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711" w:rsidRDefault="001162B2" w:rsidP="00636371">
      <w:pPr>
        <w:spacing w:after="0" w:line="240" w:lineRule="auto"/>
        <w:jc w:val="center"/>
        <w:rPr>
          <w:rFonts w:ascii="Times New Roman" w:hAnsi="Times New Roman"/>
          <w:sz w:val="28"/>
          <w:lang w:val="en-US"/>
        </w:rPr>
      </w:pPr>
      <w:bookmarkStart w:id="0" w:name="_GoBack"/>
      <w:r>
        <w:rPr>
          <w:rFonts w:ascii="Times New Roman" w:hAnsi="Times New Roman"/>
          <w:noProof/>
          <w:sz w:val="28"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32711" w:rsidRDefault="00F32711" w:rsidP="00F32711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F32711" w:rsidRDefault="00F32711" w:rsidP="00F32711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0346D9" w:rsidRDefault="000346D9" w:rsidP="00F32711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28"/>
      </w:tblGrid>
      <w:tr w:rsidR="00F32711">
        <w:tc>
          <w:tcPr>
            <w:tcW w:w="35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2711" w:rsidRDefault="00F32711" w:rsidP="00071410">
            <w:pPr>
              <w:spacing w:after="8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F32711">
              <w:rPr>
                <w:rFonts w:ascii="Times New Roman" w:hAnsi="Times New Roman"/>
                <w:sz w:val="28"/>
                <w:lang w:val="uk-UA"/>
              </w:rPr>
              <w:t>Про окремі питання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щодо </w:t>
            </w:r>
            <w:r w:rsidRPr="00F32711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формування, ведення та ви</w:t>
            </w:r>
            <w:r w:rsidRPr="00F32711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softHyphen/>
            </w:r>
            <w:r w:rsidRPr="00F32711">
              <w:rPr>
                <w:rFonts w:ascii="Times New Roman" w:hAnsi="Times New Roman"/>
                <w:sz w:val="28"/>
                <w:lang w:val="uk-UA"/>
              </w:rPr>
              <w:t>користання обласного (ре</w:t>
            </w:r>
            <w:r>
              <w:rPr>
                <w:rFonts w:ascii="Times New Roman" w:hAnsi="Times New Roman"/>
                <w:sz w:val="28"/>
                <w:lang w:val="uk-UA"/>
              </w:rPr>
              <w:softHyphen/>
            </w:r>
            <w:r w:rsidRPr="00F32711">
              <w:rPr>
                <w:rFonts w:ascii="Times New Roman" w:hAnsi="Times New Roman"/>
                <w:sz w:val="28"/>
                <w:lang w:val="uk-UA"/>
              </w:rPr>
              <w:t>г</w:t>
            </w:r>
            <w:r w:rsidRPr="00F32711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іонального) страхового фон</w:t>
            </w:r>
            <w:r w:rsidRPr="00F32711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softHyphen/>
            </w:r>
            <w:r w:rsidRPr="00F32711">
              <w:rPr>
                <w:rFonts w:ascii="Times New Roman" w:hAnsi="Times New Roman"/>
                <w:sz w:val="28"/>
                <w:lang w:val="uk-UA"/>
              </w:rPr>
              <w:t>ду документації</w:t>
            </w:r>
          </w:p>
        </w:tc>
      </w:tr>
    </w:tbl>
    <w:p w:rsidR="00F32711" w:rsidRPr="00ED03C5" w:rsidRDefault="00F32711" w:rsidP="00F32711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F32711" w:rsidRDefault="00F32711" w:rsidP="00F32711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F32711" w:rsidRPr="00F32711" w:rsidRDefault="00F32711" w:rsidP="00F32711">
      <w:pPr>
        <w:pStyle w:val="BodyText"/>
        <w:ind w:firstLine="709"/>
        <w:jc w:val="both"/>
      </w:pPr>
      <w:r w:rsidRPr="00F32711">
        <w:t xml:space="preserve">На підставі статей 5, 6, 39 Закону України </w:t>
      </w:r>
      <w:r>
        <w:t>“</w:t>
      </w:r>
      <w:r w:rsidRPr="00F32711">
        <w:t xml:space="preserve">Про місцеві державні адміністрації”, Закону України </w:t>
      </w:r>
      <w:r>
        <w:t>“</w:t>
      </w:r>
      <w:r w:rsidRPr="00F32711">
        <w:t>Про страховий фонд документації”, постанови Кабінету Міністрів Укр</w:t>
      </w:r>
      <w:r>
        <w:t>аїни від 13 березня 2002 року №</w:t>
      </w:r>
      <w:r>
        <w:rPr>
          <w:lang w:val="ru-RU"/>
        </w:rPr>
        <w:t> </w:t>
      </w:r>
      <w:r w:rsidRPr="00F32711">
        <w:t xml:space="preserve">320 </w:t>
      </w:r>
      <w:r>
        <w:t>“</w:t>
      </w:r>
      <w:r w:rsidRPr="00F32711">
        <w:t>Про затверджен</w:t>
      </w:r>
      <w:r>
        <w:softHyphen/>
      </w:r>
      <w:r w:rsidRPr="00F32711">
        <w:t xml:space="preserve">ня Положення про порядок формування, ведення та використання обласного (регіонального) страхового фонду документації”, з метою реалізації в області державної політики у сфері страхового фонду документації:  </w:t>
      </w:r>
    </w:p>
    <w:p w:rsidR="00F32711" w:rsidRPr="00F32711" w:rsidRDefault="00F235F9" w:rsidP="00F32711">
      <w:pPr>
        <w:pStyle w:val="BodyText"/>
        <w:ind w:firstLine="709"/>
        <w:jc w:val="both"/>
      </w:pPr>
      <w:r>
        <w:t>1. </w:t>
      </w:r>
      <w:r w:rsidR="00F32711" w:rsidRPr="00F32711">
        <w:t>Доручити координацію дій (контроль) щодо формування, ведення та використання обласного (регіонального) страхового фонду документації за напрямами:</w:t>
      </w:r>
    </w:p>
    <w:p w:rsidR="00F32711" w:rsidRPr="00F32711" w:rsidRDefault="00F235F9" w:rsidP="00F32711">
      <w:pPr>
        <w:pStyle w:val="BodyText"/>
        <w:ind w:firstLine="709"/>
        <w:jc w:val="both"/>
      </w:pPr>
      <w:r>
        <w:t>1.1. </w:t>
      </w:r>
      <w:r w:rsidR="00F32711" w:rsidRPr="00F32711">
        <w:t>На об’єкти і споруди систем життєзабезпечення населе</w:t>
      </w:r>
      <w:r w:rsidR="00F32711">
        <w:t>ння з тепло</w:t>
      </w:r>
      <w:r>
        <w:softHyphen/>
      </w:r>
      <w:r w:rsidR="00F32711">
        <w:t>водопо</w:t>
      </w:r>
      <w:r w:rsidR="00F32711" w:rsidRPr="00F32711">
        <w:t>стачання та водовідведення – управлінню</w:t>
      </w:r>
      <w:r w:rsidR="00F32711">
        <w:t xml:space="preserve"> житлово-</w:t>
      </w:r>
      <w:r w:rsidR="00F32711" w:rsidRPr="00F32711">
        <w:t>комунального господарства облдержадміністрації.</w:t>
      </w:r>
    </w:p>
    <w:p w:rsidR="00F32711" w:rsidRPr="00F32711" w:rsidRDefault="00F235F9" w:rsidP="00F32711">
      <w:pPr>
        <w:pStyle w:val="BodyText"/>
        <w:ind w:firstLine="709"/>
        <w:jc w:val="both"/>
      </w:pPr>
      <w:r>
        <w:t>1.2. </w:t>
      </w:r>
      <w:r w:rsidR="00F32711" w:rsidRPr="00F32711">
        <w:t>На закінчені будівництвом (реконструкцією) об’єкти і споруди про</w:t>
      </w:r>
      <w:r>
        <w:softHyphen/>
      </w:r>
      <w:r w:rsidR="00F32711" w:rsidRPr="00F32711">
        <w:t>мислового та цивільного призначення</w:t>
      </w:r>
      <w:r w:rsidR="00F32711">
        <w:t xml:space="preserve"> </w:t>
      </w:r>
      <w:r w:rsidR="00F32711" w:rsidRPr="00F32711">
        <w:t xml:space="preserve">– управлінню регіонального розвитку та будівництва облдержадміністрації. </w:t>
      </w:r>
    </w:p>
    <w:p w:rsidR="00F32711" w:rsidRPr="00F32711" w:rsidRDefault="00F32711" w:rsidP="00F32711">
      <w:pPr>
        <w:pStyle w:val="BodyText"/>
        <w:ind w:firstLine="709"/>
        <w:jc w:val="both"/>
      </w:pPr>
      <w:r w:rsidRPr="00F32711">
        <w:t>1.3. На об’єкти і споруди систем життєзаб</w:t>
      </w:r>
      <w:r>
        <w:t xml:space="preserve">езпечення населення з </w:t>
      </w:r>
      <w:proofErr w:type="spellStart"/>
      <w:r w:rsidR="00F235F9" w:rsidRPr="00F235F9">
        <w:t>електро</w:t>
      </w:r>
      <w:r w:rsidR="00F235F9">
        <w:softHyphen/>
      </w:r>
      <w:r w:rsidRPr="00F235F9">
        <w:t>газопостачання</w:t>
      </w:r>
      <w:proofErr w:type="spellEnd"/>
      <w:r w:rsidRPr="00F32711">
        <w:t>, транспорту, зв’язку – управлінню інфраструктури та туризму облдержадміністрації.</w:t>
      </w:r>
    </w:p>
    <w:p w:rsidR="00F32711" w:rsidRPr="00F32711" w:rsidRDefault="00F235F9" w:rsidP="00F32711">
      <w:pPr>
        <w:pStyle w:val="BodyText"/>
        <w:ind w:firstLine="709"/>
        <w:jc w:val="both"/>
      </w:pPr>
      <w:r>
        <w:t>1.4. </w:t>
      </w:r>
      <w:r w:rsidR="00F32711" w:rsidRPr="00F32711">
        <w:t>На об’єкти культурної спадщини – управлінню культури, національ</w:t>
      </w:r>
      <w:r>
        <w:softHyphen/>
      </w:r>
      <w:r w:rsidR="00F32711" w:rsidRPr="00F32711">
        <w:t>ностей та релігій облдержадміністрації.</w:t>
      </w:r>
    </w:p>
    <w:p w:rsidR="00F32711" w:rsidRPr="00F32711" w:rsidRDefault="00F235F9" w:rsidP="00F235F9">
      <w:pPr>
        <w:pStyle w:val="BodyText"/>
        <w:ind w:firstLine="709"/>
        <w:jc w:val="both"/>
      </w:pPr>
      <w:r>
        <w:t>1.5. </w:t>
      </w:r>
      <w:r w:rsidR="00F32711" w:rsidRPr="00F32711">
        <w:t>На об’єкти охорони здоров’я – Департаменту охорони здоров’я обл</w:t>
      </w:r>
      <w:r w:rsidR="00982900">
        <w:softHyphen/>
      </w:r>
      <w:r w:rsidR="00F32711" w:rsidRPr="00F32711">
        <w:t>держадміністрації.</w:t>
      </w:r>
    </w:p>
    <w:p w:rsidR="00F32711" w:rsidRPr="00F32711" w:rsidRDefault="00F235F9" w:rsidP="00F32711">
      <w:pPr>
        <w:pStyle w:val="BodyText"/>
        <w:ind w:firstLine="709"/>
        <w:jc w:val="both"/>
      </w:pPr>
      <w:r>
        <w:lastRenderedPageBreak/>
        <w:t>1.6. </w:t>
      </w:r>
      <w:r w:rsidR="00F32711" w:rsidRPr="00F32711">
        <w:t>На об’єкти освіти і науки – Департаменту освіти і науки обл</w:t>
      </w:r>
      <w:r w:rsidR="00982900">
        <w:softHyphen/>
      </w:r>
      <w:r w:rsidR="00F32711" w:rsidRPr="00F32711">
        <w:t>держадміністрації.</w:t>
      </w:r>
    </w:p>
    <w:p w:rsidR="00F32711" w:rsidRPr="00F32711" w:rsidRDefault="00F32711" w:rsidP="00F32711">
      <w:pPr>
        <w:pStyle w:val="BodyText"/>
        <w:ind w:firstLine="709"/>
        <w:jc w:val="both"/>
      </w:pPr>
      <w:r w:rsidRPr="00F32711">
        <w:t>1.7. На об’єкти промислового призначення – Департаменту економічного розвитку і торгівлі облдержадміністрації.</w:t>
      </w:r>
    </w:p>
    <w:p w:rsidR="00F32711" w:rsidRPr="00F32711" w:rsidRDefault="00F32711" w:rsidP="00F32711">
      <w:pPr>
        <w:pStyle w:val="BodyText"/>
        <w:ind w:firstLine="709"/>
        <w:jc w:val="both"/>
      </w:pPr>
      <w:r w:rsidRPr="00F32711">
        <w:t>1.8. На об’єкти агропромислового комплексу – Департаменту агропро</w:t>
      </w:r>
      <w:r w:rsidR="000346D9">
        <w:softHyphen/>
      </w:r>
      <w:r w:rsidRPr="00F32711">
        <w:t>мислового розвитку облдержадміністрації.</w:t>
      </w:r>
    </w:p>
    <w:p w:rsidR="00F32711" w:rsidRPr="00F32711" w:rsidRDefault="00F32711" w:rsidP="00F32711">
      <w:pPr>
        <w:pStyle w:val="BodyText"/>
        <w:ind w:firstLine="709"/>
        <w:jc w:val="both"/>
      </w:pPr>
      <w:r w:rsidRPr="00F32711">
        <w:t>1.9. На містобудівну документацію – відділу містобудування та архі</w:t>
      </w:r>
      <w:r w:rsidR="000346D9">
        <w:softHyphen/>
      </w:r>
      <w:r w:rsidRPr="00F32711">
        <w:t>тектури облдержадміністрації.</w:t>
      </w:r>
    </w:p>
    <w:p w:rsidR="00F32711" w:rsidRPr="00F32711" w:rsidRDefault="00F32711" w:rsidP="00F32711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32711">
        <w:rPr>
          <w:rFonts w:ascii="Times New Roman" w:hAnsi="Times New Roman"/>
          <w:sz w:val="28"/>
          <w:szCs w:val="28"/>
          <w:lang w:val="uk-UA"/>
        </w:rPr>
        <w:t>2.</w:t>
      </w:r>
      <w:r w:rsidRPr="00F32711">
        <w:rPr>
          <w:rFonts w:ascii="Times New Roman" w:hAnsi="Times New Roman"/>
          <w:sz w:val="28"/>
          <w:szCs w:val="28"/>
        </w:rPr>
        <w:t> </w:t>
      </w:r>
      <w:r w:rsidRPr="00F32711">
        <w:rPr>
          <w:rFonts w:ascii="Times New Roman" w:hAnsi="Times New Roman"/>
          <w:sz w:val="28"/>
          <w:szCs w:val="28"/>
          <w:lang w:val="uk-UA"/>
        </w:rPr>
        <w:t>Керівникам структурних підрозділів обласної державної адміністрації, що визначені у пункті 1 цього розпорядження, головам райдержадміністрацій, рекомендувати міським (міст обласного значення) головам призначити від</w:t>
      </w:r>
      <w:r w:rsidR="00982900">
        <w:rPr>
          <w:rFonts w:ascii="Times New Roman" w:hAnsi="Times New Roman"/>
          <w:sz w:val="28"/>
          <w:szCs w:val="28"/>
          <w:lang w:val="uk-UA"/>
        </w:rPr>
        <w:softHyphen/>
      </w:r>
      <w:r w:rsidRPr="00F32711">
        <w:rPr>
          <w:rFonts w:ascii="Times New Roman" w:hAnsi="Times New Roman"/>
          <w:sz w:val="28"/>
          <w:szCs w:val="28"/>
          <w:lang w:val="uk-UA"/>
        </w:rPr>
        <w:t>повідальних осіб за координацію дій (контроль) щодо формування, ведення та використання страхового фонду документації у відповідних сферах.</w:t>
      </w:r>
    </w:p>
    <w:p w:rsidR="00F32711" w:rsidRPr="00F32711" w:rsidRDefault="00F32711" w:rsidP="00F32711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32711">
        <w:rPr>
          <w:rFonts w:ascii="Times New Roman" w:hAnsi="Times New Roman"/>
          <w:sz w:val="28"/>
          <w:szCs w:val="28"/>
          <w:lang w:val="uk-UA"/>
        </w:rPr>
        <w:t>3.</w:t>
      </w:r>
      <w:r w:rsidRPr="00F32711">
        <w:rPr>
          <w:rFonts w:ascii="Times New Roman" w:hAnsi="Times New Roman"/>
          <w:sz w:val="28"/>
          <w:szCs w:val="28"/>
        </w:rPr>
        <w:t> </w:t>
      </w:r>
      <w:r w:rsidR="00BE3F8B">
        <w:rPr>
          <w:rFonts w:ascii="Times New Roman" w:hAnsi="Times New Roman"/>
          <w:sz w:val="28"/>
          <w:szCs w:val="28"/>
          <w:lang w:val="uk-UA"/>
        </w:rPr>
        <w:t>С</w:t>
      </w:r>
      <w:r w:rsidRPr="00F32711">
        <w:rPr>
          <w:rFonts w:ascii="Times New Roman" w:hAnsi="Times New Roman"/>
          <w:sz w:val="28"/>
          <w:szCs w:val="28"/>
          <w:lang w:val="uk-UA"/>
        </w:rPr>
        <w:t>труктурним підрозділам обласної державної адміністрації, що визна</w:t>
      </w:r>
      <w:r w:rsidR="00BE3F8B">
        <w:rPr>
          <w:rFonts w:ascii="Times New Roman" w:hAnsi="Times New Roman"/>
          <w:sz w:val="28"/>
          <w:szCs w:val="28"/>
          <w:lang w:val="uk-UA"/>
        </w:rPr>
        <w:softHyphen/>
      </w:r>
      <w:r w:rsidRPr="00F32711">
        <w:rPr>
          <w:rFonts w:ascii="Times New Roman" w:hAnsi="Times New Roman"/>
          <w:sz w:val="28"/>
          <w:szCs w:val="28"/>
          <w:lang w:val="uk-UA"/>
        </w:rPr>
        <w:t xml:space="preserve">чені у пункті 1 цього розпорядження, </w:t>
      </w:r>
      <w:r w:rsidR="00BE3F8B">
        <w:rPr>
          <w:rFonts w:ascii="Times New Roman" w:hAnsi="Times New Roman"/>
          <w:sz w:val="28"/>
          <w:szCs w:val="28"/>
          <w:lang w:val="uk-UA"/>
        </w:rPr>
        <w:t>р</w:t>
      </w:r>
      <w:r w:rsidR="00BE3F8B" w:rsidRPr="00F32711">
        <w:rPr>
          <w:rFonts w:ascii="Times New Roman" w:hAnsi="Times New Roman"/>
          <w:sz w:val="28"/>
          <w:szCs w:val="28"/>
          <w:lang w:val="uk-UA"/>
        </w:rPr>
        <w:t xml:space="preserve">айдержадміністраціям </w:t>
      </w:r>
      <w:r w:rsidRPr="00F32711">
        <w:rPr>
          <w:rFonts w:ascii="Times New Roman" w:hAnsi="Times New Roman"/>
          <w:sz w:val="28"/>
          <w:szCs w:val="28"/>
          <w:lang w:val="uk-UA"/>
        </w:rPr>
        <w:t>до 15</w:t>
      </w:r>
      <w:r w:rsidRPr="00F32711">
        <w:rPr>
          <w:rFonts w:ascii="Times New Roman" w:hAnsi="Times New Roman"/>
          <w:sz w:val="28"/>
          <w:szCs w:val="28"/>
        </w:rPr>
        <w:t> </w:t>
      </w:r>
      <w:r w:rsidRPr="00F32711">
        <w:rPr>
          <w:rFonts w:ascii="Times New Roman" w:hAnsi="Times New Roman"/>
          <w:sz w:val="28"/>
          <w:szCs w:val="28"/>
          <w:lang w:val="uk-UA"/>
        </w:rPr>
        <w:t>лютого 2015</w:t>
      </w:r>
      <w:r w:rsidRPr="00F32711">
        <w:rPr>
          <w:rFonts w:ascii="Times New Roman" w:hAnsi="Times New Roman"/>
          <w:sz w:val="28"/>
          <w:szCs w:val="28"/>
        </w:rPr>
        <w:t> </w:t>
      </w:r>
      <w:r w:rsidRPr="00F32711">
        <w:rPr>
          <w:rFonts w:ascii="Times New Roman" w:hAnsi="Times New Roman"/>
          <w:sz w:val="28"/>
          <w:szCs w:val="28"/>
          <w:lang w:val="uk-UA"/>
        </w:rPr>
        <w:t>року сформувати та надати управлінню з питань цивільного захисту населення облдержадміністрації переліки об’єктів і споруд систем життєзабез</w:t>
      </w:r>
      <w:r w:rsidR="00982900">
        <w:rPr>
          <w:rFonts w:ascii="Times New Roman" w:hAnsi="Times New Roman"/>
          <w:sz w:val="28"/>
          <w:szCs w:val="28"/>
          <w:lang w:val="uk-UA"/>
        </w:rPr>
        <w:softHyphen/>
      </w:r>
      <w:r w:rsidRPr="00F32711">
        <w:rPr>
          <w:rFonts w:ascii="Times New Roman" w:hAnsi="Times New Roman"/>
          <w:sz w:val="28"/>
          <w:szCs w:val="28"/>
          <w:lang w:val="uk-UA"/>
        </w:rPr>
        <w:t>печення, транспортних зв’язків, об’єктів будівництва промислового і цивіль</w:t>
      </w:r>
      <w:r w:rsidR="00982900">
        <w:rPr>
          <w:rFonts w:ascii="Times New Roman" w:hAnsi="Times New Roman"/>
          <w:sz w:val="28"/>
          <w:szCs w:val="28"/>
          <w:lang w:val="uk-UA"/>
        </w:rPr>
        <w:softHyphen/>
      </w:r>
      <w:r w:rsidRPr="00F32711">
        <w:rPr>
          <w:rFonts w:ascii="Times New Roman" w:hAnsi="Times New Roman"/>
          <w:sz w:val="28"/>
          <w:szCs w:val="28"/>
          <w:lang w:val="uk-UA"/>
        </w:rPr>
        <w:t xml:space="preserve">ного призначення, пускових комплексів (черг), об’єктів культурної спадщини та унікальних документальних пам’яток, </w:t>
      </w:r>
      <w:proofErr w:type="spellStart"/>
      <w:r w:rsidRPr="00F32711">
        <w:rPr>
          <w:rFonts w:ascii="Times New Roman" w:hAnsi="Times New Roman"/>
          <w:sz w:val="28"/>
          <w:szCs w:val="28"/>
          <w:lang w:val="uk-UA"/>
        </w:rPr>
        <w:t>техногенно</w:t>
      </w:r>
      <w:proofErr w:type="spellEnd"/>
      <w:r w:rsidRPr="00F32711">
        <w:rPr>
          <w:rFonts w:ascii="Times New Roman" w:hAnsi="Times New Roman"/>
          <w:sz w:val="28"/>
          <w:szCs w:val="28"/>
          <w:lang w:val="uk-UA"/>
        </w:rPr>
        <w:t xml:space="preserve"> та екологічно небезпе</w:t>
      </w:r>
      <w:r w:rsidR="00982900">
        <w:rPr>
          <w:rFonts w:ascii="Times New Roman" w:hAnsi="Times New Roman"/>
          <w:sz w:val="28"/>
          <w:szCs w:val="28"/>
          <w:lang w:val="uk-UA"/>
        </w:rPr>
        <w:softHyphen/>
      </w:r>
      <w:r w:rsidRPr="00F32711">
        <w:rPr>
          <w:rFonts w:ascii="Times New Roman" w:hAnsi="Times New Roman"/>
          <w:sz w:val="28"/>
          <w:szCs w:val="28"/>
          <w:lang w:val="uk-UA"/>
        </w:rPr>
        <w:t>чних об’єктів та інших об’єктів, документація на які підлягає закладенню до обласного страхового фонду документації у 2015-2019 роках (далі – переліки об’єктів) за встановленими формами згідно з додатками 1, 2.</w:t>
      </w:r>
    </w:p>
    <w:p w:rsidR="00F32711" w:rsidRPr="000346D9" w:rsidRDefault="00F32711" w:rsidP="00F32711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346D9">
        <w:rPr>
          <w:rFonts w:ascii="Times New Roman" w:hAnsi="Times New Roman"/>
          <w:sz w:val="28"/>
          <w:szCs w:val="28"/>
          <w:lang w:val="uk-UA"/>
        </w:rPr>
        <w:t>4. Управлінню з питань цивільного захисту населення облдержадмі</w:t>
      </w:r>
      <w:r w:rsidR="000346D9" w:rsidRPr="000346D9">
        <w:rPr>
          <w:rFonts w:ascii="Times New Roman" w:hAnsi="Times New Roman"/>
          <w:sz w:val="28"/>
          <w:szCs w:val="28"/>
          <w:lang w:val="uk-UA"/>
        </w:rPr>
        <w:softHyphen/>
      </w:r>
      <w:r w:rsidRPr="000346D9">
        <w:rPr>
          <w:rFonts w:ascii="Times New Roman" w:hAnsi="Times New Roman"/>
          <w:sz w:val="28"/>
          <w:szCs w:val="28"/>
          <w:lang w:val="uk-UA"/>
        </w:rPr>
        <w:t xml:space="preserve">ністрації на основі наданих переліків об’єктів до </w:t>
      </w:r>
      <w:r w:rsidR="000346D9" w:rsidRPr="000346D9">
        <w:rPr>
          <w:rFonts w:ascii="Times New Roman" w:hAnsi="Times New Roman"/>
          <w:sz w:val="28"/>
          <w:szCs w:val="28"/>
          <w:lang w:val="uk-UA"/>
        </w:rPr>
        <w:t>0</w:t>
      </w:r>
      <w:r w:rsidRPr="000346D9">
        <w:rPr>
          <w:rFonts w:ascii="Times New Roman" w:hAnsi="Times New Roman"/>
          <w:sz w:val="28"/>
          <w:szCs w:val="28"/>
          <w:lang w:val="uk-UA"/>
        </w:rPr>
        <w:t>1 червня 2015 року розробити</w:t>
      </w:r>
      <w:r w:rsidR="00BE3F8B" w:rsidRPr="00BE3F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284D">
        <w:rPr>
          <w:rFonts w:ascii="Times New Roman" w:hAnsi="Times New Roman"/>
          <w:sz w:val="28"/>
          <w:szCs w:val="28"/>
          <w:lang w:val="uk-UA"/>
        </w:rPr>
        <w:t>в установленому порядку</w:t>
      </w:r>
      <w:r w:rsidR="00EA284D" w:rsidRPr="000346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3F8B" w:rsidRPr="000346D9">
        <w:rPr>
          <w:rFonts w:ascii="Times New Roman" w:hAnsi="Times New Roman"/>
          <w:sz w:val="28"/>
          <w:szCs w:val="28"/>
          <w:lang w:val="uk-UA"/>
        </w:rPr>
        <w:t>проект Програми формування страхового фонду документації Хмельницької області на 2015-2019 роки</w:t>
      </w:r>
      <w:r w:rsidRPr="000346D9">
        <w:rPr>
          <w:rFonts w:ascii="Times New Roman" w:hAnsi="Times New Roman"/>
          <w:sz w:val="28"/>
          <w:szCs w:val="28"/>
          <w:lang w:val="uk-UA"/>
        </w:rPr>
        <w:t>, нада</w:t>
      </w:r>
      <w:r w:rsidR="00BE3F8B">
        <w:rPr>
          <w:rFonts w:ascii="Times New Roman" w:hAnsi="Times New Roman"/>
          <w:sz w:val="28"/>
          <w:szCs w:val="28"/>
          <w:lang w:val="uk-UA"/>
        </w:rPr>
        <w:t>вши його</w:t>
      </w:r>
      <w:r w:rsidRPr="000346D9">
        <w:rPr>
          <w:rFonts w:ascii="Times New Roman" w:hAnsi="Times New Roman"/>
          <w:sz w:val="28"/>
          <w:szCs w:val="28"/>
          <w:lang w:val="uk-UA"/>
        </w:rPr>
        <w:t xml:space="preserve"> Державному департаменту страхового фонду документації для погодження Головою </w:t>
      </w:r>
      <w:proofErr w:type="spellStart"/>
      <w:r w:rsidRPr="000346D9">
        <w:rPr>
          <w:rFonts w:ascii="Times New Roman" w:hAnsi="Times New Roman"/>
          <w:sz w:val="28"/>
          <w:szCs w:val="28"/>
          <w:lang w:val="uk-UA"/>
        </w:rPr>
        <w:t>Укрдержархіву</w:t>
      </w:r>
      <w:proofErr w:type="spellEnd"/>
      <w:r w:rsidRPr="000346D9">
        <w:rPr>
          <w:rFonts w:ascii="Times New Roman" w:hAnsi="Times New Roman"/>
          <w:sz w:val="28"/>
          <w:szCs w:val="28"/>
          <w:lang w:val="uk-UA"/>
        </w:rPr>
        <w:t>.</w:t>
      </w:r>
    </w:p>
    <w:p w:rsidR="00BE3F8B" w:rsidRDefault="000346D9" w:rsidP="00F32711">
      <w:pPr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0346D9">
        <w:rPr>
          <w:rFonts w:ascii="Times New Roman" w:hAnsi="Times New Roman"/>
          <w:spacing w:val="-4"/>
          <w:sz w:val="28"/>
          <w:szCs w:val="28"/>
          <w:lang w:val="uk-UA"/>
        </w:rPr>
        <w:t>5. </w:t>
      </w:r>
      <w:r w:rsidR="00F32711" w:rsidRPr="000346D9">
        <w:rPr>
          <w:rFonts w:ascii="Times New Roman" w:hAnsi="Times New Roman"/>
          <w:spacing w:val="-4"/>
          <w:sz w:val="28"/>
          <w:szCs w:val="28"/>
          <w:lang w:val="uk-UA"/>
        </w:rPr>
        <w:t>Рекомендувати</w:t>
      </w:r>
      <w:r w:rsidR="00BE3F8B">
        <w:rPr>
          <w:rFonts w:ascii="Times New Roman" w:hAnsi="Times New Roman"/>
          <w:spacing w:val="-4"/>
          <w:sz w:val="28"/>
          <w:szCs w:val="28"/>
          <w:lang w:val="uk-UA"/>
        </w:rPr>
        <w:t>:</w:t>
      </w:r>
    </w:p>
    <w:p w:rsidR="00F32711" w:rsidRPr="000346D9" w:rsidRDefault="00BE3F8B" w:rsidP="00F32711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5.1. В</w:t>
      </w:r>
      <w:r w:rsidR="00F32711" w:rsidRPr="000346D9">
        <w:rPr>
          <w:rFonts w:ascii="Times New Roman" w:hAnsi="Times New Roman"/>
          <w:spacing w:val="-4"/>
          <w:sz w:val="28"/>
          <w:szCs w:val="28"/>
          <w:lang w:val="uk-UA"/>
        </w:rPr>
        <w:t>иконавчим комітетам міських (міст обласного значення) рад</w:t>
      </w:r>
      <w:r w:rsidR="00F32711" w:rsidRPr="000346D9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0346D9" w:rsidRPr="000346D9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1 </w:t>
      </w:r>
      <w:r w:rsidR="00F32711" w:rsidRPr="000346D9">
        <w:rPr>
          <w:rFonts w:ascii="Times New Roman" w:hAnsi="Times New Roman"/>
          <w:sz w:val="28"/>
          <w:szCs w:val="28"/>
          <w:lang w:val="uk-UA"/>
        </w:rPr>
        <w:t>квітня 2015 року розробити</w:t>
      </w:r>
      <w:r w:rsidRPr="00BE3F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46D9">
        <w:rPr>
          <w:rFonts w:ascii="Times New Roman" w:hAnsi="Times New Roman"/>
          <w:sz w:val="28"/>
          <w:szCs w:val="28"/>
          <w:lang w:val="uk-UA"/>
        </w:rPr>
        <w:t>міські Програми формуванн</w:t>
      </w:r>
      <w:r>
        <w:rPr>
          <w:rFonts w:ascii="Times New Roman" w:hAnsi="Times New Roman"/>
          <w:sz w:val="28"/>
          <w:szCs w:val="28"/>
          <w:lang w:val="uk-UA"/>
        </w:rPr>
        <w:t>я страхового фонду документації</w:t>
      </w:r>
      <w:r w:rsidRPr="000346D9">
        <w:rPr>
          <w:rFonts w:ascii="Times New Roman" w:hAnsi="Times New Roman"/>
          <w:sz w:val="28"/>
          <w:szCs w:val="28"/>
          <w:lang w:val="uk-UA"/>
        </w:rPr>
        <w:t xml:space="preserve"> на 2015-2019 роки</w:t>
      </w:r>
      <w:r w:rsidR="00F32711" w:rsidRPr="000346D9">
        <w:rPr>
          <w:rFonts w:ascii="Times New Roman" w:hAnsi="Times New Roman"/>
          <w:sz w:val="28"/>
          <w:szCs w:val="28"/>
          <w:lang w:val="uk-UA"/>
        </w:rPr>
        <w:t>, нада</w:t>
      </w:r>
      <w:r>
        <w:rPr>
          <w:rFonts w:ascii="Times New Roman" w:hAnsi="Times New Roman"/>
          <w:sz w:val="28"/>
          <w:szCs w:val="28"/>
          <w:lang w:val="uk-UA"/>
        </w:rPr>
        <w:t>вши їх</w:t>
      </w:r>
      <w:r w:rsidR="00F32711" w:rsidRPr="000346D9">
        <w:rPr>
          <w:rFonts w:ascii="Times New Roman" w:hAnsi="Times New Roman"/>
          <w:sz w:val="28"/>
          <w:szCs w:val="28"/>
          <w:lang w:val="uk-UA"/>
        </w:rPr>
        <w:t xml:space="preserve"> Державному департаменту страхового фонду документації для погодження Головою </w:t>
      </w:r>
      <w:proofErr w:type="spellStart"/>
      <w:r w:rsidR="00F32711" w:rsidRPr="000346D9">
        <w:rPr>
          <w:rFonts w:ascii="Times New Roman" w:hAnsi="Times New Roman"/>
          <w:sz w:val="28"/>
          <w:szCs w:val="28"/>
          <w:lang w:val="uk-UA"/>
        </w:rPr>
        <w:t>Укрдержархіву</w:t>
      </w:r>
      <w:proofErr w:type="spellEnd"/>
      <w:r w:rsidR="00F32711" w:rsidRPr="000346D9">
        <w:rPr>
          <w:rFonts w:ascii="Times New Roman" w:hAnsi="Times New Roman"/>
          <w:sz w:val="28"/>
          <w:szCs w:val="28"/>
          <w:lang w:val="uk-UA"/>
        </w:rPr>
        <w:t>.</w:t>
      </w:r>
    </w:p>
    <w:p w:rsidR="00F32711" w:rsidRPr="000346D9" w:rsidRDefault="00BE3F8B" w:rsidP="00F32711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 І</w:t>
      </w:r>
      <w:r w:rsidR="00F32711" w:rsidRPr="000346D9">
        <w:rPr>
          <w:rFonts w:ascii="Times New Roman" w:hAnsi="Times New Roman"/>
          <w:sz w:val="28"/>
          <w:szCs w:val="28"/>
          <w:lang w:val="uk-UA"/>
        </w:rPr>
        <w:t>нспекції державног</w:t>
      </w:r>
      <w:r w:rsidR="00F506E0">
        <w:rPr>
          <w:rFonts w:ascii="Times New Roman" w:hAnsi="Times New Roman"/>
          <w:sz w:val="28"/>
          <w:szCs w:val="28"/>
          <w:lang w:val="uk-UA"/>
        </w:rPr>
        <w:t>о архітектурно-будівельного кон</w:t>
      </w:r>
      <w:r w:rsidR="00F32711" w:rsidRPr="000346D9">
        <w:rPr>
          <w:rFonts w:ascii="Times New Roman" w:hAnsi="Times New Roman"/>
          <w:sz w:val="28"/>
          <w:szCs w:val="28"/>
          <w:lang w:val="uk-UA"/>
        </w:rPr>
        <w:t xml:space="preserve">тролю, філії ДП </w:t>
      </w:r>
      <w:r w:rsidR="00F32711" w:rsidRPr="000346D9">
        <w:rPr>
          <w:rFonts w:ascii="Times New Roman" w:hAnsi="Times New Roman"/>
          <w:spacing w:val="-6"/>
          <w:sz w:val="28"/>
          <w:szCs w:val="28"/>
          <w:lang w:val="uk-UA"/>
        </w:rPr>
        <w:t>“</w:t>
      </w:r>
      <w:proofErr w:type="spellStart"/>
      <w:r w:rsidR="00F32711" w:rsidRPr="000346D9">
        <w:rPr>
          <w:rFonts w:ascii="Times New Roman" w:hAnsi="Times New Roman"/>
          <w:spacing w:val="-6"/>
          <w:sz w:val="28"/>
          <w:szCs w:val="28"/>
          <w:lang w:val="uk-UA"/>
        </w:rPr>
        <w:t>Укрдержбудекспертиза</w:t>
      </w:r>
      <w:proofErr w:type="spellEnd"/>
      <w:r w:rsidR="00F32711" w:rsidRPr="000346D9">
        <w:rPr>
          <w:rFonts w:ascii="Times New Roman" w:hAnsi="Times New Roman"/>
          <w:spacing w:val="-6"/>
          <w:sz w:val="28"/>
          <w:szCs w:val="28"/>
          <w:lang w:val="uk-UA"/>
        </w:rPr>
        <w:t>” у Хмельницькій області</w:t>
      </w:r>
      <w:r w:rsidR="00F506E0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F32711" w:rsidRPr="000346D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F506E0" w:rsidRPr="000346D9">
        <w:rPr>
          <w:rFonts w:ascii="Times New Roman" w:hAnsi="Times New Roman"/>
          <w:sz w:val="28"/>
          <w:szCs w:val="28"/>
          <w:lang w:val="uk-UA"/>
        </w:rPr>
        <w:t>КП “</w:t>
      </w:r>
      <w:proofErr w:type="spellStart"/>
      <w:r w:rsidR="00F506E0" w:rsidRPr="000346D9">
        <w:rPr>
          <w:rFonts w:ascii="Times New Roman" w:hAnsi="Times New Roman"/>
          <w:sz w:val="28"/>
          <w:szCs w:val="28"/>
          <w:lang w:val="uk-UA"/>
        </w:rPr>
        <w:t>Архбудпроект</w:t>
      </w:r>
      <w:proofErr w:type="spellEnd"/>
      <w:r w:rsidR="00F506E0" w:rsidRPr="000346D9">
        <w:rPr>
          <w:rFonts w:ascii="Times New Roman" w:hAnsi="Times New Roman"/>
          <w:sz w:val="28"/>
          <w:szCs w:val="28"/>
          <w:lang w:val="uk-UA"/>
        </w:rPr>
        <w:t>” обласної ради</w:t>
      </w:r>
      <w:r w:rsidR="00F506E0" w:rsidRPr="000346D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F32711" w:rsidRPr="000346D9">
        <w:rPr>
          <w:rFonts w:ascii="Times New Roman" w:hAnsi="Times New Roman"/>
          <w:spacing w:val="-6"/>
          <w:sz w:val="28"/>
          <w:szCs w:val="28"/>
          <w:lang w:val="uk-UA"/>
        </w:rPr>
        <w:t>сприяти управлінню з питань</w:t>
      </w:r>
      <w:r w:rsidR="00F32711" w:rsidRPr="000346D9">
        <w:rPr>
          <w:rFonts w:ascii="Times New Roman" w:hAnsi="Times New Roman"/>
          <w:sz w:val="28"/>
          <w:szCs w:val="28"/>
          <w:lang w:val="uk-UA"/>
        </w:rPr>
        <w:t xml:space="preserve"> цивільного захисту населення обл</w:t>
      </w:r>
      <w:r w:rsidR="00F506E0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="00F32711" w:rsidRPr="000346D9">
        <w:rPr>
          <w:rFonts w:ascii="Times New Roman" w:hAnsi="Times New Roman"/>
          <w:sz w:val="28"/>
          <w:szCs w:val="28"/>
          <w:lang w:val="uk-UA"/>
        </w:rPr>
        <w:t>держ</w:t>
      </w:r>
      <w:r w:rsidR="00F506E0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="00F32711" w:rsidRPr="000346D9">
        <w:rPr>
          <w:rFonts w:ascii="Times New Roman" w:hAnsi="Times New Roman"/>
          <w:sz w:val="28"/>
          <w:szCs w:val="28"/>
          <w:lang w:val="uk-UA"/>
        </w:rPr>
        <w:t>адміністрації, іншим зацікавленим підприємствам, установам та організаціям у їх діяльності щодо створення обласного страхового фонду документації.</w:t>
      </w:r>
    </w:p>
    <w:p w:rsidR="00F32711" w:rsidRPr="000346D9" w:rsidRDefault="00BE3F8B" w:rsidP="00F32711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6</w:t>
      </w:r>
      <w:r w:rsidR="00F32711" w:rsidRPr="000346D9">
        <w:rPr>
          <w:rFonts w:ascii="Times New Roman" w:hAnsi="Times New Roman"/>
          <w:sz w:val="28"/>
          <w:szCs w:val="28"/>
          <w:lang w:val="uk-UA"/>
        </w:rPr>
        <w:t>. Головним розпорядникам коштів обласного бюджету, райдержадмі</w:t>
      </w:r>
      <w:r w:rsidR="00F32711" w:rsidRPr="000346D9">
        <w:rPr>
          <w:rFonts w:ascii="Times New Roman" w:hAnsi="Times New Roman"/>
          <w:sz w:val="28"/>
          <w:szCs w:val="28"/>
          <w:lang w:val="uk-UA"/>
        </w:rPr>
        <w:softHyphen/>
        <w:t>ністраціям, рекомендувати виконавчим комітетам міських (міст обласного значення) рад щорічно при формуванні проектів місцевих бюджетів перед</w:t>
      </w:r>
      <w:r w:rsidR="00F32711" w:rsidRPr="000346D9">
        <w:rPr>
          <w:rFonts w:ascii="Times New Roman" w:hAnsi="Times New Roman"/>
          <w:sz w:val="28"/>
          <w:szCs w:val="28"/>
          <w:lang w:val="uk-UA"/>
        </w:rPr>
        <w:softHyphen/>
        <w:t>бачати видатки на формування відповідних страхових фондів документації.</w:t>
      </w:r>
    </w:p>
    <w:p w:rsidR="00F32711" w:rsidRPr="000346D9" w:rsidRDefault="00BE3F8B" w:rsidP="00F32711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F32711" w:rsidRPr="000346D9">
        <w:rPr>
          <w:rFonts w:ascii="Times New Roman" w:hAnsi="Times New Roman"/>
          <w:sz w:val="28"/>
          <w:szCs w:val="28"/>
          <w:lang w:val="uk-UA"/>
        </w:rPr>
        <w:t xml:space="preserve">. Визнати таким, що втратило чинність, розпорядження голови обласної державної адміністрації від 11 листопада 2013 року № 365/2013-р </w:t>
      </w:r>
      <w:r w:rsidR="000346D9">
        <w:rPr>
          <w:rFonts w:ascii="Times New Roman" w:hAnsi="Times New Roman"/>
          <w:sz w:val="28"/>
          <w:szCs w:val="28"/>
          <w:lang w:val="uk-UA"/>
        </w:rPr>
        <w:t>“</w:t>
      </w:r>
      <w:r w:rsidR="00F32711" w:rsidRPr="000346D9">
        <w:rPr>
          <w:rFonts w:ascii="Times New Roman" w:hAnsi="Times New Roman"/>
          <w:sz w:val="28"/>
          <w:szCs w:val="28"/>
          <w:lang w:val="uk-UA"/>
        </w:rPr>
        <w:t>Про окремі питання щодо формування, ведення та використання обласного (регіональ</w:t>
      </w:r>
      <w:r w:rsidR="000346D9">
        <w:rPr>
          <w:rFonts w:ascii="Times New Roman" w:hAnsi="Times New Roman"/>
          <w:sz w:val="28"/>
          <w:szCs w:val="28"/>
          <w:lang w:val="uk-UA"/>
        </w:rPr>
        <w:softHyphen/>
      </w:r>
      <w:r w:rsidR="00F32711" w:rsidRPr="000346D9">
        <w:rPr>
          <w:rFonts w:ascii="Times New Roman" w:hAnsi="Times New Roman"/>
          <w:sz w:val="28"/>
          <w:szCs w:val="28"/>
          <w:lang w:val="uk-UA"/>
        </w:rPr>
        <w:t>ного) страхового фонду документації”.</w:t>
      </w:r>
    </w:p>
    <w:p w:rsidR="00F32711" w:rsidRPr="000346D9" w:rsidRDefault="00BE3F8B" w:rsidP="00F32711">
      <w:pPr>
        <w:pStyle w:val="BodyText"/>
        <w:ind w:firstLine="709"/>
        <w:jc w:val="both"/>
      </w:pPr>
      <w:r>
        <w:t>8</w:t>
      </w:r>
      <w:r w:rsidR="00F32711" w:rsidRPr="000346D9">
        <w:t>. Контроль за виконанням цього розпорядження покласти на заступника голови – керівника апарату облдержадміністрації Л.Стебло.</w:t>
      </w:r>
    </w:p>
    <w:p w:rsidR="00F32711" w:rsidRDefault="00F32711" w:rsidP="00F3271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F32711" w:rsidRDefault="00F32711" w:rsidP="00F3271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F32711" w:rsidRDefault="00F32711" w:rsidP="00F3271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Перший заступник</w:t>
      </w:r>
    </w:p>
    <w:p w:rsidR="004B70E7" w:rsidRPr="00636371" w:rsidRDefault="00F32711" w:rsidP="00636371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371">
        <w:rPr>
          <w:rFonts w:ascii="Times New Roman" w:hAnsi="Times New Roman"/>
          <w:sz w:val="28"/>
          <w:szCs w:val="28"/>
          <w:lang w:val="uk-UA"/>
        </w:rPr>
        <w:t>голови адміністрації</w:t>
      </w:r>
      <w:r w:rsidRPr="00636371">
        <w:rPr>
          <w:rFonts w:ascii="Times New Roman" w:hAnsi="Times New Roman"/>
          <w:sz w:val="28"/>
          <w:szCs w:val="28"/>
          <w:lang w:val="uk-UA"/>
        </w:rPr>
        <w:tab/>
      </w:r>
      <w:r w:rsidRPr="00636371">
        <w:rPr>
          <w:rFonts w:ascii="Times New Roman" w:hAnsi="Times New Roman"/>
          <w:sz w:val="28"/>
          <w:szCs w:val="28"/>
          <w:lang w:val="uk-UA"/>
        </w:rPr>
        <w:tab/>
      </w:r>
      <w:r w:rsidRPr="00636371">
        <w:rPr>
          <w:rFonts w:ascii="Times New Roman" w:hAnsi="Times New Roman"/>
          <w:sz w:val="28"/>
          <w:szCs w:val="28"/>
          <w:lang w:val="uk-UA"/>
        </w:rPr>
        <w:tab/>
        <w:t xml:space="preserve">  О.</w:t>
      </w:r>
      <w:proofErr w:type="spellStart"/>
      <w:r w:rsidRPr="00636371">
        <w:rPr>
          <w:rFonts w:ascii="Times New Roman" w:hAnsi="Times New Roman"/>
          <w:sz w:val="28"/>
          <w:szCs w:val="28"/>
          <w:lang w:val="uk-UA"/>
        </w:rPr>
        <w:t>Симчишин</w:t>
      </w:r>
      <w:proofErr w:type="spellEnd"/>
    </w:p>
    <w:sectPr w:rsidR="004B70E7" w:rsidRPr="00636371" w:rsidSect="00636371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C73" w:rsidRDefault="00F20C73">
      <w:r>
        <w:separator/>
      </w:r>
    </w:p>
  </w:endnote>
  <w:endnote w:type="continuationSeparator" w:id="0">
    <w:p w:rsidR="00F20C73" w:rsidRDefault="00F2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C73" w:rsidRDefault="00F20C73">
      <w:r>
        <w:separator/>
      </w:r>
    </w:p>
  </w:footnote>
  <w:footnote w:type="continuationSeparator" w:id="0">
    <w:p w:rsidR="00F20C73" w:rsidRDefault="00F20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10" w:rsidRDefault="00071410" w:rsidP="000714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1410" w:rsidRDefault="000714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10" w:rsidRDefault="00071410" w:rsidP="00071410">
    <w:pPr>
      <w:pStyle w:val="Header"/>
      <w:framePr w:wrap="around" w:vAnchor="text" w:hAnchor="page" w:x="6382" w:y="-108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62B2">
      <w:rPr>
        <w:rStyle w:val="PageNumber"/>
        <w:noProof/>
      </w:rPr>
      <w:t>3</w:t>
    </w:r>
    <w:r>
      <w:rPr>
        <w:rStyle w:val="PageNumber"/>
      </w:rPr>
      <w:fldChar w:fldCharType="end"/>
    </w:r>
  </w:p>
  <w:p w:rsidR="00071410" w:rsidRDefault="00071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1"/>
    <w:rsid w:val="000346D9"/>
    <w:rsid w:val="00071410"/>
    <w:rsid w:val="001162B2"/>
    <w:rsid w:val="002D28CD"/>
    <w:rsid w:val="004A0EF6"/>
    <w:rsid w:val="004B70E7"/>
    <w:rsid w:val="005E2061"/>
    <w:rsid w:val="00636371"/>
    <w:rsid w:val="00680823"/>
    <w:rsid w:val="00982900"/>
    <w:rsid w:val="00BE3F8B"/>
    <w:rsid w:val="00C6676C"/>
    <w:rsid w:val="00E24CE4"/>
    <w:rsid w:val="00EA284D"/>
    <w:rsid w:val="00F20C73"/>
    <w:rsid w:val="00F235F9"/>
    <w:rsid w:val="00F32711"/>
    <w:rsid w:val="00F5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711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711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3271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32711"/>
  </w:style>
  <w:style w:type="paragraph" w:customStyle="1" w:styleId="a">
    <w:name w:val="Знак Знак"/>
    <w:basedOn w:val="Normal"/>
    <w:rsid w:val="00F327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">
    <w:name w:val="Body Text"/>
    <w:basedOn w:val="Normal"/>
    <w:rsid w:val="00F32711"/>
    <w:pPr>
      <w:spacing w:after="120" w:line="240" w:lineRule="auto"/>
    </w:pPr>
    <w:rPr>
      <w:rFonts w:ascii="Times New Roman" w:hAnsi="Times New Roman"/>
      <w:sz w:val="28"/>
      <w:szCs w:val="28"/>
      <w:lang w:val="uk-UA"/>
    </w:rPr>
  </w:style>
  <w:style w:type="paragraph" w:styleId="BalloonText">
    <w:name w:val="Balloon Text"/>
    <w:basedOn w:val="Normal"/>
    <w:semiHidden/>
    <w:rsid w:val="00982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711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711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3271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32711"/>
  </w:style>
  <w:style w:type="paragraph" w:customStyle="1" w:styleId="a">
    <w:name w:val="Знак Знак"/>
    <w:basedOn w:val="Normal"/>
    <w:rsid w:val="00F327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">
    <w:name w:val="Body Text"/>
    <w:basedOn w:val="Normal"/>
    <w:rsid w:val="00F32711"/>
    <w:pPr>
      <w:spacing w:after="120" w:line="240" w:lineRule="auto"/>
    </w:pPr>
    <w:rPr>
      <w:rFonts w:ascii="Times New Roman" w:hAnsi="Times New Roman"/>
      <w:sz w:val="28"/>
      <w:szCs w:val="28"/>
      <w:lang w:val="uk-UA"/>
    </w:rPr>
  </w:style>
  <w:style w:type="paragraph" w:styleId="BalloonText">
    <w:name w:val="Balloon Text"/>
    <w:basedOn w:val="Normal"/>
    <w:semiHidden/>
    <w:rsid w:val="00982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2014-11-17T13:20:00Z</cp:lastPrinted>
  <dcterms:created xsi:type="dcterms:W3CDTF">2014-11-19T14:10:00Z</dcterms:created>
  <dcterms:modified xsi:type="dcterms:W3CDTF">2014-11-19T14:57:00Z</dcterms:modified>
</cp:coreProperties>
</file>