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173BC" w:rsidRPr="006E0A58" w:rsidTr="00D2568C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173BC" w:rsidRPr="001173BC" w:rsidRDefault="001173BC" w:rsidP="00D2568C">
            <w:pPr>
              <w:pStyle w:val="Heading1"/>
              <w:rPr>
                <w:b w:val="0"/>
              </w:rPr>
            </w:pPr>
            <w:bookmarkStart w:id="0" w:name="_GoBack"/>
            <w:bookmarkEnd w:id="0"/>
            <w:r w:rsidRPr="001173BC">
              <w:rPr>
                <w:b w:val="0"/>
                <w:bCs/>
              </w:rPr>
              <w:t xml:space="preserve">Додаток 1 </w:t>
            </w:r>
          </w:p>
          <w:p w:rsidR="001173BC" w:rsidRPr="001173BC" w:rsidRDefault="001173BC" w:rsidP="00D2568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173BC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173BC">
              <w:rPr>
                <w:sz w:val="28"/>
                <w:szCs w:val="28"/>
              </w:rPr>
              <w:t xml:space="preserve"> державної адміністрації </w:t>
            </w:r>
          </w:p>
          <w:p w:rsidR="001173BC" w:rsidRPr="001173BC" w:rsidRDefault="00FF21E5" w:rsidP="00D25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19.11.</w:t>
            </w:r>
            <w:r w:rsidR="001173BC" w:rsidRPr="001173BC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445/2014-р</w:t>
            </w:r>
          </w:p>
        </w:tc>
      </w:tr>
    </w:tbl>
    <w:p w:rsidR="001173BC" w:rsidRPr="003620BE" w:rsidRDefault="003620BE" w:rsidP="003620BE">
      <w:pPr>
        <w:shd w:val="clear" w:color="auto" w:fill="FFFFFF"/>
        <w:jc w:val="right"/>
        <w:rPr>
          <w:sz w:val="24"/>
          <w:szCs w:val="28"/>
          <w:lang w:val="uk-UA"/>
        </w:rPr>
      </w:pPr>
      <w:r w:rsidRPr="003620BE">
        <w:rPr>
          <w:sz w:val="24"/>
          <w:szCs w:val="28"/>
          <w:lang w:val="uk-UA"/>
        </w:rPr>
        <w:t>(пункт 3)</w:t>
      </w:r>
    </w:p>
    <w:p w:rsidR="001173BC" w:rsidRDefault="001173BC" w:rsidP="001173BC">
      <w:pPr>
        <w:shd w:val="clear" w:color="auto" w:fill="FFFFFF"/>
        <w:jc w:val="center"/>
        <w:rPr>
          <w:sz w:val="28"/>
          <w:szCs w:val="28"/>
        </w:rPr>
      </w:pPr>
    </w:p>
    <w:p w:rsidR="001173BC" w:rsidRDefault="001173BC" w:rsidP="001173BC">
      <w:pPr>
        <w:shd w:val="clear" w:color="auto" w:fill="FFFFFF"/>
        <w:jc w:val="center"/>
        <w:rPr>
          <w:sz w:val="28"/>
          <w:szCs w:val="28"/>
        </w:rPr>
      </w:pPr>
    </w:p>
    <w:p w:rsidR="004C2BFB" w:rsidRDefault="004C2BFB" w:rsidP="00C82D53">
      <w:pPr>
        <w:rPr>
          <w:lang w:val="uk-UA"/>
        </w:rPr>
      </w:pPr>
    </w:p>
    <w:p w:rsidR="004C2BFB" w:rsidRPr="00C82D53" w:rsidRDefault="004C2BFB" w:rsidP="001173BC">
      <w:pPr>
        <w:pStyle w:val="Heading5"/>
        <w:spacing w:before="0" w:after="0"/>
        <w:jc w:val="center"/>
        <w:rPr>
          <w:i w:val="0"/>
          <w:sz w:val="28"/>
          <w:szCs w:val="28"/>
          <w:lang w:val="uk-UA"/>
        </w:rPr>
      </w:pPr>
      <w:r w:rsidRPr="00C82D53">
        <w:rPr>
          <w:i w:val="0"/>
          <w:sz w:val="28"/>
          <w:szCs w:val="28"/>
          <w:lang w:val="uk-UA"/>
        </w:rPr>
        <w:t>Місця розгортання проміжних пунктів евакуації</w:t>
      </w:r>
    </w:p>
    <w:p w:rsidR="004C2BFB" w:rsidRPr="004C2BFB" w:rsidRDefault="004C2BFB" w:rsidP="004C2BFB">
      <w:pPr>
        <w:rPr>
          <w:lang w:val="uk-UA"/>
        </w:rPr>
      </w:pP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5636"/>
      </w:tblGrid>
      <w:tr w:rsidR="004C2BFB" w:rsidRPr="00B62F1E" w:rsidTr="00B62F1E">
        <w:tc>
          <w:tcPr>
            <w:tcW w:w="1080" w:type="dxa"/>
            <w:shd w:val="clear" w:color="auto" w:fill="FFFFFF"/>
            <w:vAlign w:val="center"/>
          </w:tcPr>
          <w:p w:rsidR="001C72EC" w:rsidRDefault="004C2BFB" w:rsidP="00B62F1E">
            <w:pPr>
              <w:ind w:left="-142" w:right="-108"/>
              <w:jc w:val="center"/>
              <w:rPr>
                <w:b/>
                <w:bCs/>
                <w:lang w:val="uk-UA"/>
              </w:rPr>
            </w:pPr>
            <w:r w:rsidRPr="00B62F1E">
              <w:rPr>
                <w:b/>
                <w:bCs/>
              </w:rPr>
              <w:t xml:space="preserve">Номер </w:t>
            </w:r>
          </w:p>
          <w:p w:rsidR="004C2BFB" w:rsidRPr="00B62F1E" w:rsidRDefault="004C2BFB" w:rsidP="00B62F1E">
            <w:pPr>
              <w:ind w:left="-142" w:right="-108"/>
              <w:jc w:val="center"/>
            </w:pPr>
            <w:r w:rsidRPr="00B62F1E">
              <w:rPr>
                <w:b/>
                <w:bCs/>
              </w:rPr>
              <w:t>ППЕ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4C2BFB" w:rsidRPr="00B62F1E" w:rsidRDefault="004C2BFB" w:rsidP="00B62F1E">
            <w:pPr>
              <w:ind w:left="-108" w:right="-180"/>
              <w:jc w:val="center"/>
            </w:pPr>
            <w:r w:rsidRPr="00B62F1E">
              <w:rPr>
                <w:b/>
                <w:bCs/>
              </w:rPr>
              <w:t>Місто, район</w:t>
            </w:r>
            <w:r w:rsidR="00B62F1E" w:rsidRPr="00B62F1E">
              <w:rPr>
                <w:b/>
                <w:bCs/>
                <w:lang w:val="uk-UA"/>
              </w:rPr>
              <w:t>,</w:t>
            </w:r>
            <w:r w:rsidRPr="00B62F1E">
              <w:rPr>
                <w:b/>
                <w:bCs/>
              </w:rPr>
              <w:t xml:space="preserve"> </w:t>
            </w:r>
            <w:proofErr w:type="gramStart"/>
            <w:r w:rsidRPr="00B62F1E">
              <w:rPr>
                <w:b/>
                <w:bCs/>
              </w:rPr>
              <w:t>на</w:t>
            </w:r>
            <w:proofErr w:type="gramEnd"/>
            <w:r w:rsidRPr="00B62F1E">
              <w:rPr>
                <w:b/>
                <w:bCs/>
              </w:rPr>
              <w:t xml:space="preserve"> які покладено розгортання та забезпечення функціонування ППЕ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4C2BFB" w:rsidRPr="00B62F1E" w:rsidRDefault="004C2BFB" w:rsidP="00B62F1E">
            <w:pPr>
              <w:jc w:val="center"/>
              <w:rPr>
                <w:b/>
              </w:rPr>
            </w:pPr>
            <w:r w:rsidRPr="00B62F1E">
              <w:rPr>
                <w:b/>
              </w:rPr>
              <w:t>Місце розгортання ППЕ</w:t>
            </w:r>
          </w:p>
        </w:tc>
      </w:tr>
      <w:tr w:rsidR="001173BC" w:rsidTr="001173BC">
        <w:tc>
          <w:tcPr>
            <w:tcW w:w="1080" w:type="dxa"/>
            <w:vAlign w:val="center"/>
          </w:tcPr>
          <w:p w:rsidR="001173BC" w:rsidRDefault="001173BC" w:rsidP="00C82D53">
            <w:pPr>
              <w:ind w:left="-98" w:right="-8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ППЕ № 1</w:t>
            </w:r>
          </w:p>
        </w:tc>
        <w:tc>
          <w:tcPr>
            <w:tcW w:w="3060" w:type="dxa"/>
            <w:vMerge w:val="restart"/>
            <w:vAlign w:val="center"/>
          </w:tcPr>
          <w:p w:rsidR="001173BC" w:rsidRPr="00223B0B" w:rsidRDefault="001173BC" w:rsidP="00C82D53">
            <w:pPr>
              <w:rPr>
                <w:color w:val="000000"/>
                <w:sz w:val="24"/>
              </w:rPr>
            </w:pP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Славутська райдержадмі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softHyphen/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ністрація</w:t>
            </w:r>
            <w:r w:rsidRPr="00223B0B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636" w:type="dxa"/>
          </w:tcPr>
          <w:p w:rsidR="001173BC" w:rsidRPr="00095F47" w:rsidRDefault="001173BC" w:rsidP="00B62F1E">
            <w:pPr>
              <w:ind w:right="-52"/>
              <w:rPr>
                <w:bCs/>
                <w:sz w:val="24"/>
                <w:szCs w:val="24"/>
                <w:lang w:val="ru"/>
              </w:rPr>
            </w:pPr>
            <w:r w:rsidRPr="00095F47">
              <w:rPr>
                <w:bCs/>
                <w:sz w:val="24"/>
                <w:szCs w:val="24"/>
                <w:lang w:val="ru"/>
              </w:rPr>
              <w:t>ЗОШ І-ІІ ст.</w:t>
            </w:r>
            <w:r w:rsidR="001C72EC">
              <w:rPr>
                <w:bCs/>
                <w:sz w:val="24"/>
                <w:szCs w:val="24"/>
                <w:lang w:val="ru"/>
              </w:rPr>
              <w:t>,</w:t>
            </w:r>
            <w:r w:rsidRPr="00095F47">
              <w:rPr>
                <w:bCs/>
                <w:sz w:val="24"/>
                <w:szCs w:val="24"/>
                <w:lang w:val="ru"/>
              </w:rPr>
              <w:t xml:space="preserve"> с.</w:t>
            </w:r>
            <w:r>
              <w:rPr>
                <w:bCs/>
                <w:sz w:val="24"/>
                <w:szCs w:val="24"/>
                <w:lang w:val="ru"/>
              </w:rPr>
              <w:t xml:space="preserve"> Дяків</w:t>
            </w:r>
            <w:r w:rsidRPr="00095F47">
              <w:rPr>
                <w:bCs/>
                <w:sz w:val="24"/>
                <w:szCs w:val="24"/>
                <w:lang w:val="ru"/>
              </w:rPr>
              <w:t xml:space="preserve"> (для населення), </w:t>
            </w:r>
          </w:p>
          <w:p w:rsidR="001173BC" w:rsidRPr="00095F47" w:rsidRDefault="001173BC" w:rsidP="00B62F1E">
            <w:pPr>
              <w:ind w:right="-52"/>
              <w:rPr>
                <w:sz w:val="24"/>
              </w:rPr>
            </w:pPr>
            <w:r>
              <w:rPr>
                <w:bCs/>
                <w:sz w:val="24"/>
                <w:szCs w:val="24"/>
                <w:lang w:val="ru"/>
              </w:rPr>
              <w:t>СВГ “</w:t>
            </w:r>
            <w:r w:rsidRPr="00095F47">
              <w:rPr>
                <w:bCs/>
                <w:sz w:val="24"/>
                <w:szCs w:val="24"/>
                <w:lang w:val="ru"/>
              </w:rPr>
              <w:t>Клепач</w:t>
            </w:r>
            <w:r>
              <w:rPr>
                <w:bCs/>
                <w:sz w:val="24"/>
                <w:szCs w:val="24"/>
                <w:lang w:val="ru"/>
              </w:rPr>
              <w:t>”</w:t>
            </w:r>
            <w:r w:rsidR="001C72EC">
              <w:rPr>
                <w:bCs/>
                <w:sz w:val="24"/>
                <w:szCs w:val="24"/>
                <w:lang w:val="ru"/>
              </w:rPr>
              <w:t>,</w:t>
            </w:r>
            <w:r w:rsidRPr="00095F47">
              <w:rPr>
                <w:bCs/>
                <w:sz w:val="24"/>
                <w:szCs w:val="24"/>
                <w:lang w:val="ru"/>
              </w:rPr>
              <w:t xml:space="preserve"> с.</w:t>
            </w:r>
            <w:r>
              <w:rPr>
                <w:bCs/>
                <w:sz w:val="24"/>
                <w:szCs w:val="24"/>
                <w:lang w:val="ru"/>
              </w:rPr>
              <w:t> Красносілка (для с</w:t>
            </w:r>
            <w:r w:rsidR="001C72EC">
              <w:rPr>
                <w:bCs/>
                <w:sz w:val="24"/>
                <w:szCs w:val="24"/>
                <w:lang w:val="ru"/>
              </w:rPr>
              <w:t>ільскогосподар</w:t>
            </w:r>
            <w:r w:rsidR="001C72EC">
              <w:rPr>
                <w:bCs/>
                <w:sz w:val="24"/>
                <w:szCs w:val="24"/>
                <w:lang w:val="ru"/>
              </w:rPr>
              <w:softHyphen/>
              <w:t xml:space="preserve">ських </w:t>
            </w:r>
            <w:r w:rsidRPr="00095F47">
              <w:rPr>
                <w:bCs/>
                <w:sz w:val="24"/>
                <w:szCs w:val="24"/>
                <w:lang w:val="ru"/>
              </w:rPr>
              <w:t>тварин)</w:t>
            </w:r>
          </w:p>
        </w:tc>
      </w:tr>
      <w:tr w:rsidR="001173BC" w:rsidTr="001173BC">
        <w:tc>
          <w:tcPr>
            <w:tcW w:w="1080" w:type="dxa"/>
            <w:vAlign w:val="center"/>
          </w:tcPr>
          <w:p w:rsidR="001173BC" w:rsidRDefault="001173BC" w:rsidP="00C82D53">
            <w:pPr>
              <w:ind w:left="-98" w:right="-8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ППЕ № 2</w:t>
            </w:r>
          </w:p>
        </w:tc>
        <w:tc>
          <w:tcPr>
            <w:tcW w:w="3060" w:type="dxa"/>
            <w:vMerge/>
            <w:vAlign w:val="center"/>
          </w:tcPr>
          <w:p w:rsidR="001173BC" w:rsidRPr="00223B0B" w:rsidRDefault="001173BC" w:rsidP="00C82D53">
            <w:pPr>
              <w:rPr>
                <w:color w:val="000000"/>
                <w:sz w:val="24"/>
              </w:rPr>
            </w:pPr>
          </w:p>
        </w:tc>
        <w:tc>
          <w:tcPr>
            <w:tcW w:w="5636" w:type="dxa"/>
          </w:tcPr>
          <w:p w:rsidR="001173BC" w:rsidRPr="00095F47" w:rsidRDefault="001173BC" w:rsidP="00B62F1E">
            <w:pPr>
              <w:ind w:right="-52"/>
              <w:rPr>
                <w:bCs/>
                <w:sz w:val="24"/>
                <w:szCs w:val="24"/>
                <w:lang w:val="ru"/>
              </w:rPr>
            </w:pPr>
            <w:r w:rsidRPr="00095F47">
              <w:rPr>
                <w:bCs/>
                <w:sz w:val="24"/>
                <w:szCs w:val="24"/>
                <w:lang w:val="ru"/>
              </w:rPr>
              <w:t>НВК</w:t>
            </w:r>
            <w:r w:rsidR="001C72EC">
              <w:rPr>
                <w:bCs/>
                <w:sz w:val="24"/>
                <w:szCs w:val="24"/>
                <w:lang w:val="ru"/>
              </w:rPr>
              <w:t>,</w:t>
            </w:r>
            <w:r w:rsidRPr="00095F47">
              <w:rPr>
                <w:bCs/>
                <w:sz w:val="24"/>
                <w:szCs w:val="24"/>
                <w:lang w:val="ru"/>
              </w:rPr>
              <w:t xml:space="preserve"> с.</w:t>
            </w:r>
            <w:r>
              <w:rPr>
                <w:bCs/>
                <w:sz w:val="24"/>
                <w:szCs w:val="24"/>
                <w:lang w:val="ru"/>
              </w:rPr>
              <w:t xml:space="preserve"> </w:t>
            </w:r>
            <w:r w:rsidRPr="00095F47">
              <w:rPr>
                <w:bCs/>
                <w:sz w:val="24"/>
                <w:szCs w:val="24"/>
                <w:lang w:val="ru"/>
              </w:rPr>
              <w:t xml:space="preserve">Хоровець (для населення), </w:t>
            </w:r>
          </w:p>
          <w:p w:rsidR="001173BC" w:rsidRPr="00095F47" w:rsidRDefault="001173BC" w:rsidP="00B62F1E">
            <w:pPr>
              <w:ind w:right="-52"/>
              <w:rPr>
                <w:sz w:val="24"/>
              </w:rPr>
            </w:pPr>
            <w:proofErr w:type="gramStart"/>
            <w:r w:rsidRPr="00095F47">
              <w:rPr>
                <w:bCs/>
                <w:sz w:val="24"/>
                <w:szCs w:val="24"/>
                <w:lang w:val="ru"/>
              </w:rPr>
              <w:t>ТОВ</w:t>
            </w:r>
            <w:proofErr w:type="gramEnd"/>
            <w:r w:rsidRPr="00095F47">
              <w:rPr>
                <w:bCs/>
                <w:sz w:val="24"/>
                <w:szCs w:val="24"/>
                <w:lang w:val="ru"/>
              </w:rPr>
              <w:t xml:space="preserve"> </w:t>
            </w:r>
            <w:r>
              <w:rPr>
                <w:bCs/>
                <w:sz w:val="24"/>
                <w:szCs w:val="24"/>
                <w:lang w:val="ru"/>
              </w:rPr>
              <w:t>“</w:t>
            </w:r>
            <w:r w:rsidRPr="00095F47">
              <w:rPr>
                <w:bCs/>
                <w:sz w:val="24"/>
                <w:szCs w:val="24"/>
                <w:lang w:val="ru"/>
              </w:rPr>
              <w:t>Поділля”</w:t>
            </w:r>
            <w:r w:rsidR="001C72EC">
              <w:rPr>
                <w:bCs/>
                <w:sz w:val="24"/>
                <w:szCs w:val="24"/>
                <w:lang w:val="ru"/>
              </w:rPr>
              <w:t xml:space="preserve">, </w:t>
            </w:r>
            <w:r w:rsidRPr="00095F47">
              <w:rPr>
                <w:bCs/>
                <w:sz w:val="24"/>
                <w:szCs w:val="24"/>
                <w:lang w:val="ru"/>
              </w:rPr>
              <w:t>с. Пашуки</w:t>
            </w:r>
            <w:r>
              <w:rPr>
                <w:bCs/>
                <w:sz w:val="24"/>
                <w:szCs w:val="24"/>
                <w:lang w:val="ru"/>
              </w:rPr>
              <w:t xml:space="preserve"> (</w:t>
            </w:r>
            <w:r w:rsidRPr="00095F47">
              <w:rPr>
                <w:bCs/>
                <w:sz w:val="24"/>
                <w:szCs w:val="24"/>
                <w:lang w:val="ru"/>
              </w:rPr>
              <w:t xml:space="preserve">для </w:t>
            </w:r>
            <w:r w:rsidR="001C72EC">
              <w:rPr>
                <w:bCs/>
                <w:sz w:val="24"/>
                <w:szCs w:val="24"/>
              </w:rPr>
              <w:t>сільскогосподар</w:t>
            </w:r>
            <w:r w:rsidR="001C72EC">
              <w:rPr>
                <w:bCs/>
                <w:sz w:val="24"/>
                <w:szCs w:val="24"/>
              </w:rPr>
              <w:softHyphen/>
              <w:t>ських тварин</w:t>
            </w:r>
            <w:r w:rsidRPr="00095F47">
              <w:rPr>
                <w:bCs/>
                <w:sz w:val="24"/>
                <w:szCs w:val="24"/>
                <w:lang w:val="ru"/>
              </w:rPr>
              <w:t>)</w:t>
            </w:r>
          </w:p>
        </w:tc>
      </w:tr>
      <w:tr w:rsidR="004C2BFB" w:rsidTr="001173BC">
        <w:tc>
          <w:tcPr>
            <w:tcW w:w="1080" w:type="dxa"/>
            <w:vAlign w:val="center"/>
          </w:tcPr>
          <w:p w:rsidR="004C2BFB" w:rsidRDefault="004C2BFB" w:rsidP="00C82D53">
            <w:pPr>
              <w:ind w:left="-98" w:right="-8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ППЕ № 3</w:t>
            </w:r>
          </w:p>
        </w:tc>
        <w:tc>
          <w:tcPr>
            <w:tcW w:w="3060" w:type="dxa"/>
            <w:vAlign w:val="center"/>
          </w:tcPr>
          <w:p w:rsidR="004C2BFB" w:rsidRPr="00223B0B" w:rsidRDefault="004C2BFB" w:rsidP="00C82D53">
            <w:pPr>
              <w:rPr>
                <w:color w:val="000000"/>
                <w:sz w:val="24"/>
              </w:rPr>
            </w:pP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Шепетівський міськви</w:t>
            </w:r>
            <w:r w:rsidR="001173BC">
              <w:rPr>
                <w:bCs/>
                <w:color w:val="000000"/>
                <w:sz w:val="24"/>
                <w:szCs w:val="24"/>
                <w:lang w:val="uk-UA"/>
              </w:rPr>
              <w:softHyphen/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конком</w:t>
            </w:r>
            <w:r w:rsidRPr="00223B0B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636" w:type="dxa"/>
          </w:tcPr>
          <w:p w:rsidR="00186110" w:rsidRDefault="001173BC" w:rsidP="00B62F1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</w:t>
            </w:r>
            <w:r>
              <w:rPr>
                <w:bCs/>
                <w:color w:val="000000"/>
                <w:sz w:val="24"/>
                <w:szCs w:val="24"/>
                <w:lang w:val="x-none"/>
              </w:rPr>
              <w:t>риміщення автовокзалу ТОВ “</w:t>
            </w:r>
            <w:r w:rsidR="004C2BFB" w:rsidRPr="00223B0B">
              <w:rPr>
                <w:bCs/>
                <w:color w:val="000000"/>
                <w:sz w:val="24"/>
                <w:szCs w:val="24"/>
                <w:lang w:val="x-none"/>
              </w:rPr>
              <w:t>Хмельницьктранс”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="004C2BFB" w:rsidRPr="00223B0B">
              <w:rPr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</w:p>
          <w:p w:rsidR="00186110" w:rsidRPr="00B62F1E" w:rsidRDefault="004C2BFB" w:rsidP="00B62F1E">
            <w:pPr>
              <w:autoSpaceDE w:val="0"/>
              <w:autoSpaceDN w:val="0"/>
              <w:adjustRightInd w:val="0"/>
              <w:rPr>
                <w:bCs/>
                <w:color w:val="000000"/>
                <w:spacing w:val="-6"/>
                <w:sz w:val="24"/>
                <w:szCs w:val="24"/>
                <w:lang w:val="uk-UA"/>
              </w:rPr>
            </w:pPr>
            <w:r w:rsidRPr="00B62F1E">
              <w:rPr>
                <w:bCs/>
                <w:color w:val="000000"/>
                <w:spacing w:val="-6"/>
                <w:sz w:val="24"/>
                <w:szCs w:val="24"/>
                <w:lang w:val="x-none"/>
              </w:rPr>
              <w:t>вул. Старокостянтинівське шосе</w:t>
            </w:r>
            <w:r w:rsidR="001173BC" w:rsidRPr="00B62F1E">
              <w:rPr>
                <w:bCs/>
                <w:color w:val="000000"/>
                <w:spacing w:val="-6"/>
                <w:sz w:val="24"/>
                <w:szCs w:val="24"/>
                <w:lang w:val="uk-UA"/>
              </w:rPr>
              <w:t>,</w:t>
            </w:r>
            <w:r w:rsidRPr="00B62F1E">
              <w:rPr>
                <w:bCs/>
                <w:color w:val="000000"/>
                <w:spacing w:val="-6"/>
                <w:sz w:val="24"/>
                <w:szCs w:val="24"/>
                <w:lang w:val="x-none"/>
              </w:rPr>
              <w:t xml:space="preserve"> 42 (для населення), </w:t>
            </w:r>
          </w:p>
          <w:p w:rsidR="004C2BFB" w:rsidRPr="00186110" w:rsidRDefault="004C2BFB" w:rsidP="00B62F1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ru"/>
              </w:rPr>
            </w:pP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південно-західна околиця м. Шепетівка,</w:t>
            </w:r>
            <w:r w:rsidR="00186110" w:rsidRPr="00581B1F">
              <w:rPr>
                <w:bCs/>
                <w:sz w:val="24"/>
                <w:szCs w:val="24"/>
                <w:lang w:val="ru"/>
              </w:rPr>
              <w:t xml:space="preserve"> </w:t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500</w:t>
            </w:r>
            <w:r w:rsidR="001C72EC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м захід</w:t>
            </w:r>
            <w:r w:rsidR="001173BC">
              <w:rPr>
                <w:bCs/>
                <w:color w:val="000000"/>
                <w:sz w:val="24"/>
                <w:szCs w:val="24"/>
                <w:lang w:val="uk-UA"/>
              </w:rPr>
              <w:softHyphen/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 xml:space="preserve">ніше </w:t>
            </w:r>
            <w:r w:rsidR="001173BC">
              <w:rPr>
                <w:bCs/>
                <w:color w:val="000000"/>
                <w:sz w:val="24"/>
                <w:szCs w:val="24"/>
                <w:lang w:val="ru"/>
              </w:rPr>
              <w:t xml:space="preserve">перехрестя доріг </w:t>
            </w: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Славута</w:t>
            </w:r>
            <w:r w:rsidR="001173BC">
              <w:rPr>
                <w:bCs/>
                <w:color w:val="000000"/>
                <w:sz w:val="24"/>
                <w:szCs w:val="24"/>
                <w:lang w:val="ru"/>
              </w:rPr>
              <w:t>–</w:t>
            </w: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Новоград-Волин</w:t>
            </w:r>
            <w:r w:rsidR="001173BC">
              <w:rPr>
                <w:bCs/>
                <w:color w:val="000000"/>
                <w:sz w:val="24"/>
                <w:szCs w:val="24"/>
                <w:lang w:val="ru"/>
              </w:rPr>
              <w:softHyphen/>
            </w: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 xml:space="preserve">ський (для </w:t>
            </w:r>
            <w:r w:rsidR="001C72EC">
              <w:rPr>
                <w:bCs/>
                <w:sz w:val="24"/>
                <w:szCs w:val="24"/>
              </w:rPr>
              <w:t>сільскогосподар</w:t>
            </w:r>
            <w:r w:rsidR="001C72EC">
              <w:rPr>
                <w:bCs/>
                <w:sz w:val="24"/>
                <w:szCs w:val="24"/>
              </w:rPr>
              <w:softHyphen/>
              <w:t>ських тварин</w:t>
            </w: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)</w:t>
            </w:r>
          </w:p>
        </w:tc>
      </w:tr>
      <w:tr w:rsidR="001173BC" w:rsidTr="001173BC">
        <w:tc>
          <w:tcPr>
            <w:tcW w:w="1080" w:type="dxa"/>
            <w:vAlign w:val="center"/>
          </w:tcPr>
          <w:p w:rsidR="001173BC" w:rsidRPr="00581B1F" w:rsidRDefault="001173BC" w:rsidP="00C82D53">
            <w:pPr>
              <w:ind w:left="-98" w:right="-80"/>
              <w:jc w:val="center"/>
              <w:rPr>
                <w:sz w:val="24"/>
              </w:rPr>
            </w:pPr>
            <w:r w:rsidRPr="00581B1F">
              <w:rPr>
                <w:sz w:val="24"/>
              </w:rPr>
              <w:t>ППЕ № 4</w:t>
            </w:r>
          </w:p>
        </w:tc>
        <w:tc>
          <w:tcPr>
            <w:tcW w:w="3060" w:type="dxa"/>
            <w:vMerge w:val="restart"/>
            <w:vAlign w:val="center"/>
          </w:tcPr>
          <w:p w:rsidR="001173BC" w:rsidRPr="00581B1F" w:rsidRDefault="001173BC" w:rsidP="00C82D53">
            <w:pPr>
              <w:rPr>
                <w:sz w:val="24"/>
              </w:rPr>
            </w:pPr>
            <w:r w:rsidRPr="00581B1F">
              <w:rPr>
                <w:bCs/>
                <w:sz w:val="24"/>
                <w:szCs w:val="24"/>
                <w:lang w:val="ru"/>
              </w:rPr>
              <w:t>Шепетівська райдержадмі</w:t>
            </w:r>
            <w:r>
              <w:rPr>
                <w:bCs/>
                <w:sz w:val="24"/>
                <w:szCs w:val="24"/>
                <w:lang w:val="ru"/>
              </w:rPr>
              <w:softHyphen/>
            </w:r>
            <w:r w:rsidRPr="00581B1F">
              <w:rPr>
                <w:bCs/>
                <w:sz w:val="24"/>
                <w:szCs w:val="24"/>
                <w:lang w:val="ru"/>
              </w:rPr>
              <w:t>ністрація</w:t>
            </w:r>
          </w:p>
        </w:tc>
        <w:tc>
          <w:tcPr>
            <w:tcW w:w="5636" w:type="dxa"/>
          </w:tcPr>
          <w:p w:rsidR="001173BC" w:rsidRDefault="001173BC" w:rsidP="00B62F1E">
            <w:pPr>
              <w:rPr>
                <w:bCs/>
                <w:sz w:val="24"/>
                <w:szCs w:val="24"/>
                <w:lang w:val="ru"/>
              </w:rPr>
            </w:pPr>
            <w:r w:rsidRPr="00581B1F">
              <w:rPr>
                <w:bCs/>
                <w:sz w:val="24"/>
                <w:szCs w:val="24"/>
                <w:lang w:val="ru"/>
              </w:rPr>
              <w:t>ЗОШ І-ІІІ ст</w:t>
            </w:r>
            <w:r>
              <w:rPr>
                <w:bCs/>
                <w:sz w:val="24"/>
                <w:szCs w:val="24"/>
                <w:lang w:val="ru"/>
              </w:rPr>
              <w:t>.</w:t>
            </w:r>
            <w:r w:rsidR="001C72EC">
              <w:rPr>
                <w:bCs/>
                <w:sz w:val="24"/>
                <w:szCs w:val="24"/>
                <w:lang w:val="ru"/>
              </w:rPr>
              <w:t>,</w:t>
            </w:r>
            <w:r>
              <w:rPr>
                <w:bCs/>
                <w:sz w:val="24"/>
                <w:szCs w:val="24"/>
                <w:lang w:val="ru"/>
              </w:rPr>
              <w:t xml:space="preserve"> </w:t>
            </w:r>
            <w:r w:rsidRPr="00581B1F">
              <w:rPr>
                <w:bCs/>
                <w:sz w:val="24"/>
                <w:szCs w:val="24"/>
                <w:lang w:val="ru"/>
              </w:rPr>
              <w:t>с.</w:t>
            </w:r>
            <w:r w:rsidR="001C72EC">
              <w:rPr>
                <w:bCs/>
                <w:sz w:val="24"/>
                <w:szCs w:val="24"/>
                <w:lang w:val="ru"/>
              </w:rPr>
              <w:t> </w:t>
            </w:r>
            <w:proofErr w:type="gramStart"/>
            <w:r w:rsidRPr="00581B1F">
              <w:rPr>
                <w:bCs/>
                <w:sz w:val="24"/>
                <w:szCs w:val="24"/>
                <w:lang w:val="ru"/>
              </w:rPr>
              <w:t>Пл</w:t>
            </w:r>
            <w:proofErr w:type="gramEnd"/>
            <w:r w:rsidRPr="00581B1F">
              <w:rPr>
                <w:bCs/>
                <w:sz w:val="24"/>
                <w:szCs w:val="24"/>
                <w:lang w:val="ru"/>
              </w:rPr>
              <w:t xml:space="preserve">іщин (для населення), </w:t>
            </w:r>
          </w:p>
          <w:p w:rsidR="001173BC" w:rsidRPr="00581B1F" w:rsidRDefault="001173BC" w:rsidP="00B62F1E">
            <w:pPr>
              <w:rPr>
                <w:sz w:val="24"/>
              </w:rPr>
            </w:pPr>
            <w:r w:rsidRPr="00581B1F">
              <w:rPr>
                <w:bCs/>
                <w:sz w:val="24"/>
                <w:szCs w:val="24"/>
                <w:lang w:val="ru"/>
              </w:rPr>
              <w:t xml:space="preserve">південна </w:t>
            </w:r>
            <w:r>
              <w:rPr>
                <w:bCs/>
                <w:sz w:val="24"/>
                <w:szCs w:val="24"/>
                <w:lang w:val="ru"/>
              </w:rPr>
              <w:t>окраїна м</w:t>
            </w:r>
            <w:proofErr w:type="gramStart"/>
            <w:r>
              <w:rPr>
                <w:bCs/>
                <w:sz w:val="24"/>
                <w:szCs w:val="24"/>
                <w:lang w:val="ru"/>
              </w:rPr>
              <w:t>.Ш</w:t>
            </w:r>
            <w:proofErr w:type="gramEnd"/>
            <w:r>
              <w:rPr>
                <w:bCs/>
                <w:sz w:val="24"/>
                <w:szCs w:val="24"/>
                <w:lang w:val="ru"/>
              </w:rPr>
              <w:t xml:space="preserve">епетівка (для </w:t>
            </w:r>
            <w:r w:rsidR="001C72EC">
              <w:rPr>
                <w:bCs/>
                <w:sz w:val="24"/>
                <w:szCs w:val="24"/>
              </w:rPr>
              <w:t>сільскогосподар</w:t>
            </w:r>
            <w:r w:rsidR="001C72EC">
              <w:rPr>
                <w:bCs/>
                <w:sz w:val="24"/>
                <w:szCs w:val="24"/>
              </w:rPr>
              <w:softHyphen/>
              <w:t>ських тварин</w:t>
            </w:r>
            <w:r w:rsidRPr="00581B1F">
              <w:rPr>
                <w:bCs/>
                <w:sz w:val="24"/>
                <w:szCs w:val="24"/>
                <w:lang w:val="ru"/>
              </w:rPr>
              <w:t>)</w:t>
            </w:r>
          </w:p>
        </w:tc>
      </w:tr>
      <w:tr w:rsidR="001173BC" w:rsidTr="001173BC">
        <w:tc>
          <w:tcPr>
            <w:tcW w:w="1080" w:type="dxa"/>
            <w:vAlign w:val="center"/>
          </w:tcPr>
          <w:p w:rsidR="001173BC" w:rsidRDefault="001173BC" w:rsidP="00C82D53">
            <w:pPr>
              <w:ind w:left="-98" w:right="-8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ППЕ № 5</w:t>
            </w:r>
          </w:p>
        </w:tc>
        <w:tc>
          <w:tcPr>
            <w:tcW w:w="3060" w:type="dxa"/>
            <w:vMerge/>
            <w:vAlign w:val="center"/>
          </w:tcPr>
          <w:p w:rsidR="001173BC" w:rsidRPr="00223B0B" w:rsidRDefault="001173BC" w:rsidP="00C82D53">
            <w:pPr>
              <w:rPr>
                <w:color w:val="000000"/>
                <w:sz w:val="24"/>
              </w:rPr>
            </w:pPr>
          </w:p>
        </w:tc>
        <w:tc>
          <w:tcPr>
            <w:tcW w:w="5636" w:type="dxa"/>
          </w:tcPr>
          <w:p w:rsidR="001173BC" w:rsidRDefault="001173BC" w:rsidP="00B62F1E">
            <w:pPr>
              <w:rPr>
                <w:bCs/>
                <w:color w:val="000000"/>
                <w:sz w:val="24"/>
                <w:szCs w:val="24"/>
                <w:lang w:val="ru"/>
              </w:rPr>
            </w:pP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ЗОШ І-ІІІ ст</w:t>
            </w:r>
            <w:r>
              <w:rPr>
                <w:bCs/>
                <w:color w:val="000000"/>
                <w:sz w:val="24"/>
                <w:szCs w:val="24"/>
                <w:lang w:val="ru"/>
              </w:rPr>
              <w:t>.</w:t>
            </w:r>
            <w:r w:rsidR="001C72EC">
              <w:rPr>
                <w:bCs/>
                <w:color w:val="000000"/>
                <w:sz w:val="24"/>
                <w:szCs w:val="24"/>
                <w:lang w:val="ru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ru"/>
              </w:rPr>
              <w:t xml:space="preserve"> </w:t>
            </w: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с</w:t>
            </w:r>
            <w:proofErr w:type="gramStart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.П</w:t>
            </w:r>
            <w:proofErr w:type="gramEnd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 xml:space="preserve">лесна (для населення), </w:t>
            </w:r>
          </w:p>
          <w:p w:rsidR="001173BC" w:rsidRDefault="001173BC" w:rsidP="00B62F1E">
            <w:pPr>
              <w:rPr>
                <w:color w:val="000000"/>
                <w:sz w:val="24"/>
              </w:rPr>
            </w:pP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 xml:space="preserve">2 км південніше </w:t>
            </w:r>
            <w:r>
              <w:rPr>
                <w:bCs/>
                <w:color w:val="000000"/>
                <w:sz w:val="24"/>
                <w:szCs w:val="24"/>
                <w:lang w:val="ru"/>
              </w:rPr>
              <w:t>с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"/>
              </w:rPr>
              <w:t>.П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"/>
              </w:rPr>
              <w:t xml:space="preserve">лесна (для </w:t>
            </w:r>
            <w:r w:rsidR="001C72EC">
              <w:rPr>
                <w:bCs/>
                <w:sz w:val="24"/>
                <w:szCs w:val="24"/>
              </w:rPr>
              <w:t>сільскогосподар</w:t>
            </w:r>
            <w:r w:rsidR="001C72EC">
              <w:rPr>
                <w:bCs/>
                <w:sz w:val="24"/>
                <w:szCs w:val="24"/>
              </w:rPr>
              <w:softHyphen/>
              <w:t>ських тварин</w:t>
            </w: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)</w:t>
            </w:r>
          </w:p>
        </w:tc>
      </w:tr>
      <w:tr w:rsidR="001173BC" w:rsidTr="001173BC">
        <w:tc>
          <w:tcPr>
            <w:tcW w:w="1080" w:type="dxa"/>
            <w:vAlign w:val="center"/>
          </w:tcPr>
          <w:p w:rsidR="001173BC" w:rsidRDefault="001173BC" w:rsidP="00C82D53">
            <w:pPr>
              <w:ind w:left="-98" w:right="-8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ППЕ № 6</w:t>
            </w:r>
          </w:p>
        </w:tc>
        <w:tc>
          <w:tcPr>
            <w:tcW w:w="3060" w:type="dxa"/>
            <w:vMerge w:val="restart"/>
            <w:vAlign w:val="center"/>
          </w:tcPr>
          <w:p w:rsidR="001173BC" w:rsidRPr="00223B0B" w:rsidRDefault="001173BC" w:rsidP="00C82D53">
            <w:pPr>
              <w:rPr>
                <w:color w:val="000000"/>
                <w:sz w:val="24"/>
              </w:rPr>
            </w:pP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Ізяславська райдержадмі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softHyphen/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ністрація</w:t>
            </w:r>
          </w:p>
        </w:tc>
        <w:tc>
          <w:tcPr>
            <w:tcW w:w="5636" w:type="dxa"/>
          </w:tcPr>
          <w:p w:rsidR="001173BC" w:rsidRDefault="001173BC" w:rsidP="00B62F1E">
            <w:pPr>
              <w:rPr>
                <w:bCs/>
                <w:color w:val="000000"/>
                <w:sz w:val="24"/>
                <w:szCs w:val="24"/>
                <w:lang w:val="ru"/>
              </w:rPr>
            </w:pP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ЗОШ І-ІІІ ст</w:t>
            </w:r>
            <w:r>
              <w:rPr>
                <w:bCs/>
                <w:color w:val="000000"/>
                <w:sz w:val="24"/>
                <w:szCs w:val="24"/>
                <w:lang w:val="ru"/>
              </w:rPr>
              <w:t>.</w:t>
            </w:r>
            <w:r w:rsidR="001C72EC">
              <w:rPr>
                <w:bCs/>
                <w:color w:val="000000"/>
                <w:sz w:val="24"/>
                <w:szCs w:val="24"/>
                <w:lang w:val="ru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ru"/>
              </w:rPr>
              <w:t xml:space="preserve"> </w:t>
            </w:r>
            <w:proofErr w:type="gramStart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с</w:t>
            </w:r>
            <w:proofErr w:type="gramEnd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 xml:space="preserve">. Щурівці (для населення), </w:t>
            </w:r>
          </w:p>
          <w:p w:rsidR="001173BC" w:rsidRDefault="001173BC" w:rsidP="00B62F1E">
            <w:pPr>
              <w:rPr>
                <w:color w:val="000000"/>
                <w:sz w:val="24"/>
              </w:rPr>
            </w:pP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300 м пі</w:t>
            </w:r>
            <w:r>
              <w:rPr>
                <w:bCs/>
                <w:color w:val="000000"/>
                <w:sz w:val="24"/>
                <w:szCs w:val="24"/>
                <w:lang w:val="x-none"/>
              </w:rPr>
              <w:t xml:space="preserve">вденніше с. Щурівці (для </w:t>
            </w:r>
            <w:r w:rsidR="001C72EC">
              <w:rPr>
                <w:bCs/>
                <w:sz w:val="24"/>
                <w:szCs w:val="24"/>
              </w:rPr>
              <w:t>сільскогосподар</w:t>
            </w:r>
            <w:r w:rsidR="001C72EC">
              <w:rPr>
                <w:bCs/>
                <w:sz w:val="24"/>
                <w:szCs w:val="24"/>
              </w:rPr>
              <w:softHyphen/>
              <w:t>ських тварин</w:t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)</w:t>
            </w:r>
          </w:p>
        </w:tc>
      </w:tr>
      <w:tr w:rsidR="001173BC" w:rsidTr="001173BC">
        <w:tc>
          <w:tcPr>
            <w:tcW w:w="1080" w:type="dxa"/>
            <w:vAlign w:val="center"/>
          </w:tcPr>
          <w:p w:rsidR="001173BC" w:rsidRDefault="001173BC" w:rsidP="00C82D53">
            <w:pPr>
              <w:ind w:left="-98" w:right="-8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ППЕ № 7</w:t>
            </w:r>
          </w:p>
        </w:tc>
        <w:tc>
          <w:tcPr>
            <w:tcW w:w="3060" w:type="dxa"/>
            <w:vMerge/>
            <w:vAlign w:val="center"/>
          </w:tcPr>
          <w:p w:rsidR="001173BC" w:rsidRPr="00223B0B" w:rsidRDefault="001173BC" w:rsidP="00C82D53">
            <w:pPr>
              <w:rPr>
                <w:color w:val="000000"/>
                <w:sz w:val="24"/>
              </w:rPr>
            </w:pPr>
          </w:p>
        </w:tc>
        <w:tc>
          <w:tcPr>
            <w:tcW w:w="5636" w:type="dxa"/>
          </w:tcPr>
          <w:p w:rsidR="001173BC" w:rsidRDefault="001173BC" w:rsidP="00B62F1E">
            <w:pPr>
              <w:rPr>
                <w:bCs/>
                <w:color w:val="000000"/>
                <w:sz w:val="24"/>
                <w:szCs w:val="24"/>
                <w:lang w:val="ru"/>
              </w:rPr>
            </w:pP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територ</w:t>
            </w:r>
            <w:r w:rsidR="00B62F1E">
              <w:rPr>
                <w:bCs/>
                <w:color w:val="000000"/>
                <w:sz w:val="24"/>
                <w:szCs w:val="24"/>
                <w:lang w:val="x-none"/>
              </w:rPr>
              <w:t>ія дитячого оздоровчого табору “</w:t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Світанок”</w:t>
            </w:r>
            <w:r w:rsidR="00B62F1E"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 xml:space="preserve">с. Білогородка </w:t>
            </w: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 xml:space="preserve">(для населення), </w:t>
            </w:r>
          </w:p>
          <w:p w:rsidR="001173BC" w:rsidRPr="00186110" w:rsidRDefault="001173BC" w:rsidP="00B62F1E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proofErr w:type="gramStart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п</w:t>
            </w:r>
            <w:proofErr w:type="gramEnd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 xml:space="preserve">івденно-східна околиця </w:t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 xml:space="preserve">с. Білогородка (для </w:t>
            </w:r>
            <w:r w:rsidR="001C72EC">
              <w:rPr>
                <w:bCs/>
                <w:sz w:val="24"/>
                <w:szCs w:val="24"/>
              </w:rPr>
              <w:t>сіль</w:t>
            </w:r>
            <w:r w:rsidR="001C72EC">
              <w:rPr>
                <w:bCs/>
                <w:sz w:val="24"/>
                <w:szCs w:val="24"/>
                <w:lang w:val="uk-UA"/>
              </w:rPr>
              <w:softHyphen/>
            </w:r>
            <w:r w:rsidR="001C72EC">
              <w:rPr>
                <w:bCs/>
                <w:sz w:val="24"/>
                <w:szCs w:val="24"/>
              </w:rPr>
              <w:t>скогосподар</w:t>
            </w:r>
            <w:r w:rsidR="001C72EC">
              <w:rPr>
                <w:bCs/>
                <w:sz w:val="24"/>
                <w:szCs w:val="24"/>
              </w:rPr>
              <w:softHyphen/>
              <w:t>ських тварин</w:t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)</w:t>
            </w:r>
          </w:p>
        </w:tc>
      </w:tr>
      <w:tr w:rsidR="004C2BFB" w:rsidTr="001173BC">
        <w:tc>
          <w:tcPr>
            <w:tcW w:w="1080" w:type="dxa"/>
            <w:vAlign w:val="center"/>
          </w:tcPr>
          <w:p w:rsidR="004C2BFB" w:rsidRDefault="004C2BFB" w:rsidP="00C82D53">
            <w:pPr>
              <w:ind w:left="-98" w:right="-8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ППЕ № 8</w:t>
            </w:r>
          </w:p>
        </w:tc>
        <w:tc>
          <w:tcPr>
            <w:tcW w:w="3060" w:type="dxa"/>
            <w:vAlign w:val="center"/>
          </w:tcPr>
          <w:p w:rsidR="004C2BFB" w:rsidRPr="00223B0B" w:rsidRDefault="004C2BFB" w:rsidP="00C82D53">
            <w:pPr>
              <w:rPr>
                <w:color w:val="000000"/>
                <w:sz w:val="24"/>
              </w:rPr>
            </w:pPr>
            <w:proofErr w:type="gramStart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Б</w:t>
            </w:r>
            <w:proofErr w:type="gramEnd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ілогірська райдержадмі</w:t>
            </w:r>
            <w:r w:rsidR="00B62F1E">
              <w:rPr>
                <w:bCs/>
                <w:color w:val="000000"/>
                <w:sz w:val="24"/>
                <w:szCs w:val="24"/>
                <w:lang w:val="ru"/>
              </w:rPr>
              <w:softHyphen/>
            </w: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ністрація</w:t>
            </w:r>
          </w:p>
        </w:tc>
        <w:tc>
          <w:tcPr>
            <w:tcW w:w="5636" w:type="dxa"/>
          </w:tcPr>
          <w:p w:rsidR="00186110" w:rsidRDefault="004C2BFB" w:rsidP="00B62F1E">
            <w:pPr>
              <w:rPr>
                <w:bCs/>
                <w:color w:val="000000"/>
                <w:sz w:val="24"/>
                <w:szCs w:val="24"/>
                <w:lang w:val="ru"/>
              </w:rPr>
            </w:pP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ЗОШ І-ІІІ ст</w:t>
            </w:r>
            <w:r w:rsidR="00B62F1E">
              <w:rPr>
                <w:bCs/>
                <w:color w:val="000000"/>
                <w:sz w:val="24"/>
                <w:szCs w:val="24"/>
                <w:lang w:val="ru"/>
              </w:rPr>
              <w:t>.</w:t>
            </w:r>
            <w:r w:rsidR="001C72EC">
              <w:rPr>
                <w:bCs/>
                <w:color w:val="000000"/>
                <w:sz w:val="24"/>
                <w:szCs w:val="24"/>
                <w:lang w:val="ru"/>
              </w:rPr>
              <w:t>,</w:t>
            </w:r>
            <w:r w:rsidR="00B62F1E">
              <w:rPr>
                <w:bCs/>
                <w:color w:val="000000"/>
                <w:sz w:val="24"/>
                <w:szCs w:val="24"/>
                <w:lang w:val="ru"/>
              </w:rPr>
              <w:t xml:space="preserve"> </w:t>
            </w:r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 xml:space="preserve">с. Юрівка (для населення),  </w:t>
            </w:r>
          </w:p>
          <w:p w:rsidR="004C2BFB" w:rsidRDefault="004C2BFB" w:rsidP="00B62F1E">
            <w:pPr>
              <w:rPr>
                <w:color w:val="000000"/>
                <w:sz w:val="24"/>
              </w:rPr>
            </w:pPr>
            <w:proofErr w:type="gramStart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>п</w:t>
            </w:r>
            <w:proofErr w:type="gramEnd"/>
            <w:r w:rsidRPr="00223B0B">
              <w:rPr>
                <w:bCs/>
                <w:color w:val="000000"/>
                <w:sz w:val="24"/>
                <w:szCs w:val="24"/>
                <w:lang w:val="ru"/>
              </w:rPr>
              <w:t xml:space="preserve">івнічно-західна околиця с. Шуньки </w:t>
            </w:r>
            <w:r w:rsidR="00B62F1E">
              <w:rPr>
                <w:bCs/>
                <w:color w:val="000000"/>
                <w:sz w:val="24"/>
                <w:szCs w:val="24"/>
                <w:lang w:val="x-none"/>
              </w:rPr>
              <w:t xml:space="preserve">(для </w:t>
            </w:r>
            <w:r w:rsidR="001C72EC">
              <w:rPr>
                <w:bCs/>
                <w:sz w:val="24"/>
                <w:szCs w:val="24"/>
              </w:rPr>
              <w:t>сільско</w:t>
            </w:r>
            <w:r w:rsidR="001C72EC">
              <w:rPr>
                <w:bCs/>
                <w:sz w:val="24"/>
                <w:szCs w:val="24"/>
                <w:lang w:val="uk-UA"/>
              </w:rPr>
              <w:softHyphen/>
            </w:r>
            <w:r w:rsidR="001C72EC">
              <w:rPr>
                <w:bCs/>
                <w:sz w:val="24"/>
                <w:szCs w:val="24"/>
              </w:rPr>
              <w:t>господар</w:t>
            </w:r>
            <w:r w:rsidR="001C72EC">
              <w:rPr>
                <w:bCs/>
                <w:sz w:val="24"/>
                <w:szCs w:val="24"/>
              </w:rPr>
              <w:softHyphen/>
              <w:t>ських тварин</w:t>
            </w:r>
            <w:r w:rsidRPr="00223B0B">
              <w:rPr>
                <w:bCs/>
                <w:color w:val="000000"/>
                <w:sz w:val="24"/>
                <w:szCs w:val="24"/>
                <w:lang w:val="x-none"/>
              </w:rPr>
              <w:t>)</w:t>
            </w:r>
          </w:p>
        </w:tc>
      </w:tr>
    </w:tbl>
    <w:p w:rsidR="00B62F1E" w:rsidRPr="00B62F1E" w:rsidRDefault="00B62F1E" w:rsidP="00B62F1E">
      <w:pPr>
        <w:jc w:val="both"/>
        <w:rPr>
          <w:bCs/>
          <w:color w:val="000000"/>
          <w:sz w:val="28"/>
          <w:szCs w:val="28"/>
          <w:lang w:val="ru"/>
        </w:rPr>
      </w:pPr>
    </w:p>
    <w:p w:rsidR="00B62F1E" w:rsidRPr="00B62F1E" w:rsidRDefault="00B62F1E" w:rsidP="00B62F1E">
      <w:pPr>
        <w:jc w:val="both"/>
        <w:rPr>
          <w:bCs/>
          <w:color w:val="000000"/>
          <w:sz w:val="28"/>
          <w:szCs w:val="28"/>
          <w:lang w:val="ru"/>
        </w:rPr>
      </w:pPr>
    </w:p>
    <w:p w:rsidR="00B62F1E" w:rsidRPr="00B62F1E" w:rsidRDefault="00B62F1E" w:rsidP="00B62F1E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 xml:space="preserve">Заступник голови </w:t>
      </w:r>
    </w:p>
    <w:p w:rsidR="00B62F1E" w:rsidRPr="00B62F1E" w:rsidRDefault="00B62F1E" w:rsidP="00B62F1E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>адміністрації</w:t>
      </w:r>
      <w:r w:rsidRPr="00B62F1E">
        <w:rPr>
          <w:sz w:val="28"/>
          <w:szCs w:val="28"/>
          <w:lang w:val="uk-UA"/>
        </w:rPr>
        <w:tab/>
      </w:r>
      <w:r w:rsidRPr="00B62F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3620BE">
        <w:rPr>
          <w:sz w:val="28"/>
          <w:szCs w:val="28"/>
          <w:lang w:val="uk-UA"/>
        </w:rPr>
        <w:t>В.Кальніченко</w:t>
      </w:r>
    </w:p>
    <w:p w:rsidR="00D65E59" w:rsidRPr="00B62F1E" w:rsidRDefault="00D65E59" w:rsidP="001173BC">
      <w:pPr>
        <w:rPr>
          <w:sz w:val="28"/>
          <w:szCs w:val="28"/>
          <w:lang w:val="uk-UA"/>
        </w:rPr>
      </w:pPr>
    </w:p>
    <w:sectPr w:rsidR="00D65E59" w:rsidRPr="00B62F1E" w:rsidSect="001173B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4DA"/>
    <w:multiLevelType w:val="hybridMultilevel"/>
    <w:tmpl w:val="7CEE2264"/>
    <w:lvl w:ilvl="0" w:tplc="241EE360">
      <w:start w:val="1"/>
      <w:numFmt w:val="decimal"/>
      <w:lvlText w:val="%1.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54"/>
    <w:rsid w:val="000424E1"/>
    <w:rsid w:val="000709F9"/>
    <w:rsid w:val="0007362E"/>
    <w:rsid w:val="00095F47"/>
    <w:rsid w:val="000A42FD"/>
    <w:rsid w:val="000C10E4"/>
    <w:rsid w:val="000C46FB"/>
    <w:rsid w:val="000D5F2B"/>
    <w:rsid w:val="000E6007"/>
    <w:rsid w:val="001173BC"/>
    <w:rsid w:val="0012165C"/>
    <w:rsid w:val="00142DAB"/>
    <w:rsid w:val="001709AE"/>
    <w:rsid w:val="00174A43"/>
    <w:rsid w:val="0018141E"/>
    <w:rsid w:val="001859E0"/>
    <w:rsid w:val="00186110"/>
    <w:rsid w:val="00195EA5"/>
    <w:rsid w:val="001A0EA3"/>
    <w:rsid w:val="001C72EC"/>
    <w:rsid w:val="001C7557"/>
    <w:rsid w:val="001E2FC7"/>
    <w:rsid w:val="00223A3C"/>
    <w:rsid w:val="00233F3E"/>
    <w:rsid w:val="002549E9"/>
    <w:rsid w:val="002627E8"/>
    <w:rsid w:val="00276BC2"/>
    <w:rsid w:val="00304F89"/>
    <w:rsid w:val="003132FC"/>
    <w:rsid w:val="00315FE9"/>
    <w:rsid w:val="003620BE"/>
    <w:rsid w:val="00376DE3"/>
    <w:rsid w:val="003A1B0F"/>
    <w:rsid w:val="003B70FB"/>
    <w:rsid w:val="003C2C7B"/>
    <w:rsid w:val="003D0495"/>
    <w:rsid w:val="003D4BCB"/>
    <w:rsid w:val="003E1889"/>
    <w:rsid w:val="003E46AA"/>
    <w:rsid w:val="003F1891"/>
    <w:rsid w:val="00413883"/>
    <w:rsid w:val="00437475"/>
    <w:rsid w:val="00440A5E"/>
    <w:rsid w:val="00442885"/>
    <w:rsid w:val="00451CEF"/>
    <w:rsid w:val="00452AC5"/>
    <w:rsid w:val="0045322B"/>
    <w:rsid w:val="00453D4C"/>
    <w:rsid w:val="00466851"/>
    <w:rsid w:val="004739AA"/>
    <w:rsid w:val="00486579"/>
    <w:rsid w:val="004A6810"/>
    <w:rsid w:val="004A769C"/>
    <w:rsid w:val="004B41E4"/>
    <w:rsid w:val="004C2BFB"/>
    <w:rsid w:val="004C3679"/>
    <w:rsid w:val="004E4773"/>
    <w:rsid w:val="00512C7B"/>
    <w:rsid w:val="00520CD1"/>
    <w:rsid w:val="005347A9"/>
    <w:rsid w:val="0056279B"/>
    <w:rsid w:val="00563F9C"/>
    <w:rsid w:val="00565912"/>
    <w:rsid w:val="00566B5A"/>
    <w:rsid w:val="00581B1F"/>
    <w:rsid w:val="005865A0"/>
    <w:rsid w:val="005910FA"/>
    <w:rsid w:val="005A0121"/>
    <w:rsid w:val="005C38E6"/>
    <w:rsid w:val="005D00E3"/>
    <w:rsid w:val="00616B5B"/>
    <w:rsid w:val="00622174"/>
    <w:rsid w:val="00640B46"/>
    <w:rsid w:val="00651165"/>
    <w:rsid w:val="006624ED"/>
    <w:rsid w:val="006653E8"/>
    <w:rsid w:val="00673C06"/>
    <w:rsid w:val="006762CC"/>
    <w:rsid w:val="006D001A"/>
    <w:rsid w:val="006D2FE3"/>
    <w:rsid w:val="006E1A4C"/>
    <w:rsid w:val="006E327F"/>
    <w:rsid w:val="006E62A9"/>
    <w:rsid w:val="006F07DC"/>
    <w:rsid w:val="007074B7"/>
    <w:rsid w:val="00721896"/>
    <w:rsid w:val="007250C0"/>
    <w:rsid w:val="00730D59"/>
    <w:rsid w:val="00735EF3"/>
    <w:rsid w:val="007371DB"/>
    <w:rsid w:val="00742977"/>
    <w:rsid w:val="0074333F"/>
    <w:rsid w:val="007543F4"/>
    <w:rsid w:val="00766AE5"/>
    <w:rsid w:val="0078082D"/>
    <w:rsid w:val="00786C31"/>
    <w:rsid w:val="0078710C"/>
    <w:rsid w:val="007A62B8"/>
    <w:rsid w:val="007A77D2"/>
    <w:rsid w:val="007C45C5"/>
    <w:rsid w:val="007D090B"/>
    <w:rsid w:val="00810B30"/>
    <w:rsid w:val="00816CFA"/>
    <w:rsid w:val="00822403"/>
    <w:rsid w:val="0082607D"/>
    <w:rsid w:val="00826AD4"/>
    <w:rsid w:val="008412D6"/>
    <w:rsid w:val="00847710"/>
    <w:rsid w:val="00855B92"/>
    <w:rsid w:val="00877C54"/>
    <w:rsid w:val="008B497A"/>
    <w:rsid w:val="008C593B"/>
    <w:rsid w:val="008E0F8A"/>
    <w:rsid w:val="008F1716"/>
    <w:rsid w:val="009152E3"/>
    <w:rsid w:val="009153A1"/>
    <w:rsid w:val="00916AA9"/>
    <w:rsid w:val="00932A71"/>
    <w:rsid w:val="00940C60"/>
    <w:rsid w:val="00951BE3"/>
    <w:rsid w:val="00991000"/>
    <w:rsid w:val="009A6983"/>
    <w:rsid w:val="009C5FD8"/>
    <w:rsid w:val="009D1EC7"/>
    <w:rsid w:val="009F506C"/>
    <w:rsid w:val="00A03B78"/>
    <w:rsid w:val="00A24FD3"/>
    <w:rsid w:val="00A3524A"/>
    <w:rsid w:val="00A45B93"/>
    <w:rsid w:val="00A7096E"/>
    <w:rsid w:val="00A8265C"/>
    <w:rsid w:val="00A92881"/>
    <w:rsid w:val="00A97B4F"/>
    <w:rsid w:val="00AC1146"/>
    <w:rsid w:val="00AD5F79"/>
    <w:rsid w:val="00AE12BA"/>
    <w:rsid w:val="00B01A3A"/>
    <w:rsid w:val="00B373F3"/>
    <w:rsid w:val="00B445E7"/>
    <w:rsid w:val="00B53986"/>
    <w:rsid w:val="00B62F1E"/>
    <w:rsid w:val="00B665C5"/>
    <w:rsid w:val="00B721F5"/>
    <w:rsid w:val="00BC5BD8"/>
    <w:rsid w:val="00BC61F3"/>
    <w:rsid w:val="00BF3385"/>
    <w:rsid w:val="00C20947"/>
    <w:rsid w:val="00C26A96"/>
    <w:rsid w:val="00C31B73"/>
    <w:rsid w:val="00C379F9"/>
    <w:rsid w:val="00C73C3C"/>
    <w:rsid w:val="00C81CF2"/>
    <w:rsid w:val="00C82D53"/>
    <w:rsid w:val="00C95FC5"/>
    <w:rsid w:val="00CB57A7"/>
    <w:rsid w:val="00CC127A"/>
    <w:rsid w:val="00CD25DB"/>
    <w:rsid w:val="00CD2BAB"/>
    <w:rsid w:val="00D162FD"/>
    <w:rsid w:val="00D2568C"/>
    <w:rsid w:val="00D31DB8"/>
    <w:rsid w:val="00D463D5"/>
    <w:rsid w:val="00D65E59"/>
    <w:rsid w:val="00D66CCD"/>
    <w:rsid w:val="00D90146"/>
    <w:rsid w:val="00D948E9"/>
    <w:rsid w:val="00DB00AA"/>
    <w:rsid w:val="00DD3095"/>
    <w:rsid w:val="00DD4D37"/>
    <w:rsid w:val="00E070D5"/>
    <w:rsid w:val="00E255AB"/>
    <w:rsid w:val="00E6128B"/>
    <w:rsid w:val="00E621C3"/>
    <w:rsid w:val="00EA437A"/>
    <w:rsid w:val="00EE6463"/>
    <w:rsid w:val="00F129A0"/>
    <w:rsid w:val="00F3085D"/>
    <w:rsid w:val="00F56993"/>
    <w:rsid w:val="00F60B7E"/>
    <w:rsid w:val="00F72861"/>
    <w:rsid w:val="00F949DC"/>
    <w:rsid w:val="00F94A68"/>
    <w:rsid w:val="00FF0F3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C54"/>
    <w:rPr>
      <w:lang w:val="ru-RU" w:eastAsia="ru-RU"/>
    </w:rPr>
  </w:style>
  <w:style w:type="paragraph" w:styleId="Heading1">
    <w:name w:val="heading 1"/>
    <w:basedOn w:val="Normal"/>
    <w:next w:val="Normal"/>
    <w:qFormat/>
    <w:rsid w:val="00D65E59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D65E59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5E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65E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65E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65E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65E5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D65E5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D65E59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10">
    <w:name w:val="Style10"/>
    <w:basedOn w:val="Normal"/>
    <w:rsid w:val="00D65E59"/>
    <w:pPr>
      <w:widowControl w:val="0"/>
      <w:autoSpaceDE w:val="0"/>
      <w:autoSpaceDN w:val="0"/>
      <w:adjustRightInd w:val="0"/>
      <w:spacing w:line="236" w:lineRule="exact"/>
      <w:ind w:firstLine="602"/>
      <w:jc w:val="both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D65E59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D65E59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D65E59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D65E59"/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1709AE"/>
    <w:pPr>
      <w:widowControl w:val="0"/>
      <w:autoSpaceDE w:val="0"/>
      <w:autoSpaceDN w:val="0"/>
      <w:adjustRightInd w:val="0"/>
    </w:pPr>
    <w:rPr>
      <w:rFonts w:ascii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4C2BFB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character" w:customStyle="1" w:styleId="rvts0">
    <w:name w:val="rvts0"/>
    <w:basedOn w:val="DefaultParagraphFont"/>
    <w:rsid w:val="004B41E4"/>
  </w:style>
  <w:style w:type="paragraph" w:styleId="BodyText2">
    <w:name w:val="Body Text 2"/>
    <w:basedOn w:val="Normal"/>
    <w:rsid w:val="001173BC"/>
    <w:pPr>
      <w:spacing w:after="120" w:line="480" w:lineRule="auto"/>
    </w:pPr>
    <w:rPr>
      <w:sz w:val="24"/>
      <w:szCs w:val="24"/>
      <w:lang w:val="uk-UA"/>
    </w:rPr>
  </w:style>
  <w:style w:type="paragraph" w:styleId="BalloonText">
    <w:name w:val="Balloon Text"/>
    <w:basedOn w:val="Normal"/>
    <w:semiHidden/>
    <w:rsid w:val="00B62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C54"/>
    <w:rPr>
      <w:lang w:val="ru-RU" w:eastAsia="ru-RU"/>
    </w:rPr>
  </w:style>
  <w:style w:type="paragraph" w:styleId="Heading1">
    <w:name w:val="heading 1"/>
    <w:basedOn w:val="Normal"/>
    <w:next w:val="Normal"/>
    <w:qFormat/>
    <w:rsid w:val="00D65E59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D65E59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5E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65E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65E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65E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65E5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D65E5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D65E59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10">
    <w:name w:val="Style10"/>
    <w:basedOn w:val="Normal"/>
    <w:rsid w:val="00D65E59"/>
    <w:pPr>
      <w:widowControl w:val="0"/>
      <w:autoSpaceDE w:val="0"/>
      <w:autoSpaceDN w:val="0"/>
      <w:adjustRightInd w:val="0"/>
      <w:spacing w:line="236" w:lineRule="exact"/>
      <w:ind w:firstLine="602"/>
      <w:jc w:val="both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D65E59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D65E59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D65E59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D65E59"/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1709AE"/>
    <w:pPr>
      <w:widowControl w:val="0"/>
      <w:autoSpaceDE w:val="0"/>
      <w:autoSpaceDN w:val="0"/>
      <w:adjustRightInd w:val="0"/>
    </w:pPr>
    <w:rPr>
      <w:rFonts w:ascii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4C2BFB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character" w:customStyle="1" w:styleId="rvts0">
    <w:name w:val="rvts0"/>
    <w:basedOn w:val="DefaultParagraphFont"/>
    <w:rsid w:val="004B41E4"/>
  </w:style>
  <w:style w:type="paragraph" w:styleId="BodyText2">
    <w:name w:val="Body Text 2"/>
    <w:basedOn w:val="Normal"/>
    <w:rsid w:val="001173BC"/>
    <w:pPr>
      <w:spacing w:after="120" w:line="480" w:lineRule="auto"/>
    </w:pPr>
    <w:rPr>
      <w:sz w:val="24"/>
      <w:szCs w:val="24"/>
      <w:lang w:val="uk-UA"/>
    </w:rPr>
  </w:style>
  <w:style w:type="paragraph" w:styleId="BalloonText">
    <w:name w:val="Balloon Text"/>
    <w:basedOn w:val="Normal"/>
    <w:semiHidden/>
    <w:rsid w:val="00B62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розпорядження голови обласної державної адміністрації від </vt:lpstr>
      <vt:lpstr>Про внесення змін до розпорядження голови обласної державної адміністрації від </vt:lpstr>
    </vt:vector>
  </TitlesOfParts>
  <Company>Организация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розпорядження голови обласної державної адміністрації від</dc:title>
  <dc:creator>Customer</dc:creator>
  <cp:lastModifiedBy>babayota</cp:lastModifiedBy>
  <cp:revision>2</cp:revision>
  <cp:lastPrinted>2014-11-17T10:22:00Z</cp:lastPrinted>
  <dcterms:created xsi:type="dcterms:W3CDTF">2014-11-26T12:59:00Z</dcterms:created>
  <dcterms:modified xsi:type="dcterms:W3CDTF">2014-11-26T12:59:00Z</dcterms:modified>
</cp:coreProperties>
</file>