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ED" w:rsidRPr="00AE26AB" w:rsidRDefault="00D733B2" w:rsidP="004A47A5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236ED" w:rsidRDefault="009236ED" w:rsidP="009236ED">
      <w:pPr>
        <w:rPr>
          <w:lang w:val="uk-UA"/>
        </w:rPr>
      </w:pPr>
    </w:p>
    <w:p w:rsidR="009236ED" w:rsidRDefault="009236ED" w:rsidP="009236ED">
      <w:pPr>
        <w:rPr>
          <w:lang w:val="uk-UA"/>
        </w:rPr>
      </w:pPr>
    </w:p>
    <w:p w:rsidR="009236ED" w:rsidRDefault="009236ED" w:rsidP="009236ED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9236ED" w:rsidRPr="00D733B2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36ED" w:rsidRPr="00D77045" w:rsidRDefault="009236ED" w:rsidP="00935428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236ED">
              <w:rPr>
                <w:sz w:val="28"/>
                <w:szCs w:val="28"/>
                <w:lang w:val="uk-UA"/>
              </w:rPr>
              <w:t>Про реєстрацію статуту РЕЛІ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236ED">
              <w:rPr>
                <w:sz w:val="28"/>
                <w:szCs w:val="28"/>
                <w:lang w:val="uk-UA"/>
              </w:rPr>
              <w:t>ГІЙНОЇ ОРГАНІЗАЦІЇ “РЕЛІ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236ED">
              <w:rPr>
                <w:spacing w:val="-14"/>
                <w:sz w:val="28"/>
                <w:szCs w:val="28"/>
                <w:lang w:val="uk-UA"/>
              </w:rPr>
              <w:t>ГІЙНА ГРОМАДА СВЯТО-ПОК</w:t>
            </w:r>
            <w:r w:rsidRPr="009236ED">
              <w:rPr>
                <w:spacing w:val="-14"/>
                <w:sz w:val="28"/>
                <w:szCs w:val="28"/>
                <w:lang w:val="uk-UA"/>
              </w:rPr>
              <w:softHyphen/>
            </w:r>
            <w:r w:rsidRPr="009236ED">
              <w:rPr>
                <w:spacing w:val="-20"/>
                <w:sz w:val="28"/>
                <w:szCs w:val="28"/>
                <w:lang w:val="uk-UA"/>
              </w:rPr>
              <w:t>РОВСЬКОГО ХРАМУ с. ПАСІЧ</w:t>
            </w:r>
            <w:r w:rsidRPr="009236ED">
              <w:rPr>
                <w:spacing w:val="-20"/>
                <w:sz w:val="28"/>
                <w:szCs w:val="28"/>
                <w:lang w:val="uk-UA"/>
              </w:rPr>
              <w:softHyphen/>
              <w:t>Н</w:t>
            </w:r>
            <w:r w:rsidRPr="008803D9">
              <w:rPr>
                <w:spacing w:val="-20"/>
                <w:sz w:val="28"/>
                <w:szCs w:val="28"/>
                <w:lang w:val="uk-UA"/>
              </w:rPr>
              <w:t>А, ЯРМОЛИНЕЦЬКОГО РАЙО</w:t>
            </w:r>
            <w:r w:rsidR="008803D9" w:rsidRPr="008803D9">
              <w:rPr>
                <w:spacing w:val="-20"/>
                <w:sz w:val="28"/>
                <w:szCs w:val="28"/>
                <w:lang w:val="uk-UA"/>
              </w:rPr>
              <w:softHyphen/>
            </w:r>
            <w:r w:rsidRPr="009236ED">
              <w:rPr>
                <w:spacing w:val="-12"/>
                <w:sz w:val="28"/>
                <w:szCs w:val="28"/>
                <w:lang w:val="uk-UA"/>
              </w:rPr>
              <w:t>Н</w:t>
            </w:r>
            <w:r w:rsidRPr="009236ED">
              <w:rPr>
                <w:spacing w:val="-8"/>
                <w:sz w:val="28"/>
                <w:szCs w:val="28"/>
                <w:lang w:val="uk-UA"/>
              </w:rPr>
              <w:t>У ХМЕЛЬНИЦЬ</w:t>
            </w:r>
            <w:r w:rsidRPr="009236ED">
              <w:rPr>
                <w:sz w:val="28"/>
                <w:szCs w:val="28"/>
                <w:lang w:val="uk-UA"/>
              </w:rPr>
              <w:t>КОЇ ЄПАР</w:t>
            </w:r>
            <w:r w:rsidR="008803D9">
              <w:rPr>
                <w:sz w:val="28"/>
                <w:szCs w:val="28"/>
                <w:lang w:val="uk-UA"/>
              </w:rPr>
              <w:softHyphen/>
            </w:r>
            <w:r w:rsidRPr="009236ED">
              <w:rPr>
                <w:sz w:val="28"/>
                <w:szCs w:val="28"/>
                <w:lang w:val="uk-UA"/>
              </w:rPr>
              <w:t>ХІЇ УКРАЇНСЬКОЇ ПРАВОС</w:t>
            </w:r>
            <w:r w:rsidR="008803D9">
              <w:rPr>
                <w:sz w:val="28"/>
                <w:szCs w:val="28"/>
                <w:lang w:val="uk-UA"/>
              </w:rPr>
              <w:softHyphen/>
            </w:r>
            <w:r w:rsidRPr="009236ED">
              <w:rPr>
                <w:sz w:val="28"/>
                <w:szCs w:val="28"/>
                <w:lang w:val="uk-UA"/>
              </w:rPr>
              <w:t>ЛАВНОЇ ЦЕРКВИ” у новій редакції</w:t>
            </w:r>
          </w:p>
        </w:tc>
      </w:tr>
    </w:tbl>
    <w:p w:rsidR="009236ED" w:rsidRPr="00D77045" w:rsidRDefault="009236ED" w:rsidP="009236ED">
      <w:pPr>
        <w:jc w:val="both"/>
        <w:rPr>
          <w:sz w:val="28"/>
          <w:szCs w:val="28"/>
          <w:lang w:val="uk-UA"/>
        </w:rPr>
      </w:pPr>
    </w:p>
    <w:p w:rsidR="009236ED" w:rsidRPr="00D77045" w:rsidRDefault="009236ED" w:rsidP="009236ED">
      <w:pPr>
        <w:jc w:val="both"/>
        <w:rPr>
          <w:sz w:val="28"/>
          <w:szCs w:val="28"/>
          <w:lang w:val="uk-UA"/>
        </w:rPr>
      </w:pPr>
    </w:p>
    <w:p w:rsidR="009236ED" w:rsidRPr="009236ED" w:rsidRDefault="009236ED" w:rsidP="008803D9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9236ED">
        <w:rPr>
          <w:sz w:val="28"/>
          <w:szCs w:val="28"/>
        </w:rPr>
        <w:t>Н</w:t>
      </w:r>
      <w:r w:rsidRPr="009236ED">
        <w:rPr>
          <w:sz w:val="28"/>
          <w:szCs w:val="28"/>
          <w:lang w:eastAsia="ru-RU"/>
        </w:rPr>
        <w:t xml:space="preserve">а підставі статей </w:t>
      </w:r>
      <w:r w:rsidRPr="009236ED">
        <w:rPr>
          <w:sz w:val="28"/>
          <w:szCs w:val="28"/>
        </w:rPr>
        <w:t xml:space="preserve">2, </w:t>
      </w:r>
      <w:r w:rsidRPr="009236ED">
        <w:rPr>
          <w:sz w:val="28"/>
          <w:szCs w:val="28"/>
          <w:lang w:eastAsia="ru-RU"/>
        </w:rPr>
        <w:t xml:space="preserve">6, </w:t>
      </w:r>
      <w:r w:rsidR="00E815B0">
        <w:rPr>
          <w:sz w:val="28"/>
          <w:szCs w:val="28"/>
        </w:rPr>
        <w:t>13</w:t>
      </w:r>
      <w:r w:rsidR="00E815B0" w:rsidRPr="00D733B2">
        <w:rPr>
          <w:sz w:val="28"/>
          <w:szCs w:val="28"/>
        </w:rPr>
        <w:t>,</w:t>
      </w:r>
      <w:r w:rsidRPr="009236ED">
        <w:rPr>
          <w:sz w:val="28"/>
          <w:szCs w:val="28"/>
        </w:rPr>
        <w:t xml:space="preserve"> 39 </w:t>
      </w:r>
      <w:r w:rsidRPr="009236ED">
        <w:rPr>
          <w:sz w:val="28"/>
          <w:szCs w:val="28"/>
          <w:lang w:eastAsia="ru-RU"/>
        </w:rPr>
        <w:t xml:space="preserve">Закону України </w:t>
      </w:r>
      <w:r w:rsidR="008803D9">
        <w:rPr>
          <w:sz w:val="28"/>
          <w:szCs w:val="28"/>
          <w:lang w:eastAsia="ru-RU"/>
        </w:rPr>
        <w:t>“</w:t>
      </w:r>
      <w:r w:rsidRPr="009236ED">
        <w:rPr>
          <w:sz w:val="28"/>
          <w:szCs w:val="28"/>
        </w:rPr>
        <w:t xml:space="preserve">Про </w:t>
      </w:r>
      <w:r w:rsidR="008803D9">
        <w:rPr>
          <w:sz w:val="28"/>
          <w:szCs w:val="28"/>
          <w:lang w:eastAsia="ru-RU"/>
        </w:rPr>
        <w:t>місцеві державні адміністрації”</w:t>
      </w:r>
      <w:r w:rsidRPr="009236ED">
        <w:rPr>
          <w:sz w:val="28"/>
          <w:szCs w:val="28"/>
          <w:lang w:eastAsia="ru-RU"/>
        </w:rPr>
        <w:t xml:space="preserve">, статей 12, 14 Закону України </w:t>
      </w:r>
      <w:r w:rsidR="00E815B0">
        <w:rPr>
          <w:sz w:val="28"/>
          <w:szCs w:val="28"/>
          <w:lang w:eastAsia="ru-RU"/>
        </w:rPr>
        <w:t>“</w:t>
      </w:r>
      <w:r w:rsidRPr="009236ED">
        <w:rPr>
          <w:sz w:val="28"/>
          <w:szCs w:val="28"/>
          <w:lang w:eastAsia="ru-RU"/>
        </w:rPr>
        <w:t>Про свободу совісті та релігійні організації</w:t>
      </w:r>
      <w:r w:rsidR="00E815B0">
        <w:rPr>
          <w:sz w:val="28"/>
          <w:szCs w:val="28"/>
          <w:lang w:eastAsia="ru-RU"/>
        </w:rPr>
        <w:t>”</w:t>
      </w:r>
      <w:r w:rsidRPr="009236ED">
        <w:rPr>
          <w:sz w:val="28"/>
          <w:szCs w:val="28"/>
          <w:lang w:eastAsia="ru-RU"/>
        </w:rPr>
        <w:t xml:space="preserve">, розглянувши подані документи для реєстрації змін до статуту релігійної організації шляхом викладення в новій редакції, враховуючи заяву релігійної громади </w:t>
      </w:r>
      <w:r w:rsidRPr="009236ED">
        <w:rPr>
          <w:sz w:val="28"/>
          <w:szCs w:val="28"/>
        </w:rPr>
        <w:t xml:space="preserve">Української православної церкви с. Пасічна </w:t>
      </w:r>
      <w:proofErr w:type="spellStart"/>
      <w:r w:rsidRPr="009236ED">
        <w:rPr>
          <w:sz w:val="28"/>
          <w:szCs w:val="28"/>
        </w:rPr>
        <w:t>Ярмолинець</w:t>
      </w:r>
      <w:r w:rsidR="008803D9">
        <w:rPr>
          <w:sz w:val="28"/>
          <w:szCs w:val="28"/>
        </w:rPr>
        <w:softHyphen/>
      </w:r>
      <w:r w:rsidRPr="009236ED">
        <w:rPr>
          <w:sz w:val="28"/>
          <w:szCs w:val="28"/>
        </w:rPr>
        <w:t>кого</w:t>
      </w:r>
      <w:proofErr w:type="spellEnd"/>
      <w:r w:rsidRPr="009236ED">
        <w:rPr>
          <w:sz w:val="28"/>
          <w:szCs w:val="28"/>
        </w:rPr>
        <w:t xml:space="preserve"> району Хмельницької області від 08.11.2014 року та витяг з протоколу загальних зборів віруючих громадян від 08.11.2014 року:</w:t>
      </w:r>
    </w:p>
    <w:p w:rsidR="009236ED" w:rsidRPr="009236ED" w:rsidRDefault="009236ED" w:rsidP="009236ED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36ED">
        <w:rPr>
          <w:sz w:val="28"/>
          <w:szCs w:val="28"/>
        </w:rPr>
        <w:t xml:space="preserve">Зареєструвати статут РЕЛІГІЙНОЇ ОРГАНІЗАЦІЇ </w:t>
      </w:r>
      <w:r>
        <w:rPr>
          <w:sz w:val="28"/>
          <w:szCs w:val="28"/>
        </w:rPr>
        <w:t>“</w:t>
      </w:r>
      <w:r w:rsidRPr="009236ED">
        <w:rPr>
          <w:sz w:val="28"/>
          <w:szCs w:val="28"/>
        </w:rPr>
        <w:t>РЕЛІГІЙНА ГРОМА</w:t>
      </w:r>
      <w:r w:rsidR="008803D9">
        <w:rPr>
          <w:sz w:val="28"/>
          <w:szCs w:val="28"/>
        </w:rPr>
        <w:softHyphen/>
      </w:r>
      <w:r w:rsidRPr="009236ED">
        <w:rPr>
          <w:sz w:val="28"/>
          <w:szCs w:val="28"/>
        </w:rPr>
        <w:t>ДА СВЯТО-ПОКРОВСЬКОГО ХРАМУ с. ПАСІЧНА, ЯРМОЛИНЕЦЬКОГО РАЙОНУ ХМЕЛЬНИЦЬКОЇ ЄПАРХІЇ УКРАЇНСЬКОЇ ПРАВОСЛАВНОЇ ЦЕРКВИ</w:t>
      </w:r>
      <w:r>
        <w:rPr>
          <w:sz w:val="28"/>
          <w:szCs w:val="28"/>
        </w:rPr>
        <w:t>”</w:t>
      </w:r>
      <w:r w:rsidRPr="009236ED">
        <w:rPr>
          <w:sz w:val="28"/>
          <w:szCs w:val="28"/>
        </w:rPr>
        <w:t xml:space="preserve"> у новій редакції.</w:t>
      </w:r>
    </w:p>
    <w:p w:rsidR="009236ED" w:rsidRPr="009236ED" w:rsidRDefault="009236ED" w:rsidP="009236ED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9236ED" w:rsidRPr="009236ED" w:rsidRDefault="009236ED" w:rsidP="009236ED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9236ED" w:rsidRPr="009236ED" w:rsidRDefault="009236ED" w:rsidP="009236ED">
      <w:pPr>
        <w:rPr>
          <w:sz w:val="28"/>
          <w:szCs w:val="28"/>
          <w:lang w:val="uk-UA"/>
        </w:rPr>
      </w:pPr>
      <w:r w:rsidRPr="009236ED">
        <w:rPr>
          <w:sz w:val="28"/>
          <w:szCs w:val="28"/>
          <w:lang w:val="uk-UA"/>
        </w:rPr>
        <w:t xml:space="preserve">Перший заступник </w:t>
      </w:r>
    </w:p>
    <w:p w:rsidR="009236ED" w:rsidRPr="009236ED" w:rsidRDefault="009236ED" w:rsidP="009236ED">
      <w:pPr>
        <w:rPr>
          <w:sz w:val="28"/>
          <w:szCs w:val="28"/>
          <w:lang w:val="uk-UA"/>
        </w:rPr>
      </w:pPr>
      <w:r w:rsidRPr="009236ED">
        <w:rPr>
          <w:sz w:val="28"/>
          <w:szCs w:val="28"/>
          <w:lang w:val="uk-UA"/>
        </w:rPr>
        <w:t>голови адміністрації</w:t>
      </w:r>
      <w:r w:rsidRPr="009236ED">
        <w:rPr>
          <w:sz w:val="28"/>
          <w:szCs w:val="28"/>
          <w:lang w:val="uk-UA"/>
        </w:rPr>
        <w:tab/>
      </w:r>
      <w:r w:rsidRPr="009236ED">
        <w:rPr>
          <w:sz w:val="28"/>
          <w:szCs w:val="28"/>
          <w:lang w:val="uk-UA"/>
        </w:rPr>
        <w:tab/>
      </w:r>
      <w:r w:rsidRPr="009236ED">
        <w:rPr>
          <w:sz w:val="28"/>
          <w:szCs w:val="28"/>
          <w:lang w:val="uk-UA"/>
        </w:rPr>
        <w:tab/>
      </w:r>
      <w:r w:rsidRPr="009236ED">
        <w:rPr>
          <w:sz w:val="28"/>
          <w:szCs w:val="28"/>
          <w:lang w:val="uk-UA"/>
        </w:rPr>
        <w:tab/>
      </w:r>
      <w:r w:rsidRPr="009236ED">
        <w:rPr>
          <w:sz w:val="28"/>
          <w:szCs w:val="28"/>
          <w:lang w:val="uk-UA"/>
        </w:rPr>
        <w:tab/>
      </w:r>
      <w:r w:rsidRPr="009236ED">
        <w:rPr>
          <w:sz w:val="28"/>
          <w:szCs w:val="28"/>
          <w:lang w:val="uk-UA"/>
        </w:rPr>
        <w:tab/>
      </w:r>
      <w:r w:rsidRPr="009236ED">
        <w:rPr>
          <w:sz w:val="28"/>
          <w:szCs w:val="28"/>
          <w:lang w:val="uk-UA"/>
        </w:rPr>
        <w:tab/>
      </w:r>
      <w:r w:rsidRPr="009236ED">
        <w:rPr>
          <w:sz w:val="28"/>
          <w:szCs w:val="28"/>
          <w:lang w:val="uk-UA"/>
        </w:rPr>
        <w:tab/>
        <w:t xml:space="preserve">  О.</w:t>
      </w:r>
      <w:proofErr w:type="spellStart"/>
      <w:r w:rsidRPr="009236ED">
        <w:rPr>
          <w:sz w:val="28"/>
          <w:szCs w:val="28"/>
          <w:lang w:val="uk-UA"/>
        </w:rPr>
        <w:t>Симчишин</w:t>
      </w:r>
      <w:proofErr w:type="spellEnd"/>
    </w:p>
    <w:p w:rsidR="009236ED" w:rsidRPr="009236ED" w:rsidRDefault="009236ED" w:rsidP="009236ED">
      <w:pPr>
        <w:jc w:val="both"/>
        <w:rPr>
          <w:sz w:val="28"/>
          <w:szCs w:val="28"/>
          <w:lang w:val="uk-UA"/>
        </w:rPr>
      </w:pPr>
    </w:p>
    <w:sectPr w:rsidR="009236ED" w:rsidRPr="009236ED" w:rsidSect="00935428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D0" w:rsidRDefault="001C4FD0">
      <w:r>
        <w:separator/>
      </w:r>
    </w:p>
  </w:endnote>
  <w:endnote w:type="continuationSeparator" w:id="0">
    <w:p w:rsidR="001C4FD0" w:rsidRDefault="001C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D0" w:rsidRDefault="001C4FD0">
      <w:r>
        <w:separator/>
      </w:r>
    </w:p>
  </w:footnote>
  <w:footnote w:type="continuationSeparator" w:id="0">
    <w:p w:rsidR="001C4FD0" w:rsidRDefault="001C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6ED"/>
    <w:rsid w:val="001C4FD0"/>
    <w:rsid w:val="001C66A9"/>
    <w:rsid w:val="00202ACD"/>
    <w:rsid w:val="00217A8B"/>
    <w:rsid w:val="002D28CD"/>
    <w:rsid w:val="004A0EF6"/>
    <w:rsid w:val="004A47A5"/>
    <w:rsid w:val="004B70E7"/>
    <w:rsid w:val="008803D9"/>
    <w:rsid w:val="009236ED"/>
    <w:rsid w:val="00935428"/>
    <w:rsid w:val="00BA5222"/>
    <w:rsid w:val="00D733B2"/>
    <w:rsid w:val="00E8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36E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36E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236ED"/>
  </w:style>
  <w:style w:type="paragraph" w:customStyle="1" w:styleId="a">
    <w:name w:val="Знак Знак"/>
    <w:basedOn w:val="Normal"/>
    <w:rsid w:val="009236ED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9236ED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D73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33B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36E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36E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236ED"/>
  </w:style>
  <w:style w:type="paragraph" w:customStyle="1" w:styleId="a">
    <w:name w:val="Знак Знак"/>
    <w:basedOn w:val="Normal"/>
    <w:rsid w:val="009236ED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9236ED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D73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33B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2014-11-28T10:26:00Z</cp:lastPrinted>
  <dcterms:created xsi:type="dcterms:W3CDTF">2014-12-03T14:18:00Z</dcterms:created>
  <dcterms:modified xsi:type="dcterms:W3CDTF">2014-12-03T14:37:00Z</dcterms:modified>
</cp:coreProperties>
</file>