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30" w:rsidRPr="00B34C9B" w:rsidRDefault="00774C60" w:rsidP="00C57F3D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F1030" w:rsidRPr="00B34C9B" w:rsidRDefault="00DF1030" w:rsidP="00DF1030"/>
    <w:p w:rsidR="00DF1030" w:rsidRPr="00B34C9B" w:rsidRDefault="00DF1030" w:rsidP="00DF103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F1030" w:rsidRPr="00B34C9B" w:rsidRDefault="00DF1030" w:rsidP="00DF103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DF1030" w:rsidRPr="00B34C9B" w:rsidTr="00156A06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1030" w:rsidRPr="00B34C9B" w:rsidRDefault="00DF1030" w:rsidP="00156A06">
            <w:pPr>
              <w:spacing w:after="80"/>
              <w:jc w:val="both"/>
              <w:rPr>
                <w:spacing w:val="-6"/>
              </w:rPr>
            </w:pPr>
            <w:r w:rsidRPr="00B34C9B">
              <w:t>Про внесення змін до розпо</w:t>
            </w:r>
            <w:r w:rsidRPr="00B34C9B">
              <w:softHyphen/>
              <w:t xml:space="preserve">рядження голови обласної державної адміністрації від </w:t>
            </w:r>
            <w:r w:rsidR="00C44ED7">
              <w:rPr>
                <w:color w:val="000000"/>
              </w:rPr>
              <w:t>28.11.</w:t>
            </w:r>
            <w:r>
              <w:rPr>
                <w:color w:val="000000"/>
              </w:rPr>
              <w:t>2013 № 396/2013-р</w:t>
            </w:r>
          </w:p>
        </w:tc>
      </w:tr>
    </w:tbl>
    <w:p w:rsidR="00DF1030" w:rsidRPr="00B34C9B" w:rsidRDefault="00DF1030" w:rsidP="00DF1030">
      <w:pPr>
        <w:jc w:val="both"/>
      </w:pPr>
    </w:p>
    <w:p w:rsidR="00DF1030" w:rsidRPr="00B34C9B" w:rsidRDefault="00DF1030" w:rsidP="00DF1030">
      <w:pPr>
        <w:suppressAutoHyphens/>
        <w:jc w:val="both"/>
      </w:pPr>
    </w:p>
    <w:p w:rsidR="00DF1030" w:rsidRDefault="00DF1030" w:rsidP="00DF1030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На підставі статей 6, 39 Закону України “Про місцеві державні адміні</w:t>
      </w:r>
      <w:r>
        <w:rPr>
          <w:color w:val="000000"/>
        </w:rPr>
        <w:softHyphen/>
        <w:t>страції”:</w:t>
      </w:r>
    </w:p>
    <w:p w:rsidR="00DF1030" w:rsidRDefault="00DF1030" w:rsidP="00DF1030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Внести зміни до розпорядження голови обласної державної адмі</w:t>
      </w:r>
      <w:r>
        <w:rPr>
          <w:color w:val="000000"/>
        </w:rPr>
        <w:softHyphen/>
        <w:t>ністрації від 28 листопада 2013 року № 396/2013-р “Про утворення обласної комісії з розгляду заяв та документів суб’єктів господарювання щодо фінан</w:t>
      </w:r>
      <w:r>
        <w:rPr>
          <w:color w:val="000000"/>
        </w:rPr>
        <w:softHyphen/>
        <w:t>сової під</w:t>
      </w:r>
      <w:r w:rsidR="00C44ED7">
        <w:rPr>
          <w:color w:val="000000"/>
          <w:lang w:val="ru-RU"/>
        </w:rPr>
        <w:softHyphen/>
      </w:r>
      <w:proofErr w:type="spellStart"/>
      <w:r>
        <w:rPr>
          <w:color w:val="000000"/>
        </w:rPr>
        <w:t>тримки</w:t>
      </w:r>
      <w:proofErr w:type="spellEnd"/>
      <w:r>
        <w:rPr>
          <w:color w:val="000000"/>
        </w:rPr>
        <w:t xml:space="preserve"> розвитку виноградарства, садівництва і хмелярства”:</w:t>
      </w:r>
    </w:p>
    <w:p w:rsidR="00DF1030" w:rsidRDefault="00DF1030" w:rsidP="00DF1030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1. Викласти додаток до нього у новій редакції (додається).</w:t>
      </w:r>
    </w:p>
    <w:p w:rsidR="00DF1030" w:rsidRDefault="00DF1030" w:rsidP="00DF103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2. Пункт 4 розпорядження викласти у такій редакції:</w:t>
      </w:r>
    </w:p>
    <w:p w:rsidR="00DF1030" w:rsidRDefault="00DF1030" w:rsidP="00DF103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“4. Контроль за виконанням цього розпорядження покласти на заступ</w:t>
      </w:r>
      <w:r>
        <w:rPr>
          <w:color w:val="000000"/>
        </w:rPr>
        <w:softHyphen/>
        <w:t>ника голови облдержадміністрації відповідно до розподілу обов’язків.”.</w:t>
      </w:r>
    </w:p>
    <w:p w:rsidR="00DF1030" w:rsidRDefault="00DF1030" w:rsidP="00DF1030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</w:p>
    <w:p w:rsidR="00DF1030" w:rsidRDefault="00DF1030" w:rsidP="00DF1030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</w:p>
    <w:p w:rsidR="00DF1030" w:rsidRDefault="00DF1030" w:rsidP="00DF103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Перший заступник </w:t>
      </w:r>
    </w:p>
    <w:p w:rsidR="00DF1030" w:rsidRDefault="00DF1030" w:rsidP="00DF103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color w:val="000000"/>
        </w:rPr>
        <w:t>голови</w:t>
      </w:r>
      <w:r>
        <w:rPr>
          <w:rFonts w:ascii="Arial" w:hAnsi="Arial" w:cs="Arial"/>
          <w:color w:val="000000"/>
        </w:rPr>
        <w:t xml:space="preserve"> </w:t>
      </w:r>
      <w:r>
        <w:rPr>
          <w:color w:val="000000"/>
        </w:rPr>
        <w:t>адміністрації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О.</w:t>
      </w:r>
      <w:proofErr w:type="spellStart"/>
      <w:r>
        <w:rPr>
          <w:color w:val="000000"/>
        </w:rPr>
        <w:t>Симчишин</w:t>
      </w:r>
      <w:proofErr w:type="spellEnd"/>
    </w:p>
    <w:sectPr w:rsidR="00DF1030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39"/>
    <w:rsid w:val="00156A06"/>
    <w:rsid w:val="001B7039"/>
    <w:rsid w:val="003E5737"/>
    <w:rsid w:val="004812C5"/>
    <w:rsid w:val="00520DE6"/>
    <w:rsid w:val="00751770"/>
    <w:rsid w:val="00774C60"/>
    <w:rsid w:val="008566DA"/>
    <w:rsid w:val="00A177FA"/>
    <w:rsid w:val="00A607A6"/>
    <w:rsid w:val="00C44ED7"/>
    <w:rsid w:val="00C5414A"/>
    <w:rsid w:val="00C57F3D"/>
    <w:rsid w:val="00D63DEC"/>
    <w:rsid w:val="00DF1030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4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4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2014-12-01T15:01:00Z</cp:lastPrinted>
  <dcterms:created xsi:type="dcterms:W3CDTF">2014-12-03T14:17:00Z</dcterms:created>
  <dcterms:modified xsi:type="dcterms:W3CDTF">2014-12-03T14:42:00Z</dcterms:modified>
</cp:coreProperties>
</file>