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CE21BD">
        <w:trPr>
          <w:trHeight w:val="1258"/>
        </w:trPr>
        <w:tc>
          <w:tcPr>
            <w:tcW w:w="4680" w:type="dxa"/>
          </w:tcPr>
          <w:p w:rsidR="00CE21BD" w:rsidRPr="00D82CC7" w:rsidRDefault="00CE21BD" w:rsidP="00890AE5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br w:type="page"/>
              <w:t xml:space="preserve">Додаток </w:t>
            </w:r>
          </w:p>
          <w:p w:rsidR="00CE21BD" w:rsidRPr="00D82CC7" w:rsidRDefault="00CE21BD" w:rsidP="00890AE5">
            <w:pPr>
              <w:jc w:val="both"/>
            </w:pPr>
            <w:r w:rsidRPr="00D82CC7">
              <w:t xml:space="preserve">до розпорядження голови обласної державної адміністрації </w:t>
            </w:r>
          </w:p>
          <w:p w:rsidR="00CE21BD" w:rsidRPr="00D82CC7" w:rsidRDefault="00CE21BD" w:rsidP="00890AE5">
            <w:pPr>
              <w:jc w:val="both"/>
              <w:rPr>
                <w:spacing w:val="-10"/>
              </w:rPr>
            </w:pPr>
            <w:r w:rsidRPr="00D82CC7">
              <w:rPr>
                <w:spacing w:val="-10"/>
              </w:rPr>
              <w:t xml:space="preserve">від </w:t>
            </w:r>
            <w:r>
              <w:rPr>
                <w:spacing w:val="-10"/>
                <w:lang w:val="ru-RU"/>
              </w:rPr>
              <w:t>16.06.2014</w:t>
            </w:r>
            <w:r w:rsidRPr="00D82CC7">
              <w:rPr>
                <w:spacing w:val="-10"/>
              </w:rPr>
              <w:t xml:space="preserve"> № </w:t>
            </w:r>
            <w:r>
              <w:rPr>
                <w:spacing w:val="-10"/>
                <w:lang w:val="ru-RU"/>
              </w:rPr>
              <w:t>231</w:t>
            </w:r>
            <w:r w:rsidRPr="00D82CC7">
              <w:rPr>
                <w:spacing w:val="-10"/>
              </w:rPr>
              <w:t>/201</w:t>
            </w:r>
            <w:r>
              <w:rPr>
                <w:spacing w:val="-10"/>
                <w:lang w:val="ru-RU"/>
              </w:rPr>
              <w:t>4</w:t>
            </w:r>
            <w:r w:rsidRPr="00D82CC7">
              <w:rPr>
                <w:spacing w:val="-10"/>
              </w:rPr>
              <w:t>-р</w:t>
            </w:r>
          </w:p>
          <w:p w:rsidR="00CE21BD" w:rsidRPr="00D82CC7" w:rsidRDefault="00CE21BD" w:rsidP="00890AE5">
            <w:pPr>
              <w:jc w:val="both"/>
              <w:rPr>
                <w:spacing w:val="-14"/>
              </w:rPr>
            </w:pPr>
            <w:r w:rsidRPr="00D82CC7">
              <w:rPr>
                <w:spacing w:val="-14"/>
              </w:rPr>
              <w:t>(</w:t>
            </w:r>
            <w:r w:rsidRPr="00D82CC7">
              <w:rPr>
                <w:spacing w:val="-6"/>
              </w:rPr>
              <w:t>у редакції розпорядження голови обласної державної адміністрації</w:t>
            </w:r>
          </w:p>
          <w:p w:rsidR="00CE21BD" w:rsidRPr="00D82CC7" w:rsidRDefault="000A0FDD" w:rsidP="00890AE5">
            <w:pPr>
              <w:jc w:val="both"/>
              <w:rPr>
                <w:lang w:val="ru-RU"/>
              </w:rPr>
            </w:pPr>
            <w:r>
              <w:t>11.12.</w:t>
            </w:r>
            <w:r w:rsidR="00CE21BD" w:rsidRPr="00D82CC7">
              <w:t xml:space="preserve">2014 № </w:t>
            </w:r>
            <w:r>
              <w:t>482/2014-р</w:t>
            </w:r>
          </w:p>
        </w:tc>
      </w:tr>
    </w:tbl>
    <w:p w:rsidR="00CE21BD" w:rsidRDefault="00CE21BD" w:rsidP="00CE21BD">
      <w:pPr>
        <w:spacing w:after="120"/>
        <w:jc w:val="both"/>
        <w:rPr>
          <w:szCs w:val="28"/>
        </w:rPr>
      </w:pPr>
    </w:p>
    <w:p w:rsidR="00CE21BD" w:rsidRPr="00D82CC7" w:rsidRDefault="00CE21BD" w:rsidP="00CE21BD">
      <w:pPr>
        <w:jc w:val="center"/>
        <w:rPr>
          <w:b/>
          <w:spacing w:val="10"/>
          <w:szCs w:val="28"/>
        </w:rPr>
      </w:pPr>
      <w:r w:rsidRPr="00D82CC7">
        <w:rPr>
          <w:b/>
          <w:spacing w:val="10"/>
          <w:szCs w:val="28"/>
        </w:rPr>
        <w:t xml:space="preserve">СПИСОК </w:t>
      </w:r>
    </w:p>
    <w:p w:rsidR="00CE21BD" w:rsidRPr="007C788A" w:rsidRDefault="00CE21BD" w:rsidP="00CE21BD">
      <w:pPr>
        <w:jc w:val="center"/>
        <w:rPr>
          <w:szCs w:val="28"/>
        </w:rPr>
      </w:pPr>
      <w:r w:rsidRPr="007C788A">
        <w:rPr>
          <w:szCs w:val="28"/>
        </w:rPr>
        <w:t>земельних ділянок, на території яких встановлюються межі територій природно-заповідного фонду</w:t>
      </w:r>
    </w:p>
    <w:p w:rsidR="00CE21BD" w:rsidRPr="00D82CC7" w:rsidRDefault="00CE21BD" w:rsidP="00CE21BD">
      <w:pPr>
        <w:rPr>
          <w:szCs w:val="28"/>
        </w:rPr>
      </w:pPr>
    </w:p>
    <w:tbl>
      <w:tblPr>
        <w:tblStyle w:val="TableGrid"/>
        <w:tblW w:w="15028" w:type="dxa"/>
        <w:tblLook w:val="01E0" w:firstRow="1" w:lastRow="1" w:firstColumn="1" w:lastColumn="1" w:noHBand="0" w:noVBand="0"/>
      </w:tblPr>
      <w:tblGrid>
        <w:gridCol w:w="508"/>
        <w:gridCol w:w="2386"/>
        <w:gridCol w:w="1955"/>
        <w:gridCol w:w="2162"/>
        <w:gridCol w:w="4473"/>
        <w:gridCol w:w="1532"/>
        <w:gridCol w:w="2012"/>
      </w:tblGrid>
      <w:tr w:rsidR="00CE21BD" w:rsidRPr="00D82CC7">
        <w:trPr>
          <w:trHeight w:val="310"/>
        </w:trPr>
        <w:tc>
          <w:tcPr>
            <w:tcW w:w="0" w:type="auto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№ з/п</w:t>
            </w:r>
          </w:p>
        </w:tc>
        <w:tc>
          <w:tcPr>
            <w:tcW w:w="0" w:type="auto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Назва (категорія, тип) об’єкта природно-заповідного фонду</w:t>
            </w:r>
          </w:p>
        </w:tc>
        <w:tc>
          <w:tcPr>
            <w:tcW w:w="1955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Площа, га</w:t>
            </w:r>
          </w:p>
        </w:tc>
        <w:tc>
          <w:tcPr>
            <w:tcW w:w="2162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Категорія земель</w:t>
            </w:r>
          </w:p>
        </w:tc>
        <w:tc>
          <w:tcPr>
            <w:tcW w:w="4473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Місце розташування земельної ділянки</w:t>
            </w:r>
          </w:p>
        </w:tc>
        <w:tc>
          <w:tcPr>
            <w:tcW w:w="1532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Форма власності</w:t>
            </w:r>
          </w:p>
        </w:tc>
        <w:tc>
          <w:tcPr>
            <w:tcW w:w="2012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Умови встановлення меж об’єкту природно-заповідного фонду</w:t>
            </w:r>
          </w:p>
        </w:tc>
      </w:tr>
      <w:tr w:rsidR="00CE21BD" w:rsidRPr="00D82CC7">
        <w:trPr>
          <w:trHeight w:val="80"/>
        </w:trPr>
        <w:tc>
          <w:tcPr>
            <w:tcW w:w="0" w:type="auto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3</w:t>
            </w:r>
          </w:p>
        </w:tc>
        <w:tc>
          <w:tcPr>
            <w:tcW w:w="2162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4</w:t>
            </w:r>
          </w:p>
        </w:tc>
        <w:tc>
          <w:tcPr>
            <w:tcW w:w="4473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5</w:t>
            </w:r>
          </w:p>
        </w:tc>
        <w:tc>
          <w:tcPr>
            <w:tcW w:w="1532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6</w:t>
            </w:r>
          </w:p>
        </w:tc>
        <w:tc>
          <w:tcPr>
            <w:tcW w:w="2012" w:type="dxa"/>
            <w:vAlign w:val="center"/>
          </w:tcPr>
          <w:p w:rsidR="00CE21BD" w:rsidRPr="00D82CC7" w:rsidRDefault="00CE21BD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7</w:t>
            </w:r>
          </w:p>
        </w:tc>
      </w:tr>
      <w:tr w:rsidR="00CE21BD" w:rsidRPr="003B6E6D">
        <w:tc>
          <w:tcPr>
            <w:tcW w:w="15028" w:type="dxa"/>
            <w:gridSpan w:val="7"/>
            <w:vAlign w:val="center"/>
          </w:tcPr>
          <w:p w:rsidR="00CE21BD" w:rsidRPr="00CE21BD" w:rsidRDefault="00CE21BD" w:rsidP="00890AE5">
            <w:pPr>
              <w:jc w:val="center"/>
              <w:rPr>
                <w:b/>
                <w:i/>
                <w:sz w:val="24"/>
                <w:szCs w:val="24"/>
              </w:rPr>
            </w:pPr>
            <w:r w:rsidRPr="00CE21BD">
              <w:rPr>
                <w:b/>
                <w:i/>
                <w:sz w:val="24"/>
                <w:szCs w:val="24"/>
              </w:rPr>
              <w:t>Віньковецький район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Глібівський (ботанічний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140,3973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pacing w:val="-4"/>
                <w:sz w:val="24"/>
                <w:szCs w:val="24"/>
              </w:rPr>
              <w:t>землі природно-за</w:t>
            </w:r>
            <w:r w:rsidRPr="00CE21BD">
              <w:rPr>
                <w:spacing w:val="-4"/>
                <w:sz w:val="24"/>
                <w:szCs w:val="24"/>
              </w:rPr>
              <w:softHyphen/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pacing w:val="-4"/>
                <w:sz w:val="24"/>
                <w:szCs w:val="24"/>
              </w:rPr>
              <w:t>на території Браїлівського лісництва у кв. 6,</w:t>
            </w:r>
            <w:r w:rsidRPr="00CE21BD">
              <w:rPr>
                <w:sz w:val="24"/>
                <w:szCs w:val="24"/>
              </w:rPr>
              <w:t xml:space="preserve"> 9, 10 Новоушицького ДЛГ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 w:rsidRPr="00CE21BD">
              <w:rPr>
                <w:sz w:val="24"/>
                <w:szCs w:val="24"/>
              </w:rPr>
              <w:softHyphen/>
              <w:t>нок у власників або користувачів</w:t>
            </w:r>
          </w:p>
        </w:tc>
      </w:tr>
      <w:tr w:rsidR="00CE21BD" w:rsidRPr="003B6E6D">
        <w:tc>
          <w:tcPr>
            <w:tcW w:w="15028" w:type="dxa"/>
            <w:gridSpan w:val="7"/>
          </w:tcPr>
          <w:p w:rsidR="00CE21BD" w:rsidRPr="00CE21BD" w:rsidRDefault="00CE21BD" w:rsidP="00890AE5">
            <w:pPr>
              <w:jc w:val="center"/>
              <w:rPr>
                <w:b/>
                <w:i/>
                <w:sz w:val="24"/>
                <w:szCs w:val="24"/>
              </w:rPr>
            </w:pPr>
            <w:r w:rsidRPr="00CE21BD">
              <w:rPr>
                <w:b/>
                <w:i/>
                <w:sz w:val="24"/>
                <w:szCs w:val="24"/>
              </w:rPr>
              <w:t>Дунаєвецький район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Рахновецький (лісовий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670,3430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pacing w:val="-6"/>
                <w:sz w:val="24"/>
                <w:szCs w:val="24"/>
              </w:rPr>
              <w:t>землі природно-за</w:t>
            </w:r>
            <w:r w:rsidRPr="00CE21BD">
              <w:rPr>
                <w:spacing w:val="-6"/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повідного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Дунаєвецького лісництва ДП “Кам’янець-Подільський лісгосп” у </w:t>
            </w:r>
            <w:r w:rsidRPr="00CE21BD">
              <w:rPr>
                <w:spacing w:val="-6"/>
                <w:sz w:val="24"/>
                <w:szCs w:val="24"/>
              </w:rPr>
              <w:t>кв. 26-37. Від південної околиці с. Кривчик</w:t>
            </w:r>
            <w:r w:rsidRPr="00CE21BD">
              <w:rPr>
                <w:sz w:val="24"/>
                <w:szCs w:val="24"/>
              </w:rPr>
              <w:t xml:space="preserve"> до кордону з Кам’янець-Подільським районом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 w:rsidRPr="00CE21BD">
              <w:rPr>
                <w:sz w:val="24"/>
                <w:szCs w:val="24"/>
              </w:rPr>
              <w:softHyphen/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Трибухівський (лісовий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121,0837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землі природно-заповідного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Дунаєвецького лісництва ДП </w:t>
            </w:r>
            <w:r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Кам’янець-Подільський лісгосп</w:t>
            </w:r>
            <w:r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60. Заліснені схили долини лівої при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токи р. Студениці на південній околиці с. Трибухівка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</w:tbl>
    <w:p w:rsidR="004F3799" w:rsidRDefault="00CE21BD">
      <w:r>
        <w:br w:type="page"/>
      </w:r>
    </w:p>
    <w:tbl>
      <w:tblPr>
        <w:tblStyle w:val="TableGrid"/>
        <w:tblW w:w="15028" w:type="dxa"/>
        <w:tblLook w:val="01E0" w:firstRow="1" w:lastRow="1" w:firstColumn="1" w:lastColumn="1" w:noHBand="0" w:noVBand="0"/>
      </w:tblPr>
      <w:tblGrid>
        <w:gridCol w:w="446"/>
        <w:gridCol w:w="2448"/>
        <w:gridCol w:w="1955"/>
        <w:gridCol w:w="2162"/>
        <w:gridCol w:w="4473"/>
        <w:gridCol w:w="1532"/>
        <w:gridCol w:w="2012"/>
      </w:tblGrid>
      <w:tr w:rsidR="004F3799" w:rsidRPr="00D82CC7">
        <w:trPr>
          <w:trHeight w:val="80"/>
        </w:trPr>
        <w:tc>
          <w:tcPr>
            <w:tcW w:w="0" w:type="auto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2</w:t>
            </w:r>
          </w:p>
        </w:tc>
        <w:tc>
          <w:tcPr>
            <w:tcW w:w="1955" w:type="dxa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3</w:t>
            </w:r>
          </w:p>
        </w:tc>
        <w:tc>
          <w:tcPr>
            <w:tcW w:w="2162" w:type="dxa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4</w:t>
            </w:r>
          </w:p>
        </w:tc>
        <w:tc>
          <w:tcPr>
            <w:tcW w:w="4473" w:type="dxa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5</w:t>
            </w:r>
          </w:p>
        </w:tc>
        <w:tc>
          <w:tcPr>
            <w:tcW w:w="1532" w:type="dxa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6</w:t>
            </w:r>
          </w:p>
        </w:tc>
        <w:tc>
          <w:tcPr>
            <w:tcW w:w="2012" w:type="dxa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7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Чорний ліс (лісовий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189,5314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Дунаєвецького лісництва ДП </w:t>
            </w:r>
            <w:r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Кам’янець-Подільський лісгосп</w:t>
            </w:r>
            <w:r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16-18 між селами Голозубинці та Мушкутинці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Залісецький (ботанічний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68,1649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Маківського лісництва ДП </w:t>
            </w:r>
            <w:r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Кам’янець-Подільський лісгосп</w:t>
            </w:r>
            <w:r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80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Зарудка зелена (ботанічний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237,4698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на території Рачинецької сільської ради у кв. 58-59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Морозівська дача (ботанічна пам’ятка природи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5,5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Малієвецького лісництва ДП </w:t>
            </w:r>
            <w:r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Кам’янець-Подільський лісгосп</w:t>
            </w:r>
            <w:r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34 вид. 9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Гора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Сокіл</w:t>
            </w:r>
            <w:r w:rsidR="004F3799"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(ландшафтний заказник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51,7047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повідного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лісового масиву КП </w:t>
            </w:r>
            <w:r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Лісовик</w:t>
            </w:r>
            <w:r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25 вид. 1-13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Вільхові насадження (ботанічна пам’ятка природи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10,4557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лісового масиву КП </w:t>
            </w:r>
            <w:r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Лісовик</w:t>
            </w:r>
            <w:r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4 вид. 2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Урочище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Ступенці</w:t>
            </w:r>
            <w:r w:rsidR="004F3799"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(зоологічна пам’ятка природи місцевого значення)</w:t>
            </w:r>
          </w:p>
        </w:tc>
        <w:tc>
          <w:tcPr>
            <w:tcW w:w="1955" w:type="dxa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30,2122</w:t>
            </w:r>
          </w:p>
        </w:tc>
        <w:tc>
          <w:tcPr>
            <w:tcW w:w="216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473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урочища Ступенці КП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Лісовик</w:t>
            </w:r>
            <w:r w:rsidR="004F3799"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поблизу с. Маків 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</w:tbl>
    <w:p w:rsidR="004F3799" w:rsidRDefault="004F3799">
      <w:r>
        <w:br w:type="page"/>
      </w:r>
    </w:p>
    <w:tbl>
      <w:tblPr>
        <w:tblStyle w:val="TableGrid"/>
        <w:tblW w:w="15028" w:type="dxa"/>
        <w:tblLook w:val="01E0" w:firstRow="1" w:lastRow="1" w:firstColumn="1" w:lastColumn="1" w:noHBand="0" w:noVBand="0"/>
      </w:tblPr>
      <w:tblGrid>
        <w:gridCol w:w="446"/>
        <w:gridCol w:w="2426"/>
        <w:gridCol w:w="1236"/>
        <w:gridCol w:w="2249"/>
        <w:gridCol w:w="68"/>
        <w:gridCol w:w="4701"/>
        <w:gridCol w:w="1687"/>
        <w:gridCol w:w="2215"/>
      </w:tblGrid>
      <w:tr w:rsidR="004F3799" w:rsidRPr="00D82CC7">
        <w:trPr>
          <w:trHeight w:val="80"/>
        </w:trPr>
        <w:tc>
          <w:tcPr>
            <w:tcW w:w="0" w:type="auto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3</w:t>
            </w:r>
          </w:p>
        </w:tc>
        <w:tc>
          <w:tcPr>
            <w:tcW w:w="2162" w:type="dxa"/>
            <w:gridSpan w:val="2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4</w:t>
            </w:r>
          </w:p>
        </w:tc>
        <w:tc>
          <w:tcPr>
            <w:tcW w:w="4473" w:type="dxa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5</w:t>
            </w:r>
          </w:p>
        </w:tc>
        <w:tc>
          <w:tcPr>
            <w:tcW w:w="1532" w:type="dxa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6</w:t>
            </w:r>
          </w:p>
        </w:tc>
        <w:tc>
          <w:tcPr>
            <w:tcW w:w="2012" w:type="dxa"/>
            <w:vAlign w:val="center"/>
          </w:tcPr>
          <w:p w:rsidR="004F3799" w:rsidRPr="00D82CC7" w:rsidRDefault="004F3799" w:rsidP="00890A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7</w:t>
            </w:r>
          </w:p>
        </w:tc>
      </w:tr>
      <w:tr w:rsidR="00CE21BD" w:rsidRPr="003B6E6D">
        <w:tc>
          <w:tcPr>
            <w:tcW w:w="15028" w:type="dxa"/>
            <w:gridSpan w:val="8"/>
          </w:tcPr>
          <w:p w:rsidR="00CE21BD" w:rsidRPr="00CE21BD" w:rsidRDefault="00CE21BD" w:rsidP="00890AE5">
            <w:pPr>
              <w:jc w:val="center"/>
              <w:rPr>
                <w:b/>
                <w:i/>
                <w:sz w:val="24"/>
                <w:szCs w:val="24"/>
              </w:rPr>
            </w:pPr>
            <w:r w:rsidRPr="00CE21BD">
              <w:rPr>
                <w:b/>
                <w:i/>
                <w:sz w:val="24"/>
                <w:szCs w:val="24"/>
              </w:rPr>
              <w:t>Шепетівський район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Червоноцвітський (орнітологічний заказник місцевого значення)</w:t>
            </w:r>
          </w:p>
        </w:tc>
        <w:tc>
          <w:tcPr>
            <w:tcW w:w="0" w:type="auto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36</w:t>
            </w:r>
          </w:p>
        </w:tc>
        <w:tc>
          <w:tcPr>
            <w:tcW w:w="2099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6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6"/>
                <w:sz w:val="24"/>
                <w:szCs w:val="24"/>
              </w:rPr>
              <w:softHyphen/>
            </w:r>
            <w:r w:rsidRPr="004F3799">
              <w:rPr>
                <w:spacing w:val="-6"/>
                <w:sz w:val="24"/>
                <w:szCs w:val="24"/>
              </w:rPr>
              <w:t>повідного</w:t>
            </w:r>
            <w:r w:rsidRPr="004F3799">
              <w:rPr>
                <w:spacing w:val="-4"/>
                <w:sz w:val="24"/>
                <w:szCs w:val="24"/>
              </w:rPr>
              <w:t xml:space="preserve"> фонду</w:t>
            </w:r>
          </w:p>
        </w:tc>
        <w:tc>
          <w:tcPr>
            <w:tcW w:w="4536" w:type="dxa"/>
            <w:gridSpan w:val="2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Климентовецького лісництва у кв. 31 вид. 2, 3, 5, 6, 8, 12-16, Мальованського лісництва у кв. 15 вид. 1, 2, 4-9 ДП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Шепетівський лісгосп</w:t>
            </w:r>
            <w:r w:rsidR="004F3799">
              <w:rPr>
                <w:sz w:val="23"/>
                <w:szCs w:val="23"/>
              </w:rPr>
              <w:t>”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Лизнявський (загальнозоологічний заказник місцевого значення)</w:t>
            </w:r>
          </w:p>
        </w:tc>
        <w:tc>
          <w:tcPr>
            <w:tcW w:w="0" w:type="auto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422</w:t>
            </w:r>
          </w:p>
        </w:tc>
        <w:tc>
          <w:tcPr>
            <w:tcW w:w="2099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536" w:type="dxa"/>
            <w:gridSpan w:val="2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Романівського лісництва ДП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Шепетівський лісгосп</w:t>
            </w:r>
            <w:r w:rsidR="004F3799"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37-40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Купинський (гідрологічний заказник місцевого значення)</w:t>
            </w:r>
          </w:p>
        </w:tc>
        <w:tc>
          <w:tcPr>
            <w:tcW w:w="0" w:type="auto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536" w:type="dxa"/>
            <w:gridSpan w:val="2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Климентовецького лісництва ДП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Шепетівський лісгосп</w:t>
            </w:r>
            <w:r w:rsidR="004F3799"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>у кв. 44 вид. 13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Дуб черешчатий (ботанічна пам’ятка природи місцевого значення)</w:t>
            </w:r>
          </w:p>
        </w:tc>
        <w:tc>
          <w:tcPr>
            <w:tcW w:w="0" w:type="auto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9,1</w:t>
            </w:r>
          </w:p>
        </w:tc>
        <w:tc>
          <w:tcPr>
            <w:tcW w:w="2099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536" w:type="dxa"/>
            <w:gridSpan w:val="2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Кам’янківського лісництва ДП </w:t>
            </w:r>
            <w:r w:rsidR="004F3799">
              <w:rPr>
                <w:sz w:val="23"/>
                <w:szCs w:val="23"/>
              </w:rPr>
              <w:t>“</w:t>
            </w:r>
            <w:r w:rsidRPr="00CE21BD">
              <w:rPr>
                <w:sz w:val="24"/>
                <w:szCs w:val="24"/>
              </w:rPr>
              <w:t>Шепетівський лісгосп</w:t>
            </w:r>
            <w:r w:rsidR="004F3799">
              <w:rPr>
                <w:sz w:val="23"/>
                <w:szCs w:val="23"/>
              </w:rPr>
              <w:t>”</w:t>
            </w:r>
            <w:r w:rsidRPr="00CE21BD">
              <w:rPr>
                <w:sz w:val="24"/>
                <w:szCs w:val="24"/>
              </w:rPr>
              <w:t xml:space="preserve"> у кв. 55 діл. 13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Огрудок (ботанічна пам’ятка природи місцевого значення)</w:t>
            </w:r>
          </w:p>
        </w:tc>
        <w:tc>
          <w:tcPr>
            <w:tcW w:w="0" w:type="auto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8,2</w:t>
            </w:r>
          </w:p>
        </w:tc>
        <w:tc>
          <w:tcPr>
            <w:tcW w:w="2099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повідного фонду</w:t>
            </w:r>
          </w:p>
        </w:tc>
        <w:tc>
          <w:tcPr>
            <w:tcW w:w="4536" w:type="dxa"/>
            <w:gridSpan w:val="2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 xml:space="preserve">на території урочища Огрудок в північній частині с. Велика Медведівка </w:t>
            </w:r>
          </w:p>
        </w:tc>
        <w:tc>
          <w:tcPr>
            <w:tcW w:w="1532" w:type="dxa"/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</w:t>
            </w:r>
            <w:r w:rsidR="004F3799"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нок у власників або користувачів</w:t>
            </w:r>
          </w:p>
        </w:tc>
      </w:tr>
      <w:tr w:rsidR="00CE21BD" w:rsidRPr="004F5E61">
        <w:tc>
          <w:tcPr>
            <w:tcW w:w="0" w:type="auto"/>
          </w:tcPr>
          <w:p w:rsidR="00CE21BD" w:rsidRPr="004F5E61" w:rsidRDefault="00CE21BD" w:rsidP="00890AE5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Липова алея (бота</w:t>
            </w:r>
            <w:r w:rsidR="004F3799">
              <w:rPr>
                <w:sz w:val="24"/>
                <w:szCs w:val="24"/>
              </w:rPr>
              <w:softHyphen/>
            </w:r>
            <w:r w:rsidRPr="00CE21BD">
              <w:rPr>
                <w:sz w:val="24"/>
                <w:szCs w:val="24"/>
              </w:rPr>
              <w:t>нічна пам’ятка природи місцевого значення)</w:t>
            </w:r>
          </w:p>
        </w:tc>
        <w:tc>
          <w:tcPr>
            <w:tcW w:w="0" w:type="auto"/>
          </w:tcPr>
          <w:p w:rsidR="00CE21BD" w:rsidRPr="00CE21BD" w:rsidRDefault="00CE21BD" w:rsidP="00CE21BD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10,3521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4F3799">
              <w:rPr>
                <w:spacing w:val="-4"/>
                <w:sz w:val="24"/>
                <w:szCs w:val="24"/>
              </w:rPr>
              <w:t>землі природно-за</w:t>
            </w:r>
            <w:r w:rsidR="004F3799" w:rsidRPr="004F3799">
              <w:rPr>
                <w:spacing w:val="-4"/>
                <w:sz w:val="24"/>
                <w:szCs w:val="24"/>
              </w:rPr>
              <w:softHyphen/>
            </w:r>
            <w:r w:rsidRPr="004F3799">
              <w:rPr>
                <w:spacing w:val="-4"/>
                <w:sz w:val="24"/>
                <w:szCs w:val="24"/>
              </w:rPr>
              <w:t>повідного</w:t>
            </w:r>
            <w:r w:rsidRPr="00CE21BD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на території автошляху Любар-Кременець, на північ від с. Вербівці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E21BD" w:rsidRPr="00CE21BD" w:rsidRDefault="00CE21BD" w:rsidP="00890AE5">
            <w:pPr>
              <w:jc w:val="center"/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державна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  <w:r w:rsidRPr="00CE21BD">
              <w:rPr>
                <w:sz w:val="24"/>
                <w:szCs w:val="24"/>
              </w:rPr>
              <w:t>без вилучення земельних ділянок у власників або користувачів</w:t>
            </w:r>
          </w:p>
        </w:tc>
      </w:tr>
      <w:tr w:rsidR="00CE21BD" w:rsidRPr="004F5E61">
        <w:tc>
          <w:tcPr>
            <w:tcW w:w="0" w:type="auto"/>
            <w:gridSpan w:val="2"/>
          </w:tcPr>
          <w:p w:rsidR="00CE21BD" w:rsidRPr="00CE21BD" w:rsidRDefault="004F3799" w:rsidP="00890AE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E21BD" w:rsidRPr="00CE21BD">
              <w:rPr>
                <w:b/>
                <w:sz w:val="24"/>
                <w:szCs w:val="24"/>
              </w:rPr>
              <w:t>сього, га:</w:t>
            </w:r>
          </w:p>
        </w:tc>
        <w:tc>
          <w:tcPr>
            <w:tcW w:w="0" w:type="auto"/>
            <w:vAlign w:val="center"/>
          </w:tcPr>
          <w:p w:rsidR="00CE21BD" w:rsidRPr="00CE21BD" w:rsidRDefault="00CE21BD" w:rsidP="00890AE5">
            <w:pPr>
              <w:jc w:val="center"/>
              <w:rPr>
                <w:b/>
                <w:sz w:val="24"/>
                <w:szCs w:val="24"/>
              </w:rPr>
            </w:pPr>
            <w:r w:rsidRPr="00CE21BD">
              <w:rPr>
                <w:b/>
                <w:sz w:val="24"/>
                <w:szCs w:val="24"/>
              </w:rPr>
              <w:t>2022,5148</w:t>
            </w:r>
          </w:p>
        </w:tc>
        <w:tc>
          <w:tcPr>
            <w:tcW w:w="10179" w:type="dxa"/>
            <w:gridSpan w:val="5"/>
            <w:tcBorders>
              <w:bottom w:val="nil"/>
              <w:right w:val="nil"/>
            </w:tcBorders>
          </w:tcPr>
          <w:p w:rsidR="00CE21BD" w:rsidRPr="00CE21BD" w:rsidRDefault="00CE21BD" w:rsidP="00890AE5">
            <w:pPr>
              <w:rPr>
                <w:sz w:val="24"/>
                <w:szCs w:val="24"/>
              </w:rPr>
            </w:pPr>
          </w:p>
        </w:tc>
      </w:tr>
    </w:tbl>
    <w:p w:rsidR="00CE21BD" w:rsidRPr="00D82CC7" w:rsidRDefault="00CE21BD" w:rsidP="00CE21BD"/>
    <w:p w:rsidR="00CE21BD" w:rsidRPr="00D82CC7" w:rsidRDefault="00CE21BD" w:rsidP="00CE21BD"/>
    <w:p w:rsidR="00CE21BD" w:rsidRPr="00B10DEF" w:rsidRDefault="00CE21BD" w:rsidP="00CE21BD">
      <w:pPr>
        <w:ind w:left="708" w:firstLine="708"/>
        <w:rPr>
          <w:szCs w:val="28"/>
        </w:rPr>
      </w:pPr>
      <w:r w:rsidRPr="00D82CC7">
        <w:rPr>
          <w:szCs w:val="28"/>
        </w:rPr>
        <w:t>За</w:t>
      </w:r>
      <w:r>
        <w:rPr>
          <w:szCs w:val="28"/>
        </w:rPr>
        <w:t>ступник голови – керівник</w:t>
      </w:r>
    </w:p>
    <w:p w:rsidR="004B70E7" w:rsidRPr="004F3799" w:rsidRDefault="00CE21BD" w:rsidP="004F3799">
      <w:pPr>
        <w:ind w:left="708" w:firstLine="708"/>
        <w:rPr>
          <w:szCs w:val="28"/>
        </w:rPr>
      </w:pPr>
      <w:r>
        <w:rPr>
          <w:szCs w:val="28"/>
        </w:rPr>
        <w:t xml:space="preserve">апарату </w:t>
      </w:r>
      <w:r w:rsidRPr="00D82CC7">
        <w:rPr>
          <w:szCs w:val="28"/>
        </w:rPr>
        <w:t xml:space="preserve">адміністрації                                                              </w:t>
      </w:r>
      <w:r>
        <w:rPr>
          <w:szCs w:val="28"/>
        </w:rPr>
        <w:t xml:space="preserve">                           </w:t>
      </w:r>
      <w:r w:rsidRPr="00D82CC7">
        <w:rPr>
          <w:szCs w:val="28"/>
        </w:rPr>
        <w:t xml:space="preserve">                       </w:t>
      </w:r>
      <w:r>
        <w:rPr>
          <w:szCs w:val="28"/>
        </w:rPr>
        <w:t xml:space="preserve">    Л.Стебло</w:t>
      </w:r>
    </w:p>
    <w:sectPr w:rsidR="004B70E7" w:rsidRPr="004F3799" w:rsidSect="00890AE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09" w:rsidRDefault="004E7D09">
      <w:r>
        <w:separator/>
      </w:r>
    </w:p>
  </w:endnote>
  <w:endnote w:type="continuationSeparator" w:id="0">
    <w:p w:rsidR="004E7D09" w:rsidRDefault="004E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09" w:rsidRDefault="004E7D09">
      <w:r>
        <w:separator/>
      </w:r>
    </w:p>
  </w:footnote>
  <w:footnote w:type="continuationSeparator" w:id="0">
    <w:p w:rsidR="004E7D09" w:rsidRDefault="004E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E5" w:rsidRDefault="00890AE5" w:rsidP="00890A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AE5" w:rsidRDefault="00890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E5" w:rsidRDefault="00890AE5" w:rsidP="004C51A4">
    <w:pPr>
      <w:pStyle w:val="Header"/>
      <w:framePr w:h="438" w:hRule="exact" w:wrap="around" w:vAnchor="text" w:hAnchor="page" w:x="8335" w:y="4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26D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AE5" w:rsidRDefault="00890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D"/>
    <w:rsid w:val="000A0FDD"/>
    <w:rsid w:val="002D28CD"/>
    <w:rsid w:val="004A0EF6"/>
    <w:rsid w:val="004B70E7"/>
    <w:rsid w:val="004C51A4"/>
    <w:rsid w:val="004E7D09"/>
    <w:rsid w:val="004F3799"/>
    <w:rsid w:val="00890AE5"/>
    <w:rsid w:val="00AD2BF9"/>
    <w:rsid w:val="00B4426D"/>
    <w:rsid w:val="00C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1BD"/>
    <w:rPr>
      <w:sz w:val="28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"/>
    <w:basedOn w:val="Normal"/>
    <w:link w:val="DefaultParagraphFont"/>
    <w:rsid w:val="00CE21BD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CE21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21BD"/>
  </w:style>
  <w:style w:type="paragraph" w:styleId="BalloonText">
    <w:name w:val="Balloon Text"/>
    <w:basedOn w:val="Normal"/>
    <w:semiHidden/>
    <w:rsid w:val="004F37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C51A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1BD"/>
    <w:rPr>
      <w:sz w:val="28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"/>
    <w:basedOn w:val="Normal"/>
    <w:link w:val="DefaultParagraphFont"/>
    <w:rsid w:val="00CE21BD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CE21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21BD"/>
  </w:style>
  <w:style w:type="paragraph" w:styleId="BalloonText">
    <w:name w:val="Balloon Text"/>
    <w:basedOn w:val="Normal"/>
    <w:semiHidden/>
    <w:rsid w:val="004F37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C51A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2014-12-10T12:51:00Z</cp:lastPrinted>
  <dcterms:created xsi:type="dcterms:W3CDTF">2014-12-17T14:27:00Z</dcterms:created>
  <dcterms:modified xsi:type="dcterms:W3CDTF">2014-12-17T14:27:00Z</dcterms:modified>
</cp:coreProperties>
</file>