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44" w:rsidRDefault="00100C6E" w:rsidP="004F29B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3A44" w:rsidRDefault="00CF3A44" w:rsidP="00CF3A44">
      <w:pPr>
        <w:rPr>
          <w:sz w:val="28"/>
          <w:szCs w:val="28"/>
          <w:lang w:val="uk-UA"/>
        </w:rPr>
      </w:pPr>
    </w:p>
    <w:p w:rsidR="00CF3A44" w:rsidRDefault="00CF3A44" w:rsidP="00CF3A44">
      <w:pPr>
        <w:rPr>
          <w:sz w:val="28"/>
          <w:szCs w:val="28"/>
          <w:lang w:val="uk-UA"/>
        </w:rPr>
      </w:pPr>
    </w:p>
    <w:p w:rsidR="00CF3A44" w:rsidRDefault="00CF3A44" w:rsidP="00CF3A4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F3A44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3A44" w:rsidRPr="000872B4" w:rsidRDefault="00CF3A44" w:rsidP="00CF3A4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 проекту землеуст</w:t>
            </w:r>
            <w:r>
              <w:rPr>
                <w:sz w:val="28"/>
                <w:szCs w:val="28"/>
                <w:lang w:val="uk-UA"/>
              </w:rPr>
              <w:softHyphen/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  <w:t xml:space="preserve">них ділянок водного фонду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Оседці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Ю.О.</w:t>
            </w:r>
          </w:p>
        </w:tc>
      </w:tr>
    </w:tbl>
    <w:p w:rsidR="00CF3A44" w:rsidRDefault="00CF3A44" w:rsidP="00CF3A44">
      <w:pPr>
        <w:jc w:val="both"/>
        <w:rPr>
          <w:sz w:val="28"/>
          <w:szCs w:val="28"/>
          <w:lang w:val="uk-UA"/>
        </w:rPr>
      </w:pPr>
    </w:p>
    <w:p w:rsidR="00CF3A44" w:rsidRPr="00086707" w:rsidRDefault="00CF3A44" w:rsidP="00CF3A44">
      <w:pPr>
        <w:jc w:val="both"/>
        <w:rPr>
          <w:sz w:val="28"/>
          <w:szCs w:val="28"/>
          <w:lang w:val="uk-UA"/>
        </w:rPr>
      </w:pPr>
    </w:p>
    <w:p w:rsidR="00CF3A44" w:rsidRPr="00086707" w:rsidRDefault="00CF3A44" w:rsidP="00CF3A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122-124, 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50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</w:t>
      </w:r>
      <w:r w:rsidRPr="00CF3A44">
        <w:rPr>
          <w:color w:val="000000"/>
          <w:spacing w:val="-12"/>
          <w:sz w:val="28"/>
          <w:szCs w:val="28"/>
          <w:lang w:val="uk-UA"/>
        </w:rPr>
        <w:t>леустрій</w:t>
      </w:r>
      <w:r w:rsidRPr="00CF3A44">
        <w:rPr>
          <w:spacing w:val="-12"/>
          <w:sz w:val="28"/>
          <w:szCs w:val="28"/>
          <w:lang w:val="uk-UA"/>
        </w:rPr>
        <w:t xml:space="preserve">”, розглянувши клопотання громадянина </w:t>
      </w:r>
      <w:proofErr w:type="spellStart"/>
      <w:r w:rsidRPr="00CF3A44">
        <w:rPr>
          <w:spacing w:val="-12"/>
          <w:sz w:val="28"/>
          <w:szCs w:val="28"/>
          <w:lang w:val="uk-UA"/>
        </w:rPr>
        <w:t>Оседці</w:t>
      </w:r>
      <w:proofErr w:type="spellEnd"/>
      <w:r w:rsidRPr="00CF3A44">
        <w:rPr>
          <w:spacing w:val="-12"/>
          <w:sz w:val="28"/>
          <w:szCs w:val="28"/>
          <w:lang w:val="uk-UA"/>
        </w:rPr>
        <w:t xml:space="preserve"> Ю. О. від 11.11.2014 року</w:t>
      </w:r>
      <w:r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CF3A44" w:rsidRDefault="00CF3A44" w:rsidP="00CF3A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 w:rsidRPr="00CF3A44">
        <w:rPr>
          <w:smallCaps/>
          <w:sz w:val="28"/>
          <w:szCs w:val="28"/>
          <w:lang w:val="uk-UA"/>
        </w:rPr>
        <w:t>Оседці</w:t>
      </w:r>
      <w:proofErr w:type="spellEnd"/>
      <w:r w:rsidRPr="00CF3A44"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Юрію Олександровичу на роз</w:t>
      </w:r>
      <w:r>
        <w:rPr>
          <w:sz w:val="28"/>
          <w:szCs w:val="28"/>
          <w:lang w:val="uk-UA"/>
        </w:rPr>
        <w:softHyphen/>
        <w:t>роб</w:t>
      </w:r>
      <w:r w:rsidRPr="00086707">
        <w:rPr>
          <w:sz w:val="28"/>
          <w:szCs w:val="28"/>
          <w:lang w:val="uk-UA"/>
        </w:rPr>
        <w:t xml:space="preserve">лення </w:t>
      </w:r>
      <w:r>
        <w:rPr>
          <w:sz w:val="28"/>
          <w:szCs w:val="28"/>
          <w:lang w:val="uk-UA"/>
        </w:rPr>
        <w:t xml:space="preserve">проекту землеустрою щодо відведення земельних ділянок водного фонду із земель державної власності орієнтовною площею </w:t>
      </w:r>
      <w:smartTag w:uri="urn:schemas-microsoft-com:office:smarttags" w:element="metricconverter">
        <w:smartTagPr>
          <w:attr w:name="ProductID" w:val="4,45 га"/>
        </w:smartTagPr>
        <w:r>
          <w:rPr>
            <w:sz w:val="28"/>
            <w:szCs w:val="28"/>
            <w:lang w:val="uk-UA"/>
          </w:rPr>
          <w:t>4,45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Веселецької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Городоцького</w:t>
      </w:r>
      <w:proofErr w:type="spellEnd"/>
      <w:r>
        <w:rPr>
          <w:sz w:val="28"/>
          <w:szCs w:val="28"/>
          <w:lang w:val="uk-UA"/>
        </w:rPr>
        <w:t xml:space="preserve"> району, та орієнтовною площею </w:t>
      </w:r>
      <w:smartTag w:uri="urn:schemas-microsoft-com:office:smarttags" w:element="metricconverter">
        <w:smartTagPr>
          <w:attr w:name="ProductID" w:val="10,70 га"/>
        </w:smartTagPr>
        <w:r>
          <w:rPr>
            <w:sz w:val="28"/>
            <w:szCs w:val="28"/>
            <w:lang w:val="uk-UA"/>
          </w:rPr>
          <w:t>10,70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Немиринецької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Городоцького</w:t>
      </w:r>
      <w:proofErr w:type="spellEnd"/>
      <w:r>
        <w:rPr>
          <w:sz w:val="28"/>
          <w:szCs w:val="28"/>
          <w:lang w:val="uk-UA"/>
        </w:rPr>
        <w:t xml:space="preserve"> 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CF3A44" w:rsidRPr="00086707" w:rsidRDefault="00CF3A44" w:rsidP="00CF3A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Оседці</w:t>
      </w:r>
      <w:proofErr w:type="spellEnd"/>
      <w:r>
        <w:rPr>
          <w:sz w:val="28"/>
          <w:szCs w:val="28"/>
          <w:lang w:val="uk-UA"/>
        </w:rPr>
        <w:t xml:space="preserve"> Ю.О. при розробленні проекту землеустрою щодо відведення земельних ділянок 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CF3A44" w:rsidRDefault="00CF3A44" w:rsidP="00CF3A44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CF3A44" w:rsidRDefault="00CF3A44" w:rsidP="00CF3A44">
      <w:pPr>
        <w:ind w:firstLine="709"/>
        <w:jc w:val="both"/>
        <w:rPr>
          <w:sz w:val="28"/>
          <w:szCs w:val="28"/>
          <w:lang w:val="uk-UA"/>
        </w:rPr>
      </w:pPr>
    </w:p>
    <w:p w:rsidR="00CF3A44" w:rsidRDefault="00CF3A44" w:rsidP="00CF3A44">
      <w:pPr>
        <w:ind w:firstLine="709"/>
        <w:jc w:val="both"/>
        <w:rPr>
          <w:sz w:val="28"/>
          <w:szCs w:val="28"/>
          <w:lang w:val="uk-UA"/>
        </w:rPr>
      </w:pPr>
    </w:p>
    <w:p w:rsidR="00CF3A44" w:rsidRDefault="00CF3A44" w:rsidP="00CF3A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CF3A44" w:rsidRPr="007B3021" w:rsidRDefault="00CF3A44" w:rsidP="00CF3A4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CF3A44" w:rsidRPr="007B3021" w:rsidSect="004F29B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51" w:rsidRDefault="00D97F51" w:rsidP="00D97F51">
      <w:r>
        <w:separator/>
      </w:r>
    </w:p>
  </w:endnote>
  <w:endnote w:type="continuationSeparator" w:id="0">
    <w:p w:rsidR="00D97F51" w:rsidRDefault="00D97F51" w:rsidP="00D9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51" w:rsidRDefault="00D97F51" w:rsidP="00D97F51">
      <w:r>
        <w:separator/>
      </w:r>
    </w:p>
  </w:footnote>
  <w:footnote w:type="continuationSeparator" w:id="0">
    <w:p w:rsidR="00D97F51" w:rsidRDefault="00D97F51" w:rsidP="00D9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44"/>
    <w:rsid w:val="00100C6E"/>
    <w:rsid w:val="00115735"/>
    <w:rsid w:val="002D28CD"/>
    <w:rsid w:val="004A0EF6"/>
    <w:rsid w:val="004B70E7"/>
    <w:rsid w:val="004F29B9"/>
    <w:rsid w:val="00CF3A44"/>
    <w:rsid w:val="00D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A4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CF3A4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F3A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3A44"/>
  </w:style>
  <w:style w:type="paragraph" w:styleId="BalloonText">
    <w:name w:val="Balloon Text"/>
    <w:basedOn w:val="Normal"/>
    <w:link w:val="BalloonTextChar"/>
    <w:rsid w:val="00100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C6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A4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CF3A4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F3A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3A44"/>
  </w:style>
  <w:style w:type="paragraph" w:styleId="BalloonText">
    <w:name w:val="Balloon Text"/>
    <w:basedOn w:val="Normal"/>
    <w:link w:val="BalloonTextChar"/>
    <w:rsid w:val="00100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C6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2014-12-08T12:55:00Z</cp:lastPrinted>
  <dcterms:created xsi:type="dcterms:W3CDTF">2014-12-17T14:28:00Z</dcterms:created>
  <dcterms:modified xsi:type="dcterms:W3CDTF">2014-12-17T14:41:00Z</dcterms:modified>
</cp:coreProperties>
</file>