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88" w:rsidRPr="00FB5988" w:rsidRDefault="007230D2" w:rsidP="003448C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FB5988" w:rsidRPr="00FB5988" w:rsidRDefault="00FB5988" w:rsidP="00FB5988">
      <w:pPr>
        <w:rPr>
          <w:rFonts w:ascii="Times New Roman" w:hAnsi="Times New Roman" w:cs="Times New Roman"/>
          <w:sz w:val="28"/>
          <w:szCs w:val="28"/>
        </w:rPr>
      </w:pPr>
    </w:p>
    <w:p w:rsidR="00FB5988" w:rsidRPr="00FB5988" w:rsidRDefault="00FB5988" w:rsidP="00FB598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B5988" w:rsidRPr="00FB5988" w:rsidRDefault="00FB5988" w:rsidP="00FB598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5"/>
      </w:tblGrid>
      <w:tr w:rsidR="00FB5988" w:rsidRPr="00FB5988" w:rsidTr="00FB5988">
        <w:tc>
          <w:tcPr>
            <w:tcW w:w="452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5988" w:rsidRPr="00FB5988" w:rsidRDefault="00FB5988">
            <w:pPr>
              <w:spacing w:after="8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B5988">
              <w:rPr>
                <w:rFonts w:ascii="Times New Roman" w:hAnsi="Times New Roman" w:cs="Times New Roman"/>
                <w:sz w:val="28"/>
                <w:szCs w:val="28"/>
              </w:rPr>
              <w:t>Про стан погашення заборгова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B598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B5988">
              <w:rPr>
                <w:rFonts w:ascii="Times New Roman" w:hAnsi="Times New Roman" w:cs="Times New Roman"/>
                <w:sz w:val="28"/>
                <w:szCs w:val="28"/>
              </w:rPr>
              <w:t>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B5988">
              <w:rPr>
                <w:rFonts w:ascii="Times New Roman" w:hAnsi="Times New Roman" w:cs="Times New Roman"/>
                <w:sz w:val="28"/>
                <w:szCs w:val="28"/>
              </w:rPr>
              <w:t>та підвищення рівня заро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B5988">
              <w:rPr>
                <w:rFonts w:ascii="Times New Roman" w:hAnsi="Times New Roman" w:cs="Times New Roman"/>
                <w:sz w:val="28"/>
                <w:szCs w:val="28"/>
              </w:rPr>
              <w:t>біт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B5988">
              <w:rPr>
                <w:rFonts w:ascii="Times New Roman" w:hAnsi="Times New Roman" w:cs="Times New Roman"/>
                <w:sz w:val="28"/>
                <w:szCs w:val="28"/>
              </w:rPr>
              <w:t>ної плати працюючим в області</w:t>
            </w:r>
          </w:p>
        </w:tc>
      </w:tr>
    </w:tbl>
    <w:p w:rsidR="00FB5988" w:rsidRPr="00FB5988" w:rsidRDefault="00FB5988" w:rsidP="00FB598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B5988" w:rsidRPr="00FB5988" w:rsidRDefault="00FB5988" w:rsidP="00FB598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B5988" w:rsidRDefault="00EF1B79" w:rsidP="00FB5988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 w:rsidRPr="00A20E2F">
        <w:rPr>
          <w:lang w:eastAsia="uk-UA"/>
        </w:rPr>
        <w:t>На підставі стате</w:t>
      </w:r>
      <w:r w:rsidR="00FB5988">
        <w:rPr>
          <w:lang w:eastAsia="uk-UA"/>
        </w:rPr>
        <w:t>й 6, 16, 24, 28 Закону України “</w:t>
      </w:r>
      <w:r w:rsidRPr="00A20E2F">
        <w:rPr>
          <w:lang w:eastAsia="uk-UA"/>
        </w:rPr>
        <w:t>Про місцеві державні адміністрації</w:t>
      </w:r>
      <w:r w:rsidR="00FB5988">
        <w:rPr>
          <w:lang w:eastAsia="uk-UA"/>
        </w:rPr>
        <w:t>”, Закону України “</w:t>
      </w:r>
      <w:r w:rsidRPr="00A20E2F">
        <w:rPr>
          <w:lang w:eastAsia="uk-UA"/>
        </w:rPr>
        <w:t>Про оплату праці</w:t>
      </w:r>
      <w:r w:rsidR="00FB5988">
        <w:rPr>
          <w:lang w:eastAsia="uk-UA"/>
        </w:rPr>
        <w:t>”</w:t>
      </w:r>
      <w:r w:rsidRPr="00A20E2F">
        <w:rPr>
          <w:lang w:eastAsia="uk-UA"/>
        </w:rPr>
        <w:t>, з метою забезпечення ви</w:t>
      </w:r>
      <w:r w:rsidRPr="00A20E2F">
        <w:rPr>
          <w:lang w:eastAsia="uk-UA"/>
        </w:rPr>
        <w:softHyphen/>
        <w:t xml:space="preserve">плати боргів </w:t>
      </w:r>
      <w:r w:rsidR="00AE746C" w:rsidRPr="00A20E2F">
        <w:rPr>
          <w:lang w:eastAsia="uk-UA"/>
        </w:rPr>
        <w:t>із</w:t>
      </w:r>
      <w:r w:rsidRPr="00A20E2F">
        <w:rPr>
          <w:lang w:eastAsia="uk-UA"/>
        </w:rPr>
        <w:t xml:space="preserve"> заробітн</w:t>
      </w:r>
      <w:r w:rsidR="00757F52" w:rsidRPr="00A20E2F">
        <w:rPr>
          <w:lang w:eastAsia="uk-UA"/>
        </w:rPr>
        <w:t>ої</w:t>
      </w:r>
      <w:r w:rsidRPr="00A20E2F">
        <w:rPr>
          <w:lang w:eastAsia="uk-UA"/>
        </w:rPr>
        <w:t xml:space="preserve"> плат</w:t>
      </w:r>
      <w:r w:rsidR="00757F52" w:rsidRPr="00A20E2F">
        <w:rPr>
          <w:lang w:eastAsia="uk-UA"/>
        </w:rPr>
        <w:t>и, підвищення рівня оплати праці</w:t>
      </w:r>
      <w:r w:rsidRPr="00A20E2F">
        <w:rPr>
          <w:lang w:eastAsia="uk-UA"/>
        </w:rPr>
        <w:t>, враховуючи інформацію з цього питання (додається):</w:t>
      </w:r>
    </w:p>
    <w:p w:rsidR="00FB5988" w:rsidRDefault="00FB5988" w:rsidP="00FB5988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1. </w:t>
      </w:r>
      <w:r w:rsidR="00EF1B79" w:rsidRPr="00A20E2F">
        <w:rPr>
          <w:lang w:eastAsia="uk-UA"/>
        </w:rPr>
        <w:t>Відзначити, що на 01 грудня 201</w:t>
      </w:r>
      <w:r w:rsidR="00916934" w:rsidRPr="00A20E2F">
        <w:rPr>
          <w:lang w:eastAsia="uk-UA"/>
        </w:rPr>
        <w:t>4</w:t>
      </w:r>
      <w:r w:rsidR="00EF1B79" w:rsidRPr="00A20E2F">
        <w:rPr>
          <w:lang w:eastAsia="uk-UA"/>
        </w:rPr>
        <w:t xml:space="preserve"> року у порівнянні з початком року допущено </w:t>
      </w:r>
      <w:r w:rsidR="001F67C8" w:rsidRPr="00A20E2F">
        <w:rPr>
          <w:lang w:eastAsia="uk-UA"/>
        </w:rPr>
        <w:t xml:space="preserve">значне </w:t>
      </w:r>
      <w:r w:rsidR="00EF1B79" w:rsidRPr="00A20E2F">
        <w:rPr>
          <w:lang w:eastAsia="uk-UA"/>
        </w:rPr>
        <w:t xml:space="preserve">зростання боргів із заробітної плати у </w:t>
      </w:r>
      <w:proofErr w:type="spellStart"/>
      <w:r w:rsidR="004900DC" w:rsidRPr="00A20E2F">
        <w:rPr>
          <w:lang w:eastAsia="uk-UA"/>
        </w:rPr>
        <w:t>Дунаєвецькому</w:t>
      </w:r>
      <w:proofErr w:type="spellEnd"/>
      <w:r w:rsidR="004900DC" w:rsidRPr="00A20E2F">
        <w:rPr>
          <w:lang w:eastAsia="uk-UA"/>
        </w:rPr>
        <w:t xml:space="preserve">, Кам’янець-Подільському районах та </w:t>
      </w:r>
      <w:r w:rsidR="00EF1B79" w:rsidRPr="00A20E2F">
        <w:rPr>
          <w:lang w:eastAsia="uk-UA"/>
        </w:rPr>
        <w:t>міст</w:t>
      </w:r>
      <w:r w:rsidR="004900DC" w:rsidRPr="00A20E2F">
        <w:rPr>
          <w:lang w:eastAsia="uk-UA"/>
        </w:rPr>
        <w:t>і</w:t>
      </w:r>
      <w:r w:rsidR="00EF1B79" w:rsidRPr="00A20E2F">
        <w:rPr>
          <w:lang w:eastAsia="uk-UA"/>
        </w:rPr>
        <w:t xml:space="preserve"> </w:t>
      </w:r>
      <w:r w:rsidR="004900DC" w:rsidRPr="00A20E2F">
        <w:rPr>
          <w:lang w:eastAsia="uk-UA"/>
        </w:rPr>
        <w:t>Хмельницький</w:t>
      </w:r>
      <w:r w:rsidR="00EF1B79" w:rsidRPr="00A20E2F">
        <w:rPr>
          <w:lang w:eastAsia="uk-UA"/>
        </w:rPr>
        <w:t>.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2. </w:t>
      </w:r>
      <w:r w:rsidR="00EF1B79" w:rsidRPr="00A20E2F">
        <w:rPr>
          <w:lang w:eastAsia="uk-UA"/>
        </w:rPr>
        <w:t>Визнати недостатніми заходи, що вживалися: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2.1. </w:t>
      </w:r>
      <w:r w:rsidR="004900DC" w:rsidRPr="00A20E2F">
        <w:rPr>
          <w:lang w:eastAsia="uk-UA"/>
        </w:rPr>
        <w:t xml:space="preserve">Головами </w:t>
      </w:r>
      <w:proofErr w:type="spellStart"/>
      <w:r w:rsidR="004900DC" w:rsidRPr="00A20E2F">
        <w:rPr>
          <w:lang w:eastAsia="uk-UA"/>
        </w:rPr>
        <w:t>Дунаєвецької</w:t>
      </w:r>
      <w:proofErr w:type="spellEnd"/>
      <w:r w:rsidR="004900DC" w:rsidRPr="00A20E2F">
        <w:rPr>
          <w:lang w:eastAsia="uk-UA"/>
        </w:rPr>
        <w:t>, Кам’янець-Подільської райдержадміністра</w:t>
      </w:r>
      <w:r>
        <w:rPr>
          <w:lang w:eastAsia="uk-UA"/>
        </w:rPr>
        <w:softHyphen/>
      </w:r>
      <w:r w:rsidR="004900DC" w:rsidRPr="00A20E2F">
        <w:rPr>
          <w:lang w:eastAsia="uk-UA"/>
        </w:rPr>
        <w:t>цій, Хмельницьким міським головою щодо забезпечення погашення заборго</w:t>
      </w:r>
      <w:r>
        <w:rPr>
          <w:lang w:eastAsia="uk-UA"/>
        </w:rPr>
        <w:softHyphen/>
      </w:r>
      <w:r w:rsidR="004900DC" w:rsidRPr="00A20E2F">
        <w:rPr>
          <w:lang w:eastAsia="uk-UA"/>
        </w:rPr>
        <w:t xml:space="preserve">ваності із виплати заробітної плати протягом січня-листопада 2014 року. </w:t>
      </w:r>
    </w:p>
    <w:p w:rsidR="00FB5988" w:rsidRDefault="00FB5988" w:rsidP="00FB5988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2.2. </w:t>
      </w:r>
      <w:r w:rsidR="008F0A37" w:rsidRPr="00A20E2F">
        <w:rPr>
          <w:lang w:eastAsia="uk-UA"/>
        </w:rPr>
        <w:t>Ярмолинецькою</w:t>
      </w:r>
      <w:r w:rsidR="00757F52" w:rsidRPr="00A20E2F">
        <w:rPr>
          <w:lang w:eastAsia="uk-UA"/>
        </w:rPr>
        <w:t xml:space="preserve">, </w:t>
      </w:r>
      <w:proofErr w:type="spellStart"/>
      <w:r w:rsidR="008F0A37" w:rsidRPr="00A20E2F">
        <w:rPr>
          <w:lang w:eastAsia="uk-UA"/>
        </w:rPr>
        <w:t>Віньковецькою</w:t>
      </w:r>
      <w:proofErr w:type="spellEnd"/>
      <w:r w:rsidR="008F0A37" w:rsidRPr="00A20E2F">
        <w:rPr>
          <w:lang w:eastAsia="uk-UA"/>
        </w:rPr>
        <w:t xml:space="preserve"> та </w:t>
      </w:r>
      <w:proofErr w:type="spellStart"/>
      <w:r w:rsidR="00EF1B79" w:rsidRPr="00A20E2F">
        <w:rPr>
          <w:lang w:eastAsia="uk-UA"/>
        </w:rPr>
        <w:t>Старосинявсько</w:t>
      </w:r>
      <w:r w:rsidR="008F0A37" w:rsidRPr="00A20E2F">
        <w:rPr>
          <w:lang w:eastAsia="uk-UA"/>
        </w:rPr>
        <w:t>ю</w:t>
      </w:r>
      <w:proofErr w:type="spellEnd"/>
      <w:r w:rsidR="00EF1B79" w:rsidRPr="00A20E2F">
        <w:rPr>
          <w:lang w:eastAsia="uk-UA"/>
        </w:rPr>
        <w:t xml:space="preserve"> райдержадмі</w:t>
      </w:r>
      <w:r>
        <w:rPr>
          <w:lang w:eastAsia="uk-UA"/>
        </w:rPr>
        <w:softHyphen/>
      </w:r>
      <w:r w:rsidR="00EF1B79" w:rsidRPr="00A20E2F">
        <w:rPr>
          <w:lang w:eastAsia="uk-UA"/>
        </w:rPr>
        <w:t>ністраці</w:t>
      </w:r>
      <w:r w:rsidR="008F0A37" w:rsidRPr="00A20E2F">
        <w:rPr>
          <w:lang w:eastAsia="uk-UA"/>
        </w:rPr>
        <w:t>ями</w:t>
      </w:r>
      <w:r w:rsidR="00EF1B79" w:rsidRPr="00A20E2F">
        <w:rPr>
          <w:lang w:eastAsia="uk-UA"/>
        </w:rPr>
        <w:t xml:space="preserve"> щодо рівня заробітної плати.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3. </w:t>
      </w:r>
      <w:r w:rsidR="00EF1B79" w:rsidRPr="00A20E2F">
        <w:rPr>
          <w:lang w:eastAsia="uk-UA"/>
        </w:rPr>
        <w:t>Головам райдержадміністрацій, рекомендувати міським (міст облас</w:t>
      </w:r>
      <w:r w:rsidR="00EF1B79" w:rsidRPr="00A20E2F">
        <w:rPr>
          <w:lang w:eastAsia="uk-UA"/>
        </w:rPr>
        <w:softHyphen/>
        <w:t>ного значення) головам: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3.1. </w:t>
      </w:r>
      <w:r w:rsidR="00DC1B56" w:rsidRPr="00A20E2F">
        <w:rPr>
          <w:lang w:eastAsia="uk-UA"/>
        </w:rPr>
        <w:t>Розробити та затвердити графіки погашення заборгованості із заро</w:t>
      </w:r>
      <w:r w:rsidR="00DC1B56" w:rsidRPr="00A20E2F">
        <w:rPr>
          <w:lang w:eastAsia="uk-UA"/>
        </w:rPr>
        <w:softHyphen/>
        <w:t xml:space="preserve">бітної плати (у тому числі в розрізі підприємств-боржників) на 2015 рік та до </w:t>
      </w:r>
      <w:r w:rsidR="00A20E2F">
        <w:rPr>
          <w:lang w:eastAsia="uk-UA"/>
        </w:rPr>
        <w:t>3</w:t>
      </w:r>
      <w:r w:rsidR="00DC1B56" w:rsidRPr="00A20E2F">
        <w:rPr>
          <w:lang w:eastAsia="uk-UA"/>
        </w:rPr>
        <w:t>0 січня 2015 року подати їх Департаменту соціального захисту населення облдержадміністрації.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3.2. </w:t>
      </w:r>
      <w:r w:rsidR="00DC1B56" w:rsidRPr="00A20E2F">
        <w:rPr>
          <w:lang w:eastAsia="uk-UA"/>
        </w:rPr>
        <w:t>Забезпечити контроль за виконанням вказаних графіків та сприяти в межах наданих повноважень погашенню заборгованості із заробітної плати на підприємствах усіх форм власності.</w:t>
      </w:r>
    </w:p>
    <w:p w:rsidR="00FB5988" w:rsidRDefault="00FB5988" w:rsidP="00FB5988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lastRenderedPageBreak/>
        <w:t>3.3. </w:t>
      </w:r>
      <w:r w:rsidR="006B35E4" w:rsidRPr="00A20E2F">
        <w:rPr>
          <w:lang w:eastAsia="uk-UA"/>
        </w:rPr>
        <w:t>Запровадити обмін інформацією про порушення суб’єктами господа</w:t>
      </w:r>
      <w:r>
        <w:rPr>
          <w:lang w:eastAsia="uk-UA"/>
        </w:rPr>
        <w:softHyphen/>
      </w:r>
      <w:r w:rsidR="006B35E4" w:rsidRPr="00A20E2F">
        <w:rPr>
          <w:lang w:eastAsia="uk-UA"/>
        </w:rPr>
        <w:t>рювання трудового законодавства</w:t>
      </w:r>
      <w:r w:rsidRPr="00FB5988">
        <w:rPr>
          <w:lang w:eastAsia="uk-UA"/>
        </w:rPr>
        <w:t xml:space="preserve"> </w:t>
      </w:r>
      <w:r w:rsidRPr="00A20E2F">
        <w:rPr>
          <w:lang w:eastAsia="uk-UA"/>
        </w:rPr>
        <w:t xml:space="preserve">з органами державної фіскальної служби </w:t>
      </w:r>
      <w:r>
        <w:rPr>
          <w:lang w:eastAsia="uk-UA"/>
        </w:rPr>
        <w:t>в</w:t>
      </w:r>
      <w:r w:rsidRPr="00A20E2F">
        <w:rPr>
          <w:lang w:eastAsia="uk-UA"/>
        </w:rPr>
        <w:t xml:space="preserve"> області</w:t>
      </w:r>
      <w:r w:rsidR="006B35E4" w:rsidRPr="00A20E2F">
        <w:rPr>
          <w:lang w:eastAsia="uk-UA"/>
        </w:rPr>
        <w:t>.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3.4. </w:t>
      </w:r>
      <w:r w:rsidR="00EF1B79" w:rsidRPr="00A20E2F">
        <w:rPr>
          <w:lang w:eastAsia="uk-UA"/>
        </w:rPr>
        <w:t xml:space="preserve">У межах наданих повноважень </w:t>
      </w:r>
      <w:r w:rsidR="00DA7161" w:rsidRPr="00A20E2F">
        <w:rPr>
          <w:lang w:eastAsia="uk-UA"/>
        </w:rPr>
        <w:t xml:space="preserve">продовжувати </w:t>
      </w:r>
      <w:r w:rsidR="00EF1B79" w:rsidRPr="00A20E2F">
        <w:rPr>
          <w:lang w:eastAsia="uk-UA"/>
        </w:rPr>
        <w:t>сприяти арбітражним керуючим у вирішенні проблемних питань під час провадження справ, пов</w:t>
      </w:r>
      <w:r>
        <w:rPr>
          <w:lang w:eastAsia="uk-UA"/>
        </w:rPr>
        <w:t>’</w:t>
      </w:r>
      <w:r w:rsidR="00EF1B79" w:rsidRPr="00A20E2F">
        <w:rPr>
          <w:lang w:eastAsia="uk-UA"/>
        </w:rPr>
        <w:t>я</w:t>
      </w:r>
      <w:r>
        <w:rPr>
          <w:lang w:eastAsia="uk-UA"/>
        </w:rPr>
        <w:softHyphen/>
      </w:r>
      <w:r w:rsidR="00EF1B79" w:rsidRPr="00A20E2F">
        <w:rPr>
          <w:lang w:eastAsia="uk-UA"/>
        </w:rPr>
        <w:t>заних з банкрутством суб</w:t>
      </w:r>
      <w:r>
        <w:rPr>
          <w:lang w:eastAsia="uk-UA"/>
        </w:rPr>
        <w:t>’</w:t>
      </w:r>
      <w:r w:rsidR="00EF1B79" w:rsidRPr="00A20E2F">
        <w:rPr>
          <w:lang w:eastAsia="uk-UA"/>
        </w:rPr>
        <w:t xml:space="preserve">єктів підприємницької діяльності, </w:t>
      </w:r>
      <w:r>
        <w:rPr>
          <w:lang w:eastAsia="uk-UA"/>
        </w:rPr>
        <w:t xml:space="preserve">з метою </w:t>
      </w:r>
      <w:r w:rsidR="00EF1B79" w:rsidRPr="00A20E2F">
        <w:rPr>
          <w:lang w:eastAsia="uk-UA"/>
        </w:rPr>
        <w:t>приско</w:t>
      </w:r>
      <w:r>
        <w:rPr>
          <w:lang w:eastAsia="uk-UA"/>
        </w:rPr>
        <w:softHyphen/>
      </w:r>
      <w:r w:rsidR="00EF1B79" w:rsidRPr="00A20E2F">
        <w:rPr>
          <w:lang w:eastAsia="uk-UA"/>
        </w:rPr>
        <w:t>рення їх завершення.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</w:pPr>
      <w:r>
        <w:rPr>
          <w:lang w:eastAsia="uk-UA"/>
        </w:rPr>
        <w:t>3.5. </w:t>
      </w:r>
      <w:r w:rsidR="008B6EBF" w:rsidRPr="00A20E2F">
        <w:t>Проводити інформаційно-роз’яснювальну роботу серед населення щодо важливості для громадян оформлення легальних трудових відносин і участі у системі загальнообов’язкового державного соціального страхування в Україні.</w:t>
      </w:r>
    </w:p>
    <w:p w:rsidR="00FB5988" w:rsidRDefault="00FB5988" w:rsidP="00FB5988">
      <w:pPr>
        <w:pStyle w:val="BodyText"/>
        <w:shd w:val="clear" w:color="auto" w:fill="auto"/>
        <w:spacing w:before="0" w:after="120" w:line="240" w:lineRule="auto"/>
        <w:ind w:firstLine="709"/>
      </w:pPr>
      <w:r>
        <w:t>3.6. </w:t>
      </w:r>
      <w:r w:rsidR="005C7604" w:rsidRPr="00A20E2F">
        <w:t>Вжи</w:t>
      </w:r>
      <w:r w:rsidR="00916934" w:rsidRPr="00A20E2F">
        <w:t>вати</w:t>
      </w:r>
      <w:r w:rsidR="005C7604" w:rsidRPr="00A20E2F">
        <w:t xml:space="preserve"> заход</w:t>
      </w:r>
      <w:r>
        <w:t>и</w:t>
      </w:r>
      <w:r w:rsidR="005C7604" w:rsidRPr="00A20E2F">
        <w:t xml:space="preserve"> для активізації діяльності </w:t>
      </w:r>
      <w:r w:rsidR="00EF1B79" w:rsidRPr="00A20E2F">
        <w:t>робочих груп з питань легалізації виплати заробітної плати і зайнятості населення.</w:t>
      </w:r>
    </w:p>
    <w:p w:rsidR="00FB5988" w:rsidRDefault="00FB5988" w:rsidP="00FB5988">
      <w:pPr>
        <w:pStyle w:val="BodyText"/>
        <w:shd w:val="clear" w:color="auto" w:fill="auto"/>
        <w:spacing w:before="0" w:after="120" w:line="240" w:lineRule="auto"/>
        <w:ind w:firstLine="709"/>
      </w:pPr>
      <w:r>
        <w:t>4. </w:t>
      </w:r>
      <w:r w:rsidR="00365677" w:rsidRPr="00A20E2F">
        <w:t xml:space="preserve">Ярмолинецькій, </w:t>
      </w:r>
      <w:proofErr w:type="spellStart"/>
      <w:r w:rsidR="00365677" w:rsidRPr="00A20E2F">
        <w:t>Віньковецькій</w:t>
      </w:r>
      <w:proofErr w:type="spellEnd"/>
      <w:r w:rsidR="00365677" w:rsidRPr="00A20E2F">
        <w:t xml:space="preserve"> та </w:t>
      </w:r>
      <w:proofErr w:type="spellStart"/>
      <w:r w:rsidR="00365677" w:rsidRPr="00A20E2F">
        <w:t>Старосинявській</w:t>
      </w:r>
      <w:proofErr w:type="spellEnd"/>
      <w:r w:rsidR="00365677" w:rsidRPr="00A20E2F">
        <w:t xml:space="preserve"> райдержадміні</w:t>
      </w:r>
      <w:r>
        <w:softHyphen/>
      </w:r>
      <w:r w:rsidR="00365677" w:rsidRPr="00A20E2F">
        <w:t>страціям</w:t>
      </w:r>
      <w:r w:rsidR="00F44A19" w:rsidRPr="00A20E2F">
        <w:t xml:space="preserve"> забезпечити </w:t>
      </w:r>
      <w:r w:rsidR="005501FA" w:rsidRPr="00A20E2F">
        <w:t xml:space="preserve">проведення </w:t>
      </w:r>
      <w:r w:rsidR="00F44A19" w:rsidRPr="00A20E2F">
        <w:t>детальн</w:t>
      </w:r>
      <w:r w:rsidR="005501FA" w:rsidRPr="00A20E2F">
        <w:t xml:space="preserve">ого </w:t>
      </w:r>
      <w:r w:rsidR="00F44A19" w:rsidRPr="00A20E2F">
        <w:t>аналіз</w:t>
      </w:r>
      <w:r w:rsidR="005501FA" w:rsidRPr="00A20E2F">
        <w:t>у</w:t>
      </w:r>
      <w:r w:rsidR="00F44A19" w:rsidRPr="00A20E2F">
        <w:t xml:space="preserve"> </w:t>
      </w:r>
      <w:r w:rsidR="00A90AE8" w:rsidRPr="00A20E2F">
        <w:t xml:space="preserve">рівня </w:t>
      </w:r>
      <w:r w:rsidR="00F44A19" w:rsidRPr="00A20E2F">
        <w:t>заробітної плати на підприємствах, в установах і організаціях району</w:t>
      </w:r>
      <w:r w:rsidR="005501FA" w:rsidRPr="00A20E2F">
        <w:t xml:space="preserve"> та вжити невідкладн</w:t>
      </w:r>
      <w:r w:rsidR="001A1FFF">
        <w:t>их</w:t>
      </w:r>
      <w:r w:rsidR="005501FA" w:rsidRPr="00A20E2F">
        <w:t xml:space="preserve"> заход</w:t>
      </w:r>
      <w:r w:rsidR="001A1FFF">
        <w:t>ів</w:t>
      </w:r>
      <w:r w:rsidR="005501FA" w:rsidRPr="00A20E2F">
        <w:t xml:space="preserve"> для покращення ситуації.</w:t>
      </w:r>
    </w:p>
    <w:p w:rsidR="00FB5988" w:rsidRDefault="00FB5988" w:rsidP="00FB5988">
      <w:pPr>
        <w:pStyle w:val="BodyText"/>
        <w:shd w:val="clear" w:color="auto" w:fill="auto"/>
        <w:spacing w:before="0" w:after="120" w:line="240" w:lineRule="auto"/>
        <w:ind w:firstLine="709"/>
      </w:pPr>
      <w:r>
        <w:t>5. </w:t>
      </w:r>
      <w:r w:rsidR="006B35E4" w:rsidRPr="00E06BB5">
        <w:t>Управлінню регіонального розвитку та будівництва облдержадміні</w:t>
      </w:r>
      <w:r>
        <w:softHyphen/>
      </w:r>
      <w:r w:rsidR="006B35E4" w:rsidRPr="00E06BB5">
        <w:t xml:space="preserve">страції </w:t>
      </w:r>
      <w:r w:rsidR="005C7604" w:rsidRPr="00E06BB5">
        <w:t xml:space="preserve">забезпечити </w:t>
      </w:r>
      <w:r w:rsidR="009D5DE7">
        <w:t xml:space="preserve">систематичний </w:t>
      </w:r>
      <w:r w:rsidR="005C7604" w:rsidRPr="00E06BB5">
        <w:t xml:space="preserve">моніторинг рівня оплати праці </w:t>
      </w:r>
      <w:r>
        <w:t>у буді</w:t>
      </w:r>
      <w:r w:rsidR="00296A8C">
        <w:softHyphen/>
      </w:r>
      <w:r>
        <w:t>в</w:t>
      </w:r>
      <w:r w:rsidR="00296A8C">
        <w:t>ельній</w:t>
      </w:r>
      <w:r>
        <w:t xml:space="preserve"> </w:t>
      </w:r>
      <w:r w:rsidR="005C7604" w:rsidRPr="00E06BB5">
        <w:t>галузі та вжити заходів для її підвищення.</w:t>
      </w:r>
    </w:p>
    <w:p w:rsidR="00FB5988" w:rsidRDefault="00FB5988" w:rsidP="00FB5988">
      <w:pPr>
        <w:pStyle w:val="BodyText"/>
        <w:shd w:val="clear" w:color="auto" w:fill="auto"/>
        <w:spacing w:before="0" w:after="120" w:line="240" w:lineRule="auto"/>
        <w:ind w:firstLine="709"/>
        <w:rPr>
          <w:sz w:val="27"/>
          <w:szCs w:val="27"/>
        </w:rPr>
      </w:pPr>
      <w:r>
        <w:t>6. </w:t>
      </w:r>
      <w:r w:rsidR="00E06BB5" w:rsidRPr="00262062">
        <w:rPr>
          <w:sz w:val="27"/>
          <w:szCs w:val="27"/>
        </w:rPr>
        <w:t>Управлінню інфраструктури та туризму облдержадміністрації</w:t>
      </w:r>
      <w:r w:rsidR="00E06BB5" w:rsidRPr="00E06BB5">
        <w:rPr>
          <w:sz w:val="27"/>
          <w:szCs w:val="27"/>
        </w:rPr>
        <w:t xml:space="preserve"> </w:t>
      </w:r>
      <w:r w:rsidR="00E06BB5">
        <w:rPr>
          <w:sz w:val="27"/>
          <w:szCs w:val="27"/>
        </w:rPr>
        <w:t>забезпе</w:t>
      </w:r>
      <w:r>
        <w:rPr>
          <w:sz w:val="27"/>
          <w:szCs w:val="27"/>
        </w:rPr>
        <w:softHyphen/>
      </w:r>
      <w:r w:rsidR="00E06BB5">
        <w:rPr>
          <w:sz w:val="27"/>
          <w:szCs w:val="27"/>
        </w:rPr>
        <w:t>чити проведення</w:t>
      </w:r>
      <w:r w:rsidR="00E06BB5" w:rsidRPr="00E06BB5">
        <w:rPr>
          <w:sz w:val="27"/>
          <w:szCs w:val="27"/>
        </w:rPr>
        <w:t xml:space="preserve"> аналіз</w:t>
      </w:r>
      <w:r w:rsidR="00E06BB5">
        <w:rPr>
          <w:sz w:val="27"/>
          <w:szCs w:val="27"/>
        </w:rPr>
        <w:t>у</w:t>
      </w:r>
      <w:r w:rsidR="00E06BB5" w:rsidRPr="00E06BB5">
        <w:rPr>
          <w:sz w:val="27"/>
          <w:szCs w:val="27"/>
        </w:rPr>
        <w:t xml:space="preserve"> дотримання суб’єктами господарювання у сфері паса</w:t>
      </w:r>
      <w:r>
        <w:rPr>
          <w:sz w:val="27"/>
          <w:szCs w:val="27"/>
        </w:rPr>
        <w:softHyphen/>
      </w:r>
      <w:r w:rsidR="00E06BB5" w:rsidRPr="00E06BB5">
        <w:rPr>
          <w:sz w:val="27"/>
          <w:szCs w:val="27"/>
        </w:rPr>
        <w:t xml:space="preserve">жирських перевезень умов договору в частині виплати заробітної плати водіям </w:t>
      </w:r>
      <w:r w:rsidR="00E06BB5">
        <w:rPr>
          <w:sz w:val="27"/>
          <w:szCs w:val="27"/>
        </w:rPr>
        <w:t>відповідно до</w:t>
      </w:r>
      <w:r w:rsidR="00E06BB5" w:rsidRPr="00E06BB5">
        <w:rPr>
          <w:sz w:val="27"/>
          <w:szCs w:val="27"/>
        </w:rPr>
        <w:t xml:space="preserve"> Галузево</w:t>
      </w:r>
      <w:r w:rsidR="00E06BB5">
        <w:rPr>
          <w:sz w:val="27"/>
          <w:szCs w:val="27"/>
        </w:rPr>
        <w:t>ї</w:t>
      </w:r>
      <w:r w:rsidR="00E06BB5" w:rsidRPr="00E06BB5">
        <w:rPr>
          <w:sz w:val="27"/>
          <w:szCs w:val="27"/>
        </w:rPr>
        <w:t xml:space="preserve"> угод</w:t>
      </w:r>
      <w:r w:rsidR="00E06BB5">
        <w:rPr>
          <w:sz w:val="27"/>
          <w:szCs w:val="27"/>
        </w:rPr>
        <w:t>и</w:t>
      </w:r>
      <w:r w:rsidR="00E06BB5" w:rsidRPr="00E06BB5">
        <w:rPr>
          <w:sz w:val="27"/>
          <w:szCs w:val="27"/>
        </w:rPr>
        <w:t xml:space="preserve"> на маршрутах приміськ</w:t>
      </w:r>
      <w:r w:rsidR="00E06BB5">
        <w:rPr>
          <w:sz w:val="27"/>
          <w:szCs w:val="27"/>
        </w:rPr>
        <w:t>ого</w:t>
      </w:r>
      <w:r w:rsidR="00E06BB5" w:rsidRPr="00E06BB5">
        <w:rPr>
          <w:sz w:val="27"/>
          <w:szCs w:val="27"/>
        </w:rPr>
        <w:t xml:space="preserve"> та міжміськ</w:t>
      </w:r>
      <w:r w:rsidR="00E06BB5">
        <w:rPr>
          <w:sz w:val="27"/>
          <w:szCs w:val="27"/>
        </w:rPr>
        <w:t>ого сполу</w:t>
      </w:r>
      <w:r>
        <w:rPr>
          <w:sz w:val="27"/>
          <w:szCs w:val="27"/>
        </w:rPr>
        <w:softHyphen/>
      </w:r>
      <w:r w:rsidR="00E06BB5">
        <w:rPr>
          <w:sz w:val="27"/>
          <w:szCs w:val="27"/>
        </w:rPr>
        <w:t>чень</w:t>
      </w:r>
      <w:r w:rsidR="00B93610">
        <w:rPr>
          <w:sz w:val="27"/>
          <w:szCs w:val="27"/>
        </w:rPr>
        <w:t>,</w:t>
      </w:r>
      <w:r w:rsidR="00E06BB5" w:rsidRPr="00E06BB5">
        <w:rPr>
          <w:sz w:val="27"/>
          <w:szCs w:val="27"/>
        </w:rPr>
        <w:t xml:space="preserve"> замовником яких виступає облдержадміністрація, а також легальної зайня</w:t>
      </w:r>
      <w:r>
        <w:rPr>
          <w:sz w:val="27"/>
          <w:szCs w:val="27"/>
        </w:rPr>
        <w:softHyphen/>
      </w:r>
      <w:r w:rsidR="00E06BB5" w:rsidRPr="00E06BB5">
        <w:rPr>
          <w:sz w:val="27"/>
          <w:szCs w:val="27"/>
        </w:rPr>
        <w:t xml:space="preserve">тості працівників на цих маршрутах. 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</w:pPr>
      <w:r>
        <w:rPr>
          <w:sz w:val="27"/>
          <w:szCs w:val="27"/>
        </w:rPr>
        <w:t>7. </w:t>
      </w:r>
      <w:r w:rsidR="00EF1B79" w:rsidRPr="00A20E2F">
        <w:t>Рекомендувати: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</w:pPr>
      <w:r>
        <w:t>7.1. </w:t>
      </w:r>
      <w:r w:rsidR="00EF1B79" w:rsidRPr="00A20E2F">
        <w:t xml:space="preserve">Управлінню ДАІ УМВС України, </w:t>
      </w:r>
      <w:r w:rsidR="001A1FFF">
        <w:t>Головному управлінню Д</w:t>
      </w:r>
      <w:r w:rsidR="00916934" w:rsidRPr="00A20E2F">
        <w:t>ержавн</w:t>
      </w:r>
      <w:r w:rsidR="001A1FFF">
        <w:t>ої</w:t>
      </w:r>
      <w:r w:rsidR="00916934" w:rsidRPr="00A20E2F">
        <w:t xml:space="preserve"> фіскальн</w:t>
      </w:r>
      <w:r w:rsidR="001A1FFF">
        <w:t>ої</w:t>
      </w:r>
      <w:r w:rsidR="00916934" w:rsidRPr="00A20E2F">
        <w:t xml:space="preserve"> служб</w:t>
      </w:r>
      <w:r w:rsidR="001A1FFF">
        <w:t>и</w:t>
      </w:r>
      <w:r w:rsidR="00EF1B79" w:rsidRPr="00A20E2F">
        <w:t xml:space="preserve">, територіальному управлінню </w:t>
      </w:r>
      <w:proofErr w:type="spellStart"/>
      <w:r w:rsidR="00EF1B79" w:rsidRPr="00A20E2F">
        <w:t>Головавтотрансінспекції</w:t>
      </w:r>
      <w:proofErr w:type="spellEnd"/>
      <w:r w:rsidR="00EF1B79" w:rsidRPr="00A20E2F">
        <w:t xml:space="preserve"> в області </w:t>
      </w:r>
      <w:r w:rsidR="002B1AC7" w:rsidRPr="00A20E2F">
        <w:t xml:space="preserve">продовжити </w:t>
      </w:r>
      <w:r>
        <w:t xml:space="preserve">роботу щодо </w:t>
      </w:r>
      <w:r w:rsidR="00EF1B79" w:rsidRPr="00A20E2F">
        <w:t>зменшення порушень під час провадження господарської діяль</w:t>
      </w:r>
      <w:r>
        <w:softHyphen/>
      </w:r>
      <w:r w:rsidR="00EF1B79" w:rsidRPr="00A20E2F">
        <w:t>ності у сфері пасажирських перевезень.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</w:pPr>
      <w:r>
        <w:t>7.2. </w:t>
      </w:r>
      <w:r w:rsidR="00372F50" w:rsidRPr="00A20E2F">
        <w:t xml:space="preserve">Головному управлінню Пенсійного фонду України в області </w:t>
      </w:r>
      <w:r>
        <w:t>активі</w:t>
      </w:r>
      <w:r>
        <w:softHyphen/>
        <w:t xml:space="preserve">зувати </w:t>
      </w:r>
      <w:r w:rsidR="00372F50" w:rsidRPr="00A20E2F">
        <w:t>роботу щодо зменшення заборгованості із страхових внесків та витрат на виплату та доставку пільгових пенсій</w:t>
      </w:r>
      <w:r w:rsidR="00A20E2F" w:rsidRPr="00A20E2F">
        <w:t>.</w:t>
      </w:r>
      <w:r w:rsidR="00372F50" w:rsidRPr="00A20E2F">
        <w:t xml:space="preserve"> 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</w:pPr>
      <w:r>
        <w:t>7.3. </w:t>
      </w:r>
      <w:r w:rsidR="00EF1B79" w:rsidRPr="00A20E2F">
        <w:t>Головному управлінню юстиції в області:</w:t>
      </w:r>
    </w:p>
    <w:p w:rsidR="00FB5988" w:rsidRDefault="00FB5988" w:rsidP="00FB5988">
      <w:pPr>
        <w:pStyle w:val="BodyText"/>
        <w:shd w:val="clear" w:color="auto" w:fill="auto"/>
        <w:spacing w:before="0" w:after="60" w:line="240" w:lineRule="auto"/>
        <w:ind w:firstLine="709"/>
      </w:pPr>
      <w:r>
        <w:t>7.3.1. </w:t>
      </w:r>
      <w:r w:rsidR="00DB41CB" w:rsidRPr="00A20E2F">
        <w:t>Під час здійснення контролю за діяльністю арбітражних керуючих особливу увагу звертати на вжиття ними вичерпних заходів щодо погашення заборгованості з виплати заробітної плати на підприємствах</w:t>
      </w:r>
      <w:r w:rsidR="001A1FFF">
        <w:t>,</w:t>
      </w:r>
      <w:r w:rsidR="00DB41CB" w:rsidRPr="00A20E2F">
        <w:t xml:space="preserve"> щодо яких арбі</w:t>
      </w:r>
      <w:r>
        <w:softHyphen/>
      </w:r>
      <w:r w:rsidR="00DB41CB" w:rsidRPr="00A20E2F">
        <w:t>тражні керуючі виконують повноваження розпорядника майном, у разі покла</w:t>
      </w:r>
      <w:r>
        <w:softHyphen/>
      </w:r>
      <w:r w:rsidR="00DB41CB" w:rsidRPr="00A20E2F">
        <w:t>дення на нього обов</w:t>
      </w:r>
      <w:r>
        <w:t>’</w:t>
      </w:r>
      <w:r w:rsidR="00DB41CB" w:rsidRPr="00A20E2F">
        <w:t>язків керівника підприємства, керуючого санацією чи ліквідатора.</w:t>
      </w:r>
    </w:p>
    <w:p w:rsidR="00FB5988" w:rsidRDefault="00FB5988" w:rsidP="00FB5988">
      <w:pPr>
        <w:pStyle w:val="BodyText"/>
        <w:shd w:val="clear" w:color="auto" w:fill="auto"/>
        <w:spacing w:before="0" w:after="120" w:line="240" w:lineRule="auto"/>
        <w:ind w:firstLine="709"/>
      </w:pPr>
      <w:r>
        <w:lastRenderedPageBreak/>
        <w:t>7.3.2. </w:t>
      </w:r>
      <w:r w:rsidR="006B35E4" w:rsidRPr="00A20E2F">
        <w:t>Забезпечити постійний контроль за виконанням незавершених виконавчих документів про стягнення заборгованості із заробітної плати. Активізувати дії державних виконавців по оцінці та передачі майна на реалі</w:t>
      </w:r>
      <w:r>
        <w:softHyphen/>
      </w:r>
      <w:r w:rsidR="006B35E4" w:rsidRPr="00A20E2F">
        <w:t>зацію, завершенн</w:t>
      </w:r>
      <w:r w:rsidR="001A1FFF">
        <w:t>я</w:t>
      </w:r>
      <w:r w:rsidR="006B35E4" w:rsidRPr="00A20E2F">
        <w:t xml:space="preserve"> виконавчих проваджень.</w:t>
      </w:r>
    </w:p>
    <w:p w:rsidR="00FB5988" w:rsidRDefault="00FB5988" w:rsidP="00FB5988">
      <w:pPr>
        <w:pStyle w:val="BodyText"/>
        <w:shd w:val="clear" w:color="auto" w:fill="auto"/>
        <w:spacing w:before="0" w:after="120" w:line="240" w:lineRule="auto"/>
        <w:ind w:firstLine="709"/>
      </w:pPr>
      <w:r>
        <w:t>8. </w:t>
      </w:r>
      <w:r w:rsidR="00EF1B79" w:rsidRPr="00A20E2F">
        <w:t>Структурним підрозділам облдержадміністрації, райдержадміністра</w:t>
      </w:r>
      <w:r>
        <w:softHyphen/>
      </w:r>
      <w:r w:rsidR="00EF1B79" w:rsidRPr="00A20E2F">
        <w:t>ціям, рекомендувати виконавчим комітетам міських (міст обласного значення) рад, обласним підрозділам центральних органів виконавчої влади забезпечити виконання зазначених заходів, про що інформувати обласну державну адміні</w:t>
      </w:r>
      <w:r w:rsidR="00EF1B79" w:rsidRPr="00A20E2F">
        <w:softHyphen/>
        <w:t>страцію щоквартально до 15 числа</w:t>
      </w:r>
      <w:r w:rsidR="001A1FFF">
        <w:t xml:space="preserve"> місяця</w:t>
      </w:r>
      <w:r w:rsidR="00EF1B79" w:rsidRPr="00A20E2F">
        <w:t>, наступного за звітним періодом.</w:t>
      </w:r>
    </w:p>
    <w:p w:rsidR="00370C1E" w:rsidRPr="00A20E2F" w:rsidRDefault="00FB5988" w:rsidP="00FB5988">
      <w:pPr>
        <w:pStyle w:val="BodyText"/>
        <w:shd w:val="clear" w:color="auto" w:fill="auto"/>
        <w:spacing w:before="0" w:after="120" w:line="240" w:lineRule="auto"/>
        <w:ind w:firstLine="709"/>
      </w:pPr>
      <w:r>
        <w:t>9. </w:t>
      </w:r>
      <w:r w:rsidR="00EF1B79" w:rsidRPr="00A20E2F">
        <w:t xml:space="preserve">Визнати таким, що втратило чинність, розпорядження голови обласної державної адміністрації від </w:t>
      </w:r>
      <w:r w:rsidR="0002355A" w:rsidRPr="00A20E2F">
        <w:t>2</w:t>
      </w:r>
      <w:r w:rsidR="00370C1E" w:rsidRPr="00A20E2F">
        <w:t>6</w:t>
      </w:r>
      <w:r w:rsidR="00EF1B79" w:rsidRPr="00A20E2F">
        <w:t>.</w:t>
      </w:r>
      <w:r w:rsidR="00370C1E" w:rsidRPr="00A20E2F">
        <w:t>12</w:t>
      </w:r>
      <w:r w:rsidR="00EF1B79" w:rsidRPr="00A20E2F">
        <w:t>.201</w:t>
      </w:r>
      <w:r w:rsidR="0002355A" w:rsidRPr="00A20E2F">
        <w:t>3</w:t>
      </w:r>
      <w:r w:rsidR="00EF1B79" w:rsidRPr="00A20E2F">
        <w:t xml:space="preserve"> № </w:t>
      </w:r>
      <w:r w:rsidR="00370C1E" w:rsidRPr="00A20E2F">
        <w:t>432</w:t>
      </w:r>
      <w:r w:rsidR="00EF1B79" w:rsidRPr="00A20E2F">
        <w:t>/201</w:t>
      </w:r>
      <w:r w:rsidR="0002355A" w:rsidRPr="00A20E2F">
        <w:t>3</w:t>
      </w:r>
      <w:r w:rsidR="00EF1B79" w:rsidRPr="00A20E2F">
        <w:t xml:space="preserve">-р </w:t>
      </w:r>
      <w:r>
        <w:t>“</w:t>
      </w:r>
      <w:r w:rsidR="00EF1B79" w:rsidRPr="00A20E2F">
        <w:t xml:space="preserve">Про </w:t>
      </w:r>
      <w:r w:rsidR="00370C1E" w:rsidRPr="00A20E2F">
        <w:t xml:space="preserve">стан погашення </w:t>
      </w:r>
      <w:r w:rsidR="00EF1B79" w:rsidRPr="00A20E2F">
        <w:t xml:space="preserve">заборгованості </w:t>
      </w:r>
      <w:r w:rsidR="00370C1E" w:rsidRPr="00A20E2F">
        <w:t xml:space="preserve">та підвищення </w:t>
      </w:r>
      <w:r w:rsidR="00EF1B79" w:rsidRPr="00A20E2F">
        <w:t xml:space="preserve">рівня </w:t>
      </w:r>
      <w:r w:rsidR="00370C1E" w:rsidRPr="00A20E2F">
        <w:t>заробітної плати працюючим в області</w:t>
      </w:r>
      <w:r>
        <w:t>”</w:t>
      </w:r>
      <w:r w:rsidR="00EF1B79" w:rsidRPr="00A20E2F">
        <w:t>.</w:t>
      </w:r>
      <w:r w:rsidR="00370C1E" w:rsidRPr="00A20E2F">
        <w:t xml:space="preserve"> </w:t>
      </w:r>
    </w:p>
    <w:p w:rsidR="00370C1E" w:rsidRPr="00A20E2F" w:rsidRDefault="00FB5988" w:rsidP="00E909EE">
      <w:pPr>
        <w:pStyle w:val="BodyText"/>
        <w:shd w:val="clear" w:color="auto" w:fill="auto"/>
        <w:tabs>
          <w:tab w:val="left" w:pos="1043"/>
        </w:tabs>
        <w:spacing w:before="0" w:after="0" w:line="240" w:lineRule="auto"/>
        <w:ind w:firstLine="709"/>
      </w:pPr>
      <w:r>
        <w:t>10. </w:t>
      </w:r>
      <w:r w:rsidR="00370C1E" w:rsidRPr="00A20E2F">
        <w:t xml:space="preserve">Контроль за виконанням цього розпорядження </w:t>
      </w:r>
      <w:r w:rsidR="00E909EE">
        <w:t>покласти на заступ</w:t>
      </w:r>
      <w:r w:rsidR="00E909EE">
        <w:softHyphen/>
        <w:t>ника голови облдержадміністрації відповідно до розподілу обов’язків.</w:t>
      </w:r>
    </w:p>
    <w:p w:rsidR="00370C1E" w:rsidRPr="00A20E2F" w:rsidRDefault="00370C1E" w:rsidP="00FB5988">
      <w:pPr>
        <w:pStyle w:val="BodyText"/>
        <w:shd w:val="clear" w:color="auto" w:fill="auto"/>
        <w:tabs>
          <w:tab w:val="left" w:pos="1043"/>
        </w:tabs>
        <w:spacing w:before="0" w:after="0" w:line="240" w:lineRule="auto"/>
        <w:ind w:firstLine="709"/>
        <w:rPr>
          <w:lang w:eastAsia="uk-UA"/>
        </w:rPr>
      </w:pPr>
    </w:p>
    <w:p w:rsidR="00370C1E" w:rsidRPr="00A20E2F" w:rsidRDefault="00370C1E" w:rsidP="00FB5988">
      <w:pPr>
        <w:pStyle w:val="BodyText"/>
        <w:shd w:val="clear" w:color="auto" w:fill="auto"/>
        <w:tabs>
          <w:tab w:val="left" w:pos="1043"/>
        </w:tabs>
        <w:spacing w:before="0" w:after="0" w:line="240" w:lineRule="auto"/>
        <w:ind w:firstLine="709"/>
        <w:rPr>
          <w:lang w:eastAsia="uk-UA"/>
        </w:rPr>
      </w:pPr>
    </w:p>
    <w:p w:rsidR="00370C1E" w:rsidRPr="00A20E2F" w:rsidRDefault="00370C1E" w:rsidP="00E909EE">
      <w:pPr>
        <w:pStyle w:val="BodyText"/>
        <w:shd w:val="clear" w:color="auto" w:fill="auto"/>
        <w:tabs>
          <w:tab w:val="left" w:pos="1043"/>
        </w:tabs>
        <w:spacing w:before="0" w:after="0" w:line="240" w:lineRule="auto"/>
        <w:rPr>
          <w:lang w:eastAsia="uk-UA"/>
        </w:rPr>
      </w:pPr>
      <w:r w:rsidRPr="00A20E2F">
        <w:rPr>
          <w:lang w:eastAsia="uk-UA"/>
        </w:rPr>
        <w:t xml:space="preserve">Перший заступник </w:t>
      </w:r>
    </w:p>
    <w:p w:rsidR="00370C1E" w:rsidRPr="00A20E2F" w:rsidRDefault="00E909EE" w:rsidP="00E909EE">
      <w:pPr>
        <w:pStyle w:val="BodyText"/>
        <w:shd w:val="clear" w:color="auto" w:fill="auto"/>
        <w:tabs>
          <w:tab w:val="left" w:pos="1043"/>
        </w:tabs>
        <w:spacing w:before="0" w:after="0" w:line="240" w:lineRule="auto"/>
        <w:rPr>
          <w:lang w:eastAsia="uk-UA"/>
        </w:rPr>
      </w:pPr>
      <w:r>
        <w:rPr>
          <w:lang w:eastAsia="uk-UA"/>
        </w:rPr>
        <w:t xml:space="preserve">голови адміністрації 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О.</w:t>
      </w:r>
      <w:proofErr w:type="spellStart"/>
      <w:r w:rsidR="00370C1E" w:rsidRPr="00A20E2F">
        <w:rPr>
          <w:lang w:eastAsia="uk-UA"/>
        </w:rPr>
        <w:t>Симчишин</w:t>
      </w:r>
      <w:proofErr w:type="spellEnd"/>
    </w:p>
    <w:sectPr w:rsidR="00370C1E" w:rsidRPr="00A20E2F" w:rsidSect="00E909EE">
      <w:headerReference w:type="even" r:id="rId9"/>
      <w:headerReference w:type="default" r:id="rId10"/>
      <w:type w:val="continuous"/>
      <w:pgSz w:w="11909" w:h="16834" w:code="9"/>
      <w:pgMar w:top="1134" w:right="680" w:bottom="107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A4" w:rsidRDefault="005674A4" w:rsidP="009E7565">
      <w:r>
        <w:separator/>
      </w:r>
    </w:p>
  </w:endnote>
  <w:endnote w:type="continuationSeparator" w:id="0">
    <w:p w:rsidR="005674A4" w:rsidRDefault="005674A4" w:rsidP="009E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A4" w:rsidRDefault="005674A4" w:rsidP="009E7565">
      <w:r>
        <w:separator/>
      </w:r>
    </w:p>
  </w:footnote>
  <w:footnote w:type="continuationSeparator" w:id="0">
    <w:p w:rsidR="005674A4" w:rsidRDefault="005674A4" w:rsidP="009E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88" w:rsidRPr="00FB5988" w:rsidRDefault="00FB5988" w:rsidP="00FB5988">
    <w:pPr>
      <w:pStyle w:val="Header"/>
      <w:framePr w:wrap="around" w:vAnchor="text" w:hAnchor="page" w:x="6408" w:y="586"/>
      <w:rPr>
        <w:rStyle w:val="PageNumber"/>
        <w:rFonts w:ascii="Times New Roman" w:hAnsi="Times New Roman" w:cs="Times New Roman"/>
      </w:rPr>
    </w:pPr>
    <w:r w:rsidRPr="00FB5988">
      <w:rPr>
        <w:rStyle w:val="PageNumber"/>
        <w:rFonts w:ascii="Times New Roman" w:hAnsi="Times New Roman" w:cs="Times New Roman"/>
      </w:rPr>
      <w:fldChar w:fldCharType="begin"/>
    </w:r>
    <w:r w:rsidRPr="00FB5988">
      <w:rPr>
        <w:rStyle w:val="PageNumber"/>
        <w:rFonts w:ascii="Times New Roman" w:hAnsi="Times New Roman" w:cs="Times New Roman"/>
      </w:rPr>
      <w:instrText xml:space="preserve">PAGE  </w:instrText>
    </w:r>
    <w:r w:rsidRPr="00FB5988">
      <w:rPr>
        <w:rStyle w:val="PageNumber"/>
        <w:rFonts w:ascii="Times New Roman" w:hAnsi="Times New Roman" w:cs="Times New Roman"/>
      </w:rPr>
      <w:fldChar w:fldCharType="separate"/>
    </w:r>
    <w:r w:rsidR="007230D2">
      <w:rPr>
        <w:rStyle w:val="PageNumber"/>
        <w:rFonts w:ascii="Times New Roman" w:hAnsi="Times New Roman" w:cs="Times New Roman"/>
        <w:noProof/>
      </w:rPr>
      <w:t>2</w:t>
    </w:r>
    <w:r w:rsidRPr="00FB5988">
      <w:rPr>
        <w:rStyle w:val="PageNumber"/>
        <w:rFonts w:ascii="Times New Roman" w:hAnsi="Times New Roman" w:cs="Times New Roman"/>
      </w:rPr>
      <w:fldChar w:fldCharType="end"/>
    </w:r>
  </w:p>
  <w:p w:rsidR="00FB5988" w:rsidRDefault="00FB59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88" w:rsidRPr="00E909EE" w:rsidRDefault="00FB5988" w:rsidP="00E909EE">
    <w:pPr>
      <w:pStyle w:val="Header"/>
      <w:framePr w:wrap="around" w:vAnchor="text" w:hAnchor="page" w:x="6408" w:y="586"/>
      <w:rPr>
        <w:rStyle w:val="PageNumber"/>
        <w:rFonts w:ascii="Times New Roman" w:hAnsi="Times New Roman" w:cs="Times New Roman"/>
      </w:rPr>
    </w:pPr>
    <w:r w:rsidRPr="00E909EE">
      <w:rPr>
        <w:rStyle w:val="PageNumber"/>
        <w:rFonts w:ascii="Times New Roman" w:hAnsi="Times New Roman" w:cs="Times New Roman"/>
      </w:rPr>
      <w:fldChar w:fldCharType="begin"/>
    </w:r>
    <w:r w:rsidRPr="00E909EE">
      <w:rPr>
        <w:rStyle w:val="PageNumber"/>
        <w:rFonts w:ascii="Times New Roman" w:hAnsi="Times New Roman" w:cs="Times New Roman"/>
      </w:rPr>
      <w:instrText xml:space="preserve">PAGE  </w:instrText>
    </w:r>
    <w:r w:rsidRPr="00E909EE">
      <w:rPr>
        <w:rStyle w:val="PageNumber"/>
        <w:rFonts w:ascii="Times New Roman" w:hAnsi="Times New Roman" w:cs="Times New Roman"/>
      </w:rPr>
      <w:fldChar w:fldCharType="separate"/>
    </w:r>
    <w:r w:rsidR="007230D2">
      <w:rPr>
        <w:rStyle w:val="PageNumber"/>
        <w:rFonts w:ascii="Times New Roman" w:hAnsi="Times New Roman" w:cs="Times New Roman"/>
        <w:noProof/>
      </w:rPr>
      <w:t>3</w:t>
    </w:r>
    <w:r w:rsidRPr="00E909EE">
      <w:rPr>
        <w:rStyle w:val="PageNumber"/>
        <w:rFonts w:ascii="Times New Roman" w:hAnsi="Times New Roman" w:cs="Times New Roman"/>
      </w:rPr>
      <w:fldChar w:fldCharType="end"/>
    </w:r>
  </w:p>
  <w:p w:rsidR="00FB5988" w:rsidRDefault="00FB59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8220E22"/>
    <w:multiLevelType w:val="multilevel"/>
    <w:tmpl w:val="2ABCEE8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F276188"/>
    <w:multiLevelType w:val="hybridMultilevel"/>
    <w:tmpl w:val="F168A9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E312EE1"/>
    <w:multiLevelType w:val="multilevel"/>
    <w:tmpl w:val="4740D4E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>
    <w:nsid w:val="4F152EC9"/>
    <w:multiLevelType w:val="multilevel"/>
    <w:tmpl w:val="11BEEC6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52F54742"/>
    <w:multiLevelType w:val="multilevel"/>
    <w:tmpl w:val="A0A08A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8EB45B0"/>
    <w:multiLevelType w:val="hybridMultilevel"/>
    <w:tmpl w:val="301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04B6C"/>
    <w:multiLevelType w:val="hybridMultilevel"/>
    <w:tmpl w:val="6886770E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8">
    <w:nsid w:val="748976E3"/>
    <w:multiLevelType w:val="multilevel"/>
    <w:tmpl w:val="1E68F1E2"/>
    <w:lvl w:ilvl="0">
      <w:start w:val="1"/>
      <w:numFmt w:val="decimal"/>
      <w:lvlText w:val="%1."/>
      <w:lvlJc w:val="left"/>
      <w:pPr>
        <w:ind w:left="3904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370" w:hanging="375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30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75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79"/>
    <w:rsid w:val="0002355A"/>
    <w:rsid w:val="000433F6"/>
    <w:rsid w:val="000B61FD"/>
    <w:rsid w:val="001A1FFF"/>
    <w:rsid w:val="001C3FA9"/>
    <w:rsid w:val="001F67C8"/>
    <w:rsid w:val="00296A8C"/>
    <w:rsid w:val="002B1AC7"/>
    <w:rsid w:val="002F5CF3"/>
    <w:rsid w:val="003448CA"/>
    <w:rsid w:val="00365677"/>
    <w:rsid w:val="00370C1E"/>
    <w:rsid w:val="00372F50"/>
    <w:rsid w:val="00414F38"/>
    <w:rsid w:val="004525E9"/>
    <w:rsid w:val="004900DC"/>
    <w:rsid w:val="00493465"/>
    <w:rsid w:val="00500762"/>
    <w:rsid w:val="005501FA"/>
    <w:rsid w:val="00554E8F"/>
    <w:rsid w:val="005674A4"/>
    <w:rsid w:val="005C7604"/>
    <w:rsid w:val="005F552B"/>
    <w:rsid w:val="006715E8"/>
    <w:rsid w:val="006B35E4"/>
    <w:rsid w:val="007230D2"/>
    <w:rsid w:val="00757F52"/>
    <w:rsid w:val="00785159"/>
    <w:rsid w:val="007B2EC8"/>
    <w:rsid w:val="007E663C"/>
    <w:rsid w:val="008B6EBF"/>
    <w:rsid w:val="008F0A37"/>
    <w:rsid w:val="00916934"/>
    <w:rsid w:val="0099418D"/>
    <w:rsid w:val="009D5DE7"/>
    <w:rsid w:val="009E7565"/>
    <w:rsid w:val="009F4E31"/>
    <w:rsid w:val="00A125D0"/>
    <w:rsid w:val="00A20E2F"/>
    <w:rsid w:val="00A90AE8"/>
    <w:rsid w:val="00AD1EB6"/>
    <w:rsid w:val="00AE746C"/>
    <w:rsid w:val="00B3675F"/>
    <w:rsid w:val="00B677A6"/>
    <w:rsid w:val="00B75C77"/>
    <w:rsid w:val="00B93610"/>
    <w:rsid w:val="00BC667D"/>
    <w:rsid w:val="00C32C4F"/>
    <w:rsid w:val="00C5297D"/>
    <w:rsid w:val="00C56E2A"/>
    <w:rsid w:val="00DA7161"/>
    <w:rsid w:val="00DB41CB"/>
    <w:rsid w:val="00DC1B56"/>
    <w:rsid w:val="00DF6BBA"/>
    <w:rsid w:val="00E06BB5"/>
    <w:rsid w:val="00E909EE"/>
    <w:rsid w:val="00EB396C"/>
    <w:rsid w:val="00EC67AC"/>
    <w:rsid w:val="00EE62CA"/>
    <w:rsid w:val="00EF1B79"/>
    <w:rsid w:val="00F062FE"/>
    <w:rsid w:val="00F44A19"/>
    <w:rsid w:val="00FB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AFA497"/>
      <w:u w:val="single"/>
    </w:rPr>
  </w:style>
  <w:style w:type="paragraph" w:customStyle="1" w:styleId="31">
    <w:name w:val="Заголовок №31"/>
    <w:basedOn w:val="Normal"/>
    <w:link w:val="3"/>
    <w:uiPriority w:val="99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color w:val="auto"/>
      <w:spacing w:val="-10"/>
      <w:sz w:val="26"/>
      <w:szCs w:val="26"/>
      <w:lang w:eastAsia="ru-RU"/>
    </w:rPr>
  </w:style>
  <w:style w:type="character" w:customStyle="1" w:styleId="3">
    <w:name w:val="Заголовок №3_"/>
    <w:basedOn w:val="DefaultParagraphFont"/>
    <w:link w:val="31"/>
    <w:uiPriority w:val="99"/>
    <w:locked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2">
    <w:name w:val="Заголовок №2_"/>
    <w:basedOn w:val="DefaultParagraphFont"/>
    <w:link w:val="21"/>
    <w:uiPriority w:val="99"/>
    <w:locked/>
    <w:rPr>
      <w:rFonts w:ascii="Times New Roman" w:hAnsi="Times New Roman" w:cs="Times New Roman"/>
      <w:spacing w:val="-10"/>
      <w:sz w:val="32"/>
      <w:szCs w:val="32"/>
    </w:rPr>
  </w:style>
  <w:style w:type="character" w:customStyle="1" w:styleId="20">
    <w:name w:val="Заголовок №2"/>
    <w:basedOn w:val="2"/>
    <w:uiPriority w:val="99"/>
    <w:rPr>
      <w:rFonts w:ascii="Times New Roman" w:hAnsi="Times New Roman" w:cs="Times New Roman"/>
      <w:spacing w:val="-10"/>
      <w:sz w:val="32"/>
      <w:szCs w:val="32"/>
      <w:u w:val="single"/>
    </w:rPr>
  </w:style>
  <w:style w:type="character" w:customStyle="1" w:styleId="1">
    <w:name w:val="Заголовок №1_"/>
    <w:basedOn w:val="DefaultParagraphFont"/>
    <w:link w:val="10"/>
    <w:uiPriority w:val="99"/>
    <w:locked/>
    <w:rPr>
      <w:rFonts w:ascii="Times New Roman" w:hAnsi="Times New Roman" w:cs="Times New Roman"/>
      <w:b/>
      <w:bCs/>
      <w:spacing w:val="-10"/>
      <w:sz w:val="39"/>
      <w:szCs w:val="39"/>
    </w:rPr>
  </w:style>
  <w:style w:type="character" w:customStyle="1" w:styleId="22">
    <w:name w:val="Основной текст (2)_"/>
    <w:basedOn w:val="DefaultParagraphFont"/>
    <w:link w:val="23"/>
    <w:uiPriority w:val="99"/>
    <w:locked/>
    <w:rPr>
      <w:rFonts w:ascii="Arial" w:hAnsi="Arial" w:cs="Arial"/>
      <w:b/>
      <w:bCs/>
      <w:spacing w:val="-20"/>
      <w:sz w:val="23"/>
      <w:szCs w:val="23"/>
    </w:rPr>
  </w:style>
  <w:style w:type="character" w:customStyle="1" w:styleId="30">
    <w:name w:val="Заголовок №3"/>
    <w:basedOn w:val="3"/>
    <w:uiPriority w:val="99"/>
    <w:rPr>
      <w:rFonts w:ascii="Times New Roman" w:hAnsi="Times New Roman" w:cs="Times New Roman"/>
      <w:b/>
      <w:bCs/>
      <w:spacing w:val="-10"/>
      <w:sz w:val="26"/>
      <w:szCs w:val="26"/>
      <w:u w:val="single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before="60" w:after="720" w:line="317" w:lineRule="exact"/>
      <w:jc w:val="both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Microsoft Sans Serif"/>
      <w:color w:val="000000"/>
      <w:lang w:val="uk-UA" w:eastAsia="uk-UA"/>
    </w:rPr>
  </w:style>
  <w:style w:type="paragraph" w:customStyle="1" w:styleId="21">
    <w:name w:val="Заголовок №21"/>
    <w:basedOn w:val="Normal"/>
    <w:link w:val="2"/>
    <w:uiPriority w:val="99"/>
    <w:pPr>
      <w:shd w:val="clear" w:color="auto" w:fill="FFFFFF"/>
      <w:spacing w:before="60" w:after="600" w:line="240" w:lineRule="atLeast"/>
      <w:ind w:firstLine="680"/>
      <w:jc w:val="both"/>
      <w:outlineLvl w:val="1"/>
    </w:pPr>
    <w:rPr>
      <w:rFonts w:ascii="Times New Roman" w:hAnsi="Times New Roman" w:cs="Times New Roman"/>
      <w:color w:val="auto"/>
      <w:spacing w:val="-10"/>
      <w:sz w:val="32"/>
      <w:szCs w:val="32"/>
      <w:lang w:eastAsia="ru-RU"/>
    </w:rPr>
  </w:style>
  <w:style w:type="paragraph" w:customStyle="1" w:styleId="10">
    <w:name w:val="Заголовок №1"/>
    <w:basedOn w:val="Normal"/>
    <w:link w:val="1"/>
    <w:uiPriority w:val="99"/>
    <w:pPr>
      <w:shd w:val="clear" w:color="auto" w:fill="FFFFFF"/>
      <w:spacing w:before="600" w:after="300" w:line="240" w:lineRule="atLeast"/>
      <w:outlineLvl w:val="0"/>
    </w:pPr>
    <w:rPr>
      <w:rFonts w:ascii="Times New Roman" w:hAnsi="Times New Roman" w:cs="Times New Roman"/>
      <w:b/>
      <w:bCs/>
      <w:color w:val="auto"/>
      <w:spacing w:val="-10"/>
      <w:sz w:val="39"/>
      <w:szCs w:val="39"/>
      <w:lang w:eastAsia="ru-RU"/>
    </w:rPr>
  </w:style>
  <w:style w:type="paragraph" w:customStyle="1" w:styleId="23">
    <w:name w:val="Основной текст (2)"/>
    <w:basedOn w:val="Normal"/>
    <w:link w:val="22"/>
    <w:uiPriority w:val="99"/>
    <w:pPr>
      <w:shd w:val="clear" w:color="auto" w:fill="FFFFFF"/>
      <w:spacing w:before="300" w:after="540" w:line="240" w:lineRule="atLeast"/>
    </w:pPr>
    <w:rPr>
      <w:rFonts w:ascii="Arial" w:hAnsi="Arial" w:cs="Arial"/>
      <w:b/>
      <w:bCs/>
      <w:color w:val="auto"/>
      <w:spacing w:val="-20"/>
      <w:sz w:val="23"/>
      <w:szCs w:val="23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rsid w:val="002F5CF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Header">
    <w:name w:val="header"/>
    <w:basedOn w:val="Normal"/>
    <w:rsid w:val="00FB598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B5988"/>
  </w:style>
  <w:style w:type="paragraph" w:styleId="Footer">
    <w:name w:val="footer"/>
    <w:basedOn w:val="Normal"/>
    <w:rsid w:val="00FB598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E90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AFA497"/>
      <w:u w:val="single"/>
    </w:rPr>
  </w:style>
  <w:style w:type="paragraph" w:customStyle="1" w:styleId="31">
    <w:name w:val="Заголовок №31"/>
    <w:basedOn w:val="Normal"/>
    <w:link w:val="3"/>
    <w:uiPriority w:val="99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color w:val="auto"/>
      <w:spacing w:val="-10"/>
      <w:sz w:val="26"/>
      <w:szCs w:val="26"/>
      <w:lang w:eastAsia="ru-RU"/>
    </w:rPr>
  </w:style>
  <w:style w:type="character" w:customStyle="1" w:styleId="3">
    <w:name w:val="Заголовок №3_"/>
    <w:basedOn w:val="DefaultParagraphFont"/>
    <w:link w:val="31"/>
    <w:uiPriority w:val="99"/>
    <w:locked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2">
    <w:name w:val="Заголовок №2_"/>
    <w:basedOn w:val="DefaultParagraphFont"/>
    <w:link w:val="21"/>
    <w:uiPriority w:val="99"/>
    <w:locked/>
    <w:rPr>
      <w:rFonts w:ascii="Times New Roman" w:hAnsi="Times New Roman" w:cs="Times New Roman"/>
      <w:spacing w:val="-10"/>
      <w:sz w:val="32"/>
      <w:szCs w:val="32"/>
    </w:rPr>
  </w:style>
  <w:style w:type="character" w:customStyle="1" w:styleId="20">
    <w:name w:val="Заголовок №2"/>
    <w:basedOn w:val="2"/>
    <w:uiPriority w:val="99"/>
    <w:rPr>
      <w:rFonts w:ascii="Times New Roman" w:hAnsi="Times New Roman" w:cs="Times New Roman"/>
      <w:spacing w:val="-10"/>
      <w:sz w:val="32"/>
      <w:szCs w:val="32"/>
      <w:u w:val="single"/>
    </w:rPr>
  </w:style>
  <w:style w:type="character" w:customStyle="1" w:styleId="1">
    <w:name w:val="Заголовок №1_"/>
    <w:basedOn w:val="DefaultParagraphFont"/>
    <w:link w:val="10"/>
    <w:uiPriority w:val="99"/>
    <w:locked/>
    <w:rPr>
      <w:rFonts w:ascii="Times New Roman" w:hAnsi="Times New Roman" w:cs="Times New Roman"/>
      <w:b/>
      <w:bCs/>
      <w:spacing w:val="-10"/>
      <w:sz w:val="39"/>
      <w:szCs w:val="39"/>
    </w:rPr>
  </w:style>
  <w:style w:type="character" w:customStyle="1" w:styleId="22">
    <w:name w:val="Основной текст (2)_"/>
    <w:basedOn w:val="DefaultParagraphFont"/>
    <w:link w:val="23"/>
    <w:uiPriority w:val="99"/>
    <w:locked/>
    <w:rPr>
      <w:rFonts w:ascii="Arial" w:hAnsi="Arial" w:cs="Arial"/>
      <w:b/>
      <w:bCs/>
      <w:spacing w:val="-20"/>
      <w:sz w:val="23"/>
      <w:szCs w:val="23"/>
    </w:rPr>
  </w:style>
  <w:style w:type="character" w:customStyle="1" w:styleId="30">
    <w:name w:val="Заголовок №3"/>
    <w:basedOn w:val="3"/>
    <w:uiPriority w:val="99"/>
    <w:rPr>
      <w:rFonts w:ascii="Times New Roman" w:hAnsi="Times New Roman" w:cs="Times New Roman"/>
      <w:b/>
      <w:bCs/>
      <w:spacing w:val="-10"/>
      <w:sz w:val="26"/>
      <w:szCs w:val="26"/>
      <w:u w:val="single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before="60" w:after="720" w:line="317" w:lineRule="exact"/>
      <w:jc w:val="both"/>
    </w:pPr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Microsoft Sans Serif"/>
      <w:color w:val="000000"/>
      <w:lang w:val="uk-UA" w:eastAsia="uk-UA"/>
    </w:rPr>
  </w:style>
  <w:style w:type="paragraph" w:customStyle="1" w:styleId="21">
    <w:name w:val="Заголовок №21"/>
    <w:basedOn w:val="Normal"/>
    <w:link w:val="2"/>
    <w:uiPriority w:val="99"/>
    <w:pPr>
      <w:shd w:val="clear" w:color="auto" w:fill="FFFFFF"/>
      <w:spacing w:before="60" w:after="600" w:line="240" w:lineRule="atLeast"/>
      <w:ind w:firstLine="680"/>
      <w:jc w:val="both"/>
      <w:outlineLvl w:val="1"/>
    </w:pPr>
    <w:rPr>
      <w:rFonts w:ascii="Times New Roman" w:hAnsi="Times New Roman" w:cs="Times New Roman"/>
      <w:color w:val="auto"/>
      <w:spacing w:val="-10"/>
      <w:sz w:val="32"/>
      <w:szCs w:val="32"/>
      <w:lang w:eastAsia="ru-RU"/>
    </w:rPr>
  </w:style>
  <w:style w:type="paragraph" w:customStyle="1" w:styleId="10">
    <w:name w:val="Заголовок №1"/>
    <w:basedOn w:val="Normal"/>
    <w:link w:val="1"/>
    <w:uiPriority w:val="99"/>
    <w:pPr>
      <w:shd w:val="clear" w:color="auto" w:fill="FFFFFF"/>
      <w:spacing w:before="600" w:after="300" w:line="240" w:lineRule="atLeast"/>
      <w:outlineLvl w:val="0"/>
    </w:pPr>
    <w:rPr>
      <w:rFonts w:ascii="Times New Roman" w:hAnsi="Times New Roman" w:cs="Times New Roman"/>
      <w:b/>
      <w:bCs/>
      <w:color w:val="auto"/>
      <w:spacing w:val="-10"/>
      <w:sz w:val="39"/>
      <w:szCs w:val="39"/>
      <w:lang w:eastAsia="ru-RU"/>
    </w:rPr>
  </w:style>
  <w:style w:type="paragraph" w:customStyle="1" w:styleId="23">
    <w:name w:val="Основной текст (2)"/>
    <w:basedOn w:val="Normal"/>
    <w:link w:val="22"/>
    <w:uiPriority w:val="99"/>
    <w:pPr>
      <w:shd w:val="clear" w:color="auto" w:fill="FFFFFF"/>
      <w:spacing w:before="300" w:after="540" w:line="240" w:lineRule="atLeast"/>
    </w:pPr>
    <w:rPr>
      <w:rFonts w:ascii="Arial" w:hAnsi="Arial" w:cs="Arial"/>
      <w:b/>
      <w:bCs/>
      <w:color w:val="auto"/>
      <w:spacing w:val="-20"/>
      <w:sz w:val="23"/>
      <w:szCs w:val="23"/>
      <w:lang w:eastAsia="ru-RU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"/>
    <w:basedOn w:val="Normal"/>
    <w:rsid w:val="002F5CF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Header">
    <w:name w:val="header"/>
    <w:basedOn w:val="Normal"/>
    <w:rsid w:val="00FB598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B5988"/>
  </w:style>
  <w:style w:type="paragraph" w:styleId="Footer">
    <w:name w:val="footer"/>
    <w:basedOn w:val="Normal"/>
    <w:rsid w:val="00FB5988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E90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4350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Admin</dc:creator>
  <cp:lastModifiedBy>babayota</cp:lastModifiedBy>
  <cp:revision>3</cp:revision>
  <cp:lastPrinted>2014-12-23T14:56:00Z</cp:lastPrinted>
  <dcterms:created xsi:type="dcterms:W3CDTF">2015-01-05T07:48:00Z</dcterms:created>
  <dcterms:modified xsi:type="dcterms:W3CDTF">2015-01-05T08:04:00Z</dcterms:modified>
</cp:coreProperties>
</file>