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680" w:type="dxa"/>
        <w:tblInd w:w="10548" w:type="dxa"/>
        <w:tblLook w:val="01E0" w:firstRow="1" w:lastRow="1" w:firstColumn="1" w:lastColumn="1" w:noHBand="0" w:noVBand="0"/>
      </w:tblPr>
      <w:tblGrid>
        <w:gridCol w:w="4680"/>
      </w:tblGrid>
      <w:tr w:rsidR="00F74EF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74EF7" w:rsidRPr="00F74EF7" w:rsidRDefault="00F74EF7" w:rsidP="00F74EF7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C17739">
              <w:rPr>
                <w:sz w:val="28"/>
                <w:szCs w:val="28"/>
              </w:rPr>
              <w:t>Додаток</w:t>
            </w:r>
            <w:proofErr w:type="spellEnd"/>
            <w:r w:rsidRPr="00C177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F74EF7" w:rsidRPr="00C17739" w:rsidRDefault="00F74EF7" w:rsidP="00F74EF7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до Порядку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5873">
              <w:rPr>
                <w:sz w:val="28"/>
                <w:szCs w:val="28"/>
                <w:lang w:val="uk-UA"/>
              </w:rPr>
              <w:t xml:space="preserve">планування і проведення 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внутрішн</w:t>
            </w:r>
            <w:r w:rsidR="00D009FD">
              <w:rPr>
                <w:spacing w:val="-4"/>
                <w:sz w:val="28"/>
                <w:szCs w:val="28"/>
                <w:lang w:val="uk-UA"/>
              </w:rPr>
              <w:t>ього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 xml:space="preserve"> аудит</w:t>
            </w:r>
            <w:r w:rsidR="00D009FD">
              <w:rPr>
                <w:spacing w:val="-4"/>
                <w:sz w:val="28"/>
                <w:szCs w:val="28"/>
                <w:lang w:val="uk-UA"/>
              </w:rPr>
              <w:t>у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, документуван</w:t>
            </w:r>
            <w:r w:rsidR="00D009F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ня,</w:t>
            </w:r>
            <w:r w:rsidRPr="006B5873">
              <w:rPr>
                <w:sz w:val="28"/>
                <w:szCs w:val="28"/>
                <w:lang w:val="uk-UA"/>
              </w:rPr>
              <w:t xml:space="preserve">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реалізації </w:t>
            </w:r>
            <w:r w:rsidR="00D009FD">
              <w:rPr>
                <w:spacing w:val="-8"/>
                <w:sz w:val="28"/>
                <w:szCs w:val="28"/>
                <w:lang w:val="uk-UA"/>
              </w:rPr>
              <w:t>його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 результатів у Хмель</w:t>
            </w:r>
            <w:r w:rsidR="00D009FD">
              <w:rPr>
                <w:spacing w:val="-8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8"/>
                <w:sz w:val="28"/>
                <w:szCs w:val="28"/>
                <w:lang w:val="uk-UA"/>
              </w:rPr>
              <w:t>ниць</w:t>
            </w:r>
            <w:r w:rsidRPr="006B5873">
              <w:rPr>
                <w:sz w:val="28"/>
                <w:szCs w:val="28"/>
                <w:lang w:val="uk-UA"/>
              </w:rPr>
              <w:t>кій обласній державній адмі</w:t>
            </w:r>
            <w:r w:rsidR="00D009FD">
              <w:rPr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F74EF7" w:rsidRDefault="00F74EF7" w:rsidP="00F74EF7">
      <w:pPr>
        <w:rPr>
          <w:lang w:val="uk-UA"/>
        </w:rPr>
      </w:pPr>
    </w:p>
    <w:p w:rsidR="00F74EF7" w:rsidRDefault="00F74EF7" w:rsidP="00F74EF7">
      <w:pPr>
        <w:rPr>
          <w:lang w:val="uk-UA"/>
        </w:rPr>
      </w:pPr>
    </w:p>
    <w:p w:rsidR="00F74EF7" w:rsidRDefault="00F74EF7" w:rsidP="00F74EF7">
      <w:pPr>
        <w:rPr>
          <w:lang w:val="uk-UA"/>
        </w:rPr>
      </w:pPr>
    </w:p>
    <w:p w:rsidR="00F74EF7" w:rsidRPr="00226A01" w:rsidRDefault="00F74EF7" w:rsidP="00F74EF7">
      <w:pPr>
        <w:pStyle w:val="Heading3"/>
        <w:ind w:left="0"/>
        <w:jc w:val="center"/>
        <w:rPr>
          <w:b/>
          <w:szCs w:val="28"/>
        </w:rPr>
      </w:pPr>
      <w:r w:rsidRPr="00226A01">
        <w:rPr>
          <w:b/>
          <w:szCs w:val="28"/>
        </w:rPr>
        <w:t>База даних</w:t>
      </w:r>
    </w:p>
    <w:p w:rsidR="00F74EF7" w:rsidRPr="00084E27" w:rsidRDefault="00F74EF7" w:rsidP="00F74EF7">
      <w:pPr>
        <w:pStyle w:val="Heading3"/>
        <w:ind w:left="0"/>
        <w:jc w:val="center"/>
        <w:rPr>
          <w:b/>
          <w:szCs w:val="28"/>
        </w:rPr>
      </w:pPr>
      <w:r w:rsidRPr="00084E27">
        <w:rPr>
          <w:b/>
          <w:szCs w:val="28"/>
        </w:rPr>
        <w:t>об</w:t>
      </w:r>
      <w:r>
        <w:rPr>
          <w:b/>
          <w:szCs w:val="28"/>
        </w:rPr>
        <w:t>’</w:t>
      </w:r>
      <w:r w:rsidRPr="00084E27">
        <w:rPr>
          <w:b/>
          <w:szCs w:val="28"/>
        </w:rPr>
        <w:t xml:space="preserve">єктів внутрішнього аудиту </w:t>
      </w:r>
      <w:r>
        <w:rPr>
          <w:b/>
          <w:szCs w:val="28"/>
        </w:rPr>
        <w:t>Хмельницької</w:t>
      </w:r>
      <w:r w:rsidRPr="00084E27">
        <w:rPr>
          <w:b/>
          <w:szCs w:val="28"/>
        </w:rPr>
        <w:t xml:space="preserve"> обласної державної адміністрації</w:t>
      </w:r>
    </w:p>
    <w:p w:rsidR="00F74EF7" w:rsidRPr="00084E27" w:rsidRDefault="00F74EF7" w:rsidP="00F74EF7">
      <w:pPr>
        <w:jc w:val="center"/>
        <w:rPr>
          <w:sz w:val="28"/>
          <w:szCs w:val="28"/>
          <w:lang w:val="uk-UA"/>
        </w:rPr>
      </w:pPr>
    </w:p>
    <w:tbl>
      <w:tblPr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21"/>
        <w:gridCol w:w="1440"/>
        <w:gridCol w:w="2340"/>
        <w:gridCol w:w="1800"/>
        <w:gridCol w:w="2340"/>
        <w:gridCol w:w="2520"/>
        <w:gridCol w:w="1440"/>
      </w:tblGrid>
      <w:tr w:rsidR="00F74EF7" w:rsidRPr="00084E27"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 xml:space="preserve">№ </w:t>
            </w:r>
            <w:proofErr w:type="spellStart"/>
            <w:r w:rsidRPr="00F74EF7">
              <w:rPr>
                <w:b/>
                <w:lang w:val="uk-UA"/>
              </w:rPr>
              <w:t>з/п</w:t>
            </w:r>
            <w:proofErr w:type="spellEnd"/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Найменування об’єкта внутрішнього аудиту (підприємства, установи, організації, в якій проводився внутрішній аудит)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Код за ЄДРПОУ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Місцезнаходження об’єкта внутрішнього аудиту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Дата попереднього внутрішнього аудиту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Відомості про стан реагування на висновки та рекомендації за результатами внутрішнього аудиту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bCs/>
                <w:color w:val="000000"/>
                <w:lang w:val="uk-UA"/>
              </w:rPr>
              <w:t xml:space="preserve">Відомості щодо здійснення контрольних заходів </w:t>
            </w:r>
            <w:proofErr w:type="spellStart"/>
            <w:r w:rsidRPr="00F74EF7">
              <w:rPr>
                <w:b/>
                <w:bCs/>
                <w:color w:val="000000"/>
                <w:lang w:val="uk-UA"/>
              </w:rPr>
              <w:t>Держфінінспекцією</w:t>
            </w:r>
            <w:proofErr w:type="spellEnd"/>
            <w:r w:rsidRPr="00F74EF7">
              <w:rPr>
                <w:b/>
                <w:bCs/>
                <w:color w:val="000000"/>
                <w:lang w:val="uk-UA"/>
              </w:rPr>
              <w:t xml:space="preserve"> України, її територіальними органами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Примітка</w:t>
            </w:r>
          </w:p>
        </w:tc>
      </w:tr>
      <w:tr w:rsidR="00F74EF7" w:rsidRPr="00084E27">
        <w:tc>
          <w:tcPr>
            <w:tcW w:w="648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1</w:t>
            </w:r>
          </w:p>
        </w:tc>
        <w:tc>
          <w:tcPr>
            <w:tcW w:w="2621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3</w:t>
            </w:r>
          </w:p>
        </w:tc>
        <w:tc>
          <w:tcPr>
            <w:tcW w:w="2340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5</w:t>
            </w:r>
          </w:p>
        </w:tc>
        <w:tc>
          <w:tcPr>
            <w:tcW w:w="2340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6</w:t>
            </w:r>
          </w:p>
        </w:tc>
        <w:tc>
          <w:tcPr>
            <w:tcW w:w="2520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7</w:t>
            </w:r>
          </w:p>
        </w:tc>
        <w:tc>
          <w:tcPr>
            <w:tcW w:w="1440" w:type="dxa"/>
            <w:shd w:val="clear" w:color="auto" w:fill="FFFFFF"/>
          </w:tcPr>
          <w:p w:rsidR="00F74EF7" w:rsidRPr="00F74EF7" w:rsidRDefault="00F74EF7" w:rsidP="00F74EF7">
            <w:pPr>
              <w:jc w:val="center"/>
              <w:rPr>
                <w:b/>
                <w:lang w:val="uk-UA"/>
              </w:rPr>
            </w:pPr>
            <w:r w:rsidRPr="00F74EF7">
              <w:rPr>
                <w:b/>
                <w:lang w:val="uk-UA"/>
              </w:rPr>
              <w:t>8</w:t>
            </w:r>
          </w:p>
        </w:tc>
      </w:tr>
      <w:tr w:rsidR="00F74EF7" w:rsidRPr="00084E27">
        <w:tc>
          <w:tcPr>
            <w:tcW w:w="648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</w:tr>
      <w:tr w:rsidR="00F74EF7" w:rsidRPr="00084E27">
        <w:tc>
          <w:tcPr>
            <w:tcW w:w="648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74EF7" w:rsidRPr="00084E27" w:rsidRDefault="00F74EF7" w:rsidP="00F74EF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74EF7" w:rsidRPr="00084E27" w:rsidRDefault="00F74EF7" w:rsidP="00F74EF7">
      <w:pPr>
        <w:rPr>
          <w:lang w:val="uk-UA"/>
        </w:rPr>
      </w:pPr>
    </w:p>
    <w:p w:rsidR="00F74EF7" w:rsidRPr="00F74EF7" w:rsidRDefault="00F74EF7" w:rsidP="00F74EF7">
      <w:pPr>
        <w:rPr>
          <w:lang w:val="uk-UA"/>
        </w:rPr>
      </w:pPr>
    </w:p>
    <w:sectPr w:rsidR="00F74EF7" w:rsidRPr="00F74EF7" w:rsidSect="00F74EF7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F7"/>
    <w:rsid w:val="002D28CD"/>
    <w:rsid w:val="004A0EF6"/>
    <w:rsid w:val="004B70E7"/>
    <w:rsid w:val="00C54DBE"/>
    <w:rsid w:val="00D009FD"/>
    <w:rsid w:val="00F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EF7"/>
    <w:rPr>
      <w:lang w:val="ru-RU" w:eastAsia="ru-RU"/>
    </w:rPr>
  </w:style>
  <w:style w:type="paragraph" w:styleId="Heading3">
    <w:name w:val="heading 3"/>
    <w:basedOn w:val="Normal"/>
    <w:next w:val="Normal"/>
    <w:qFormat/>
    <w:rsid w:val="00F74EF7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F74EF7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F7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EF7"/>
    <w:rPr>
      <w:lang w:val="ru-RU" w:eastAsia="ru-RU"/>
    </w:rPr>
  </w:style>
  <w:style w:type="paragraph" w:styleId="Heading3">
    <w:name w:val="heading 3"/>
    <w:basedOn w:val="Normal"/>
    <w:next w:val="Normal"/>
    <w:qFormat/>
    <w:rsid w:val="00F74EF7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F74EF7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F74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2014-12-25T13:07:00Z</cp:lastPrinted>
  <dcterms:created xsi:type="dcterms:W3CDTF">2015-01-05T07:46:00Z</dcterms:created>
  <dcterms:modified xsi:type="dcterms:W3CDTF">2015-01-05T07:46:00Z</dcterms:modified>
</cp:coreProperties>
</file>