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680" w:type="dxa"/>
        <w:tblInd w:w="10548" w:type="dxa"/>
        <w:tblLook w:val="01E0" w:firstRow="1" w:lastRow="1" w:firstColumn="1" w:lastColumn="1" w:noHBand="0" w:noVBand="0"/>
      </w:tblPr>
      <w:tblGrid>
        <w:gridCol w:w="4680"/>
      </w:tblGrid>
      <w:tr w:rsidR="00784CFA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84CFA" w:rsidRPr="00F74EF7" w:rsidRDefault="00784CFA" w:rsidP="00784CFA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proofErr w:type="spellStart"/>
            <w:r w:rsidRPr="00C17739">
              <w:rPr>
                <w:sz w:val="28"/>
                <w:szCs w:val="28"/>
              </w:rPr>
              <w:t>Додаток</w:t>
            </w:r>
            <w:proofErr w:type="spellEnd"/>
            <w:r w:rsidRPr="00C177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</w:t>
            </w:r>
          </w:p>
          <w:p w:rsidR="00784CFA" w:rsidRPr="00C17739" w:rsidRDefault="00784CFA" w:rsidP="00784CFA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084E27">
              <w:rPr>
                <w:sz w:val="28"/>
                <w:szCs w:val="28"/>
                <w:lang w:val="uk-UA"/>
              </w:rPr>
              <w:t>до Порядку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B5873">
              <w:rPr>
                <w:sz w:val="28"/>
                <w:szCs w:val="28"/>
                <w:lang w:val="uk-UA"/>
              </w:rPr>
              <w:t xml:space="preserve">планування і проведення 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>внутрішн</w:t>
            </w:r>
            <w:r w:rsidR="00D11638">
              <w:rPr>
                <w:spacing w:val="-4"/>
                <w:sz w:val="28"/>
                <w:szCs w:val="28"/>
                <w:lang w:val="uk-UA"/>
              </w:rPr>
              <w:t>ього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 xml:space="preserve"> аудит</w:t>
            </w:r>
            <w:r w:rsidR="00D11638">
              <w:rPr>
                <w:spacing w:val="-4"/>
                <w:sz w:val="28"/>
                <w:szCs w:val="28"/>
                <w:lang w:val="uk-UA"/>
              </w:rPr>
              <w:t>у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>, документу</w:t>
            </w:r>
            <w:r w:rsidR="00D11638">
              <w:rPr>
                <w:spacing w:val="-4"/>
                <w:sz w:val="28"/>
                <w:szCs w:val="28"/>
                <w:lang w:val="uk-UA"/>
              </w:rPr>
              <w:softHyphen/>
            </w:r>
            <w:r w:rsidRPr="003D7DA7">
              <w:rPr>
                <w:spacing w:val="-4"/>
                <w:sz w:val="28"/>
                <w:szCs w:val="28"/>
                <w:lang w:val="uk-UA"/>
              </w:rPr>
              <w:t>ван</w:t>
            </w:r>
            <w:r w:rsidR="00D11638">
              <w:rPr>
                <w:spacing w:val="-4"/>
                <w:sz w:val="28"/>
                <w:szCs w:val="28"/>
                <w:lang w:val="uk-UA"/>
              </w:rPr>
              <w:softHyphen/>
            </w:r>
            <w:r w:rsidRPr="003D7DA7">
              <w:rPr>
                <w:spacing w:val="-4"/>
                <w:sz w:val="28"/>
                <w:szCs w:val="28"/>
                <w:lang w:val="uk-UA"/>
              </w:rPr>
              <w:t>ня,</w:t>
            </w:r>
            <w:r w:rsidRPr="006B5873">
              <w:rPr>
                <w:sz w:val="28"/>
                <w:szCs w:val="28"/>
                <w:lang w:val="uk-UA"/>
              </w:rPr>
              <w:t xml:space="preserve"> </w:t>
            </w:r>
            <w:r w:rsidRPr="003D7DA7">
              <w:rPr>
                <w:spacing w:val="-8"/>
                <w:sz w:val="28"/>
                <w:szCs w:val="28"/>
                <w:lang w:val="uk-UA"/>
              </w:rPr>
              <w:t xml:space="preserve">реалізації </w:t>
            </w:r>
            <w:r w:rsidR="00D11638">
              <w:rPr>
                <w:spacing w:val="-8"/>
                <w:sz w:val="28"/>
                <w:szCs w:val="28"/>
                <w:lang w:val="uk-UA"/>
              </w:rPr>
              <w:t>його</w:t>
            </w:r>
            <w:r w:rsidRPr="003D7DA7">
              <w:rPr>
                <w:spacing w:val="-8"/>
                <w:sz w:val="28"/>
                <w:szCs w:val="28"/>
                <w:lang w:val="uk-UA"/>
              </w:rPr>
              <w:t xml:space="preserve"> результатів у Хмель</w:t>
            </w:r>
            <w:r w:rsidR="00D11638">
              <w:rPr>
                <w:spacing w:val="-8"/>
                <w:sz w:val="28"/>
                <w:szCs w:val="28"/>
                <w:lang w:val="uk-UA"/>
              </w:rPr>
              <w:softHyphen/>
            </w:r>
            <w:r w:rsidRPr="003D7DA7">
              <w:rPr>
                <w:spacing w:val="-8"/>
                <w:sz w:val="28"/>
                <w:szCs w:val="28"/>
                <w:lang w:val="uk-UA"/>
              </w:rPr>
              <w:t>ниць</w:t>
            </w:r>
            <w:r w:rsidRPr="003D7DA7">
              <w:rPr>
                <w:spacing w:val="-8"/>
                <w:sz w:val="28"/>
                <w:szCs w:val="28"/>
                <w:lang w:val="uk-UA"/>
              </w:rPr>
              <w:softHyphen/>
            </w:r>
            <w:r w:rsidRPr="006B5873">
              <w:rPr>
                <w:sz w:val="28"/>
                <w:szCs w:val="28"/>
                <w:lang w:val="uk-UA"/>
              </w:rPr>
              <w:t>кій обласній державній адмі</w:t>
            </w:r>
            <w:r w:rsidR="00D11638">
              <w:rPr>
                <w:sz w:val="28"/>
                <w:szCs w:val="28"/>
                <w:lang w:val="uk-UA"/>
              </w:rPr>
              <w:softHyphen/>
            </w:r>
            <w:r w:rsidRPr="006B5873">
              <w:rPr>
                <w:sz w:val="28"/>
                <w:szCs w:val="28"/>
                <w:lang w:val="uk-UA"/>
              </w:rPr>
              <w:t>ністрації</w:t>
            </w:r>
          </w:p>
        </w:tc>
      </w:tr>
    </w:tbl>
    <w:p w:rsidR="00784CFA" w:rsidRDefault="00784CFA" w:rsidP="00784CFA">
      <w:pPr>
        <w:rPr>
          <w:lang w:val="uk-UA"/>
        </w:rPr>
      </w:pPr>
    </w:p>
    <w:p w:rsidR="00784CFA" w:rsidRDefault="00784CFA" w:rsidP="00784CFA">
      <w:pPr>
        <w:rPr>
          <w:lang w:val="uk-UA"/>
        </w:rPr>
      </w:pPr>
    </w:p>
    <w:p w:rsidR="00784CFA" w:rsidRDefault="00784CFA" w:rsidP="00784CFA">
      <w:pPr>
        <w:rPr>
          <w:lang w:val="uk-UA"/>
        </w:rPr>
      </w:pPr>
    </w:p>
    <w:p w:rsidR="00784CFA" w:rsidRPr="00784CFA" w:rsidRDefault="00784CFA" w:rsidP="00784CFA">
      <w:pPr>
        <w:pStyle w:val="Heading3"/>
        <w:ind w:left="142"/>
        <w:jc w:val="center"/>
        <w:rPr>
          <w:b/>
          <w:caps/>
        </w:rPr>
      </w:pPr>
      <w:r w:rsidRPr="00784CFA">
        <w:rPr>
          <w:b/>
          <w:caps/>
        </w:rPr>
        <w:t xml:space="preserve">Моніторинг </w:t>
      </w:r>
    </w:p>
    <w:p w:rsidR="00784CFA" w:rsidRPr="00226A01" w:rsidRDefault="00784CFA" w:rsidP="00784CFA">
      <w:pPr>
        <w:pStyle w:val="Heading3"/>
        <w:ind w:left="142"/>
        <w:jc w:val="center"/>
        <w:rPr>
          <w:b/>
        </w:rPr>
      </w:pPr>
      <w:r w:rsidRPr="00226A01">
        <w:rPr>
          <w:b/>
        </w:rPr>
        <w:t>впровадження аудиторських рекомендацій, наданих за результатами внутрішнього аудиту в</w:t>
      </w:r>
    </w:p>
    <w:p w:rsidR="00784CFA" w:rsidRPr="00084E27" w:rsidRDefault="00784CFA" w:rsidP="00784CFA">
      <w:pPr>
        <w:jc w:val="center"/>
        <w:rPr>
          <w:bCs/>
          <w:sz w:val="28"/>
          <w:szCs w:val="28"/>
          <w:lang w:val="uk-UA"/>
        </w:rPr>
      </w:pPr>
      <w:r w:rsidRPr="00084E27">
        <w:rPr>
          <w:bCs/>
          <w:sz w:val="28"/>
          <w:szCs w:val="28"/>
          <w:lang w:val="uk-UA"/>
        </w:rPr>
        <w:t>__________________________________________________________________</w:t>
      </w:r>
    </w:p>
    <w:p w:rsidR="00784CFA" w:rsidRPr="00084E27" w:rsidRDefault="00784CFA" w:rsidP="00784CFA">
      <w:pPr>
        <w:jc w:val="center"/>
        <w:rPr>
          <w:bCs/>
          <w:lang w:val="uk-UA"/>
        </w:rPr>
      </w:pPr>
      <w:r w:rsidRPr="00084E27">
        <w:rPr>
          <w:bCs/>
          <w:lang w:val="uk-UA"/>
        </w:rPr>
        <w:t>(назва об</w:t>
      </w:r>
      <w:r>
        <w:rPr>
          <w:bCs/>
          <w:lang w:val="uk-UA"/>
        </w:rPr>
        <w:t>’</w:t>
      </w:r>
      <w:r w:rsidRPr="00084E27">
        <w:rPr>
          <w:bCs/>
          <w:lang w:val="uk-UA"/>
        </w:rPr>
        <w:t>єкта внутрішнього аудиту)</w:t>
      </w:r>
    </w:p>
    <w:p w:rsidR="00784CFA" w:rsidRDefault="00784CFA" w:rsidP="00784CFA">
      <w:pPr>
        <w:pStyle w:val="Heading3"/>
        <w:rPr>
          <w:b/>
          <w:sz w:val="24"/>
          <w:szCs w:val="24"/>
        </w:rPr>
      </w:pPr>
    </w:p>
    <w:tbl>
      <w:tblPr>
        <w:tblStyle w:val="TableGrid"/>
        <w:tblW w:w="15120" w:type="dxa"/>
        <w:tblInd w:w="108" w:type="dxa"/>
        <w:tblLook w:val="01E0" w:firstRow="1" w:lastRow="1" w:firstColumn="1" w:lastColumn="1" w:noHBand="0" w:noVBand="0"/>
      </w:tblPr>
      <w:tblGrid>
        <w:gridCol w:w="679"/>
        <w:gridCol w:w="2151"/>
        <w:gridCol w:w="1818"/>
        <w:gridCol w:w="1684"/>
        <w:gridCol w:w="1669"/>
        <w:gridCol w:w="1671"/>
        <w:gridCol w:w="1848"/>
        <w:gridCol w:w="1525"/>
        <w:gridCol w:w="2075"/>
      </w:tblGrid>
      <w:tr w:rsidR="00784CFA">
        <w:tc>
          <w:tcPr>
            <w:tcW w:w="679" w:type="dxa"/>
            <w:shd w:val="clear" w:color="auto" w:fill="FFFFFF"/>
            <w:vAlign w:val="center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№</w:t>
            </w:r>
          </w:p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proofErr w:type="spellStart"/>
            <w:r w:rsidRPr="00784CFA">
              <w:rPr>
                <w:b/>
                <w:lang w:val="uk-UA"/>
              </w:rPr>
              <w:t>з/п</w:t>
            </w:r>
            <w:proofErr w:type="spellEnd"/>
          </w:p>
        </w:tc>
        <w:tc>
          <w:tcPr>
            <w:tcW w:w="2151" w:type="dxa"/>
            <w:shd w:val="clear" w:color="auto" w:fill="FFFFFF"/>
            <w:vAlign w:val="center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Питання аудиту</w:t>
            </w:r>
          </w:p>
        </w:tc>
        <w:tc>
          <w:tcPr>
            <w:tcW w:w="1818" w:type="dxa"/>
            <w:shd w:val="clear" w:color="auto" w:fill="FFFFFF"/>
            <w:vAlign w:val="center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Висновок</w:t>
            </w:r>
          </w:p>
        </w:tc>
        <w:tc>
          <w:tcPr>
            <w:tcW w:w="1684" w:type="dxa"/>
            <w:shd w:val="clear" w:color="auto" w:fill="FFFFFF"/>
            <w:vAlign w:val="center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Рекомендація</w:t>
            </w:r>
          </w:p>
        </w:tc>
        <w:tc>
          <w:tcPr>
            <w:tcW w:w="1669" w:type="dxa"/>
            <w:shd w:val="clear" w:color="auto" w:fill="FFFFFF"/>
            <w:vAlign w:val="center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Очікуваний результат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Процедури відстеження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Відповідальні за впровадження рекомендацій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Термін виконання рекомендацій</w:t>
            </w:r>
          </w:p>
        </w:tc>
        <w:tc>
          <w:tcPr>
            <w:tcW w:w="2075" w:type="dxa"/>
            <w:shd w:val="clear" w:color="auto" w:fill="FFFFFF"/>
            <w:vAlign w:val="center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Стан впровадження рекомендацій</w:t>
            </w:r>
          </w:p>
        </w:tc>
      </w:tr>
      <w:tr w:rsidR="00784CFA" w:rsidRPr="00B43DBF">
        <w:tc>
          <w:tcPr>
            <w:tcW w:w="679" w:type="dxa"/>
            <w:shd w:val="clear" w:color="auto" w:fill="FFFFFF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1</w:t>
            </w:r>
          </w:p>
        </w:tc>
        <w:tc>
          <w:tcPr>
            <w:tcW w:w="2151" w:type="dxa"/>
            <w:shd w:val="clear" w:color="auto" w:fill="FFFFFF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2</w:t>
            </w:r>
          </w:p>
        </w:tc>
        <w:tc>
          <w:tcPr>
            <w:tcW w:w="1818" w:type="dxa"/>
            <w:shd w:val="clear" w:color="auto" w:fill="FFFFFF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3</w:t>
            </w:r>
          </w:p>
        </w:tc>
        <w:tc>
          <w:tcPr>
            <w:tcW w:w="1684" w:type="dxa"/>
            <w:shd w:val="clear" w:color="auto" w:fill="FFFFFF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4</w:t>
            </w:r>
          </w:p>
        </w:tc>
        <w:tc>
          <w:tcPr>
            <w:tcW w:w="1669" w:type="dxa"/>
            <w:shd w:val="clear" w:color="auto" w:fill="FFFFFF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5</w:t>
            </w:r>
          </w:p>
        </w:tc>
        <w:tc>
          <w:tcPr>
            <w:tcW w:w="1671" w:type="dxa"/>
            <w:shd w:val="clear" w:color="auto" w:fill="FFFFFF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6</w:t>
            </w:r>
          </w:p>
        </w:tc>
        <w:tc>
          <w:tcPr>
            <w:tcW w:w="1848" w:type="dxa"/>
            <w:shd w:val="clear" w:color="auto" w:fill="FFFFFF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7</w:t>
            </w:r>
          </w:p>
        </w:tc>
        <w:tc>
          <w:tcPr>
            <w:tcW w:w="1525" w:type="dxa"/>
            <w:shd w:val="clear" w:color="auto" w:fill="FFFFFF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8</w:t>
            </w:r>
          </w:p>
        </w:tc>
        <w:tc>
          <w:tcPr>
            <w:tcW w:w="2075" w:type="dxa"/>
            <w:shd w:val="clear" w:color="auto" w:fill="FFFFFF"/>
          </w:tcPr>
          <w:p w:rsidR="00784CFA" w:rsidRPr="00784CFA" w:rsidRDefault="00784CFA" w:rsidP="00784CFA">
            <w:pPr>
              <w:jc w:val="center"/>
              <w:rPr>
                <w:b/>
                <w:lang w:val="uk-UA"/>
              </w:rPr>
            </w:pPr>
            <w:r w:rsidRPr="00784CFA">
              <w:rPr>
                <w:b/>
                <w:lang w:val="uk-UA"/>
              </w:rPr>
              <w:t>9</w:t>
            </w:r>
          </w:p>
        </w:tc>
      </w:tr>
      <w:tr w:rsidR="00784CFA">
        <w:tc>
          <w:tcPr>
            <w:tcW w:w="679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  <w:tc>
          <w:tcPr>
            <w:tcW w:w="2151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  <w:tc>
          <w:tcPr>
            <w:tcW w:w="1818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  <w:tc>
          <w:tcPr>
            <w:tcW w:w="1684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  <w:tc>
          <w:tcPr>
            <w:tcW w:w="1669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  <w:tc>
          <w:tcPr>
            <w:tcW w:w="1671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  <w:tc>
          <w:tcPr>
            <w:tcW w:w="1848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  <w:tc>
          <w:tcPr>
            <w:tcW w:w="1525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  <w:tc>
          <w:tcPr>
            <w:tcW w:w="2075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</w:tr>
      <w:tr w:rsidR="00784CFA">
        <w:tc>
          <w:tcPr>
            <w:tcW w:w="679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  <w:tc>
          <w:tcPr>
            <w:tcW w:w="2151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  <w:tc>
          <w:tcPr>
            <w:tcW w:w="1818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  <w:tc>
          <w:tcPr>
            <w:tcW w:w="1684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  <w:tc>
          <w:tcPr>
            <w:tcW w:w="1669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  <w:tc>
          <w:tcPr>
            <w:tcW w:w="1671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  <w:tc>
          <w:tcPr>
            <w:tcW w:w="1848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  <w:tc>
          <w:tcPr>
            <w:tcW w:w="1525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  <w:tc>
          <w:tcPr>
            <w:tcW w:w="2075" w:type="dxa"/>
          </w:tcPr>
          <w:p w:rsidR="00784CFA" w:rsidRDefault="00784CFA" w:rsidP="00784CFA">
            <w:pPr>
              <w:rPr>
                <w:lang w:val="uk-UA"/>
              </w:rPr>
            </w:pPr>
          </w:p>
        </w:tc>
      </w:tr>
    </w:tbl>
    <w:p w:rsidR="00784CFA" w:rsidRDefault="00784CFA" w:rsidP="00784CFA">
      <w:pPr>
        <w:rPr>
          <w:lang w:val="uk-UA"/>
        </w:rPr>
      </w:pPr>
    </w:p>
    <w:p w:rsidR="00784CFA" w:rsidRDefault="00784CFA" w:rsidP="00784CFA">
      <w:pPr>
        <w:rPr>
          <w:lang w:val="uk-UA"/>
        </w:rPr>
      </w:pPr>
    </w:p>
    <w:p w:rsidR="00784CFA" w:rsidRDefault="00784CFA" w:rsidP="00784CFA">
      <w:pPr>
        <w:rPr>
          <w:lang w:val="uk-UA"/>
        </w:rPr>
      </w:pPr>
    </w:p>
    <w:sectPr w:rsidR="00784CFA" w:rsidSect="00784CFA">
      <w:pgSz w:w="16838" w:h="11906" w:orient="landscape"/>
      <w:pgMar w:top="1701" w:right="113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FA"/>
    <w:rsid w:val="002D28CD"/>
    <w:rsid w:val="004A0EF6"/>
    <w:rsid w:val="004B70E7"/>
    <w:rsid w:val="005D41FF"/>
    <w:rsid w:val="00784CFA"/>
    <w:rsid w:val="00D1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A"/>
    <w:rPr>
      <w:lang w:val="ru-RU" w:eastAsia="ru-RU"/>
    </w:rPr>
  </w:style>
  <w:style w:type="paragraph" w:styleId="Heading3">
    <w:name w:val="heading 3"/>
    <w:basedOn w:val="Normal"/>
    <w:next w:val="Normal"/>
    <w:qFormat/>
    <w:rsid w:val="00784CFA"/>
    <w:pPr>
      <w:keepNext/>
      <w:ind w:left="5529"/>
      <w:outlineLvl w:val="2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8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rsid w:val="00784CFA"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semiHidden/>
    <w:rsid w:val="00784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A"/>
    <w:rPr>
      <w:lang w:val="ru-RU" w:eastAsia="ru-RU"/>
    </w:rPr>
  </w:style>
  <w:style w:type="paragraph" w:styleId="Heading3">
    <w:name w:val="heading 3"/>
    <w:basedOn w:val="Normal"/>
    <w:next w:val="Normal"/>
    <w:qFormat/>
    <w:rsid w:val="00784CFA"/>
    <w:pPr>
      <w:keepNext/>
      <w:ind w:left="5529"/>
      <w:outlineLvl w:val="2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8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rsid w:val="00784CFA"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semiHidden/>
    <w:rsid w:val="00784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2014-12-25T13:13:00Z</cp:lastPrinted>
  <dcterms:created xsi:type="dcterms:W3CDTF">2015-01-05T07:43:00Z</dcterms:created>
  <dcterms:modified xsi:type="dcterms:W3CDTF">2015-01-05T07:43:00Z</dcterms:modified>
</cp:coreProperties>
</file>