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50" w:type="dxa"/>
        <w:tblLook w:val="0000" w:firstRow="0" w:lastRow="0" w:firstColumn="0" w:lastColumn="0" w:noHBand="0" w:noVBand="0"/>
      </w:tblPr>
      <w:tblGrid>
        <w:gridCol w:w="4698"/>
      </w:tblGrid>
      <w:tr w:rsidR="00615265" w:rsidRPr="00615265" w:rsidTr="00615265">
        <w:tc>
          <w:tcPr>
            <w:tcW w:w="4698" w:type="dxa"/>
          </w:tcPr>
          <w:p w:rsidR="00615265" w:rsidRPr="00615265" w:rsidRDefault="00615265">
            <w:pPr>
              <w:jc w:val="center"/>
              <w:rPr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  <w:r w:rsidRPr="00615265">
              <w:rPr>
                <w:sz w:val="28"/>
                <w:szCs w:val="28"/>
              </w:rPr>
              <w:t>Додаток</w:t>
            </w:r>
            <w:r w:rsidRPr="00615265">
              <w:rPr>
                <w:sz w:val="28"/>
                <w:szCs w:val="28"/>
                <w:lang w:val="uk-UA"/>
              </w:rPr>
              <w:t xml:space="preserve"> 2</w:t>
            </w:r>
          </w:p>
          <w:p w:rsidR="00615265" w:rsidRPr="00615265" w:rsidRDefault="00615265">
            <w:pPr>
              <w:jc w:val="both"/>
              <w:rPr>
                <w:sz w:val="28"/>
                <w:szCs w:val="28"/>
              </w:rPr>
            </w:pPr>
            <w:r w:rsidRPr="00615265">
              <w:rPr>
                <w:sz w:val="28"/>
                <w:szCs w:val="28"/>
              </w:rPr>
              <w:t>до розпорядження голови обласної державної адміністрації</w:t>
            </w:r>
          </w:p>
          <w:p w:rsidR="00615265" w:rsidRPr="00615265" w:rsidRDefault="00212625">
            <w:pPr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30.01.</w:t>
            </w:r>
            <w:r w:rsidR="00615265" w:rsidRPr="00615265">
              <w:rPr>
                <w:sz w:val="28"/>
                <w:szCs w:val="28"/>
                <w:lang w:val="uk-UA"/>
              </w:rPr>
              <w:t>2015</w:t>
            </w:r>
            <w:r w:rsidR="00615265" w:rsidRPr="0061526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50/2015-р</w:t>
            </w:r>
          </w:p>
        </w:tc>
      </w:tr>
    </w:tbl>
    <w:p w:rsidR="00615265" w:rsidRPr="00615265" w:rsidRDefault="00615265" w:rsidP="00615265">
      <w:pPr>
        <w:rPr>
          <w:sz w:val="28"/>
          <w:szCs w:val="28"/>
          <w:lang w:val="uk-UA"/>
        </w:rPr>
      </w:pPr>
    </w:p>
    <w:p w:rsidR="00615265" w:rsidRPr="00615265" w:rsidRDefault="00615265" w:rsidP="00615265">
      <w:pPr>
        <w:rPr>
          <w:sz w:val="28"/>
          <w:szCs w:val="28"/>
          <w:lang w:val="uk-UA"/>
        </w:rPr>
      </w:pPr>
    </w:p>
    <w:p w:rsidR="003A6D12" w:rsidRPr="00615265" w:rsidRDefault="003A6D12" w:rsidP="00A93BD6">
      <w:pPr>
        <w:jc w:val="center"/>
        <w:outlineLvl w:val="0"/>
        <w:rPr>
          <w:b/>
          <w:sz w:val="28"/>
          <w:szCs w:val="32"/>
          <w:lang w:val="uk-UA"/>
        </w:rPr>
      </w:pPr>
      <w:r w:rsidRPr="00615265">
        <w:rPr>
          <w:b/>
          <w:sz w:val="28"/>
          <w:szCs w:val="32"/>
          <w:lang w:val="uk-UA"/>
        </w:rPr>
        <w:t>РЕГЛАМЕНТ РОБОТИ</w:t>
      </w:r>
    </w:p>
    <w:p w:rsidR="003A6D12" w:rsidRPr="00F3779B" w:rsidRDefault="003A6D12" w:rsidP="00A93BD6">
      <w:pPr>
        <w:jc w:val="center"/>
        <w:outlineLvl w:val="0"/>
        <w:rPr>
          <w:sz w:val="28"/>
          <w:szCs w:val="28"/>
          <w:lang w:val="uk-UA"/>
        </w:rPr>
      </w:pPr>
      <w:r w:rsidRPr="00F3779B">
        <w:rPr>
          <w:sz w:val="28"/>
          <w:szCs w:val="28"/>
          <w:lang w:val="uk-UA"/>
        </w:rPr>
        <w:t xml:space="preserve">обласного оперативного штабу з підготовки до пропуску </w:t>
      </w:r>
    </w:p>
    <w:p w:rsidR="003A6D12" w:rsidRPr="00F3779B" w:rsidRDefault="003A6D12" w:rsidP="00A93BD6">
      <w:pPr>
        <w:jc w:val="center"/>
        <w:outlineLvl w:val="0"/>
        <w:rPr>
          <w:sz w:val="28"/>
          <w:szCs w:val="28"/>
          <w:lang w:val="uk-UA"/>
        </w:rPr>
      </w:pPr>
      <w:r w:rsidRPr="00F3779B">
        <w:rPr>
          <w:sz w:val="28"/>
          <w:szCs w:val="28"/>
          <w:lang w:val="uk-UA"/>
        </w:rPr>
        <w:t>льодоходу, весняної повені та паводку у 201</w:t>
      </w:r>
      <w:r w:rsidR="00937243">
        <w:rPr>
          <w:sz w:val="28"/>
          <w:szCs w:val="28"/>
          <w:lang w:val="uk-UA"/>
        </w:rPr>
        <w:t>5</w:t>
      </w:r>
      <w:r w:rsidRPr="00F3779B">
        <w:rPr>
          <w:sz w:val="28"/>
          <w:szCs w:val="28"/>
          <w:lang w:val="uk-UA"/>
        </w:rPr>
        <w:t xml:space="preserve"> році</w:t>
      </w:r>
    </w:p>
    <w:p w:rsidR="003A6D12" w:rsidRPr="00615265" w:rsidRDefault="003A6D12" w:rsidP="003A6D12">
      <w:pPr>
        <w:jc w:val="center"/>
        <w:rPr>
          <w:sz w:val="16"/>
          <w:szCs w:val="28"/>
          <w:lang w:val="uk-UA"/>
        </w:rPr>
      </w:pPr>
    </w:p>
    <w:p w:rsidR="007F10E5" w:rsidRPr="00C47DD7" w:rsidRDefault="007F10E5" w:rsidP="00615265">
      <w:pPr>
        <w:spacing w:after="120"/>
        <w:ind w:firstLine="709"/>
        <w:jc w:val="both"/>
        <w:outlineLvl w:val="0"/>
        <w:rPr>
          <w:color w:val="000000"/>
          <w:sz w:val="28"/>
          <w:szCs w:val="28"/>
        </w:rPr>
      </w:pPr>
      <w:r w:rsidRPr="00C47DD7">
        <w:rPr>
          <w:color w:val="000000"/>
          <w:sz w:val="28"/>
          <w:szCs w:val="28"/>
        </w:rPr>
        <w:t>1.</w:t>
      </w:r>
      <w:r w:rsidR="00615265">
        <w:rPr>
          <w:color w:val="000000"/>
          <w:sz w:val="28"/>
          <w:szCs w:val="28"/>
          <w:lang w:val="uk-UA"/>
        </w:rPr>
        <w:t> </w:t>
      </w:r>
      <w:r w:rsidRPr="00C47DD7">
        <w:rPr>
          <w:color w:val="000000"/>
          <w:sz w:val="28"/>
          <w:szCs w:val="28"/>
        </w:rPr>
        <w:t>Цей Регламент встановлює організаційні та процедурні питання діяль</w:t>
      </w:r>
      <w:r w:rsidR="00615265">
        <w:rPr>
          <w:color w:val="000000"/>
          <w:sz w:val="28"/>
          <w:szCs w:val="28"/>
          <w:lang w:val="uk-UA"/>
        </w:rPr>
        <w:softHyphen/>
      </w:r>
      <w:r w:rsidRPr="00C47DD7">
        <w:rPr>
          <w:color w:val="000000"/>
          <w:sz w:val="28"/>
          <w:szCs w:val="28"/>
        </w:rPr>
        <w:t xml:space="preserve">ності обласного </w:t>
      </w:r>
      <w:r w:rsidR="00C47DD7" w:rsidRPr="00C47DD7">
        <w:rPr>
          <w:sz w:val="28"/>
          <w:szCs w:val="28"/>
          <w:lang w:val="uk-UA"/>
        </w:rPr>
        <w:t>оперативного штабу з підготовки до пропуску льодоходу, весняної повені та паводку у 2015 році</w:t>
      </w:r>
      <w:r w:rsidR="00C47DD7" w:rsidRPr="00C47DD7">
        <w:rPr>
          <w:color w:val="000000"/>
          <w:sz w:val="28"/>
          <w:szCs w:val="28"/>
        </w:rPr>
        <w:t xml:space="preserve"> </w:t>
      </w:r>
      <w:r w:rsidRPr="00C47DD7">
        <w:rPr>
          <w:color w:val="000000"/>
          <w:sz w:val="28"/>
          <w:szCs w:val="28"/>
        </w:rPr>
        <w:t xml:space="preserve">(далі </w:t>
      </w:r>
      <w:r w:rsidR="007B3ACE">
        <w:rPr>
          <w:color w:val="000000"/>
          <w:sz w:val="28"/>
          <w:szCs w:val="28"/>
        </w:rPr>
        <w:t>–</w:t>
      </w:r>
      <w:r w:rsidRPr="00C47DD7">
        <w:rPr>
          <w:color w:val="000000"/>
          <w:sz w:val="28"/>
          <w:szCs w:val="28"/>
        </w:rPr>
        <w:t xml:space="preserve"> </w:t>
      </w:r>
      <w:r w:rsidR="007B3ACE">
        <w:rPr>
          <w:color w:val="000000"/>
          <w:sz w:val="28"/>
          <w:szCs w:val="28"/>
          <w:lang w:val="uk-UA"/>
        </w:rPr>
        <w:t xml:space="preserve">обласний оперативний </w:t>
      </w:r>
      <w:r w:rsidR="007B3ACE" w:rsidRPr="00C47DD7">
        <w:rPr>
          <w:color w:val="000000"/>
          <w:sz w:val="28"/>
          <w:szCs w:val="28"/>
        </w:rPr>
        <w:t>штаб</w:t>
      </w:r>
      <w:r w:rsidRPr="00C47DD7">
        <w:rPr>
          <w:color w:val="000000"/>
          <w:sz w:val="28"/>
          <w:szCs w:val="28"/>
        </w:rPr>
        <w:t>).</w:t>
      </w:r>
    </w:p>
    <w:p w:rsidR="00615265" w:rsidRDefault="007F10E5" w:rsidP="00615265">
      <w:pPr>
        <w:pStyle w:val="NormalWeb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F10E5">
        <w:rPr>
          <w:color w:val="000000"/>
          <w:sz w:val="28"/>
          <w:szCs w:val="28"/>
        </w:rPr>
        <w:t xml:space="preserve">2. </w:t>
      </w:r>
      <w:r w:rsidR="007B3ACE">
        <w:rPr>
          <w:color w:val="000000"/>
          <w:sz w:val="28"/>
          <w:szCs w:val="28"/>
          <w:lang w:val="uk-UA"/>
        </w:rPr>
        <w:t xml:space="preserve">Обласний оперативний </w:t>
      </w:r>
      <w:r w:rsidR="007B3ACE" w:rsidRPr="00C47DD7">
        <w:rPr>
          <w:color w:val="000000"/>
          <w:sz w:val="28"/>
          <w:szCs w:val="28"/>
        </w:rPr>
        <w:t>штаб</w:t>
      </w:r>
      <w:r w:rsidR="007B3ACE" w:rsidRPr="007F10E5">
        <w:rPr>
          <w:color w:val="000000"/>
          <w:sz w:val="28"/>
          <w:szCs w:val="28"/>
        </w:rPr>
        <w:t xml:space="preserve"> </w:t>
      </w:r>
      <w:r w:rsidRPr="007F10E5">
        <w:rPr>
          <w:color w:val="000000"/>
          <w:sz w:val="28"/>
          <w:szCs w:val="28"/>
        </w:rPr>
        <w:t>є тимчасовим консультативно-дорадчим органом, основним завданням якого є забезпечення оперативного реагування при загрозі або виникненні надзвичайних ситуацій, пов</w:t>
      </w:r>
      <w:r w:rsidR="00615265">
        <w:rPr>
          <w:color w:val="000000"/>
          <w:sz w:val="28"/>
          <w:szCs w:val="28"/>
          <w:lang w:val="uk-UA"/>
        </w:rPr>
        <w:t>’</w:t>
      </w:r>
      <w:r w:rsidRPr="007F10E5">
        <w:rPr>
          <w:color w:val="000000"/>
          <w:sz w:val="28"/>
          <w:szCs w:val="28"/>
        </w:rPr>
        <w:t>язаних з пропуском льодоходу, повені та паводків.</w:t>
      </w:r>
    </w:p>
    <w:p w:rsidR="00615265" w:rsidRDefault="007F10E5" w:rsidP="00615265">
      <w:pPr>
        <w:pStyle w:val="NormalWeb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F10E5">
        <w:rPr>
          <w:color w:val="000000"/>
          <w:sz w:val="28"/>
          <w:szCs w:val="28"/>
        </w:rPr>
        <w:t>3.</w:t>
      </w:r>
      <w:r w:rsidR="00615265">
        <w:rPr>
          <w:color w:val="000000"/>
          <w:sz w:val="28"/>
          <w:szCs w:val="28"/>
          <w:lang w:val="uk-UA"/>
        </w:rPr>
        <w:t> </w:t>
      </w:r>
      <w:r w:rsidRPr="007F10E5">
        <w:rPr>
          <w:color w:val="000000"/>
          <w:sz w:val="28"/>
          <w:szCs w:val="28"/>
        </w:rPr>
        <w:t xml:space="preserve">У своїй діяльності </w:t>
      </w:r>
      <w:r w:rsidR="007B3ACE">
        <w:rPr>
          <w:color w:val="000000"/>
          <w:sz w:val="28"/>
          <w:szCs w:val="28"/>
          <w:lang w:val="uk-UA"/>
        </w:rPr>
        <w:t xml:space="preserve">обласний оперативний </w:t>
      </w:r>
      <w:r w:rsidR="007B3ACE" w:rsidRPr="00C47DD7">
        <w:rPr>
          <w:color w:val="000000"/>
          <w:sz w:val="28"/>
          <w:szCs w:val="28"/>
        </w:rPr>
        <w:t>штаб</w:t>
      </w:r>
      <w:r w:rsidR="007B3ACE" w:rsidRPr="007F10E5">
        <w:rPr>
          <w:color w:val="000000"/>
          <w:sz w:val="28"/>
          <w:szCs w:val="28"/>
        </w:rPr>
        <w:t xml:space="preserve"> </w:t>
      </w:r>
      <w:r w:rsidRPr="007F10E5">
        <w:rPr>
          <w:color w:val="000000"/>
          <w:sz w:val="28"/>
          <w:szCs w:val="28"/>
        </w:rPr>
        <w:t>керується Конститу</w:t>
      </w:r>
      <w:r w:rsidR="00615265">
        <w:rPr>
          <w:color w:val="000000"/>
          <w:sz w:val="28"/>
          <w:szCs w:val="28"/>
          <w:lang w:val="uk-UA"/>
        </w:rPr>
        <w:softHyphen/>
      </w:r>
      <w:r w:rsidRPr="007F10E5">
        <w:rPr>
          <w:color w:val="000000"/>
          <w:sz w:val="28"/>
          <w:szCs w:val="28"/>
        </w:rPr>
        <w:t xml:space="preserve">цією України, </w:t>
      </w:r>
      <w:r w:rsidR="00615265">
        <w:rPr>
          <w:color w:val="000000"/>
          <w:sz w:val="28"/>
          <w:szCs w:val="28"/>
          <w:lang w:val="uk-UA"/>
        </w:rPr>
        <w:t>з</w:t>
      </w:r>
      <w:r w:rsidRPr="007F10E5">
        <w:rPr>
          <w:color w:val="000000"/>
          <w:sz w:val="28"/>
          <w:szCs w:val="28"/>
        </w:rPr>
        <w:t>аконами України, актами Президента України і Кабінету Мі</w:t>
      </w:r>
      <w:r w:rsidR="00615265">
        <w:rPr>
          <w:color w:val="000000"/>
          <w:sz w:val="28"/>
          <w:szCs w:val="28"/>
          <w:lang w:val="uk-UA"/>
        </w:rPr>
        <w:softHyphen/>
      </w:r>
      <w:r w:rsidRPr="007F10E5">
        <w:rPr>
          <w:color w:val="000000"/>
          <w:sz w:val="28"/>
          <w:szCs w:val="28"/>
        </w:rPr>
        <w:t>ністрів України, розпорядженнями голови облдержадміністрації та цим Рег</w:t>
      </w:r>
      <w:r w:rsidR="00615265">
        <w:rPr>
          <w:color w:val="000000"/>
          <w:sz w:val="28"/>
          <w:szCs w:val="28"/>
          <w:lang w:val="uk-UA"/>
        </w:rPr>
        <w:softHyphen/>
      </w:r>
      <w:r w:rsidRPr="007F10E5">
        <w:rPr>
          <w:color w:val="000000"/>
          <w:sz w:val="28"/>
          <w:szCs w:val="28"/>
        </w:rPr>
        <w:t>ламентом.</w:t>
      </w:r>
    </w:p>
    <w:p w:rsidR="00615265" w:rsidRDefault="00615265" w:rsidP="00615265">
      <w:pPr>
        <w:pStyle w:val="NormalWeb"/>
        <w:spacing w:before="0" w:beforeAutospacing="0" w:after="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  <w:lang w:val="uk-UA"/>
        </w:rPr>
        <w:t> </w:t>
      </w:r>
      <w:r w:rsidR="007B3ACE">
        <w:rPr>
          <w:color w:val="000000"/>
          <w:sz w:val="28"/>
          <w:szCs w:val="28"/>
          <w:lang w:val="uk-UA"/>
        </w:rPr>
        <w:t xml:space="preserve">Обласний оперативний </w:t>
      </w:r>
      <w:r w:rsidR="007B3ACE" w:rsidRPr="00C47DD7">
        <w:rPr>
          <w:color w:val="000000"/>
          <w:sz w:val="28"/>
          <w:szCs w:val="28"/>
        </w:rPr>
        <w:t>штаб</w:t>
      </w:r>
      <w:r w:rsidR="007B3ACE" w:rsidRPr="007F10E5">
        <w:rPr>
          <w:color w:val="000000"/>
          <w:sz w:val="28"/>
          <w:szCs w:val="28"/>
        </w:rPr>
        <w:t xml:space="preserve"> </w:t>
      </w:r>
      <w:r w:rsidR="007F10E5" w:rsidRPr="007F10E5">
        <w:rPr>
          <w:color w:val="000000"/>
          <w:sz w:val="28"/>
          <w:szCs w:val="28"/>
        </w:rPr>
        <w:t>відповідно до покладеного на нього зав</w:t>
      </w:r>
      <w:r>
        <w:rPr>
          <w:color w:val="000000"/>
          <w:sz w:val="28"/>
          <w:szCs w:val="28"/>
          <w:lang w:val="uk-UA"/>
        </w:rPr>
        <w:softHyphen/>
      </w:r>
      <w:r w:rsidR="007F10E5" w:rsidRPr="007F10E5">
        <w:rPr>
          <w:color w:val="000000"/>
          <w:sz w:val="28"/>
          <w:szCs w:val="28"/>
        </w:rPr>
        <w:t>дання:</w:t>
      </w:r>
    </w:p>
    <w:p w:rsidR="00615265" w:rsidRDefault="007F10E5" w:rsidP="00615265">
      <w:pPr>
        <w:pStyle w:val="NormalWeb"/>
        <w:spacing w:before="0" w:beforeAutospacing="0" w:after="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615265">
        <w:rPr>
          <w:color w:val="000000"/>
          <w:sz w:val="28"/>
          <w:szCs w:val="28"/>
          <w:lang w:val="uk-UA"/>
        </w:rPr>
        <w:t>збирає дані, аналізує та узагальнює інформацію щодо обстановки, яка склалася на річках і водоймищах області;</w:t>
      </w:r>
    </w:p>
    <w:p w:rsidR="00615265" w:rsidRDefault="007F10E5" w:rsidP="00615265">
      <w:pPr>
        <w:pStyle w:val="NormalWeb"/>
        <w:spacing w:before="0" w:beforeAutospacing="0" w:after="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615265">
        <w:rPr>
          <w:color w:val="000000"/>
          <w:sz w:val="28"/>
          <w:szCs w:val="28"/>
          <w:lang w:val="uk-UA"/>
        </w:rPr>
        <w:t>розробляє комплексні заходи щодо запобігання, ліквідації та мінімізації можливих негативних наслі</w:t>
      </w:r>
      <w:r w:rsidR="00615265">
        <w:rPr>
          <w:color w:val="000000"/>
          <w:sz w:val="28"/>
          <w:szCs w:val="28"/>
          <w:lang w:val="uk-UA"/>
        </w:rPr>
        <w:t>дків надзвичайних ситуацій, пов’</w:t>
      </w:r>
      <w:r w:rsidRPr="00615265">
        <w:rPr>
          <w:color w:val="000000"/>
          <w:sz w:val="28"/>
          <w:szCs w:val="28"/>
          <w:lang w:val="uk-UA"/>
        </w:rPr>
        <w:t>язаних з пропус</w:t>
      </w:r>
      <w:r w:rsidR="00615265">
        <w:rPr>
          <w:color w:val="000000"/>
          <w:sz w:val="28"/>
          <w:szCs w:val="28"/>
          <w:lang w:val="uk-UA"/>
        </w:rPr>
        <w:softHyphen/>
      </w:r>
      <w:r w:rsidRPr="00615265">
        <w:rPr>
          <w:color w:val="000000"/>
          <w:sz w:val="28"/>
          <w:szCs w:val="28"/>
          <w:lang w:val="uk-UA"/>
        </w:rPr>
        <w:t>ком льодоходу, повені та паводків;</w:t>
      </w:r>
    </w:p>
    <w:p w:rsidR="00615265" w:rsidRDefault="007F10E5" w:rsidP="00615265">
      <w:pPr>
        <w:pStyle w:val="NormalWeb"/>
        <w:spacing w:before="0" w:beforeAutospacing="0" w:after="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615265">
        <w:rPr>
          <w:color w:val="000000"/>
          <w:sz w:val="28"/>
          <w:szCs w:val="28"/>
          <w:lang w:val="uk-UA"/>
        </w:rPr>
        <w:t>здійснює методичне керівництво роботою місцевих оперативних штабів для керівництва роботами з пропуску льодоходу, повені та паводків;</w:t>
      </w:r>
    </w:p>
    <w:p w:rsidR="00615265" w:rsidRDefault="007F10E5" w:rsidP="00615265">
      <w:pPr>
        <w:pStyle w:val="NormalWeb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F10E5">
        <w:rPr>
          <w:color w:val="000000"/>
          <w:sz w:val="28"/>
          <w:szCs w:val="28"/>
        </w:rPr>
        <w:t>вживає заходів щодо своєчасного попередження населення про небез</w:t>
      </w:r>
      <w:r w:rsidR="00615265">
        <w:rPr>
          <w:color w:val="000000"/>
          <w:sz w:val="28"/>
          <w:szCs w:val="28"/>
          <w:lang w:val="uk-UA"/>
        </w:rPr>
        <w:softHyphen/>
      </w:r>
      <w:r w:rsidRPr="007F10E5">
        <w:rPr>
          <w:color w:val="000000"/>
          <w:sz w:val="28"/>
          <w:szCs w:val="28"/>
        </w:rPr>
        <w:t>пеку повені та паводку.</w:t>
      </w:r>
    </w:p>
    <w:p w:rsidR="00615265" w:rsidRDefault="007F10E5" w:rsidP="00615265">
      <w:pPr>
        <w:pStyle w:val="NormalWeb"/>
        <w:spacing w:before="0" w:beforeAutospacing="0" w:after="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F10E5">
        <w:rPr>
          <w:color w:val="000000"/>
          <w:sz w:val="28"/>
          <w:szCs w:val="28"/>
        </w:rPr>
        <w:t>5.</w:t>
      </w:r>
      <w:r w:rsidR="00615265">
        <w:rPr>
          <w:color w:val="000000"/>
          <w:sz w:val="28"/>
          <w:szCs w:val="28"/>
          <w:lang w:val="uk-UA"/>
        </w:rPr>
        <w:t> </w:t>
      </w:r>
      <w:r w:rsidRPr="007F10E5">
        <w:rPr>
          <w:color w:val="000000"/>
          <w:sz w:val="28"/>
          <w:szCs w:val="28"/>
        </w:rPr>
        <w:t xml:space="preserve">Персональний склад </w:t>
      </w:r>
      <w:r w:rsidR="007B3ACE">
        <w:rPr>
          <w:color w:val="000000"/>
          <w:sz w:val="28"/>
          <w:szCs w:val="28"/>
          <w:lang w:val="uk-UA"/>
        </w:rPr>
        <w:t xml:space="preserve">обласного оперативного </w:t>
      </w:r>
      <w:r w:rsidR="007B3ACE" w:rsidRPr="00C47DD7">
        <w:rPr>
          <w:color w:val="000000"/>
          <w:sz w:val="28"/>
          <w:szCs w:val="28"/>
        </w:rPr>
        <w:t>штаб</w:t>
      </w:r>
      <w:r w:rsidR="007B3ACE">
        <w:rPr>
          <w:color w:val="000000"/>
          <w:sz w:val="28"/>
          <w:szCs w:val="28"/>
          <w:lang w:val="uk-UA"/>
        </w:rPr>
        <w:t>у</w:t>
      </w:r>
      <w:r w:rsidR="007B3ACE" w:rsidRPr="007F10E5">
        <w:rPr>
          <w:color w:val="000000"/>
          <w:sz w:val="28"/>
          <w:szCs w:val="28"/>
        </w:rPr>
        <w:t xml:space="preserve"> </w:t>
      </w:r>
      <w:r w:rsidRPr="007F10E5">
        <w:rPr>
          <w:color w:val="000000"/>
          <w:sz w:val="28"/>
          <w:szCs w:val="28"/>
        </w:rPr>
        <w:t>затверджується розпорядженням голови облдержадміністрації.</w:t>
      </w:r>
    </w:p>
    <w:p w:rsidR="00615265" w:rsidRDefault="007F10E5" w:rsidP="00615265">
      <w:pPr>
        <w:pStyle w:val="NormalWeb"/>
        <w:spacing w:before="0" w:beforeAutospacing="0" w:after="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F10E5">
        <w:rPr>
          <w:color w:val="000000"/>
          <w:sz w:val="28"/>
          <w:szCs w:val="28"/>
        </w:rPr>
        <w:t xml:space="preserve">До складу </w:t>
      </w:r>
      <w:r w:rsidR="007B3ACE">
        <w:rPr>
          <w:color w:val="000000"/>
          <w:sz w:val="28"/>
          <w:szCs w:val="28"/>
          <w:lang w:val="uk-UA"/>
        </w:rPr>
        <w:t xml:space="preserve">обласного оперативного </w:t>
      </w:r>
      <w:r w:rsidR="007B3ACE" w:rsidRPr="00C47DD7">
        <w:rPr>
          <w:color w:val="000000"/>
          <w:sz w:val="28"/>
          <w:szCs w:val="28"/>
        </w:rPr>
        <w:t>штаб</w:t>
      </w:r>
      <w:r w:rsidR="007B3ACE">
        <w:rPr>
          <w:color w:val="000000"/>
          <w:sz w:val="28"/>
          <w:szCs w:val="28"/>
          <w:lang w:val="uk-UA"/>
        </w:rPr>
        <w:t>у</w:t>
      </w:r>
      <w:r w:rsidR="007B3ACE" w:rsidRPr="007F10E5">
        <w:rPr>
          <w:color w:val="000000"/>
          <w:sz w:val="28"/>
          <w:szCs w:val="28"/>
        </w:rPr>
        <w:t xml:space="preserve"> </w:t>
      </w:r>
      <w:r w:rsidRPr="007F10E5">
        <w:rPr>
          <w:color w:val="000000"/>
          <w:sz w:val="28"/>
          <w:szCs w:val="28"/>
        </w:rPr>
        <w:t>входять керівники структур</w:t>
      </w:r>
      <w:r w:rsidR="00615265">
        <w:rPr>
          <w:color w:val="000000"/>
          <w:sz w:val="28"/>
          <w:szCs w:val="28"/>
          <w:lang w:val="uk-UA"/>
        </w:rPr>
        <w:softHyphen/>
      </w:r>
      <w:r w:rsidRPr="007F10E5">
        <w:rPr>
          <w:color w:val="000000"/>
          <w:sz w:val="28"/>
          <w:szCs w:val="28"/>
        </w:rPr>
        <w:t>них підрозділів облдержадміністрації, територіальних підрозділів міністерств та інших центральних органів виконавчої влади.</w:t>
      </w:r>
    </w:p>
    <w:p w:rsidR="00615265" w:rsidRDefault="007F10E5" w:rsidP="00615265">
      <w:pPr>
        <w:pStyle w:val="NormalWeb"/>
        <w:spacing w:before="0" w:beforeAutospacing="0" w:after="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F10E5">
        <w:rPr>
          <w:color w:val="000000"/>
          <w:sz w:val="28"/>
          <w:szCs w:val="28"/>
        </w:rPr>
        <w:t xml:space="preserve">Керівник </w:t>
      </w:r>
      <w:r w:rsidR="007B3ACE">
        <w:rPr>
          <w:color w:val="000000"/>
          <w:sz w:val="28"/>
          <w:szCs w:val="28"/>
          <w:lang w:val="uk-UA"/>
        </w:rPr>
        <w:t xml:space="preserve">обласного оперативного </w:t>
      </w:r>
      <w:r w:rsidR="007B3ACE" w:rsidRPr="00C47DD7">
        <w:rPr>
          <w:color w:val="000000"/>
          <w:sz w:val="28"/>
          <w:szCs w:val="28"/>
        </w:rPr>
        <w:t>штаб</w:t>
      </w:r>
      <w:r w:rsidR="007B3ACE">
        <w:rPr>
          <w:color w:val="000000"/>
          <w:sz w:val="28"/>
          <w:szCs w:val="28"/>
          <w:lang w:val="uk-UA"/>
        </w:rPr>
        <w:t>у</w:t>
      </w:r>
      <w:r w:rsidRPr="007F10E5">
        <w:rPr>
          <w:color w:val="000000"/>
          <w:sz w:val="28"/>
          <w:szCs w:val="28"/>
        </w:rPr>
        <w:t>:</w:t>
      </w:r>
    </w:p>
    <w:p w:rsidR="00615265" w:rsidRDefault="007F10E5" w:rsidP="00615265">
      <w:pPr>
        <w:pStyle w:val="NormalWeb"/>
        <w:spacing w:before="0" w:beforeAutospacing="0" w:after="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F10E5">
        <w:rPr>
          <w:color w:val="000000"/>
          <w:sz w:val="28"/>
          <w:szCs w:val="28"/>
        </w:rPr>
        <w:t xml:space="preserve">організовує роботу </w:t>
      </w:r>
      <w:r w:rsidR="007B3ACE">
        <w:rPr>
          <w:color w:val="000000"/>
          <w:sz w:val="28"/>
          <w:szCs w:val="28"/>
          <w:lang w:val="uk-UA"/>
        </w:rPr>
        <w:t xml:space="preserve">обласного оперативного </w:t>
      </w:r>
      <w:r w:rsidR="007B3ACE" w:rsidRPr="00C47DD7">
        <w:rPr>
          <w:color w:val="000000"/>
          <w:sz w:val="28"/>
          <w:szCs w:val="28"/>
        </w:rPr>
        <w:t>штаб</w:t>
      </w:r>
      <w:r w:rsidR="007B3ACE">
        <w:rPr>
          <w:color w:val="000000"/>
          <w:sz w:val="28"/>
          <w:szCs w:val="28"/>
          <w:lang w:val="uk-UA"/>
        </w:rPr>
        <w:t>у</w:t>
      </w:r>
      <w:r w:rsidRPr="007F10E5">
        <w:rPr>
          <w:color w:val="000000"/>
          <w:sz w:val="28"/>
          <w:szCs w:val="28"/>
        </w:rPr>
        <w:t>;</w:t>
      </w:r>
    </w:p>
    <w:p w:rsidR="00615265" w:rsidRDefault="007F10E5" w:rsidP="00615265">
      <w:pPr>
        <w:pStyle w:val="NormalWeb"/>
        <w:spacing w:before="0" w:beforeAutospacing="0" w:after="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F10E5">
        <w:rPr>
          <w:color w:val="000000"/>
          <w:sz w:val="28"/>
          <w:szCs w:val="28"/>
        </w:rPr>
        <w:t xml:space="preserve">скликає та веде засідання </w:t>
      </w:r>
      <w:r w:rsidR="007B3ACE">
        <w:rPr>
          <w:color w:val="000000"/>
          <w:sz w:val="28"/>
          <w:szCs w:val="28"/>
          <w:lang w:val="uk-UA"/>
        </w:rPr>
        <w:t xml:space="preserve">обласного оперативного </w:t>
      </w:r>
      <w:r w:rsidR="007B3ACE" w:rsidRPr="00C47DD7">
        <w:rPr>
          <w:color w:val="000000"/>
          <w:sz w:val="28"/>
          <w:szCs w:val="28"/>
        </w:rPr>
        <w:t>штаб</w:t>
      </w:r>
      <w:r w:rsidR="007B3ACE">
        <w:rPr>
          <w:color w:val="000000"/>
          <w:sz w:val="28"/>
          <w:szCs w:val="28"/>
          <w:lang w:val="uk-UA"/>
        </w:rPr>
        <w:t>у</w:t>
      </w:r>
      <w:r w:rsidRPr="007F10E5">
        <w:rPr>
          <w:color w:val="000000"/>
          <w:sz w:val="28"/>
          <w:szCs w:val="28"/>
        </w:rPr>
        <w:t>;</w:t>
      </w:r>
    </w:p>
    <w:p w:rsidR="00615265" w:rsidRDefault="007F10E5" w:rsidP="00615265">
      <w:pPr>
        <w:pStyle w:val="NormalWeb"/>
        <w:spacing w:before="0" w:beforeAutospacing="0" w:after="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F10E5">
        <w:rPr>
          <w:color w:val="000000"/>
          <w:sz w:val="28"/>
          <w:szCs w:val="28"/>
        </w:rPr>
        <w:t xml:space="preserve">підписує листи, звернення та інші документи, підготовлені </w:t>
      </w:r>
      <w:r w:rsidR="007B3ACE">
        <w:rPr>
          <w:color w:val="000000"/>
          <w:sz w:val="28"/>
          <w:szCs w:val="28"/>
          <w:lang w:val="uk-UA"/>
        </w:rPr>
        <w:t xml:space="preserve">обласним оперативним </w:t>
      </w:r>
      <w:r w:rsidR="007B3ACE" w:rsidRPr="00C47DD7">
        <w:rPr>
          <w:color w:val="000000"/>
          <w:sz w:val="28"/>
          <w:szCs w:val="28"/>
        </w:rPr>
        <w:t>штаб</w:t>
      </w:r>
      <w:r w:rsidR="007B3ACE">
        <w:rPr>
          <w:color w:val="000000"/>
          <w:sz w:val="28"/>
          <w:szCs w:val="28"/>
          <w:lang w:val="uk-UA"/>
        </w:rPr>
        <w:t>ом</w:t>
      </w:r>
      <w:r w:rsidR="007B3ACE" w:rsidRPr="007F10E5">
        <w:rPr>
          <w:color w:val="000000"/>
          <w:sz w:val="28"/>
          <w:szCs w:val="28"/>
        </w:rPr>
        <w:t xml:space="preserve"> </w:t>
      </w:r>
      <w:r w:rsidRPr="007F10E5">
        <w:rPr>
          <w:color w:val="000000"/>
          <w:sz w:val="28"/>
          <w:szCs w:val="28"/>
        </w:rPr>
        <w:t>за результатами його роботи;</w:t>
      </w:r>
    </w:p>
    <w:p w:rsidR="00A23B8F" w:rsidRDefault="007F10E5" w:rsidP="00A23B8F">
      <w:pPr>
        <w:pStyle w:val="NormalWeb"/>
        <w:spacing w:before="0" w:beforeAutospacing="0" w:after="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F10E5">
        <w:rPr>
          <w:color w:val="000000"/>
          <w:sz w:val="28"/>
          <w:szCs w:val="28"/>
        </w:rPr>
        <w:lastRenderedPageBreak/>
        <w:t xml:space="preserve">визначає порядок чергування членів </w:t>
      </w:r>
      <w:r w:rsidR="007B3ACE">
        <w:rPr>
          <w:color w:val="000000"/>
          <w:sz w:val="28"/>
          <w:szCs w:val="28"/>
          <w:lang w:val="uk-UA"/>
        </w:rPr>
        <w:t xml:space="preserve">обласного оперативного </w:t>
      </w:r>
      <w:r w:rsidR="007B3ACE" w:rsidRPr="00C47DD7">
        <w:rPr>
          <w:color w:val="000000"/>
          <w:sz w:val="28"/>
          <w:szCs w:val="28"/>
        </w:rPr>
        <w:t>штаб</w:t>
      </w:r>
      <w:r w:rsidR="007B3ACE">
        <w:rPr>
          <w:color w:val="000000"/>
          <w:sz w:val="28"/>
          <w:szCs w:val="28"/>
          <w:lang w:val="uk-UA"/>
        </w:rPr>
        <w:t>у</w:t>
      </w:r>
      <w:r w:rsidRPr="007F10E5">
        <w:rPr>
          <w:color w:val="000000"/>
          <w:sz w:val="28"/>
          <w:szCs w:val="28"/>
        </w:rPr>
        <w:t>;</w:t>
      </w:r>
    </w:p>
    <w:p w:rsidR="00A23B8F" w:rsidRDefault="007F10E5" w:rsidP="00A23B8F">
      <w:pPr>
        <w:pStyle w:val="NormalWeb"/>
        <w:spacing w:before="0" w:beforeAutospacing="0" w:after="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F10E5">
        <w:rPr>
          <w:color w:val="000000"/>
          <w:sz w:val="28"/>
          <w:szCs w:val="28"/>
        </w:rPr>
        <w:t xml:space="preserve">вирішує питання про створення з числа членів </w:t>
      </w:r>
      <w:r w:rsidR="007B3ACE">
        <w:rPr>
          <w:color w:val="000000"/>
          <w:sz w:val="28"/>
          <w:szCs w:val="28"/>
          <w:lang w:val="uk-UA"/>
        </w:rPr>
        <w:t xml:space="preserve">обласного оперативного </w:t>
      </w:r>
      <w:r w:rsidR="007B3ACE" w:rsidRPr="00C47DD7">
        <w:rPr>
          <w:color w:val="000000"/>
          <w:sz w:val="28"/>
          <w:szCs w:val="28"/>
        </w:rPr>
        <w:t>штаб</w:t>
      </w:r>
      <w:r w:rsidR="007B3ACE">
        <w:rPr>
          <w:color w:val="000000"/>
          <w:sz w:val="28"/>
          <w:szCs w:val="28"/>
          <w:lang w:val="uk-UA"/>
        </w:rPr>
        <w:t>у</w:t>
      </w:r>
      <w:r w:rsidR="007B3ACE" w:rsidRPr="007F10E5">
        <w:rPr>
          <w:color w:val="000000"/>
          <w:sz w:val="28"/>
          <w:szCs w:val="28"/>
        </w:rPr>
        <w:t xml:space="preserve"> </w:t>
      </w:r>
      <w:r w:rsidRPr="007F10E5">
        <w:rPr>
          <w:color w:val="000000"/>
          <w:sz w:val="28"/>
          <w:szCs w:val="28"/>
        </w:rPr>
        <w:t>оперативних (мобільних) груп для попередження або ліквідації нас</w:t>
      </w:r>
      <w:r w:rsidR="00A23B8F">
        <w:rPr>
          <w:color w:val="000000"/>
          <w:sz w:val="28"/>
          <w:szCs w:val="28"/>
          <w:lang w:val="uk-UA"/>
        </w:rPr>
        <w:softHyphen/>
      </w:r>
      <w:r w:rsidRPr="007F10E5">
        <w:rPr>
          <w:color w:val="000000"/>
          <w:sz w:val="28"/>
          <w:szCs w:val="28"/>
        </w:rPr>
        <w:t>лі</w:t>
      </w:r>
      <w:r w:rsidR="00A23B8F">
        <w:rPr>
          <w:color w:val="000000"/>
          <w:sz w:val="28"/>
          <w:szCs w:val="28"/>
        </w:rPr>
        <w:t>дків надзвичайних ситуацій, пов</w:t>
      </w:r>
      <w:r w:rsidR="00A23B8F">
        <w:rPr>
          <w:color w:val="000000"/>
          <w:sz w:val="28"/>
          <w:szCs w:val="28"/>
          <w:lang w:val="uk-UA"/>
        </w:rPr>
        <w:t>’</w:t>
      </w:r>
      <w:r w:rsidRPr="007F10E5">
        <w:rPr>
          <w:color w:val="000000"/>
          <w:sz w:val="28"/>
          <w:szCs w:val="28"/>
        </w:rPr>
        <w:t>язаних з пропуском льодоходу, повені та паводків.</w:t>
      </w:r>
    </w:p>
    <w:p w:rsidR="00A23B8F" w:rsidRDefault="007F10E5" w:rsidP="00A23B8F">
      <w:pPr>
        <w:pStyle w:val="NormalWeb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F10E5">
        <w:rPr>
          <w:color w:val="000000"/>
          <w:sz w:val="28"/>
          <w:szCs w:val="28"/>
        </w:rPr>
        <w:t xml:space="preserve">До роботи </w:t>
      </w:r>
      <w:r w:rsidR="00A23B8F">
        <w:rPr>
          <w:color w:val="000000"/>
          <w:sz w:val="28"/>
          <w:szCs w:val="28"/>
          <w:lang w:val="uk-UA"/>
        </w:rPr>
        <w:t>в</w:t>
      </w:r>
      <w:r w:rsidRPr="007F10E5">
        <w:rPr>
          <w:color w:val="000000"/>
          <w:sz w:val="28"/>
          <w:szCs w:val="28"/>
        </w:rPr>
        <w:t xml:space="preserve"> </w:t>
      </w:r>
      <w:r w:rsidR="007B3ACE">
        <w:rPr>
          <w:color w:val="000000"/>
          <w:sz w:val="28"/>
          <w:szCs w:val="28"/>
          <w:lang w:val="uk-UA"/>
        </w:rPr>
        <w:t xml:space="preserve">обласному оперативному </w:t>
      </w:r>
      <w:r w:rsidR="007B3ACE" w:rsidRPr="00C47DD7">
        <w:rPr>
          <w:color w:val="000000"/>
          <w:sz w:val="28"/>
          <w:szCs w:val="28"/>
        </w:rPr>
        <w:t>штаб</w:t>
      </w:r>
      <w:r w:rsidR="007B3ACE">
        <w:rPr>
          <w:color w:val="000000"/>
          <w:sz w:val="28"/>
          <w:szCs w:val="28"/>
          <w:lang w:val="uk-UA"/>
        </w:rPr>
        <w:t>і</w:t>
      </w:r>
      <w:r w:rsidR="007B3ACE" w:rsidRPr="007F10E5">
        <w:rPr>
          <w:color w:val="000000"/>
          <w:sz w:val="28"/>
          <w:szCs w:val="28"/>
        </w:rPr>
        <w:t xml:space="preserve"> </w:t>
      </w:r>
      <w:r w:rsidRPr="007F10E5">
        <w:rPr>
          <w:color w:val="000000"/>
          <w:sz w:val="28"/>
          <w:szCs w:val="28"/>
        </w:rPr>
        <w:t xml:space="preserve">також можуть залучатися представники райдержадміністрацій та виконкомів міських </w:t>
      </w:r>
      <w:r w:rsidR="00A23B8F">
        <w:rPr>
          <w:color w:val="000000"/>
          <w:sz w:val="28"/>
          <w:szCs w:val="28"/>
          <w:lang w:val="uk-UA"/>
        </w:rPr>
        <w:t>(</w:t>
      </w:r>
      <w:r w:rsidR="00A23B8F" w:rsidRPr="007F10E5">
        <w:rPr>
          <w:color w:val="000000"/>
          <w:sz w:val="28"/>
          <w:szCs w:val="28"/>
        </w:rPr>
        <w:t>міст обласного значення</w:t>
      </w:r>
      <w:r w:rsidR="00A23B8F">
        <w:rPr>
          <w:color w:val="000000"/>
          <w:sz w:val="28"/>
          <w:szCs w:val="28"/>
          <w:lang w:val="uk-UA"/>
        </w:rPr>
        <w:t xml:space="preserve">) </w:t>
      </w:r>
      <w:r w:rsidRPr="007F10E5">
        <w:rPr>
          <w:color w:val="000000"/>
          <w:sz w:val="28"/>
          <w:szCs w:val="28"/>
        </w:rPr>
        <w:t>рад, підприємств, установ, організацій (за погодженням з їх керів</w:t>
      </w:r>
      <w:r w:rsidR="00A23B8F">
        <w:rPr>
          <w:color w:val="000000"/>
          <w:sz w:val="28"/>
          <w:szCs w:val="28"/>
          <w:lang w:val="uk-UA"/>
        </w:rPr>
        <w:softHyphen/>
      </w:r>
      <w:r w:rsidRPr="007F10E5">
        <w:rPr>
          <w:color w:val="000000"/>
          <w:sz w:val="28"/>
          <w:szCs w:val="28"/>
        </w:rPr>
        <w:t>никами).</w:t>
      </w:r>
    </w:p>
    <w:p w:rsidR="00A23B8F" w:rsidRDefault="007F10E5" w:rsidP="00A23B8F">
      <w:pPr>
        <w:pStyle w:val="NormalWeb"/>
        <w:spacing w:before="0" w:beforeAutospacing="0" w:after="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A23B8F">
        <w:rPr>
          <w:color w:val="000000"/>
          <w:sz w:val="28"/>
          <w:szCs w:val="28"/>
          <w:lang w:val="uk-UA"/>
        </w:rPr>
        <w:t>6.</w:t>
      </w:r>
      <w:r w:rsidR="00A23B8F">
        <w:rPr>
          <w:color w:val="000000"/>
          <w:sz w:val="28"/>
          <w:szCs w:val="28"/>
          <w:lang w:val="uk-UA"/>
        </w:rPr>
        <w:t> </w:t>
      </w:r>
      <w:r w:rsidRPr="00A23B8F">
        <w:rPr>
          <w:color w:val="000000"/>
          <w:sz w:val="28"/>
          <w:szCs w:val="28"/>
          <w:lang w:val="uk-UA"/>
        </w:rPr>
        <w:t xml:space="preserve">Основною формою роботи </w:t>
      </w:r>
      <w:r w:rsidR="007B3ACE">
        <w:rPr>
          <w:color w:val="000000"/>
          <w:sz w:val="28"/>
          <w:szCs w:val="28"/>
          <w:lang w:val="uk-UA"/>
        </w:rPr>
        <w:t xml:space="preserve">обласного оперативного </w:t>
      </w:r>
      <w:r w:rsidR="007B3ACE" w:rsidRPr="00A23B8F">
        <w:rPr>
          <w:color w:val="000000"/>
          <w:sz w:val="28"/>
          <w:szCs w:val="28"/>
          <w:lang w:val="uk-UA"/>
        </w:rPr>
        <w:t>штаб</w:t>
      </w:r>
      <w:r w:rsidR="007B3ACE">
        <w:rPr>
          <w:color w:val="000000"/>
          <w:sz w:val="28"/>
          <w:szCs w:val="28"/>
          <w:lang w:val="uk-UA"/>
        </w:rPr>
        <w:t>у</w:t>
      </w:r>
      <w:r w:rsidR="007B3ACE" w:rsidRPr="00A23B8F">
        <w:rPr>
          <w:color w:val="000000"/>
          <w:sz w:val="28"/>
          <w:szCs w:val="28"/>
          <w:lang w:val="uk-UA"/>
        </w:rPr>
        <w:t xml:space="preserve"> </w:t>
      </w:r>
      <w:r w:rsidRPr="00A23B8F">
        <w:rPr>
          <w:color w:val="000000"/>
          <w:sz w:val="28"/>
          <w:szCs w:val="28"/>
          <w:lang w:val="uk-UA"/>
        </w:rPr>
        <w:t>є засідання, які проводяться у разі необхідності, а з початку ліквідації наслідків надзви</w:t>
      </w:r>
      <w:r w:rsidR="00A23B8F">
        <w:rPr>
          <w:color w:val="000000"/>
          <w:sz w:val="28"/>
          <w:szCs w:val="28"/>
          <w:lang w:val="uk-UA"/>
        </w:rPr>
        <w:softHyphen/>
      </w:r>
      <w:r w:rsidRPr="00A23B8F">
        <w:rPr>
          <w:color w:val="000000"/>
          <w:sz w:val="28"/>
          <w:szCs w:val="28"/>
          <w:lang w:val="uk-UA"/>
        </w:rPr>
        <w:t>чайної ситуації, пов</w:t>
      </w:r>
      <w:r w:rsidR="00A23B8F">
        <w:rPr>
          <w:color w:val="000000"/>
          <w:sz w:val="28"/>
          <w:szCs w:val="28"/>
          <w:lang w:val="uk-UA"/>
        </w:rPr>
        <w:t>’</w:t>
      </w:r>
      <w:r w:rsidRPr="00A23B8F">
        <w:rPr>
          <w:color w:val="000000"/>
          <w:sz w:val="28"/>
          <w:szCs w:val="28"/>
          <w:lang w:val="uk-UA"/>
        </w:rPr>
        <w:t xml:space="preserve">язаної з пропуском льодоходу, повені та паводків, </w:t>
      </w:r>
      <w:r w:rsidR="00A23B8F">
        <w:rPr>
          <w:color w:val="000000"/>
          <w:sz w:val="28"/>
          <w:szCs w:val="28"/>
          <w:lang w:val="uk-UA"/>
        </w:rPr>
        <w:t>–</w:t>
      </w:r>
      <w:r w:rsidRPr="00A23B8F">
        <w:rPr>
          <w:color w:val="000000"/>
          <w:sz w:val="28"/>
          <w:szCs w:val="28"/>
          <w:lang w:val="uk-UA"/>
        </w:rPr>
        <w:t xml:space="preserve"> щоденно.</w:t>
      </w:r>
    </w:p>
    <w:p w:rsidR="00A23B8F" w:rsidRDefault="007F10E5" w:rsidP="00A23B8F">
      <w:pPr>
        <w:pStyle w:val="NormalWeb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F10E5">
        <w:rPr>
          <w:color w:val="000000"/>
          <w:sz w:val="28"/>
          <w:szCs w:val="28"/>
        </w:rPr>
        <w:t xml:space="preserve">Рішення </w:t>
      </w:r>
      <w:r w:rsidR="007B3ACE">
        <w:rPr>
          <w:color w:val="000000"/>
          <w:sz w:val="28"/>
          <w:szCs w:val="28"/>
          <w:lang w:val="uk-UA"/>
        </w:rPr>
        <w:t xml:space="preserve">обласного оперативного </w:t>
      </w:r>
      <w:r w:rsidR="007B3ACE" w:rsidRPr="00C47DD7">
        <w:rPr>
          <w:color w:val="000000"/>
          <w:sz w:val="28"/>
          <w:szCs w:val="28"/>
        </w:rPr>
        <w:t>штаб</w:t>
      </w:r>
      <w:r w:rsidR="007B3ACE">
        <w:rPr>
          <w:color w:val="000000"/>
          <w:sz w:val="28"/>
          <w:szCs w:val="28"/>
          <w:lang w:val="uk-UA"/>
        </w:rPr>
        <w:t>у</w:t>
      </w:r>
      <w:r w:rsidR="007B3ACE" w:rsidRPr="007F10E5">
        <w:rPr>
          <w:color w:val="000000"/>
          <w:sz w:val="28"/>
          <w:szCs w:val="28"/>
        </w:rPr>
        <w:t xml:space="preserve"> </w:t>
      </w:r>
      <w:r w:rsidRPr="007F10E5">
        <w:rPr>
          <w:color w:val="000000"/>
          <w:sz w:val="28"/>
          <w:szCs w:val="28"/>
        </w:rPr>
        <w:t xml:space="preserve">оформлюються протоколом, який підписується керівником </w:t>
      </w:r>
      <w:r w:rsidR="007B3ACE">
        <w:rPr>
          <w:color w:val="000000"/>
          <w:sz w:val="28"/>
          <w:szCs w:val="28"/>
          <w:lang w:val="uk-UA"/>
        </w:rPr>
        <w:t xml:space="preserve">обласного оперативного </w:t>
      </w:r>
      <w:r w:rsidR="007B3ACE" w:rsidRPr="00C47DD7">
        <w:rPr>
          <w:color w:val="000000"/>
          <w:sz w:val="28"/>
          <w:szCs w:val="28"/>
        </w:rPr>
        <w:t>штаб</w:t>
      </w:r>
      <w:r w:rsidR="007B3ACE">
        <w:rPr>
          <w:color w:val="000000"/>
          <w:sz w:val="28"/>
          <w:szCs w:val="28"/>
          <w:lang w:val="uk-UA"/>
        </w:rPr>
        <w:t>у</w:t>
      </w:r>
      <w:r w:rsidRPr="007F10E5">
        <w:rPr>
          <w:color w:val="000000"/>
          <w:sz w:val="28"/>
          <w:szCs w:val="28"/>
        </w:rPr>
        <w:t>, а у разі його відсутності - одним із заступників.</w:t>
      </w:r>
    </w:p>
    <w:p w:rsidR="00A23B8F" w:rsidRDefault="007F10E5" w:rsidP="00A23B8F">
      <w:pPr>
        <w:pStyle w:val="NormalWeb"/>
        <w:spacing w:before="0" w:beforeAutospacing="0" w:after="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F10E5">
        <w:rPr>
          <w:color w:val="000000"/>
          <w:sz w:val="28"/>
          <w:szCs w:val="28"/>
        </w:rPr>
        <w:t>7.</w:t>
      </w:r>
      <w:r w:rsidR="00A23B8F">
        <w:rPr>
          <w:color w:val="000000"/>
          <w:sz w:val="28"/>
          <w:szCs w:val="28"/>
          <w:lang w:val="uk-UA"/>
        </w:rPr>
        <w:t> </w:t>
      </w:r>
      <w:r w:rsidRPr="007F10E5">
        <w:rPr>
          <w:color w:val="000000"/>
          <w:sz w:val="28"/>
          <w:szCs w:val="28"/>
        </w:rPr>
        <w:t xml:space="preserve">У разі виникнення надзвичайних ситуацій під час льодоходу, повені та паводків за рішенням керівника штабу створюється оперативна (мобільна) група, яку очолює один із заступників керівника </w:t>
      </w:r>
      <w:r w:rsidR="007B3ACE">
        <w:rPr>
          <w:color w:val="000000"/>
          <w:sz w:val="28"/>
          <w:szCs w:val="28"/>
          <w:lang w:val="uk-UA"/>
        </w:rPr>
        <w:t xml:space="preserve">обласного оперативного </w:t>
      </w:r>
      <w:r w:rsidR="007B3ACE" w:rsidRPr="00C47DD7">
        <w:rPr>
          <w:color w:val="000000"/>
          <w:sz w:val="28"/>
          <w:szCs w:val="28"/>
        </w:rPr>
        <w:t>штаб</w:t>
      </w:r>
      <w:r w:rsidR="007B3ACE">
        <w:rPr>
          <w:color w:val="000000"/>
          <w:sz w:val="28"/>
          <w:szCs w:val="28"/>
          <w:lang w:val="uk-UA"/>
        </w:rPr>
        <w:t>у</w:t>
      </w:r>
      <w:r w:rsidRPr="007F10E5">
        <w:rPr>
          <w:color w:val="000000"/>
          <w:sz w:val="28"/>
          <w:szCs w:val="28"/>
        </w:rPr>
        <w:t>. Керівник оперативної (мобільної) групи визначає її чисельність та склад.</w:t>
      </w:r>
    </w:p>
    <w:p w:rsidR="007F10E5" w:rsidRPr="00A23B8F" w:rsidRDefault="007F10E5" w:rsidP="00A23B8F">
      <w:pPr>
        <w:pStyle w:val="NormalWeb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A23B8F">
        <w:rPr>
          <w:color w:val="000000"/>
          <w:sz w:val="28"/>
          <w:szCs w:val="28"/>
          <w:lang w:val="uk-UA"/>
        </w:rPr>
        <w:t>Оперативна (мобільна) група виїжджає на місце виникнення надзви</w:t>
      </w:r>
      <w:r w:rsidR="00A23B8F">
        <w:rPr>
          <w:color w:val="000000"/>
          <w:sz w:val="28"/>
          <w:szCs w:val="28"/>
          <w:lang w:val="uk-UA"/>
        </w:rPr>
        <w:softHyphen/>
      </w:r>
      <w:r w:rsidRPr="00A23B8F">
        <w:rPr>
          <w:color w:val="000000"/>
          <w:sz w:val="28"/>
          <w:szCs w:val="28"/>
          <w:lang w:val="uk-UA"/>
        </w:rPr>
        <w:t xml:space="preserve">чайної ситуації, аналізує обстановку та подає керівнику </w:t>
      </w:r>
      <w:r w:rsidR="007B3ACE">
        <w:rPr>
          <w:color w:val="000000"/>
          <w:sz w:val="28"/>
          <w:szCs w:val="28"/>
          <w:lang w:val="uk-UA"/>
        </w:rPr>
        <w:t>обласного оператив</w:t>
      </w:r>
      <w:r w:rsidR="00A23B8F">
        <w:rPr>
          <w:color w:val="000000"/>
          <w:sz w:val="28"/>
          <w:szCs w:val="28"/>
          <w:lang w:val="uk-UA"/>
        </w:rPr>
        <w:softHyphen/>
      </w:r>
      <w:r w:rsidR="007B3ACE">
        <w:rPr>
          <w:color w:val="000000"/>
          <w:sz w:val="28"/>
          <w:szCs w:val="28"/>
          <w:lang w:val="uk-UA"/>
        </w:rPr>
        <w:t xml:space="preserve">ного </w:t>
      </w:r>
      <w:r w:rsidR="007B3ACE" w:rsidRPr="00A23B8F">
        <w:rPr>
          <w:color w:val="000000"/>
          <w:sz w:val="28"/>
          <w:szCs w:val="28"/>
          <w:lang w:val="uk-UA"/>
        </w:rPr>
        <w:t>штаб</w:t>
      </w:r>
      <w:r w:rsidR="007B3ACE">
        <w:rPr>
          <w:color w:val="000000"/>
          <w:sz w:val="28"/>
          <w:szCs w:val="28"/>
          <w:lang w:val="uk-UA"/>
        </w:rPr>
        <w:t>у</w:t>
      </w:r>
      <w:r w:rsidR="007B3ACE" w:rsidRPr="00A23B8F">
        <w:rPr>
          <w:color w:val="000000"/>
          <w:sz w:val="28"/>
          <w:szCs w:val="28"/>
          <w:lang w:val="uk-UA"/>
        </w:rPr>
        <w:t xml:space="preserve"> </w:t>
      </w:r>
      <w:r w:rsidRPr="00A23B8F">
        <w:rPr>
          <w:color w:val="000000"/>
          <w:sz w:val="28"/>
          <w:szCs w:val="28"/>
          <w:lang w:val="uk-UA"/>
        </w:rPr>
        <w:t>пропозиції щодо проведення відповідних робіт з ліквідації нас</w:t>
      </w:r>
      <w:r w:rsidR="00A23B8F">
        <w:rPr>
          <w:color w:val="000000"/>
          <w:sz w:val="28"/>
          <w:szCs w:val="28"/>
          <w:lang w:val="uk-UA"/>
        </w:rPr>
        <w:softHyphen/>
      </w:r>
      <w:r w:rsidRPr="00A23B8F">
        <w:rPr>
          <w:color w:val="000000"/>
          <w:sz w:val="28"/>
          <w:szCs w:val="28"/>
          <w:lang w:val="uk-UA"/>
        </w:rPr>
        <w:t>лідків надзвичайної ситуації на відповідній території, проведення аварійно-рятувальних робіт, залучення необхідних матеріально-технічних ресурсів та організовує проведення таких робіт, вживає заходів щодо надання допомоги постраждалому населенню.</w:t>
      </w:r>
    </w:p>
    <w:p w:rsidR="007F10E5" w:rsidRPr="007F10E5" w:rsidRDefault="00A23B8F" w:rsidP="00A23B8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  <w:lang w:val="uk-UA"/>
        </w:rPr>
        <w:t> </w:t>
      </w:r>
      <w:r w:rsidR="007F10E5" w:rsidRPr="007F10E5">
        <w:rPr>
          <w:color w:val="000000"/>
          <w:sz w:val="28"/>
          <w:szCs w:val="28"/>
        </w:rPr>
        <w:t xml:space="preserve">Організаційно-технічне забезпечення роботи </w:t>
      </w:r>
      <w:r w:rsidR="007B3ACE">
        <w:rPr>
          <w:color w:val="000000"/>
          <w:sz w:val="28"/>
          <w:szCs w:val="28"/>
          <w:lang w:val="uk-UA"/>
        </w:rPr>
        <w:t xml:space="preserve">обласного оперативного </w:t>
      </w:r>
      <w:r w:rsidR="007B3ACE" w:rsidRPr="00C47DD7">
        <w:rPr>
          <w:color w:val="000000"/>
          <w:sz w:val="28"/>
          <w:szCs w:val="28"/>
        </w:rPr>
        <w:t>штаб</w:t>
      </w:r>
      <w:r w:rsidR="007B3ACE">
        <w:rPr>
          <w:color w:val="000000"/>
          <w:sz w:val="28"/>
          <w:szCs w:val="28"/>
          <w:lang w:val="uk-UA"/>
        </w:rPr>
        <w:t>у</w:t>
      </w:r>
      <w:r w:rsidR="007B3ACE" w:rsidRPr="007F10E5">
        <w:rPr>
          <w:color w:val="000000"/>
          <w:sz w:val="28"/>
          <w:szCs w:val="28"/>
        </w:rPr>
        <w:t xml:space="preserve"> </w:t>
      </w:r>
      <w:r w:rsidR="007F10E5" w:rsidRPr="007F10E5">
        <w:rPr>
          <w:color w:val="000000"/>
          <w:sz w:val="28"/>
          <w:szCs w:val="28"/>
        </w:rPr>
        <w:t xml:space="preserve">здійснює управління з питань </w:t>
      </w:r>
      <w:r w:rsidR="00455E09">
        <w:rPr>
          <w:color w:val="000000"/>
          <w:sz w:val="28"/>
          <w:szCs w:val="28"/>
          <w:lang w:val="uk-UA"/>
        </w:rPr>
        <w:t xml:space="preserve">цивільного захисту населення </w:t>
      </w:r>
      <w:r w:rsidR="007F10E5" w:rsidRPr="007F10E5">
        <w:rPr>
          <w:color w:val="000000"/>
          <w:sz w:val="28"/>
          <w:szCs w:val="28"/>
        </w:rPr>
        <w:t>обласної держ</w:t>
      </w:r>
      <w:r>
        <w:rPr>
          <w:color w:val="000000"/>
          <w:sz w:val="28"/>
          <w:szCs w:val="28"/>
          <w:lang w:val="uk-UA"/>
        </w:rPr>
        <w:t xml:space="preserve">авної </w:t>
      </w:r>
      <w:r w:rsidR="007F10E5" w:rsidRPr="007F10E5">
        <w:rPr>
          <w:color w:val="000000"/>
          <w:sz w:val="28"/>
          <w:szCs w:val="28"/>
        </w:rPr>
        <w:t>адміністрації.</w:t>
      </w:r>
    </w:p>
    <w:p w:rsidR="00D63B49" w:rsidRDefault="00D63B49" w:rsidP="007F10E5">
      <w:pPr>
        <w:tabs>
          <w:tab w:val="left" w:pos="4680"/>
          <w:tab w:val="left" w:pos="5040"/>
        </w:tabs>
        <w:ind w:firstLine="900"/>
        <w:jc w:val="both"/>
        <w:outlineLvl w:val="0"/>
        <w:rPr>
          <w:sz w:val="28"/>
          <w:szCs w:val="28"/>
          <w:lang w:val="uk-UA"/>
        </w:rPr>
      </w:pPr>
    </w:p>
    <w:p w:rsidR="00D63B49" w:rsidRDefault="00D63B49" w:rsidP="007F10E5">
      <w:pPr>
        <w:tabs>
          <w:tab w:val="left" w:pos="4680"/>
          <w:tab w:val="left" w:pos="5040"/>
        </w:tabs>
        <w:ind w:firstLine="900"/>
        <w:jc w:val="both"/>
        <w:outlineLvl w:val="0"/>
        <w:rPr>
          <w:sz w:val="28"/>
          <w:szCs w:val="28"/>
          <w:lang w:val="uk-UA"/>
        </w:rPr>
      </w:pPr>
    </w:p>
    <w:p w:rsidR="00D63B49" w:rsidRPr="008B0002" w:rsidRDefault="00D63B49" w:rsidP="00D63B49">
      <w:pPr>
        <w:rPr>
          <w:sz w:val="28"/>
          <w:szCs w:val="28"/>
          <w:lang w:val="uk-UA"/>
        </w:rPr>
      </w:pPr>
      <w:r w:rsidRPr="008B0002">
        <w:rPr>
          <w:sz w:val="28"/>
          <w:szCs w:val="28"/>
          <w:lang w:val="uk-UA"/>
        </w:rPr>
        <w:t>Заступник голови</w:t>
      </w:r>
    </w:p>
    <w:p w:rsidR="00D63B49" w:rsidRPr="008B0002" w:rsidRDefault="00D63B49" w:rsidP="00D63B49">
      <w:pPr>
        <w:rPr>
          <w:sz w:val="28"/>
          <w:szCs w:val="28"/>
          <w:lang w:val="uk-UA"/>
        </w:rPr>
      </w:pPr>
      <w:r w:rsidRPr="008B0002">
        <w:rPr>
          <w:sz w:val="28"/>
          <w:szCs w:val="28"/>
          <w:lang w:val="uk-UA"/>
        </w:rPr>
        <w:t xml:space="preserve">адміністрації   </w:t>
      </w:r>
      <w:r w:rsidRPr="008B0002">
        <w:rPr>
          <w:sz w:val="28"/>
          <w:szCs w:val="28"/>
          <w:lang w:val="uk-UA"/>
        </w:rPr>
        <w:tab/>
      </w:r>
      <w:r w:rsidRPr="008B000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A23B8F">
        <w:rPr>
          <w:sz w:val="28"/>
          <w:szCs w:val="28"/>
          <w:lang w:val="uk-UA"/>
        </w:rPr>
        <w:t>В.Кальніченко</w:t>
      </w:r>
    </w:p>
    <w:p w:rsidR="00D63B49" w:rsidRPr="007F10E5" w:rsidRDefault="00D63B49" w:rsidP="007F10E5">
      <w:pPr>
        <w:tabs>
          <w:tab w:val="left" w:pos="4680"/>
          <w:tab w:val="left" w:pos="5040"/>
        </w:tabs>
        <w:ind w:firstLine="900"/>
        <w:jc w:val="both"/>
        <w:outlineLvl w:val="0"/>
        <w:rPr>
          <w:sz w:val="28"/>
          <w:szCs w:val="28"/>
          <w:lang w:val="uk-UA"/>
        </w:rPr>
      </w:pPr>
    </w:p>
    <w:sectPr w:rsidR="00D63B49" w:rsidRPr="007F10E5" w:rsidSect="00615265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6E" w:rsidRDefault="00144F6E">
      <w:r>
        <w:separator/>
      </w:r>
    </w:p>
  </w:endnote>
  <w:endnote w:type="continuationSeparator" w:id="0">
    <w:p w:rsidR="00144F6E" w:rsidRDefault="0014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6E" w:rsidRDefault="00144F6E">
      <w:r>
        <w:separator/>
      </w:r>
    </w:p>
  </w:footnote>
  <w:footnote w:type="continuationSeparator" w:id="0">
    <w:p w:rsidR="00144F6E" w:rsidRDefault="00144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65" w:rsidRDefault="00615265" w:rsidP="00EF05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23B8F">
      <w:rPr>
        <w:rStyle w:val="PageNumber"/>
      </w:rPr>
      <w:fldChar w:fldCharType="separate"/>
    </w:r>
    <w:r w:rsidR="009F4B87">
      <w:rPr>
        <w:rStyle w:val="PageNumber"/>
        <w:noProof/>
      </w:rPr>
      <w:t>2</w:t>
    </w:r>
    <w:r>
      <w:rPr>
        <w:rStyle w:val="PageNumber"/>
      </w:rPr>
      <w:fldChar w:fldCharType="end"/>
    </w:r>
  </w:p>
  <w:p w:rsidR="00615265" w:rsidRDefault="006152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65" w:rsidRDefault="00615265" w:rsidP="00EF05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96D">
      <w:rPr>
        <w:rStyle w:val="PageNumber"/>
        <w:noProof/>
      </w:rPr>
      <w:t>2</w:t>
    </w:r>
    <w:r>
      <w:rPr>
        <w:rStyle w:val="PageNumber"/>
      </w:rPr>
      <w:fldChar w:fldCharType="end"/>
    </w:r>
  </w:p>
  <w:p w:rsidR="00615265" w:rsidRDefault="006152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653"/>
    <w:multiLevelType w:val="hybridMultilevel"/>
    <w:tmpl w:val="91B67CF4"/>
    <w:lvl w:ilvl="0" w:tplc="98F0CF0E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1B3DC7"/>
    <w:multiLevelType w:val="multilevel"/>
    <w:tmpl w:val="91B67CF4"/>
    <w:lvl w:ilvl="0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8A1441E"/>
    <w:multiLevelType w:val="hybridMultilevel"/>
    <w:tmpl w:val="10BC461A"/>
    <w:lvl w:ilvl="0" w:tplc="98F0CF0E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9D26036"/>
    <w:multiLevelType w:val="hybridMultilevel"/>
    <w:tmpl w:val="75D60B8E"/>
    <w:lvl w:ilvl="0" w:tplc="98F0CF0E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69D47DF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E891CD1"/>
    <w:multiLevelType w:val="hybridMultilevel"/>
    <w:tmpl w:val="5C8E4BAE"/>
    <w:lvl w:ilvl="0" w:tplc="98F0CF0E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FC38ADD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03F0119"/>
    <w:multiLevelType w:val="multilevel"/>
    <w:tmpl w:val="10BC461A"/>
    <w:lvl w:ilvl="0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97"/>
    <w:rsid w:val="0000674B"/>
    <w:rsid w:val="00017BA6"/>
    <w:rsid w:val="0002196D"/>
    <w:rsid w:val="000C0929"/>
    <w:rsid w:val="000E235E"/>
    <w:rsid w:val="000E6857"/>
    <w:rsid w:val="00144F6E"/>
    <w:rsid w:val="00172297"/>
    <w:rsid w:val="001C0E6B"/>
    <w:rsid w:val="001D0CBA"/>
    <w:rsid w:val="00212625"/>
    <w:rsid w:val="0025190A"/>
    <w:rsid w:val="0027301D"/>
    <w:rsid w:val="0029057E"/>
    <w:rsid w:val="002E633A"/>
    <w:rsid w:val="00326D74"/>
    <w:rsid w:val="003473EE"/>
    <w:rsid w:val="003516D7"/>
    <w:rsid w:val="003A6D12"/>
    <w:rsid w:val="003B716B"/>
    <w:rsid w:val="003E750C"/>
    <w:rsid w:val="0042211B"/>
    <w:rsid w:val="0043620D"/>
    <w:rsid w:val="00455E09"/>
    <w:rsid w:val="00485F0D"/>
    <w:rsid w:val="004F11C3"/>
    <w:rsid w:val="005663A4"/>
    <w:rsid w:val="005841BB"/>
    <w:rsid w:val="005933E2"/>
    <w:rsid w:val="005A136A"/>
    <w:rsid w:val="005A4EC5"/>
    <w:rsid w:val="005C16E6"/>
    <w:rsid w:val="005C6676"/>
    <w:rsid w:val="005E077D"/>
    <w:rsid w:val="005E4EF7"/>
    <w:rsid w:val="00611B6E"/>
    <w:rsid w:val="00615265"/>
    <w:rsid w:val="006A474B"/>
    <w:rsid w:val="006B0BE5"/>
    <w:rsid w:val="006B1E95"/>
    <w:rsid w:val="006C6133"/>
    <w:rsid w:val="006E1276"/>
    <w:rsid w:val="006F3064"/>
    <w:rsid w:val="006F361E"/>
    <w:rsid w:val="007436E6"/>
    <w:rsid w:val="00764673"/>
    <w:rsid w:val="00765971"/>
    <w:rsid w:val="0077190D"/>
    <w:rsid w:val="0077198A"/>
    <w:rsid w:val="007A1272"/>
    <w:rsid w:val="007B0DEA"/>
    <w:rsid w:val="007B3ACE"/>
    <w:rsid w:val="007F10E5"/>
    <w:rsid w:val="00810C4F"/>
    <w:rsid w:val="009047AC"/>
    <w:rsid w:val="00921CA8"/>
    <w:rsid w:val="009317D9"/>
    <w:rsid w:val="00937243"/>
    <w:rsid w:val="009552BB"/>
    <w:rsid w:val="00964C34"/>
    <w:rsid w:val="0099190D"/>
    <w:rsid w:val="009979CF"/>
    <w:rsid w:val="009A380A"/>
    <w:rsid w:val="009E0C3A"/>
    <w:rsid w:val="009F4B87"/>
    <w:rsid w:val="00A03F2C"/>
    <w:rsid w:val="00A055AB"/>
    <w:rsid w:val="00A23B8F"/>
    <w:rsid w:val="00A30AD3"/>
    <w:rsid w:val="00A643A0"/>
    <w:rsid w:val="00A84535"/>
    <w:rsid w:val="00A93BD6"/>
    <w:rsid w:val="00AD094F"/>
    <w:rsid w:val="00B72733"/>
    <w:rsid w:val="00B81749"/>
    <w:rsid w:val="00BA49C2"/>
    <w:rsid w:val="00BA762E"/>
    <w:rsid w:val="00BD3390"/>
    <w:rsid w:val="00BE4604"/>
    <w:rsid w:val="00C034B0"/>
    <w:rsid w:val="00C20AE0"/>
    <w:rsid w:val="00C46BE0"/>
    <w:rsid w:val="00C47DD7"/>
    <w:rsid w:val="00C66CEF"/>
    <w:rsid w:val="00C86AF4"/>
    <w:rsid w:val="00C9213F"/>
    <w:rsid w:val="00C974E5"/>
    <w:rsid w:val="00CB4069"/>
    <w:rsid w:val="00CD1E4F"/>
    <w:rsid w:val="00D22266"/>
    <w:rsid w:val="00D40315"/>
    <w:rsid w:val="00D51870"/>
    <w:rsid w:val="00D51961"/>
    <w:rsid w:val="00D551A4"/>
    <w:rsid w:val="00D61A8E"/>
    <w:rsid w:val="00D63B49"/>
    <w:rsid w:val="00D84B0E"/>
    <w:rsid w:val="00DB28C7"/>
    <w:rsid w:val="00EA6587"/>
    <w:rsid w:val="00EF05E3"/>
    <w:rsid w:val="00F3389E"/>
    <w:rsid w:val="00F3779B"/>
    <w:rsid w:val="00F424AA"/>
    <w:rsid w:val="00F569DB"/>
    <w:rsid w:val="00F86E67"/>
    <w:rsid w:val="00F93262"/>
    <w:rsid w:val="00F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3">
    <w:name w:val="heading 3"/>
    <w:basedOn w:val="Normal"/>
    <w:qFormat/>
    <w:rsid w:val="007F10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7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40315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 Знак"/>
    <w:basedOn w:val="Normal"/>
    <w:link w:val="DefaultParagraphFont"/>
    <w:rsid w:val="00A055AB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A055AB"/>
    <w:rPr>
      <w:b/>
      <w:bCs/>
    </w:rPr>
  </w:style>
  <w:style w:type="paragraph" w:styleId="NormalWeb">
    <w:name w:val="Normal (Web)"/>
    <w:basedOn w:val="Normal"/>
    <w:rsid w:val="007F10E5"/>
    <w:pPr>
      <w:spacing w:before="100" w:beforeAutospacing="1" w:after="100" w:afterAutospacing="1"/>
    </w:pPr>
  </w:style>
  <w:style w:type="paragraph" w:styleId="Header">
    <w:name w:val="header"/>
    <w:basedOn w:val="Normal"/>
    <w:rsid w:val="0061526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15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3">
    <w:name w:val="heading 3"/>
    <w:basedOn w:val="Normal"/>
    <w:qFormat/>
    <w:rsid w:val="007F10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7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40315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 Знак"/>
    <w:basedOn w:val="Normal"/>
    <w:link w:val="DefaultParagraphFont"/>
    <w:rsid w:val="00A055AB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A055AB"/>
    <w:rPr>
      <w:b/>
      <w:bCs/>
    </w:rPr>
  </w:style>
  <w:style w:type="paragraph" w:styleId="NormalWeb">
    <w:name w:val="Normal (Web)"/>
    <w:basedOn w:val="Normal"/>
    <w:rsid w:val="007F10E5"/>
    <w:pPr>
      <w:spacing w:before="100" w:beforeAutospacing="1" w:after="100" w:afterAutospacing="1"/>
    </w:pPr>
  </w:style>
  <w:style w:type="paragraph" w:styleId="Header">
    <w:name w:val="header"/>
    <w:basedOn w:val="Normal"/>
    <w:rsid w:val="0061526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1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2507</Words>
  <Characters>1429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ЗАТВЕРДЖУЮ</vt:lpstr>
      <vt:lpstr>        ЗАТВЕРДЖУЮ</vt:lpstr>
    </vt:vector>
  </TitlesOfParts>
  <Company>Home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BEST</dc:creator>
  <cp:lastModifiedBy>babayota</cp:lastModifiedBy>
  <cp:revision>2</cp:revision>
  <cp:lastPrinted>2015-01-27T14:51:00Z</cp:lastPrinted>
  <dcterms:created xsi:type="dcterms:W3CDTF">2015-02-04T13:18:00Z</dcterms:created>
  <dcterms:modified xsi:type="dcterms:W3CDTF">2015-02-04T13:18:00Z</dcterms:modified>
</cp:coreProperties>
</file>