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B" w:rsidRPr="004B5BB8" w:rsidRDefault="007F20B6" w:rsidP="0017467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67B" w:rsidRPr="004B5BB8" w:rsidRDefault="0017467B" w:rsidP="00174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467B" w:rsidRDefault="0017467B" w:rsidP="00174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F0DCC" w:rsidRDefault="008F0DCC" w:rsidP="00174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7467B" w:rsidRPr="004B5BB8" w:rsidTr="001A5C3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467B" w:rsidRPr="004B5BB8" w:rsidRDefault="0017467B" w:rsidP="001A5C37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4B5BB8">
              <w:rPr>
                <w:sz w:val="28"/>
                <w:szCs w:val="28"/>
              </w:rPr>
              <w:t>Про внесення змін до розпо</w:t>
            </w:r>
            <w:r w:rsidRPr="004B5BB8">
              <w:rPr>
                <w:sz w:val="28"/>
                <w:szCs w:val="28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sz w:val="28"/>
              </w:rPr>
              <w:t>11.11.2010 № 569/2010-р</w:t>
            </w:r>
          </w:p>
        </w:tc>
      </w:tr>
    </w:tbl>
    <w:p w:rsidR="0017467B" w:rsidRPr="004B5BB8" w:rsidRDefault="0017467B" w:rsidP="0017467B">
      <w:pPr>
        <w:jc w:val="both"/>
        <w:rPr>
          <w:sz w:val="28"/>
          <w:szCs w:val="28"/>
        </w:rPr>
      </w:pPr>
    </w:p>
    <w:p w:rsidR="0017467B" w:rsidRPr="004B5BB8" w:rsidRDefault="0017467B" w:rsidP="0017467B">
      <w:pPr>
        <w:suppressAutoHyphens/>
        <w:jc w:val="both"/>
        <w:rPr>
          <w:sz w:val="28"/>
          <w:szCs w:val="28"/>
        </w:rPr>
      </w:pPr>
    </w:p>
    <w:p w:rsidR="0046325D" w:rsidRDefault="008747C1" w:rsidP="0017467B">
      <w:pPr>
        <w:pStyle w:val="BodyTextIndent"/>
        <w:spacing w:after="120"/>
        <w:ind w:firstLine="709"/>
        <w:rPr>
          <w:lang w:val="uk-UA"/>
        </w:rPr>
      </w:pPr>
      <w:r>
        <w:rPr>
          <w:lang w:val="uk-UA"/>
        </w:rPr>
        <w:t>На підставі статей</w:t>
      </w:r>
      <w:r w:rsidR="0046325D">
        <w:rPr>
          <w:lang w:val="uk-UA"/>
        </w:rPr>
        <w:t xml:space="preserve"> 6</w:t>
      </w:r>
      <w:r>
        <w:rPr>
          <w:lang w:val="uk-UA"/>
        </w:rPr>
        <w:t>, 39</w:t>
      </w:r>
      <w:r w:rsidR="0046325D">
        <w:rPr>
          <w:lang w:val="uk-UA"/>
        </w:rPr>
        <w:t xml:space="preserve"> Закону України “Про місцеві державні адміні</w:t>
      </w:r>
      <w:r w:rsidR="0017467B">
        <w:rPr>
          <w:lang w:val="uk-UA"/>
        </w:rPr>
        <w:softHyphen/>
      </w:r>
      <w:r w:rsidR="0046325D">
        <w:rPr>
          <w:lang w:val="uk-UA"/>
        </w:rPr>
        <w:t>страції</w:t>
      </w:r>
      <w:r w:rsidR="003D44E3" w:rsidRPr="003D44E3">
        <w:rPr>
          <w:lang w:val="uk-UA"/>
        </w:rPr>
        <w:t>”</w:t>
      </w:r>
      <w:r w:rsidR="0046325D">
        <w:rPr>
          <w:lang w:val="uk-UA"/>
        </w:rPr>
        <w:t xml:space="preserve">, розпорядження Кабінету Міністрів України від </w:t>
      </w:r>
      <w:r w:rsidR="00B53DFD">
        <w:rPr>
          <w:lang w:val="uk-UA"/>
        </w:rPr>
        <w:t>26.</w:t>
      </w:r>
      <w:r w:rsidR="005413B6">
        <w:rPr>
          <w:lang w:val="uk-UA"/>
        </w:rPr>
        <w:t xml:space="preserve">11.2008 </w:t>
      </w:r>
      <w:r w:rsidR="0046325D">
        <w:rPr>
          <w:lang w:val="uk-UA"/>
        </w:rPr>
        <w:t xml:space="preserve">№ 1473-р </w:t>
      </w:r>
      <w:r w:rsidR="003D44E3">
        <w:rPr>
          <w:lang w:val="uk-UA"/>
        </w:rPr>
        <w:t>“</w:t>
      </w:r>
      <w:r w:rsidR="0046325D">
        <w:rPr>
          <w:lang w:val="uk-UA"/>
        </w:rPr>
        <w:t>Про підготовку та проведення у 2009-201</w:t>
      </w:r>
      <w:r w:rsidR="005413B6">
        <w:rPr>
          <w:lang w:val="uk-UA"/>
        </w:rPr>
        <w:t>5</w:t>
      </w:r>
      <w:r w:rsidR="0046325D">
        <w:rPr>
          <w:lang w:val="uk-UA"/>
        </w:rPr>
        <w:t xml:space="preserve"> роках технічної інвентаризації захисних споруд цивільної оборони (цивільного захисту)</w:t>
      </w:r>
      <w:r w:rsidR="003D44E3" w:rsidRPr="003D44E3">
        <w:rPr>
          <w:lang w:val="uk-UA"/>
        </w:rPr>
        <w:t>”</w:t>
      </w:r>
      <w:r w:rsidR="0046325D">
        <w:rPr>
          <w:lang w:val="uk-UA"/>
        </w:rPr>
        <w:t>:</w:t>
      </w:r>
    </w:p>
    <w:p w:rsidR="0046325D" w:rsidRDefault="0017467B" w:rsidP="0017467B">
      <w:pPr>
        <w:pStyle w:val="BodyTextIndent"/>
        <w:spacing w:after="120"/>
        <w:ind w:firstLine="709"/>
        <w:rPr>
          <w:lang w:val="uk-UA"/>
        </w:rPr>
      </w:pPr>
      <w:r>
        <w:rPr>
          <w:szCs w:val="28"/>
          <w:lang w:val="uk-UA"/>
        </w:rPr>
        <w:t xml:space="preserve">Внести </w:t>
      </w:r>
      <w:r w:rsidR="0046325D">
        <w:rPr>
          <w:szCs w:val="28"/>
          <w:lang w:val="uk-UA"/>
        </w:rPr>
        <w:t>так</w:t>
      </w:r>
      <w:r>
        <w:rPr>
          <w:szCs w:val="28"/>
          <w:lang w:val="uk-UA"/>
        </w:rPr>
        <w:t>і зміни до розпорядження голови</w:t>
      </w:r>
      <w:r w:rsidR="0046325D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 xml:space="preserve">ї державної </w:t>
      </w:r>
      <w:r w:rsidR="0046325D">
        <w:rPr>
          <w:szCs w:val="28"/>
          <w:lang w:val="uk-UA"/>
        </w:rPr>
        <w:t>адміні</w:t>
      </w:r>
      <w:r>
        <w:rPr>
          <w:szCs w:val="28"/>
          <w:lang w:val="uk-UA"/>
        </w:rPr>
        <w:softHyphen/>
      </w:r>
      <w:r w:rsidR="0046325D">
        <w:rPr>
          <w:szCs w:val="28"/>
          <w:lang w:val="uk-UA"/>
        </w:rPr>
        <w:t xml:space="preserve">страції від </w:t>
      </w:r>
      <w:r w:rsidR="0046325D">
        <w:rPr>
          <w:lang w:val="uk-UA"/>
        </w:rPr>
        <w:t xml:space="preserve">11.11.2010 № 569/2010-р </w:t>
      </w:r>
      <w:r w:rsidR="003D44E3">
        <w:rPr>
          <w:lang w:val="uk-UA"/>
        </w:rPr>
        <w:t>“</w:t>
      </w:r>
      <w:r w:rsidR="0046325D">
        <w:rPr>
          <w:lang w:val="uk-UA"/>
        </w:rPr>
        <w:t>Про проведення технічної інвентаризації захисних споруд цивільної оборони (цивільного захисту)</w:t>
      </w:r>
      <w:r w:rsidR="003D44E3" w:rsidRPr="003D44E3">
        <w:rPr>
          <w:lang w:val="uk-UA"/>
        </w:rPr>
        <w:t>”</w:t>
      </w:r>
      <w:r w:rsidR="0046325D">
        <w:rPr>
          <w:lang w:val="uk-UA"/>
        </w:rPr>
        <w:t>:</w:t>
      </w:r>
    </w:p>
    <w:p w:rsidR="00C33051" w:rsidRPr="001E181A" w:rsidRDefault="0017467B" w:rsidP="0017467B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5BA3">
        <w:rPr>
          <w:sz w:val="28"/>
          <w:szCs w:val="28"/>
        </w:rPr>
        <w:t>П</w:t>
      </w:r>
      <w:r w:rsidR="008F0DCC">
        <w:rPr>
          <w:sz w:val="28"/>
          <w:szCs w:val="28"/>
        </w:rPr>
        <w:t xml:space="preserve">ідпункт </w:t>
      </w:r>
      <w:r w:rsidR="00585BA3">
        <w:rPr>
          <w:sz w:val="28"/>
          <w:szCs w:val="28"/>
        </w:rPr>
        <w:t>3.3</w:t>
      </w:r>
      <w:r w:rsidR="00585BA3" w:rsidRPr="001E181A">
        <w:rPr>
          <w:sz w:val="28"/>
          <w:szCs w:val="28"/>
        </w:rPr>
        <w:t xml:space="preserve"> </w:t>
      </w:r>
      <w:r w:rsidR="008F0DCC">
        <w:rPr>
          <w:sz w:val="28"/>
          <w:szCs w:val="28"/>
        </w:rPr>
        <w:t xml:space="preserve">та пункт 4 </w:t>
      </w:r>
      <w:r w:rsidR="004E1363">
        <w:rPr>
          <w:sz w:val="28"/>
          <w:szCs w:val="28"/>
        </w:rPr>
        <w:t>в</w:t>
      </w:r>
      <w:r w:rsidR="00C33051" w:rsidRPr="001E181A">
        <w:rPr>
          <w:sz w:val="28"/>
          <w:szCs w:val="28"/>
        </w:rPr>
        <w:t xml:space="preserve">икласти у </w:t>
      </w:r>
      <w:r w:rsidR="008F0DCC">
        <w:rPr>
          <w:sz w:val="28"/>
          <w:szCs w:val="28"/>
        </w:rPr>
        <w:t xml:space="preserve">новій </w:t>
      </w:r>
      <w:r w:rsidR="00C33051" w:rsidRPr="001E181A">
        <w:rPr>
          <w:sz w:val="28"/>
          <w:szCs w:val="28"/>
        </w:rPr>
        <w:t>редакції:</w:t>
      </w:r>
    </w:p>
    <w:p w:rsidR="00C33051" w:rsidRDefault="00C33051" w:rsidP="008F0DCC">
      <w:pPr>
        <w:pStyle w:val="BodyTextIndent2"/>
        <w:spacing w:after="60"/>
        <w:ind w:left="0" w:firstLine="709"/>
        <w:rPr>
          <w:sz w:val="28"/>
        </w:rPr>
      </w:pPr>
      <w:r>
        <w:rPr>
          <w:sz w:val="28"/>
        </w:rPr>
        <w:t xml:space="preserve">“3.3. Узагальнити дані про проведення технічної інвентаризації захисних споруд цивільного захисту та у термін до </w:t>
      </w:r>
      <w:r w:rsidR="00F53E0D">
        <w:rPr>
          <w:sz w:val="28"/>
        </w:rPr>
        <w:t>30</w:t>
      </w:r>
      <w:r>
        <w:rPr>
          <w:sz w:val="28"/>
        </w:rPr>
        <w:t xml:space="preserve"> гру</w:t>
      </w:r>
      <w:r w:rsidR="00F53E0D">
        <w:rPr>
          <w:sz w:val="28"/>
        </w:rPr>
        <w:t>дня 2015</w:t>
      </w:r>
      <w:r>
        <w:rPr>
          <w:sz w:val="28"/>
        </w:rPr>
        <w:t xml:space="preserve"> року поінформувати Державну </w:t>
      </w:r>
      <w:r w:rsidR="001C60CA">
        <w:rPr>
          <w:sz w:val="28"/>
        </w:rPr>
        <w:t>службу України з надзвичайних ситуацій</w:t>
      </w:r>
      <w:r>
        <w:rPr>
          <w:sz w:val="28"/>
        </w:rPr>
        <w:t>.</w:t>
      </w:r>
    </w:p>
    <w:p w:rsidR="00A81743" w:rsidRDefault="0017467B" w:rsidP="0017467B">
      <w:pPr>
        <w:pStyle w:val="BodyTextIndent2"/>
        <w:spacing w:after="60"/>
        <w:ind w:left="0" w:firstLine="709"/>
        <w:rPr>
          <w:sz w:val="28"/>
        </w:rPr>
      </w:pPr>
      <w:r>
        <w:rPr>
          <w:sz w:val="28"/>
        </w:rPr>
        <w:t>4. </w:t>
      </w:r>
      <w:r w:rsidR="00B92D1B">
        <w:rPr>
          <w:sz w:val="28"/>
        </w:rPr>
        <w:t>Райдержадміністраціям, рекомендувати виконавчим комітетам місь</w:t>
      </w:r>
      <w:r>
        <w:rPr>
          <w:sz w:val="28"/>
        </w:rPr>
        <w:softHyphen/>
      </w:r>
      <w:r w:rsidR="00B92D1B">
        <w:rPr>
          <w:sz w:val="28"/>
        </w:rPr>
        <w:t>ких (міст обласного значення)</w:t>
      </w:r>
      <w:r w:rsidR="00A81743">
        <w:rPr>
          <w:sz w:val="28"/>
        </w:rPr>
        <w:t xml:space="preserve"> рад:</w:t>
      </w:r>
    </w:p>
    <w:p w:rsidR="00A81743" w:rsidRDefault="001E181A" w:rsidP="0017467B">
      <w:pPr>
        <w:pStyle w:val="BodyTextIndent2"/>
        <w:spacing w:after="60"/>
        <w:ind w:left="0" w:firstLine="709"/>
        <w:rPr>
          <w:sz w:val="28"/>
        </w:rPr>
      </w:pPr>
      <w:r>
        <w:rPr>
          <w:sz w:val="28"/>
        </w:rPr>
        <w:t>4.</w:t>
      </w:r>
      <w:r w:rsidR="00A81743">
        <w:rPr>
          <w:sz w:val="28"/>
        </w:rPr>
        <w:t>1</w:t>
      </w:r>
      <w:r>
        <w:rPr>
          <w:sz w:val="28"/>
        </w:rPr>
        <w:t>.</w:t>
      </w:r>
      <w:r w:rsidR="0017467B">
        <w:rPr>
          <w:sz w:val="28"/>
        </w:rPr>
        <w:t> </w:t>
      </w:r>
      <w:r w:rsidR="00A81743">
        <w:rPr>
          <w:sz w:val="28"/>
        </w:rPr>
        <w:t>Відповідним комісіям у містах та районах області організувати вико</w:t>
      </w:r>
      <w:r w:rsidR="0017467B">
        <w:rPr>
          <w:sz w:val="28"/>
        </w:rPr>
        <w:softHyphen/>
      </w:r>
      <w:r w:rsidR="00A81743">
        <w:rPr>
          <w:sz w:val="28"/>
        </w:rPr>
        <w:t>нання пунктів 6, 7 плану заходів з підготовки та проведення у 2009</w:t>
      </w:r>
      <w:r w:rsidR="0017467B">
        <w:rPr>
          <w:sz w:val="28"/>
        </w:rPr>
        <w:t>-</w:t>
      </w:r>
      <w:r w:rsidR="00A81743">
        <w:rPr>
          <w:sz w:val="28"/>
        </w:rPr>
        <w:t xml:space="preserve">2015 роках технічної інвентаризації </w:t>
      </w:r>
      <w:r w:rsidR="000877D2">
        <w:rPr>
          <w:sz w:val="28"/>
        </w:rPr>
        <w:t>захисних споруд цивільної оборони (цивільного з</w:t>
      </w:r>
      <w:r w:rsidR="0017467B">
        <w:rPr>
          <w:sz w:val="28"/>
        </w:rPr>
        <w:t>а</w:t>
      </w:r>
      <w:r w:rsidR="0017467B">
        <w:rPr>
          <w:sz w:val="28"/>
        </w:rPr>
        <w:softHyphen/>
      </w:r>
      <w:r w:rsidR="000877D2">
        <w:rPr>
          <w:sz w:val="28"/>
        </w:rPr>
        <w:t>хисту), затвердженого розпорядженням Кабінету Міністрів України від 26 ли</w:t>
      </w:r>
      <w:r w:rsidR="0017467B">
        <w:rPr>
          <w:sz w:val="28"/>
        </w:rPr>
        <w:softHyphen/>
      </w:r>
      <w:r w:rsidR="000877D2">
        <w:rPr>
          <w:sz w:val="28"/>
        </w:rPr>
        <w:t>стопада 2008 року № 1473-р.</w:t>
      </w:r>
    </w:p>
    <w:p w:rsidR="001E181A" w:rsidRDefault="008747C1" w:rsidP="0017467B">
      <w:pPr>
        <w:pStyle w:val="BodyTextIndent2"/>
        <w:spacing w:after="120"/>
        <w:ind w:left="0" w:firstLine="709"/>
        <w:rPr>
          <w:sz w:val="28"/>
        </w:rPr>
      </w:pPr>
      <w:r>
        <w:rPr>
          <w:sz w:val="28"/>
        </w:rPr>
        <w:t>4.2.</w:t>
      </w:r>
      <w:r w:rsidR="0017467B">
        <w:rPr>
          <w:sz w:val="28"/>
        </w:rPr>
        <w:t> </w:t>
      </w:r>
      <w:r w:rsidR="001E181A">
        <w:rPr>
          <w:sz w:val="28"/>
        </w:rPr>
        <w:t xml:space="preserve">Результати проведення технічної інвентаризації захисних споруд </w:t>
      </w:r>
      <w:r w:rsidR="00426933">
        <w:rPr>
          <w:sz w:val="28"/>
        </w:rPr>
        <w:t>ци</w:t>
      </w:r>
      <w:r w:rsidR="0017467B">
        <w:rPr>
          <w:sz w:val="28"/>
        </w:rPr>
        <w:softHyphen/>
      </w:r>
      <w:r w:rsidR="00426933">
        <w:rPr>
          <w:sz w:val="28"/>
        </w:rPr>
        <w:t>вільного захисту</w:t>
      </w:r>
      <w:r w:rsidR="001E181A">
        <w:rPr>
          <w:sz w:val="28"/>
        </w:rPr>
        <w:t xml:space="preserve"> та копії оновлених документів на захисні споруди у термін до 1</w:t>
      </w:r>
      <w:r w:rsidR="00785E62">
        <w:rPr>
          <w:sz w:val="28"/>
        </w:rPr>
        <w:t>0 грудня</w:t>
      </w:r>
      <w:r w:rsidR="001E181A">
        <w:rPr>
          <w:sz w:val="28"/>
        </w:rPr>
        <w:t xml:space="preserve"> 201</w:t>
      </w:r>
      <w:r w:rsidR="00785E62">
        <w:rPr>
          <w:sz w:val="28"/>
        </w:rPr>
        <w:t>5</w:t>
      </w:r>
      <w:r w:rsidR="001E181A">
        <w:rPr>
          <w:sz w:val="28"/>
        </w:rPr>
        <w:t xml:space="preserve"> року надати управлінню з питань цивільного захисту населення облдержадміністрації для узагальнення та внесення змін до обласної електрон</w:t>
      </w:r>
      <w:r w:rsidR="0017467B">
        <w:rPr>
          <w:sz w:val="28"/>
        </w:rPr>
        <w:softHyphen/>
      </w:r>
      <w:r w:rsidR="001E181A">
        <w:rPr>
          <w:sz w:val="28"/>
        </w:rPr>
        <w:t>ної бази</w:t>
      </w:r>
      <w:r w:rsidR="00C33051">
        <w:rPr>
          <w:sz w:val="28"/>
        </w:rPr>
        <w:t xml:space="preserve"> даних про їх облік</w:t>
      </w:r>
      <w:r w:rsidR="001E181A">
        <w:rPr>
          <w:sz w:val="28"/>
        </w:rPr>
        <w:t>”.</w:t>
      </w:r>
    </w:p>
    <w:p w:rsidR="0046325D" w:rsidRPr="001C60CA" w:rsidRDefault="008F0DCC" w:rsidP="0017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467B">
        <w:rPr>
          <w:sz w:val="28"/>
          <w:szCs w:val="28"/>
        </w:rPr>
        <w:t xml:space="preserve">. Викласти </w:t>
      </w:r>
      <w:r w:rsidR="0046325D">
        <w:rPr>
          <w:sz w:val="28"/>
          <w:szCs w:val="28"/>
        </w:rPr>
        <w:t>додатк</w:t>
      </w:r>
      <w:r w:rsidR="0097773D">
        <w:rPr>
          <w:sz w:val="28"/>
          <w:szCs w:val="28"/>
        </w:rPr>
        <w:t>и</w:t>
      </w:r>
      <w:r w:rsidR="0046325D">
        <w:rPr>
          <w:sz w:val="28"/>
          <w:szCs w:val="28"/>
        </w:rPr>
        <w:t xml:space="preserve"> 1</w:t>
      </w:r>
      <w:r w:rsidR="0097773D">
        <w:rPr>
          <w:sz w:val="28"/>
          <w:szCs w:val="28"/>
        </w:rPr>
        <w:t>,</w:t>
      </w:r>
      <w:r w:rsidR="0017467B">
        <w:rPr>
          <w:sz w:val="28"/>
          <w:szCs w:val="28"/>
        </w:rPr>
        <w:t xml:space="preserve"> </w:t>
      </w:r>
      <w:r w:rsidR="0097773D">
        <w:rPr>
          <w:sz w:val="28"/>
          <w:szCs w:val="28"/>
        </w:rPr>
        <w:t>2</w:t>
      </w:r>
      <w:r w:rsidR="0017467B">
        <w:rPr>
          <w:sz w:val="28"/>
          <w:szCs w:val="28"/>
        </w:rPr>
        <w:t xml:space="preserve"> до вище </w:t>
      </w:r>
      <w:r w:rsidR="004E1363">
        <w:rPr>
          <w:sz w:val="28"/>
          <w:szCs w:val="28"/>
        </w:rPr>
        <w:t xml:space="preserve">зазначеного розпорядження </w:t>
      </w:r>
      <w:r w:rsidR="0046325D">
        <w:rPr>
          <w:sz w:val="28"/>
          <w:szCs w:val="28"/>
        </w:rPr>
        <w:t>у новій редакції (дода</w:t>
      </w:r>
      <w:r w:rsidR="004E1363">
        <w:rPr>
          <w:sz w:val="28"/>
          <w:szCs w:val="28"/>
        </w:rPr>
        <w:t>ю</w:t>
      </w:r>
      <w:r w:rsidR="0046325D">
        <w:rPr>
          <w:sz w:val="28"/>
          <w:szCs w:val="28"/>
        </w:rPr>
        <w:t>ться).</w:t>
      </w:r>
    </w:p>
    <w:p w:rsidR="0046325D" w:rsidRDefault="0046325D">
      <w:pPr>
        <w:pStyle w:val="BodyTextIndent2"/>
        <w:rPr>
          <w:sz w:val="28"/>
        </w:rPr>
      </w:pPr>
    </w:p>
    <w:p w:rsidR="0046325D" w:rsidRDefault="0046325D">
      <w:pPr>
        <w:pStyle w:val="BodyTextIndent2"/>
        <w:rPr>
          <w:sz w:val="28"/>
        </w:rPr>
      </w:pPr>
    </w:p>
    <w:p w:rsidR="00505CED" w:rsidRDefault="00505CED">
      <w:pPr>
        <w:pStyle w:val="Heading2"/>
      </w:pPr>
      <w:r>
        <w:t xml:space="preserve">Перший заступник </w:t>
      </w:r>
    </w:p>
    <w:p w:rsidR="0046325D" w:rsidRDefault="00505CED">
      <w:pPr>
        <w:pStyle w:val="Heading2"/>
      </w:pPr>
      <w:r>
        <w:t>г</w:t>
      </w:r>
      <w:r w:rsidR="0046325D">
        <w:t>олов</w:t>
      </w:r>
      <w:r>
        <w:t>и</w:t>
      </w:r>
      <w:r w:rsidR="0046325D">
        <w:t xml:space="preserve"> адміністрації</w:t>
      </w:r>
      <w:r w:rsidR="0017467B">
        <w:tab/>
      </w:r>
      <w:r w:rsidR="0017467B">
        <w:tab/>
      </w:r>
      <w:r w:rsidR="0017467B">
        <w:tab/>
      </w:r>
      <w:r w:rsidR="0017467B">
        <w:tab/>
      </w:r>
      <w:r w:rsidR="0017467B">
        <w:tab/>
      </w:r>
      <w:r w:rsidR="0017467B">
        <w:tab/>
      </w:r>
      <w:r w:rsidR="0017467B">
        <w:tab/>
      </w:r>
      <w:r w:rsidR="0017467B">
        <w:tab/>
      </w:r>
      <w:r>
        <w:t>О.</w:t>
      </w:r>
      <w:proofErr w:type="spellStart"/>
      <w:r>
        <w:t>Симчишин</w:t>
      </w:r>
      <w:proofErr w:type="spellEnd"/>
    </w:p>
    <w:sectPr w:rsidR="0046325D" w:rsidSect="0017467B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3" w:rsidRDefault="00302343">
      <w:r>
        <w:separator/>
      </w:r>
    </w:p>
  </w:endnote>
  <w:endnote w:type="continuationSeparator" w:id="0">
    <w:p w:rsidR="00302343" w:rsidRDefault="003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3" w:rsidRDefault="00302343">
      <w:r>
        <w:separator/>
      </w:r>
    </w:p>
  </w:footnote>
  <w:footnote w:type="continuationSeparator" w:id="0">
    <w:p w:rsidR="00302343" w:rsidRDefault="0030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B" w:rsidRDefault="0017467B" w:rsidP="001A5C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DCC">
      <w:rPr>
        <w:rStyle w:val="PageNumber"/>
        <w:noProof/>
      </w:rPr>
      <w:t>3</w:t>
    </w:r>
    <w:r>
      <w:rPr>
        <w:rStyle w:val="PageNumber"/>
      </w:rPr>
      <w:fldChar w:fldCharType="end"/>
    </w:r>
  </w:p>
  <w:p w:rsidR="0017467B" w:rsidRDefault="0017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7B" w:rsidRDefault="0017467B" w:rsidP="001A5C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0B6">
      <w:rPr>
        <w:rStyle w:val="PageNumber"/>
        <w:noProof/>
      </w:rPr>
      <w:t>2</w:t>
    </w:r>
    <w:r>
      <w:rPr>
        <w:rStyle w:val="PageNumber"/>
      </w:rPr>
      <w:fldChar w:fldCharType="end"/>
    </w:r>
  </w:p>
  <w:p w:rsidR="0017467B" w:rsidRDefault="00174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56"/>
    <w:multiLevelType w:val="hybridMultilevel"/>
    <w:tmpl w:val="5D781D58"/>
    <w:lvl w:ilvl="0" w:tplc="03E6D9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A5A36"/>
    <w:multiLevelType w:val="hybridMultilevel"/>
    <w:tmpl w:val="8CCE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431C2"/>
    <w:multiLevelType w:val="hybridMultilevel"/>
    <w:tmpl w:val="18CCBC9A"/>
    <w:lvl w:ilvl="0" w:tplc="E40E69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2AEE5A2">
      <w:numFmt w:val="none"/>
      <w:lvlText w:val=""/>
      <w:lvlJc w:val="left"/>
      <w:pPr>
        <w:tabs>
          <w:tab w:val="num" w:pos="360"/>
        </w:tabs>
      </w:pPr>
    </w:lvl>
    <w:lvl w:ilvl="2" w:tplc="F704D9B0">
      <w:numFmt w:val="none"/>
      <w:lvlText w:val=""/>
      <w:lvlJc w:val="left"/>
      <w:pPr>
        <w:tabs>
          <w:tab w:val="num" w:pos="360"/>
        </w:tabs>
      </w:pPr>
    </w:lvl>
    <w:lvl w:ilvl="3" w:tplc="D0AA9D7C">
      <w:numFmt w:val="none"/>
      <w:lvlText w:val=""/>
      <w:lvlJc w:val="left"/>
      <w:pPr>
        <w:tabs>
          <w:tab w:val="num" w:pos="360"/>
        </w:tabs>
      </w:pPr>
    </w:lvl>
    <w:lvl w:ilvl="4" w:tplc="0E7285D8">
      <w:numFmt w:val="none"/>
      <w:lvlText w:val=""/>
      <w:lvlJc w:val="left"/>
      <w:pPr>
        <w:tabs>
          <w:tab w:val="num" w:pos="360"/>
        </w:tabs>
      </w:pPr>
    </w:lvl>
    <w:lvl w:ilvl="5" w:tplc="0F442A18">
      <w:numFmt w:val="none"/>
      <w:lvlText w:val=""/>
      <w:lvlJc w:val="left"/>
      <w:pPr>
        <w:tabs>
          <w:tab w:val="num" w:pos="360"/>
        </w:tabs>
      </w:pPr>
    </w:lvl>
    <w:lvl w:ilvl="6" w:tplc="60F62D7A">
      <w:numFmt w:val="none"/>
      <w:lvlText w:val=""/>
      <w:lvlJc w:val="left"/>
      <w:pPr>
        <w:tabs>
          <w:tab w:val="num" w:pos="360"/>
        </w:tabs>
      </w:pPr>
    </w:lvl>
    <w:lvl w:ilvl="7" w:tplc="0B0C361C">
      <w:numFmt w:val="none"/>
      <w:lvlText w:val=""/>
      <w:lvlJc w:val="left"/>
      <w:pPr>
        <w:tabs>
          <w:tab w:val="num" w:pos="360"/>
        </w:tabs>
      </w:pPr>
    </w:lvl>
    <w:lvl w:ilvl="8" w:tplc="26FC0C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C469B1"/>
    <w:multiLevelType w:val="hybridMultilevel"/>
    <w:tmpl w:val="05586FFA"/>
    <w:lvl w:ilvl="0" w:tplc="F7FE7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5542F7"/>
    <w:multiLevelType w:val="multilevel"/>
    <w:tmpl w:val="363631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25765B"/>
    <w:multiLevelType w:val="hybridMultilevel"/>
    <w:tmpl w:val="7FF43CD6"/>
    <w:lvl w:ilvl="0" w:tplc="D16A6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5D5912"/>
    <w:multiLevelType w:val="hybridMultilevel"/>
    <w:tmpl w:val="E2B27086"/>
    <w:lvl w:ilvl="0" w:tplc="C68C7610">
      <w:start w:val="5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FC"/>
    <w:rsid w:val="00031A83"/>
    <w:rsid w:val="0005409D"/>
    <w:rsid w:val="000877D2"/>
    <w:rsid w:val="00114E10"/>
    <w:rsid w:val="0017467B"/>
    <w:rsid w:val="001A5C37"/>
    <w:rsid w:val="001C60CA"/>
    <w:rsid w:val="001E181A"/>
    <w:rsid w:val="002751E4"/>
    <w:rsid w:val="00302343"/>
    <w:rsid w:val="0031788C"/>
    <w:rsid w:val="00391154"/>
    <w:rsid w:val="003D44E3"/>
    <w:rsid w:val="00426933"/>
    <w:rsid w:val="0046325D"/>
    <w:rsid w:val="004B46F0"/>
    <w:rsid w:val="004E1301"/>
    <w:rsid w:val="004E1363"/>
    <w:rsid w:val="00505CED"/>
    <w:rsid w:val="005413B6"/>
    <w:rsid w:val="00585BA3"/>
    <w:rsid w:val="005E2752"/>
    <w:rsid w:val="0062508B"/>
    <w:rsid w:val="006D26DC"/>
    <w:rsid w:val="00785E62"/>
    <w:rsid w:val="007F20B6"/>
    <w:rsid w:val="008747C1"/>
    <w:rsid w:val="00894E27"/>
    <w:rsid w:val="008F0DCC"/>
    <w:rsid w:val="0097773D"/>
    <w:rsid w:val="009844D4"/>
    <w:rsid w:val="009B332E"/>
    <w:rsid w:val="009C2B75"/>
    <w:rsid w:val="009F7582"/>
    <w:rsid w:val="00A05D19"/>
    <w:rsid w:val="00A22257"/>
    <w:rsid w:val="00A41927"/>
    <w:rsid w:val="00A76484"/>
    <w:rsid w:val="00A81743"/>
    <w:rsid w:val="00B100C8"/>
    <w:rsid w:val="00B12C67"/>
    <w:rsid w:val="00B53DFD"/>
    <w:rsid w:val="00B75744"/>
    <w:rsid w:val="00B873C3"/>
    <w:rsid w:val="00B92D1B"/>
    <w:rsid w:val="00C0508B"/>
    <w:rsid w:val="00C33051"/>
    <w:rsid w:val="00DE6D90"/>
    <w:rsid w:val="00E35E7D"/>
    <w:rsid w:val="00E624D9"/>
    <w:rsid w:val="00E80513"/>
    <w:rsid w:val="00EA3FA2"/>
    <w:rsid w:val="00EC44B8"/>
    <w:rsid w:val="00EF5EC4"/>
    <w:rsid w:val="00F53E0D"/>
    <w:rsid w:val="00F62B25"/>
    <w:rsid w:val="00F6737F"/>
    <w:rsid w:val="00F9787D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320"/>
      </w:tabs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  <w:jc w:val="both"/>
    </w:pPr>
    <w:rPr>
      <w:sz w:val="28"/>
      <w:lang w:val="ru-RU"/>
    </w:rPr>
  </w:style>
  <w:style w:type="paragraph" w:customStyle="1" w:styleId="a">
    <w:name w:val="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customStyle="1" w:styleId="a0">
    <w:name w:val="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ru-RU"/>
    </w:rPr>
  </w:style>
  <w:style w:type="paragraph" w:styleId="BodyTextIndent2">
    <w:name w:val="Body Text Indent 2"/>
    <w:basedOn w:val="Normal"/>
    <w:pPr>
      <w:ind w:left="1080"/>
      <w:jc w:val="both"/>
    </w:pPr>
    <w:rPr>
      <w:szCs w:val="28"/>
    </w:rPr>
  </w:style>
  <w:style w:type="paragraph" w:styleId="BodyTextIndent3">
    <w:name w:val="Body Text Indent 3"/>
    <w:basedOn w:val="Normal"/>
    <w:pPr>
      <w:ind w:left="432" w:hanging="360"/>
    </w:pPr>
  </w:style>
  <w:style w:type="paragraph" w:customStyle="1" w:styleId="a1">
    <w:name w:val="Знак Знак"/>
    <w:basedOn w:val="Normal"/>
    <w:rsid w:val="004E1301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1746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467B"/>
  </w:style>
  <w:style w:type="paragraph" w:styleId="BalloonText">
    <w:name w:val="Balloon Text"/>
    <w:basedOn w:val="Normal"/>
    <w:semiHidden/>
    <w:rsid w:val="008F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320"/>
      </w:tabs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  <w:jc w:val="both"/>
    </w:pPr>
    <w:rPr>
      <w:sz w:val="28"/>
      <w:lang w:val="ru-RU"/>
    </w:rPr>
  </w:style>
  <w:style w:type="paragraph" w:customStyle="1" w:styleId="a">
    <w:name w:val="Знак 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customStyle="1" w:styleId="a0">
    <w:name w:val="Знак Знак 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ru-RU"/>
    </w:rPr>
  </w:style>
  <w:style w:type="paragraph" w:styleId="BodyTextIndent2">
    <w:name w:val="Body Text Indent 2"/>
    <w:basedOn w:val="Normal"/>
    <w:pPr>
      <w:ind w:left="1080"/>
      <w:jc w:val="both"/>
    </w:pPr>
    <w:rPr>
      <w:szCs w:val="28"/>
    </w:rPr>
  </w:style>
  <w:style w:type="paragraph" w:styleId="BodyTextIndent3">
    <w:name w:val="Body Text Indent 3"/>
    <w:basedOn w:val="Normal"/>
    <w:pPr>
      <w:ind w:left="432" w:hanging="360"/>
    </w:pPr>
  </w:style>
  <w:style w:type="paragraph" w:customStyle="1" w:styleId="a1">
    <w:name w:val="Знак Знак"/>
    <w:basedOn w:val="Normal"/>
    <w:rsid w:val="004E1301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1746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467B"/>
  </w:style>
  <w:style w:type="paragraph" w:styleId="BalloonText">
    <w:name w:val="Balloon Text"/>
    <w:basedOn w:val="Normal"/>
    <w:semiHidden/>
    <w:rsid w:val="008F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babayota</cp:lastModifiedBy>
  <cp:revision>3</cp:revision>
  <cp:lastPrinted>2015-02-03T13:09:00Z</cp:lastPrinted>
  <dcterms:created xsi:type="dcterms:W3CDTF">2015-02-11T10:00:00Z</dcterms:created>
  <dcterms:modified xsi:type="dcterms:W3CDTF">2015-02-11T10:08:00Z</dcterms:modified>
</cp:coreProperties>
</file>