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2" w:rsidRPr="00493D63" w:rsidRDefault="00064FB1" w:rsidP="0072260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5D12" w:rsidRPr="00722605" w:rsidRDefault="002D5D12">
      <w:pPr>
        <w:rPr>
          <w:szCs w:val="28"/>
          <w:lang w:val="uk-UA"/>
        </w:rPr>
      </w:pPr>
    </w:p>
    <w:p w:rsidR="002D5D12" w:rsidRPr="00722605" w:rsidRDefault="002D5D12">
      <w:pPr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2D5D12" w:rsidRPr="00493D63" w:rsidTr="008C56B9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5D12" w:rsidRPr="00493D63" w:rsidRDefault="002D5D12" w:rsidP="008C56B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3D63">
              <w:rPr>
                <w:spacing w:val="-6"/>
                <w:sz w:val="28"/>
                <w:szCs w:val="28"/>
                <w:lang w:val="uk-UA"/>
              </w:rPr>
              <w:t xml:space="preserve">Про обласні заходи до Дня </w:t>
            </w:r>
            <w:r w:rsidRPr="00493D63">
              <w:rPr>
                <w:sz w:val="28"/>
                <w:szCs w:val="28"/>
                <w:lang w:val="uk-UA"/>
              </w:rPr>
              <w:t>вша</w:t>
            </w:r>
            <w:r w:rsidR="00493D63" w:rsidRPr="00493D63">
              <w:rPr>
                <w:sz w:val="28"/>
                <w:szCs w:val="28"/>
                <w:lang w:val="uk-UA"/>
              </w:rPr>
              <w:softHyphen/>
            </w:r>
            <w:r w:rsidRPr="00493D63">
              <w:rPr>
                <w:sz w:val="28"/>
                <w:szCs w:val="28"/>
                <w:lang w:val="uk-UA"/>
              </w:rPr>
              <w:t>нуван</w:t>
            </w:r>
            <w:r w:rsidR="00493D63" w:rsidRPr="00493D63">
              <w:rPr>
                <w:sz w:val="28"/>
                <w:szCs w:val="28"/>
                <w:lang w:val="uk-UA"/>
              </w:rPr>
              <w:softHyphen/>
            </w:r>
            <w:r w:rsidRPr="00493D63">
              <w:rPr>
                <w:sz w:val="28"/>
                <w:szCs w:val="28"/>
                <w:lang w:val="uk-UA"/>
              </w:rPr>
              <w:t>ня</w:t>
            </w:r>
            <w:r w:rsidR="00493D63" w:rsidRPr="00493D63">
              <w:rPr>
                <w:sz w:val="28"/>
                <w:szCs w:val="28"/>
                <w:lang w:val="uk-UA"/>
              </w:rPr>
              <w:t> </w:t>
            </w:r>
            <w:r w:rsidRPr="00493D63">
              <w:rPr>
                <w:sz w:val="28"/>
                <w:szCs w:val="28"/>
                <w:lang w:val="uk-UA"/>
              </w:rPr>
              <w:t>учасників бойових дій на території інших держав та 26-ї річниці виведення військ з Афганістану</w:t>
            </w:r>
          </w:p>
        </w:tc>
      </w:tr>
    </w:tbl>
    <w:p w:rsidR="002D5D12" w:rsidRPr="00493D63" w:rsidRDefault="002D5D12">
      <w:pPr>
        <w:jc w:val="both"/>
        <w:rPr>
          <w:sz w:val="28"/>
          <w:szCs w:val="28"/>
          <w:lang w:val="uk-UA"/>
        </w:rPr>
      </w:pPr>
    </w:p>
    <w:p w:rsidR="00493D63" w:rsidRPr="00493D63" w:rsidRDefault="00493D63">
      <w:pPr>
        <w:jc w:val="both"/>
        <w:rPr>
          <w:sz w:val="28"/>
          <w:szCs w:val="28"/>
          <w:lang w:val="uk-UA"/>
        </w:rPr>
      </w:pPr>
    </w:p>
    <w:p w:rsidR="002D5D12" w:rsidRPr="00493D63" w:rsidRDefault="002D5D12" w:rsidP="00493D6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3D63">
        <w:rPr>
          <w:sz w:val="28"/>
          <w:szCs w:val="28"/>
          <w:lang w:val="uk-UA"/>
        </w:rPr>
        <w:t xml:space="preserve">На підставі статей 6, 39 Закону України </w:t>
      </w:r>
      <w:r w:rsidR="00493D63" w:rsidRPr="00493D63">
        <w:rPr>
          <w:sz w:val="28"/>
          <w:szCs w:val="28"/>
          <w:lang w:val="uk-UA"/>
        </w:rPr>
        <w:t>“</w:t>
      </w:r>
      <w:r w:rsidRPr="00493D63">
        <w:rPr>
          <w:sz w:val="28"/>
          <w:szCs w:val="28"/>
          <w:lang w:val="uk-UA"/>
        </w:rPr>
        <w:t>Про місцеві державні адміні</w:t>
      </w:r>
      <w:r w:rsidR="00493D63" w:rsidRPr="00493D63">
        <w:rPr>
          <w:sz w:val="28"/>
          <w:szCs w:val="28"/>
          <w:lang w:val="uk-UA"/>
        </w:rPr>
        <w:softHyphen/>
      </w:r>
      <w:r w:rsidRPr="00493D63">
        <w:rPr>
          <w:sz w:val="28"/>
          <w:szCs w:val="28"/>
          <w:lang w:val="uk-UA"/>
        </w:rPr>
        <w:t>страції</w:t>
      </w:r>
      <w:r w:rsidR="00493D63" w:rsidRPr="00493D63">
        <w:rPr>
          <w:sz w:val="28"/>
          <w:szCs w:val="28"/>
          <w:lang w:val="uk-UA"/>
        </w:rPr>
        <w:t>”</w:t>
      </w:r>
      <w:r w:rsidRPr="00493D63">
        <w:rPr>
          <w:sz w:val="28"/>
          <w:szCs w:val="28"/>
          <w:lang w:val="uk-UA"/>
        </w:rPr>
        <w:t xml:space="preserve">, Указу Президента України від 11.02.2004 </w:t>
      </w:r>
      <w:r w:rsidR="00493D63" w:rsidRPr="00493D63">
        <w:rPr>
          <w:sz w:val="28"/>
          <w:szCs w:val="28"/>
          <w:lang w:val="uk-UA"/>
        </w:rPr>
        <w:t>№ 180/2004 “</w:t>
      </w:r>
      <w:r w:rsidRPr="00493D63">
        <w:rPr>
          <w:sz w:val="28"/>
          <w:szCs w:val="28"/>
          <w:lang w:val="uk-UA"/>
        </w:rPr>
        <w:t xml:space="preserve">Про </w:t>
      </w:r>
      <w:r w:rsidRPr="00493D63">
        <w:rPr>
          <w:spacing w:val="-6"/>
          <w:sz w:val="28"/>
          <w:szCs w:val="28"/>
          <w:lang w:val="uk-UA"/>
        </w:rPr>
        <w:t xml:space="preserve">День </w:t>
      </w:r>
      <w:r w:rsidRPr="00493D63">
        <w:rPr>
          <w:sz w:val="28"/>
          <w:szCs w:val="28"/>
          <w:lang w:val="uk-UA"/>
        </w:rPr>
        <w:t>вша</w:t>
      </w:r>
      <w:r w:rsidR="00493D63" w:rsidRPr="00493D63">
        <w:rPr>
          <w:sz w:val="28"/>
          <w:szCs w:val="28"/>
          <w:lang w:val="uk-UA"/>
        </w:rPr>
        <w:softHyphen/>
      </w:r>
      <w:r w:rsidRPr="00493D63">
        <w:rPr>
          <w:sz w:val="28"/>
          <w:szCs w:val="28"/>
          <w:lang w:val="uk-UA"/>
        </w:rPr>
        <w:t>нування учасників бойових дій на території інших держав</w:t>
      </w:r>
      <w:r w:rsidR="00493D63" w:rsidRPr="00493D63">
        <w:rPr>
          <w:sz w:val="28"/>
          <w:szCs w:val="28"/>
          <w:lang w:val="uk-UA"/>
        </w:rPr>
        <w:t>”,</w:t>
      </w:r>
      <w:r w:rsidRPr="00493D63">
        <w:rPr>
          <w:sz w:val="28"/>
          <w:szCs w:val="28"/>
          <w:lang w:val="uk-UA"/>
        </w:rPr>
        <w:t xml:space="preserve"> з метою вшану</w:t>
      </w:r>
      <w:r w:rsidR="00493D63" w:rsidRPr="00493D63">
        <w:rPr>
          <w:sz w:val="28"/>
          <w:szCs w:val="28"/>
          <w:lang w:val="uk-UA"/>
        </w:rPr>
        <w:softHyphen/>
      </w:r>
      <w:r w:rsidRPr="00493D63">
        <w:rPr>
          <w:sz w:val="28"/>
          <w:szCs w:val="28"/>
          <w:lang w:val="uk-UA"/>
        </w:rPr>
        <w:t>вання громадян, які виконували військовий обов’язок на території інших дер</w:t>
      </w:r>
      <w:r w:rsidR="00493D63" w:rsidRPr="00493D63">
        <w:rPr>
          <w:sz w:val="28"/>
          <w:szCs w:val="28"/>
          <w:lang w:val="uk-UA"/>
        </w:rPr>
        <w:softHyphen/>
      </w:r>
      <w:r w:rsidRPr="00493D63">
        <w:rPr>
          <w:sz w:val="28"/>
          <w:szCs w:val="28"/>
          <w:lang w:val="uk-UA"/>
        </w:rPr>
        <w:t>жав, їх сімей та з нагоди 26-ї річниці вив</w:t>
      </w:r>
      <w:r w:rsidR="00493D63" w:rsidRPr="00493D63">
        <w:rPr>
          <w:sz w:val="28"/>
          <w:szCs w:val="28"/>
          <w:lang w:val="uk-UA"/>
        </w:rPr>
        <w:t>едення військ колишнього СРСР з </w:t>
      </w:r>
      <w:r w:rsidRPr="00493D63">
        <w:rPr>
          <w:sz w:val="28"/>
          <w:szCs w:val="28"/>
          <w:lang w:val="uk-UA"/>
        </w:rPr>
        <w:t>Республіки Афганістан:</w:t>
      </w:r>
    </w:p>
    <w:p w:rsidR="002D5D12" w:rsidRPr="00493D63" w:rsidRDefault="002D5D12" w:rsidP="00493D63">
      <w:pPr>
        <w:widowControl w:val="0"/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493D63">
        <w:rPr>
          <w:sz w:val="28"/>
          <w:szCs w:val="28"/>
          <w:lang w:val="uk-UA"/>
        </w:rPr>
        <w:t>1. </w:t>
      </w:r>
      <w:r w:rsidRPr="00493D63">
        <w:rPr>
          <w:spacing w:val="-4"/>
          <w:sz w:val="28"/>
          <w:szCs w:val="28"/>
          <w:lang w:val="uk-UA"/>
        </w:rPr>
        <w:t xml:space="preserve">Департаменту соціального захисту населення </w:t>
      </w:r>
      <w:r w:rsidRPr="00493D63">
        <w:rPr>
          <w:sz w:val="28"/>
          <w:szCs w:val="28"/>
          <w:lang w:val="uk-UA"/>
        </w:rPr>
        <w:t>облдержадміністрації:</w:t>
      </w:r>
    </w:p>
    <w:p w:rsidR="002D5D12" w:rsidRPr="00493D63" w:rsidRDefault="002D5D12" w:rsidP="00493D63">
      <w:pPr>
        <w:pStyle w:val="BodyTextIndent"/>
        <w:spacing w:after="60"/>
        <w:ind w:firstLine="709"/>
        <w:rPr>
          <w:szCs w:val="28"/>
        </w:rPr>
      </w:pPr>
      <w:r w:rsidRPr="00493D63">
        <w:rPr>
          <w:szCs w:val="28"/>
        </w:rPr>
        <w:t>1.1.</w:t>
      </w:r>
      <w:r w:rsidR="00493D63" w:rsidRPr="00493D63">
        <w:rPr>
          <w:szCs w:val="28"/>
        </w:rPr>
        <w:t> </w:t>
      </w:r>
      <w:r w:rsidRPr="00493D63">
        <w:rPr>
          <w:szCs w:val="28"/>
        </w:rPr>
        <w:t>Вжити заходів щодо поетапного забезпечення автомобілями інва</w:t>
      </w:r>
      <w:r w:rsidR="00493D63" w:rsidRPr="00493D63">
        <w:rPr>
          <w:szCs w:val="28"/>
        </w:rPr>
        <w:softHyphen/>
      </w:r>
      <w:r w:rsidRPr="00493D63">
        <w:rPr>
          <w:szCs w:val="28"/>
        </w:rPr>
        <w:t>лідів війни I групи з числа учасників бойових дій на території інших держав, які перебувають на обліку.</w:t>
      </w:r>
    </w:p>
    <w:p w:rsidR="002D5D12" w:rsidRPr="00493D63" w:rsidRDefault="00493D63" w:rsidP="00493D63">
      <w:pPr>
        <w:pStyle w:val="BodyTextIndent"/>
        <w:spacing w:after="120"/>
        <w:ind w:firstLine="709"/>
        <w:rPr>
          <w:szCs w:val="28"/>
        </w:rPr>
      </w:pPr>
      <w:r w:rsidRPr="00493D63">
        <w:rPr>
          <w:szCs w:val="28"/>
        </w:rPr>
        <w:t>1.2. </w:t>
      </w:r>
      <w:r w:rsidR="002D5D12" w:rsidRPr="00493D63">
        <w:rPr>
          <w:szCs w:val="28"/>
        </w:rPr>
        <w:t>Забезпечити виплату одноразової грошової допомоги до</w:t>
      </w:r>
      <w:r w:rsidR="002D5D12" w:rsidRPr="00493D63">
        <w:rPr>
          <w:spacing w:val="-6"/>
          <w:szCs w:val="28"/>
        </w:rPr>
        <w:t xml:space="preserve"> Дня </w:t>
      </w:r>
      <w:r w:rsidR="002D5D12" w:rsidRPr="00493D63">
        <w:rPr>
          <w:szCs w:val="28"/>
        </w:rPr>
        <w:t>вшану</w:t>
      </w:r>
      <w:r w:rsidRPr="00493D63">
        <w:rPr>
          <w:szCs w:val="28"/>
        </w:rPr>
        <w:softHyphen/>
      </w:r>
      <w:r w:rsidR="002D5D12" w:rsidRPr="00493D63">
        <w:rPr>
          <w:szCs w:val="28"/>
        </w:rPr>
        <w:t xml:space="preserve">вання учасників бойових дій на території інших держав, сім’ям загиблим учасників бойових дій в Афганістані та інвалідам війни в Афганістані </w:t>
      </w:r>
      <w:r w:rsidR="002D5D12" w:rsidRPr="00493D63">
        <w:rPr>
          <w:szCs w:val="28"/>
          <w:lang w:val="en-US"/>
        </w:rPr>
        <w:t>I</w:t>
      </w:r>
      <w:r w:rsidRPr="00493D63">
        <w:rPr>
          <w:szCs w:val="28"/>
        </w:rPr>
        <w:t xml:space="preserve"> групи в </w:t>
      </w:r>
      <w:r w:rsidRPr="00493D63">
        <w:rPr>
          <w:spacing w:val="-4"/>
          <w:szCs w:val="28"/>
        </w:rPr>
        <w:t xml:space="preserve">сумі 1,0 </w:t>
      </w:r>
      <w:proofErr w:type="spellStart"/>
      <w:r w:rsidRPr="00493D63">
        <w:rPr>
          <w:spacing w:val="-4"/>
          <w:szCs w:val="28"/>
        </w:rPr>
        <w:t>тис.грн</w:t>
      </w:r>
      <w:proofErr w:type="spellEnd"/>
      <w:r w:rsidRPr="00493D63">
        <w:rPr>
          <w:spacing w:val="-4"/>
          <w:szCs w:val="28"/>
        </w:rPr>
        <w:t>.</w:t>
      </w:r>
      <w:r w:rsidR="002D5D12" w:rsidRPr="00493D63">
        <w:rPr>
          <w:spacing w:val="-4"/>
          <w:szCs w:val="28"/>
        </w:rPr>
        <w:t xml:space="preserve"> відповідно до Угоди про взаємодію та співпрацю між Хмель</w:t>
      </w:r>
      <w:r w:rsidRPr="00493D63">
        <w:rPr>
          <w:spacing w:val="-4"/>
          <w:szCs w:val="28"/>
        </w:rPr>
        <w:softHyphen/>
      </w:r>
      <w:r w:rsidR="002D5D12" w:rsidRPr="00493D63">
        <w:rPr>
          <w:spacing w:val="-4"/>
          <w:szCs w:val="28"/>
        </w:rPr>
        <w:t>ницькою обласною державною адміністрацією, обласною радою та обласною ор</w:t>
      </w:r>
      <w:r>
        <w:rPr>
          <w:spacing w:val="-4"/>
          <w:szCs w:val="28"/>
        </w:rPr>
        <w:softHyphen/>
      </w:r>
      <w:r w:rsidR="002D5D12" w:rsidRPr="00493D63">
        <w:rPr>
          <w:spacing w:val="-4"/>
          <w:szCs w:val="28"/>
        </w:rPr>
        <w:t>ганізацією ветеранів Афганістану (воїнів-інтернаціоналістів)</w:t>
      </w:r>
      <w:r w:rsidR="008C56B9">
        <w:rPr>
          <w:spacing w:val="-4"/>
          <w:szCs w:val="28"/>
        </w:rPr>
        <w:t xml:space="preserve"> </w:t>
      </w:r>
      <w:r w:rsidR="002D5D12" w:rsidRPr="00493D63">
        <w:rPr>
          <w:spacing w:val="-4"/>
          <w:szCs w:val="28"/>
        </w:rPr>
        <w:t>від 28.10.2011 року</w:t>
      </w:r>
      <w:r w:rsidR="002D5D12" w:rsidRPr="00493D63">
        <w:rPr>
          <w:szCs w:val="28"/>
        </w:rPr>
        <w:t xml:space="preserve"> та Обласної комплексної програми соціального захисту населення на 2011-2015 роки.</w:t>
      </w:r>
    </w:p>
    <w:p w:rsidR="002D5D12" w:rsidRPr="00493D63" w:rsidRDefault="002D5D12" w:rsidP="00493D63">
      <w:pPr>
        <w:widowControl w:val="0"/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493D63">
        <w:rPr>
          <w:sz w:val="28"/>
          <w:szCs w:val="28"/>
          <w:lang w:val="uk-UA"/>
        </w:rPr>
        <w:t>2.</w:t>
      </w:r>
      <w:r w:rsidR="00493D63">
        <w:rPr>
          <w:sz w:val="28"/>
          <w:szCs w:val="28"/>
          <w:lang w:val="uk-UA"/>
        </w:rPr>
        <w:t> </w:t>
      </w:r>
      <w:r w:rsidRPr="00493D63">
        <w:rPr>
          <w:sz w:val="28"/>
          <w:szCs w:val="28"/>
          <w:lang w:val="uk-UA"/>
        </w:rPr>
        <w:t>Управлінню інформаційної діяльності та комунікацій з громадськістю облдержадміністрації:</w:t>
      </w:r>
    </w:p>
    <w:p w:rsidR="002D5D12" w:rsidRPr="00493D63" w:rsidRDefault="002D5D12" w:rsidP="00493D63">
      <w:pPr>
        <w:widowControl w:val="0"/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 w:rsidRPr="00493D63">
        <w:rPr>
          <w:sz w:val="28"/>
          <w:szCs w:val="28"/>
          <w:lang w:val="uk-UA"/>
        </w:rPr>
        <w:t>2.1.</w:t>
      </w:r>
      <w:r w:rsidR="00493D63">
        <w:rPr>
          <w:sz w:val="28"/>
          <w:szCs w:val="28"/>
          <w:lang w:val="uk-UA"/>
        </w:rPr>
        <w:t> </w:t>
      </w:r>
      <w:r w:rsidRPr="00493D63">
        <w:rPr>
          <w:sz w:val="28"/>
          <w:szCs w:val="28"/>
          <w:lang w:val="uk-UA"/>
        </w:rPr>
        <w:t>Спільно з Департаментом освіти і науки, управліннями молоді та спорту, культури, національностей та релігій облдержадміністрації організу</w:t>
      </w:r>
      <w:r w:rsidR="00493D63">
        <w:rPr>
          <w:sz w:val="28"/>
          <w:szCs w:val="28"/>
          <w:lang w:val="uk-UA"/>
        </w:rPr>
        <w:softHyphen/>
      </w:r>
      <w:r w:rsidRPr="00493D63">
        <w:rPr>
          <w:sz w:val="28"/>
          <w:szCs w:val="28"/>
          <w:lang w:val="uk-UA"/>
        </w:rPr>
        <w:t>вати проведення за участю громадських об’єднань воїнів-інтернаціоналістів, ветеранів, студентської та учнівської молоді патріотичних, військово-спортив</w:t>
      </w:r>
      <w:r w:rsidR="00493D63">
        <w:rPr>
          <w:sz w:val="28"/>
          <w:szCs w:val="28"/>
          <w:lang w:val="uk-UA"/>
        </w:rPr>
        <w:softHyphen/>
      </w:r>
      <w:r w:rsidRPr="00493D63">
        <w:rPr>
          <w:sz w:val="28"/>
          <w:szCs w:val="28"/>
          <w:lang w:val="uk-UA"/>
        </w:rPr>
        <w:t>них та культурно-мистецьких заходів.</w:t>
      </w:r>
    </w:p>
    <w:p w:rsidR="002D5D12" w:rsidRPr="00493D63" w:rsidRDefault="00493D63" w:rsidP="00493D63">
      <w:pPr>
        <w:widowControl w:val="0"/>
        <w:suppressAutoHyphens/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2.2. </w:t>
      </w:r>
      <w:r w:rsidR="002D5D12" w:rsidRPr="00493D63">
        <w:rPr>
          <w:sz w:val="28"/>
          <w:szCs w:val="28"/>
          <w:lang w:val="uk-UA"/>
        </w:rPr>
        <w:t>Сприяти молодіжним, ветеранським та іншим громадським об’єд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 xml:space="preserve">нанням у здійсненні діяльності, пов’язаної з проведенням заходів </w:t>
      </w:r>
      <w:r w:rsidR="002D5D12" w:rsidRPr="00493D63">
        <w:rPr>
          <w:spacing w:val="-6"/>
          <w:sz w:val="28"/>
          <w:szCs w:val="28"/>
          <w:lang w:val="uk-UA"/>
        </w:rPr>
        <w:t xml:space="preserve">до Дня </w:t>
      </w:r>
      <w:r w:rsidR="002D5D12" w:rsidRPr="00493D63">
        <w:rPr>
          <w:sz w:val="28"/>
          <w:szCs w:val="28"/>
          <w:lang w:val="uk-UA"/>
        </w:rPr>
        <w:t>вша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>нування учасників бойових дій н</w:t>
      </w:r>
      <w:r>
        <w:rPr>
          <w:sz w:val="28"/>
          <w:szCs w:val="28"/>
          <w:lang w:val="uk-UA"/>
        </w:rPr>
        <w:t>а території інших держав та 26-</w:t>
      </w:r>
      <w:r w:rsidR="002D5D12" w:rsidRPr="00493D63">
        <w:rPr>
          <w:sz w:val="28"/>
          <w:szCs w:val="28"/>
          <w:lang w:val="uk-UA"/>
        </w:rPr>
        <w:t>ї річниці виведення військ з Афганістану.</w:t>
      </w:r>
    </w:p>
    <w:p w:rsidR="002D5D12" w:rsidRPr="00493D63" w:rsidRDefault="00493D63" w:rsidP="00493D6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2D5D12" w:rsidRPr="00493D63">
        <w:rPr>
          <w:sz w:val="28"/>
          <w:szCs w:val="28"/>
          <w:lang w:val="uk-UA"/>
        </w:rPr>
        <w:t>Спільно з Департаментом соціального захисту населення, управлін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>ням культури, національностей та релігій, організаційним відділом апарату облдержадміністрації провести в обласному центрі меморіальні заходи до Дня вшанування учасників бойових дій на території інших держав та 26- ї річниці виведення військ з Афганістану 15 лютого 2015 року, зокрема покладання кві</w:t>
      </w:r>
      <w:r>
        <w:rPr>
          <w:sz w:val="28"/>
          <w:szCs w:val="28"/>
          <w:lang w:val="uk-UA"/>
        </w:rPr>
        <w:softHyphen/>
        <w:t>тів до меморіалів і пам’</w:t>
      </w:r>
      <w:r w:rsidR="002D5D12" w:rsidRPr="00493D63">
        <w:rPr>
          <w:sz w:val="28"/>
          <w:szCs w:val="28"/>
          <w:lang w:val="uk-UA"/>
        </w:rPr>
        <w:t>ятників загиблих та померлих воїнів-інтернаціона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>ліс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 xml:space="preserve">тів, зустрічей з учасниками бойових дій на території інших держав, сім’ями загиблих. </w:t>
      </w:r>
    </w:p>
    <w:p w:rsidR="002D5D12" w:rsidRPr="00493D63" w:rsidRDefault="002D5D12" w:rsidP="00493D6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3D63">
        <w:rPr>
          <w:sz w:val="28"/>
          <w:szCs w:val="28"/>
          <w:lang w:val="uk-UA"/>
        </w:rPr>
        <w:t>2.4.</w:t>
      </w:r>
      <w:r w:rsidR="00493D63">
        <w:rPr>
          <w:sz w:val="28"/>
          <w:szCs w:val="28"/>
          <w:lang w:val="uk-UA"/>
        </w:rPr>
        <w:t> </w:t>
      </w:r>
      <w:r w:rsidRPr="00493D63">
        <w:rPr>
          <w:sz w:val="28"/>
          <w:szCs w:val="28"/>
          <w:lang w:val="uk-UA"/>
        </w:rPr>
        <w:t xml:space="preserve">Спільно з відділом кадрової роботи </w:t>
      </w:r>
      <w:r w:rsidR="008C56B9">
        <w:rPr>
          <w:sz w:val="28"/>
          <w:szCs w:val="28"/>
          <w:lang w:val="uk-UA"/>
        </w:rPr>
        <w:t xml:space="preserve">апарату </w:t>
      </w:r>
      <w:r w:rsidRPr="00493D63">
        <w:rPr>
          <w:sz w:val="28"/>
          <w:szCs w:val="28"/>
          <w:lang w:val="uk-UA"/>
        </w:rPr>
        <w:t>облдержадміністрації опрацю</w:t>
      </w:r>
      <w:r w:rsidR="00493D63">
        <w:rPr>
          <w:sz w:val="28"/>
          <w:szCs w:val="28"/>
          <w:lang w:val="uk-UA"/>
        </w:rPr>
        <w:softHyphen/>
      </w:r>
      <w:r w:rsidRPr="00493D63">
        <w:rPr>
          <w:sz w:val="28"/>
          <w:szCs w:val="28"/>
          <w:lang w:val="uk-UA"/>
        </w:rPr>
        <w:t>вати пропозиції до нагородження відзнаками облдержадміністрації активних учасників громадського руху з нагоди Дня вшанування учасників бойових дій на території інших держав та 26- ї річниці виведення військ з Афганістану.</w:t>
      </w:r>
    </w:p>
    <w:p w:rsidR="002D5D12" w:rsidRPr="00493D63" w:rsidRDefault="00493D63" w:rsidP="00493D63">
      <w:pPr>
        <w:widowControl w:val="0"/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D5D12" w:rsidRPr="00493D63">
        <w:rPr>
          <w:sz w:val="28"/>
          <w:szCs w:val="28"/>
          <w:lang w:val="uk-UA"/>
        </w:rPr>
        <w:t xml:space="preserve">Райдержадміністраціям, </w:t>
      </w:r>
      <w:r>
        <w:rPr>
          <w:sz w:val="28"/>
          <w:szCs w:val="28"/>
          <w:lang w:val="uk-UA"/>
        </w:rPr>
        <w:t xml:space="preserve">рекомендувати </w:t>
      </w:r>
      <w:r w:rsidR="002D5D12" w:rsidRPr="00493D63">
        <w:rPr>
          <w:sz w:val="28"/>
          <w:szCs w:val="28"/>
          <w:lang w:val="uk-UA"/>
        </w:rPr>
        <w:t>виконавчим комітетам місь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>ких (міст обласного значення) рад забезпечити упорядкування та утримання у належному стані меморіалів, пам’ятників, місць поховань загиблих та помер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 xml:space="preserve">лих воїнів-інтернаціоналістів та проведення заходів, пов’язаних з </w:t>
      </w:r>
      <w:r w:rsidR="002D5D12" w:rsidRPr="00493D63">
        <w:rPr>
          <w:spacing w:val="-6"/>
          <w:sz w:val="28"/>
          <w:szCs w:val="28"/>
          <w:lang w:val="uk-UA"/>
        </w:rPr>
        <w:t xml:space="preserve">Днем </w:t>
      </w:r>
      <w:r w:rsidR="002D5D12" w:rsidRPr="00493D63">
        <w:rPr>
          <w:sz w:val="28"/>
          <w:szCs w:val="28"/>
          <w:lang w:val="uk-UA"/>
        </w:rPr>
        <w:t>вшану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>вання учасників бойових дій н</w:t>
      </w:r>
      <w:r>
        <w:rPr>
          <w:sz w:val="28"/>
          <w:szCs w:val="28"/>
          <w:lang w:val="uk-UA"/>
        </w:rPr>
        <w:t>а території інших держав та 26-</w:t>
      </w:r>
      <w:r w:rsidR="002D5D12" w:rsidRPr="00493D63">
        <w:rPr>
          <w:sz w:val="28"/>
          <w:szCs w:val="28"/>
          <w:lang w:val="uk-UA"/>
        </w:rPr>
        <w:t>ї річниці виве</w:t>
      </w:r>
      <w:r>
        <w:rPr>
          <w:sz w:val="28"/>
          <w:szCs w:val="28"/>
          <w:lang w:val="uk-UA"/>
        </w:rPr>
        <w:softHyphen/>
      </w:r>
      <w:r w:rsidR="002D5D12" w:rsidRPr="00493D63">
        <w:rPr>
          <w:sz w:val="28"/>
          <w:szCs w:val="28"/>
          <w:lang w:val="uk-UA"/>
        </w:rPr>
        <w:t>дення військ колишнього СРСР з Республіки Афганістан.</w:t>
      </w:r>
    </w:p>
    <w:p w:rsidR="002D5D12" w:rsidRPr="00493D63" w:rsidRDefault="002D5D12">
      <w:pPr>
        <w:ind w:firstLine="709"/>
        <w:jc w:val="both"/>
        <w:rPr>
          <w:sz w:val="28"/>
          <w:szCs w:val="28"/>
          <w:lang w:val="uk-UA"/>
        </w:rPr>
      </w:pPr>
      <w:r w:rsidRPr="00493D63">
        <w:rPr>
          <w:sz w:val="28"/>
          <w:szCs w:val="28"/>
          <w:lang w:val="uk-UA"/>
        </w:rPr>
        <w:t xml:space="preserve">4. Контроль за виконанням цього розпорядження покласти на заступника голови облдержадміністрації </w:t>
      </w:r>
      <w:r w:rsidR="008C56B9">
        <w:rPr>
          <w:sz w:val="28"/>
          <w:szCs w:val="28"/>
          <w:lang w:val="uk-UA"/>
        </w:rPr>
        <w:t>відповідно до розподілу обов’язків</w:t>
      </w:r>
      <w:r w:rsidRPr="00493D63">
        <w:rPr>
          <w:sz w:val="28"/>
          <w:szCs w:val="28"/>
          <w:lang w:val="uk-UA"/>
        </w:rPr>
        <w:t>.</w:t>
      </w:r>
    </w:p>
    <w:p w:rsidR="002D5D12" w:rsidRPr="00493D63" w:rsidRDefault="002D5D12">
      <w:pPr>
        <w:rPr>
          <w:sz w:val="28"/>
          <w:szCs w:val="28"/>
          <w:lang w:val="uk-UA"/>
        </w:rPr>
      </w:pPr>
    </w:p>
    <w:p w:rsidR="002D5D12" w:rsidRPr="00493D63" w:rsidRDefault="002D5D12">
      <w:pPr>
        <w:rPr>
          <w:sz w:val="28"/>
          <w:szCs w:val="28"/>
          <w:lang w:val="uk-UA"/>
        </w:rPr>
      </w:pPr>
    </w:p>
    <w:p w:rsidR="002D5D12" w:rsidRPr="00493D63" w:rsidRDefault="002D5D12">
      <w:pPr>
        <w:pStyle w:val="Heading2"/>
      </w:pPr>
      <w:r w:rsidRPr="00493D63">
        <w:t xml:space="preserve">Перший заступник </w:t>
      </w:r>
    </w:p>
    <w:p w:rsidR="002D5D12" w:rsidRDefault="00493D63">
      <w:pPr>
        <w:pStyle w:val="Heading2"/>
      </w:pPr>
      <w:r>
        <w:t>голови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605">
        <w:t xml:space="preserve"> </w:t>
      </w:r>
      <w:r>
        <w:t>О.</w:t>
      </w:r>
      <w:proofErr w:type="spellStart"/>
      <w:r w:rsidR="002D5D12" w:rsidRPr="00493D63">
        <w:t>Симчишин</w:t>
      </w:r>
      <w:proofErr w:type="spellEnd"/>
    </w:p>
    <w:sectPr w:rsidR="002D5D12" w:rsidSect="00493D6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4" w:rsidRDefault="00B26C04" w:rsidP="002D5D12">
      <w:r>
        <w:separator/>
      </w:r>
    </w:p>
  </w:endnote>
  <w:endnote w:type="continuationSeparator" w:id="0">
    <w:p w:rsidR="00B26C04" w:rsidRDefault="00B26C04" w:rsidP="002D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4" w:rsidRDefault="00B26C04" w:rsidP="002D5D12">
      <w:r>
        <w:separator/>
      </w:r>
    </w:p>
  </w:footnote>
  <w:footnote w:type="continuationSeparator" w:id="0">
    <w:p w:rsidR="00B26C04" w:rsidRDefault="00B26C04" w:rsidP="002D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63" w:rsidRDefault="00493D63" w:rsidP="002D5D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6B9">
      <w:rPr>
        <w:rStyle w:val="PageNumber"/>
        <w:noProof/>
      </w:rPr>
      <w:t>3</w:t>
    </w:r>
    <w:r>
      <w:rPr>
        <w:rStyle w:val="PageNumber"/>
      </w:rPr>
      <w:fldChar w:fldCharType="end"/>
    </w:r>
  </w:p>
  <w:p w:rsidR="00493D63" w:rsidRDefault="0049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63" w:rsidRDefault="00493D63" w:rsidP="002D5D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FB1">
      <w:rPr>
        <w:rStyle w:val="PageNumber"/>
        <w:noProof/>
      </w:rPr>
      <w:t>2</w:t>
    </w:r>
    <w:r>
      <w:rPr>
        <w:rStyle w:val="PageNumber"/>
      </w:rPr>
      <w:fldChar w:fldCharType="end"/>
    </w:r>
  </w:p>
  <w:p w:rsidR="00493D63" w:rsidRDefault="0049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63"/>
    <w:rsid w:val="00064FB1"/>
    <w:rsid w:val="002A1743"/>
    <w:rsid w:val="002D5D12"/>
    <w:rsid w:val="00454293"/>
    <w:rsid w:val="00493D63"/>
    <w:rsid w:val="00722605"/>
    <w:rsid w:val="008C56B9"/>
    <w:rsid w:val="00986C24"/>
    <w:rsid w:val="00B26C04"/>
    <w:rsid w:val="00F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  <w:lang w:val="uk-UA"/>
    </w:rPr>
  </w:style>
  <w:style w:type="paragraph" w:styleId="Header">
    <w:name w:val="header"/>
    <w:basedOn w:val="Normal"/>
    <w:rsid w:val="00493D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3D63"/>
  </w:style>
  <w:style w:type="paragraph" w:styleId="BalloonText">
    <w:name w:val="Balloon Text"/>
    <w:basedOn w:val="Normal"/>
    <w:semiHidden/>
    <w:rsid w:val="008C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2">
    <w:name w:val="Body Text Indent 2"/>
    <w:basedOn w:val="Normal"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  <w:lang w:val="uk-UA"/>
    </w:rPr>
  </w:style>
  <w:style w:type="paragraph" w:styleId="Header">
    <w:name w:val="header"/>
    <w:basedOn w:val="Normal"/>
    <w:rsid w:val="00493D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3D63"/>
  </w:style>
  <w:style w:type="paragraph" w:styleId="BalloonText">
    <w:name w:val="Balloon Text"/>
    <w:basedOn w:val="Normal"/>
    <w:semiHidden/>
    <w:rsid w:val="008C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2992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обласні заходи з підготовки і проведення Року учасників бойових дій на території інших держав</vt:lpstr>
      <vt:lpstr>Про обласні заходи з підготовки і проведення Року учасників бойових дій на території інших держав</vt:lpstr>
    </vt:vector>
  </TitlesOfParts>
  <Company>MoBIL GROUP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обласні заходи з підготовки і проведення Року учасників бойових дій на території інших держав</dc:title>
  <dc:creator>Computer</dc:creator>
  <cp:lastModifiedBy>babayota</cp:lastModifiedBy>
  <cp:revision>3</cp:revision>
  <cp:lastPrinted>2015-02-06T13:31:00Z</cp:lastPrinted>
  <dcterms:created xsi:type="dcterms:W3CDTF">2015-02-11T10:01:00Z</dcterms:created>
  <dcterms:modified xsi:type="dcterms:W3CDTF">2015-02-11T10:14:00Z</dcterms:modified>
</cp:coreProperties>
</file>