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292" w:type="dxa"/>
        <w:tblLayout w:type="fixed"/>
        <w:tblLook w:val="0000" w:firstRow="0" w:lastRow="0" w:firstColumn="0" w:lastColumn="0" w:noHBand="0" w:noVBand="0"/>
      </w:tblPr>
      <w:tblGrid>
        <w:gridCol w:w="4449"/>
      </w:tblGrid>
      <w:tr w:rsidR="00FA15D0" w:rsidRPr="005939BC">
        <w:trPr>
          <w:trHeight w:val="1493"/>
        </w:trPr>
        <w:tc>
          <w:tcPr>
            <w:tcW w:w="4449" w:type="dxa"/>
          </w:tcPr>
          <w:p w:rsidR="00FA15D0" w:rsidRPr="005939BC" w:rsidRDefault="00FA15D0">
            <w:pPr>
              <w:snapToGrid w:val="0"/>
              <w:ind w:left="180" w:hanging="180"/>
              <w:jc w:val="center"/>
              <w:rPr>
                <w:sz w:val="28"/>
                <w:szCs w:val="28"/>
              </w:rPr>
            </w:pPr>
            <w:bookmarkStart w:id="0" w:name="_GoBack"/>
            <w:bookmarkEnd w:id="0"/>
            <w:r w:rsidRPr="005939BC">
              <w:rPr>
                <w:sz w:val="28"/>
                <w:szCs w:val="28"/>
              </w:rPr>
              <w:t>Додаток</w:t>
            </w:r>
          </w:p>
          <w:p w:rsidR="00FA15D0" w:rsidRPr="005939BC" w:rsidRDefault="00FA15D0" w:rsidP="00B550E9">
            <w:pPr>
              <w:jc w:val="both"/>
              <w:rPr>
                <w:sz w:val="28"/>
                <w:szCs w:val="28"/>
              </w:rPr>
            </w:pPr>
            <w:r w:rsidRPr="005939BC">
              <w:rPr>
                <w:sz w:val="28"/>
                <w:szCs w:val="28"/>
              </w:rPr>
              <w:t xml:space="preserve">до </w:t>
            </w:r>
            <w:r w:rsidR="00BB04DD" w:rsidRPr="005939BC">
              <w:rPr>
                <w:sz w:val="28"/>
                <w:szCs w:val="28"/>
              </w:rPr>
              <w:t>розпорядження</w:t>
            </w:r>
            <w:r w:rsidRPr="005939BC">
              <w:rPr>
                <w:sz w:val="28"/>
                <w:szCs w:val="28"/>
              </w:rPr>
              <w:t xml:space="preserve"> </w:t>
            </w:r>
            <w:r w:rsidR="005D34A8" w:rsidRPr="005939BC">
              <w:rPr>
                <w:sz w:val="28"/>
                <w:szCs w:val="28"/>
              </w:rPr>
              <w:t xml:space="preserve">голови </w:t>
            </w:r>
            <w:r w:rsidRPr="005939BC">
              <w:rPr>
                <w:sz w:val="28"/>
                <w:szCs w:val="28"/>
              </w:rPr>
              <w:t>обласної державної адміністрації</w:t>
            </w:r>
          </w:p>
          <w:p w:rsidR="00FA15D0" w:rsidRPr="005939BC" w:rsidRDefault="00E07223">
            <w:pPr>
              <w:jc w:val="both"/>
              <w:rPr>
                <w:sz w:val="28"/>
                <w:szCs w:val="28"/>
              </w:rPr>
            </w:pPr>
            <w:r>
              <w:rPr>
                <w:sz w:val="28"/>
                <w:szCs w:val="28"/>
              </w:rPr>
              <w:t>25.02.</w:t>
            </w:r>
            <w:r w:rsidR="00FA15D0" w:rsidRPr="005939BC">
              <w:rPr>
                <w:sz w:val="28"/>
                <w:szCs w:val="28"/>
              </w:rPr>
              <w:t>201</w:t>
            </w:r>
            <w:r w:rsidR="00BB04DD" w:rsidRPr="005939BC">
              <w:rPr>
                <w:sz w:val="28"/>
                <w:szCs w:val="28"/>
              </w:rPr>
              <w:t>5</w:t>
            </w:r>
            <w:r w:rsidR="00FA15D0" w:rsidRPr="005939BC">
              <w:rPr>
                <w:sz w:val="28"/>
                <w:szCs w:val="28"/>
              </w:rPr>
              <w:t xml:space="preserve"> № </w:t>
            </w:r>
            <w:r>
              <w:rPr>
                <w:sz w:val="28"/>
                <w:szCs w:val="28"/>
              </w:rPr>
              <w:t>86/2015-р</w:t>
            </w:r>
          </w:p>
        </w:tc>
      </w:tr>
    </w:tbl>
    <w:p w:rsidR="00FA15D0" w:rsidRPr="005939BC" w:rsidRDefault="00FA15D0" w:rsidP="00B550E9">
      <w:pPr>
        <w:pStyle w:val="Title"/>
        <w:widowControl w:val="0"/>
        <w:ind w:firstLine="0"/>
        <w:jc w:val="left"/>
      </w:pPr>
    </w:p>
    <w:p w:rsidR="00B550E9" w:rsidRPr="005939BC" w:rsidRDefault="00B550E9" w:rsidP="00B550E9">
      <w:pPr>
        <w:pStyle w:val="Subtitle"/>
        <w:spacing w:before="0" w:after="0"/>
      </w:pPr>
    </w:p>
    <w:p w:rsidR="00FA15D0" w:rsidRPr="005939BC" w:rsidRDefault="00FA15D0" w:rsidP="00B550E9">
      <w:pPr>
        <w:pStyle w:val="Title"/>
        <w:widowControl w:val="0"/>
        <w:ind w:firstLine="0"/>
        <w:rPr>
          <w:spacing w:val="40"/>
          <w:szCs w:val="28"/>
        </w:rPr>
      </w:pPr>
      <w:r w:rsidRPr="005939BC">
        <w:rPr>
          <w:spacing w:val="40"/>
          <w:szCs w:val="28"/>
        </w:rPr>
        <w:t>ІНФОРМАЦІЯ</w:t>
      </w:r>
    </w:p>
    <w:p w:rsidR="00B550E9" w:rsidRPr="005939BC" w:rsidRDefault="00FA15D0" w:rsidP="006E34B0">
      <w:pPr>
        <w:widowControl w:val="0"/>
        <w:ind w:firstLine="709"/>
        <w:jc w:val="center"/>
        <w:rPr>
          <w:sz w:val="28"/>
          <w:szCs w:val="28"/>
        </w:rPr>
      </w:pPr>
      <w:r w:rsidRPr="005939BC">
        <w:rPr>
          <w:sz w:val="28"/>
          <w:szCs w:val="28"/>
        </w:rPr>
        <w:t xml:space="preserve">про підсумки соціально-економічного розвитку Хмельницької області </w:t>
      </w:r>
    </w:p>
    <w:p w:rsidR="00FA15D0" w:rsidRPr="005939BC" w:rsidRDefault="00FA15D0" w:rsidP="006E34B0">
      <w:pPr>
        <w:widowControl w:val="0"/>
        <w:ind w:firstLine="709"/>
        <w:jc w:val="center"/>
        <w:rPr>
          <w:sz w:val="28"/>
          <w:szCs w:val="28"/>
        </w:rPr>
      </w:pPr>
      <w:r w:rsidRPr="005939BC">
        <w:rPr>
          <w:sz w:val="28"/>
          <w:szCs w:val="28"/>
        </w:rPr>
        <w:t>за 201</w:t>
      </w:r>
      <w:r w:rsidR="00156D70" w:rsidRPr="005939BC">
        <w:rPr>
          <w:sz w:val="28"/>
          <w:szCs w:val="28"/>
        </w:rPr>
        <w:t>4</w:t>
      </w:r>
      <w:r w:rsidRPr="005939BC">
        <w:rPr>
          <w:sz w:val="28"/>
          <w:szCs w:val="28"/>
        </w:rPr>
        <w:t xml:space="preserve"> р</w:t>
      </w:r>
      <w:r w:rsidR="00D617DF" w:rsidRPr="005939BC">
        <w:rPr>
          <w:sz w:val="28"/>
          <w:szCs w:val="28"/>
        </w:rPr>
        <w:t>ік та основні напрями роботи у 201</w:t>
      </w:r>
      <w:r w:rsidR="008556FC" w:rsidRPr="005939BC">
        <w:rPr>
          <w:sz w:val="28"/>
          <w:szCs w:val="28"/>
        </w:rPr>
        <w:t>5</w:t>
      </w:r>
      <w:r w:rsidR="00D617DF" w:rsidRPr="005939BC">
        <w:rPr>
          <w:sz w:val="28"/>
          <w:szCs w:val="28"/>
        </w:rPr>
        <w:t xml:space="preserve"> році</w:t>
      </w:r>
    </w:p>
    <w:p w:rsidR="00FA15D0" w:rsidRPr="005939BC" w:rsidRDefault="00FA15D0" w:rsidP="00B550E9">
      <w:pPr>
        <w:widowControl w:val="0"/>
        <w:jc w:val="center"/>
        <w:rPr>
          <w:sz w:val="18"/>
          <w:szCs w:val="28"/>
        </w:rPr>
      </w:pPr>
    </w:p>
    <w:p w:rsidR="00FC66F9" w:rsidRPr="005939BC" w:rsidRDefault="00FA15D0" w:rsidP="00B550E9">
      <w:pPr>
        <w:spacing w:after="80"/>
        <w:ind w:firstLine="709"/>
        <w:jc w:val="both"/>
        <w:rPr>
          <w:sz w:val="28"/>
          <w:szCs w:val="28"/>
        </w:rPr>
      </w:pPr>
      <w:r w:rsidRPr="005939BC">
        <w:rPr>
          <w:sz w:val="28"/>
          <w:szCs w:val="28"/>
        </w:rPr>
        <w:t xml:space="preserve">Протягом року </w:t>
      </w:r>
      <w:r w:rsidR="0032330F" w:rsidRPr="005939BC">
        <w:rPr>
          <w:sz w:val="28"/>
          <w:szCs w:val="28"/>
        </w:rPr>
        <w:t>облдержадміністрацією разом з райдержадміністраціями та органами місцевого самоврядування вживалися</w:t>
      </w:r>
      <w:r w:rsidRPr="005939BC">
        <w:rPr>
          <w:sz w:val="28"/>
          <w:szCs w:val="28"/>
        </w:rPr>
        <w:t xml:space="preserve"> необхідн</w:t>
      </w:r>
      <w:r w:rsidR="0032330F" w:rsidRPr="005939BC">
        <w:rPr>
          <w:sz w:val="28"/>
          <w:szCs w:val="28"/>
        </w:rPr>
        <w:t>і</w:t>
      </w:r>
      <w:r w:rsidRPr="005939BC">
        <w:rPr>
          <w:sz w:val="28"/>
          <w:szCs w:val="28"/>
        </w:rPr>
        <w:t xml:space="preserve"> заход</w:t>
      </w:r>
      <w:r w:rsidR="0032330F" w:rsidRPr="005939BC">
        <w:rPr>
          <w:sz w:val="28"/>
          <w:szCs w:val="28"/>
        </w:rPr>
        <w:t>и</w:t>
      </w:r>
      <w:r w:rsidRPr="005939BC">
        <w:rPr>
          <w:sz w:val="28"/>
          <w:szCs w:val="28"/>
        </w:rPr>
        <w:t xml:space="preserve"> щодо </w:t>
      </w:r>
      <w:r w:rsidR="00FC66F9" w:rsidRPr="005939BC">
        <w:rPr>
          <w:sz w:val="28"/>
          <w:szCs w:val="28"/>
        </w:rPr>
        <w:t>за</w:t>
      </w:r>
      <w:r w:rsidR="00B550E9" w:rsidRPr="005939BC">
        <w:rPr>
          <w:sz w:val="28"/>
          <w:szCs w:val="28"/>
        </w:rPr>
        <w:softHyphen/>
      </w:r>
      <w:r w:rsidR="00FC66F9" w:rsidRPr="005939BC">
        <w:rPr>
          <w:sz w:val="28"/>
          <w:szCs w:val="28"/>
        </w:rPr>
        <w:t xml:space="preserve">безпечення комплексного розвитку, належного життєвого рівня населення </w:t>
      </w:r>
      <w:r w:rsidR="00B550E9" w:rsidRPr="005939BC">
        <w:rPr>
          <w:sz w:val="28"/>
          <w:szCs w:val="28"/>
        </w:rPr>
        <w:t xml:space="preserve">області </w:t>
      </w:r>
      <w:r w:rsidR="00FC66F9" w:rsidRPr="005939BC">
        <w:rPr>
          <w:sz w:val="28"/>
          <w:szCs w:val="28"/>
        </w:rPr>
        <w:t xml:space="preserve">та стабільної суспільно-політичної ситуації. </w:t>
      </w:r>
    </w:p>
    <w:p w:rsidR="0032330F" w:rsidRPr="005939BC" w:rsidRDefault="0032330F" w:rsidP="00B550E9">
      <w:pPr>
        <w:widowControl w:val="0"/>
        <w:tabs>
          <w:tab w:val="left" w:pos="720"/>
        </w:tabs>
        <w:spacing w:after="80"/>
        <w:ind w:firstLine="709"/>
        <w:jc w:val="both"/>
        <w:rPr>
          <w:sz w:val="28"/>
          <w:szCs w:val="28"/>
        </w:rPr>
      </w:pPr>
      <w:r w:rsidRPr="005939BC">
        <w:rPr>
          <w:sz w:val="28"/>
          <w:szCs w:val="28"/>
        </w:rPr>
        <w:t>З метою вирішення актуальних питань життєдіяльності регіону особлива увага приділялася організації виконання завдань і заходів Програми соціально-економічного розвитку Хмельницької області на 201</w:t>
      </w:r>
      <w:r w:rsidR="00FC66F9" w:rsidRPr="005939BC">
        <w:rPr>
          <w:sz w:val="28"/>
          <w:szCs w:val="28"/>
        </w:rPr>
        <w:t>4</w:t>
      </w:r>
      <w:r w:rsidRPr="005939BC">
        <w:rPr>
          <w:sz w:val="28"/>
          <w:szCs w:val="28"/>
        </w:rPr>
        <w:t xml:space="preserve"> рік, визначених пріори</w:t>
      </w:r>
      <w:r w:rsidR="00B550E9" w:rsidRPr="005939BC">
        <w:rPr>
          <w:sz w:val="28"/>
          <w:szCs w:val="28"/>
        </w:rPr>
        <w:softHyphen/>
      </w:r>
      <w:r w:rsidRPr="005939BC">
        <w:rPr>
          <w:sz w:val="28"/>
          <w:szCs w:val="28"/>
        </w:rPr>
        <w:t>тетів діяльності райдержадміністрацій, вико</w:t>
      </w:r>
      <w:r w:rsidRPr="005939BC">
        <w:rPr>
          <w:sz w:val="28"/>
          <w:szCs w:val="28"/>
        </w:rPr>
        <w:softHyphen/>
        <w:t>навчих комітетів міських (міст об</w:t>
      </w:r>
      <w:r w:rsidR="00B550E9" w:rsidRPr="005939BC">
        <w:rPr>
          <w:sz w:val="28"/>
          <w:szCs w:val="28"/>
        </w:rPr>
        <w:softHyphen/>
      </w:r>
      <w:r w:rsidRPr="005939BC">
        <w:rPr>
          <w:sz w:val="28"/>
          <w:szCs w:val="28"/>
        </w:rPr>
        <w:t>ласного значення) рад.</w:t>
      </w:r>
    </w:p>
    <w:p w:rsidR="004C5883" w:rsidRPr="005939BC" w:rsidRDefault="004C5883" w:rsidP="00B550E9">
      <w:pPr>
        <w:spacing w:after="80"/>
        <w:ind w:firstLine="709"/>
        <w:jc w:val="both"/>
        <w:rPr>
          <w:sz w:val="28"/>
          <w:szCs w:val="28"/>
        </w:rPr>
      </w:pPr>
      <w:r w:rsidRPr="005939BC">
        <w:rPr>
          <w:sz w:val="28"/>
          <w:szCs w:val="28"/>
        </w:rPr>
        <w:t xml:space="preserve">Найбільш актуальні для області питання аналізувалися на засіданнях колегії облдержадміністрації та відповідних нарадах. Проведено </w:t>
      </w:r>
      <w:r w:rsidR="00DD643B" w:rsidRPr="005939BC">
        <w:rPr>
          <w:sz w:val="28"/>
          <w:szCs w:val="28"/>
        </w:rPr>
        <w:t>16</w:t>
      </w:r>
      <w:r w:rsidRPr="005939BC">
        <w:rPr>
          <w:sz w:val="28"/>
          <w:szCs w:val="28"/>
        </w:rPr>
        <w:t xml:space="preserve"> засідань колегії облдержадміністрації, на яких розглянуто </w:t>
      </w:r>
      <w:r w:rsidR="00DD643B" w:rsidRPr="005939BC">
        <w:rPr>
          <w:sz w:val="28"/>
          <w:szCs w:val="28"/>
        </w:rPr>
        <w:t>44</w:t>
      </w:r>
      <w:r w:rsidRPr="005939BC">
        <w:rPr>
          <w:sz w:val="28"/>
          <w:szCs w:val="28"/>
        </w:rPr>
        <w:t xml:space="preserve"> питан</w:t>
      </w:r>
      <w:r w:rsidR="00DD643B" w:rsidRPr="005939BC">
        <w:rPr>
          <w:sz w:val="28"/>
          <w:szCs w:val="28"/>
        </w:rPr>
        <w:t>ня</w:t>
      </w:r>
      <w:r w:rsidRPr="005939BC">
        <w:rPr>
          <w:sz w:val="28"/>
          <w:szCs w:val="28"/>
        </w:rPr>
        <w:t xml:space="preserve">. За підсумками розгляду прийнято </w:t>
      </w:r>
      <w:r w:rsidR="00DD643B" w:rsidRPr="005939BC">
        <w:rPr>
          <w:sz w:val="28"/>
          <w:szCs w:val="28"/>
        </w:rPr>
        <w:t>3</w:t>
      </w:r>
      <w:r w:rsidR="00B303ED" w:rsidRPr="005939BC">
        <w:rPr>
          <w:sz w:val="28"/>
          <w:szCs w:val="28"/>
        </w:rPr>
        <w:t>3 розпорядження</w:t>
      </w:r>
      <w:r w:rsidRPr="005939BC">
        <w:rPr>
          <w:sz w:val="28"/>
          <w:szCs w:val="28"/>
        </w:rPr>
        <w:t>,</w:t>
      </w:r>
      <w:r w:rsidR="00B303ED" w:rsidRPr="005939BC">
        <w:rPr>
          <w:sz w:val="28"/>
          <w:szCs w:val="28"/>
        </w:rPr>
        <w:t xml:space="preserve"> </w:t>
      </w:r>
      <w:r w:rsidR="00DD643B" w:rsidRPr="005939BC">
        <w:rPr>
          <w:sz w:val="28"/>
          <w:szCs w:val="28"/>
        </w:rPr>
        <w:t>5</w:t>
      </w:r>
      <w:r w:rsidR="00B303ED" w:rsidRPr="005939BC">
        <w:rPr>
          <w:sz w:val="28"/>
          <w:szCs w:val="28"/>
        </w:rPr>
        <w:t xml:space="preserve"> доручен</w:t>
      </w:r>
      <w:r w:rsidR="00DD643B" w:rsidRPr="005939BC">
        <w:rPr>
          <w:sz w:val="28"/>
          <w:szCs w:val="28"/>
        </w:rPr>
        <w:t>ь</w:t>
      </w:r>
      <w:r w:rsidR="00B303ED" w:rsidRPr="005939BC">
        <w:rPr>
          <w:sz w:val="28"/>
          <w:szCs w:val="28"/>
        </w:rPr>
        <w:t>,</w:t>
      </w:r>
      <w:r w:rsidRPr="005939BC">
        <w:rPr>
          <w:sz w:val="28"/>
          <w:szCs w:val="28"/>
        </w:rPr>
        <w:t xml:space="preserve"> ухвалено </w:t>
      </w:r>
      <w:r w:rsidR="00DD643B" w:rsidRPr="005939BC">
        <w:rPr>
          <w:sz w:val="28"/>
          <w:szCs w:val="28"/>
        </w:rPr>
        <w:t>11</w:t>
      </w:r>
      <w:r w:rsidRPr="005939BC">
        <w:rPr>
          <w:sz w:val="28"/>
          <w:szCs w:val="28"/>
        </w:rPr>
        <w:t xml:space="preserve"> протокольних рішень, а матеріали оприлюднено у засобах масової інформації.</w:t>
      </w:r>
    </w:p>
    <w:p w:rsidR="004C5883" w:rsidRPr="005939BC" w:rsidRDefault="004C5883" w:rsidP="00B550E9">
      <w:pPr>
        <w:spacing w:after="80"/>
        <w:ind w:firstLine="709"/>
        <w:jc w:val="both"/>
        <w:rPr>
          <w:sz w:val="28"/>
          <w:szCs w:val="28"/>
        </w:rPr>
      </w:pPr>
      <w:r w:rsidRPr="005939BC">
        <w:rPr>
          <w:spacing w:val="-2"/>
          <w:sz w:val="28"/>
          <w:szCs w:val="28"/>
        </w:rPr>
        <w:t xml:space="preserve">Значна увага приділялася посиленню контролю за виконанням власних рішень та виконавської дисципліни у цілому. З цією метою та на виконання завдань, визначених Президентом і </w:t>
      </w:r>
      <w:r w:rsidR="00B550E9" w:rsidRPr="005939BC">
        <w:rPr>
          <w:spacing w:val="-2"/>
          <w:sz w:val="28"/>
          <w:szCs w:val="28"/>
        </w:rPr>
        <w:t xml:space="preserve">Урядом </w:t>
      </w:r>
      <w:r w:rsidRPr="005939BC">
        <w:rPr>
          <w:spacing w:val="-2"/>
          <w:sz w:val="28"/>
          <w:szCs w:val="28"/>
        </w:rPr>
        <w:t>України, в обласній та районних державних адміністраціях щоквартал</w:t>
      </w:r>
      <w:r w:rsidR="00DD643B" w:rsidRPr="005939BC">
        <w:rPr>
          <w:spacing w:val="-2"/>
          <w:sz w:val="28"/>
          <w:szCs w:val="28"/>
        </w:rPr>
        <w:t>у</w:t>
      </w:r>
      <w:r w:rsidRPr="005939BC">
        <w:rPr>
          <w:spacing w:val="-2"/>
          <w:sz w:val="28"/>
          <w:szCs w:val="28"/>
        </w:rPr>
        <w:t xml:space="preserve"> розгляд</w:t>
      </w:r>
      <w:r w:rsidR="00DD643B" w:rsidRPr="005939BC">
        <w:rPr>
          <w:spacing w:val="-2"/>
          <w:sz w:val="28"/>
          <w:szCs w:val="28"/>
        </w:rPr>
        <w:t>ався</w:t>
      </w:r>
      <w:r w:rsidRPr="005939BC">
        <w:rPr>
          <w:spacing w:val="-2"/>
          <w:sz w:val="28"/>
          <w:szCs w:val="28"/>
        </w:rPr>
        <w:t xml:space="preserve"> </w:t>
      </w:r>
      <w:r w:rsidR="00DD643B" w:rsidRPr="005939BC">
        <w:rPr>
          <w:spacing w:val="-2"/>
          <w:sz w:val="28"/>
          <w:szCs w:val="28"/>
        </w:rPr>
        <w:t>стан</w:t>
      </w:r>
      <w:r w:rsidRPr="005939BC">
        <w:rPr>
          <w:spacing w:val="-2"/>
          <w:sz w:val="28"/>
          <w:szCs w:val="28"/>
        </w:rPr>
        <w:t xml:space="preserve"> виконавської дисцип</w:t>
      </w:r>
      <w:r w:rsidR="00B550E9" w:rsidRPr="005939BC">
        <w:rPr>
          <w:spacing w:val="-2"/>
          <w:sz w:val="28"/>
          <w:szCs w:val="28"/>
        </w:rPr>
        <w:softHyphen/>
      </w:r>
      <w:r w:rsidRPr="005939BC">
        <w:rPr>
          <w:spacing w:val="-2"/>
          <w:sz w:val="28"/>
          <w:szCs w:val="28"/>
        </w:rPr>
        <w:t>лі</w:t>
      </w:r>
      <w:r w:rsidR="00B550E9" w:rsidRPr="005939BC">
        <w:rPr>
          <w:spacing w:val="-2"/>
          <w:sz w:val="28"/>
          <w:szCs w:val="28"/>
        </w:rPr>
        <w:softHyphen/>
      </w:r>
      <w:r w:rsidRPr="005939BC">
        <w:rPr>
          <w:spacing w:val="-2"/>
          <w:sz w:val="28"/>
          <w:szCs w:val="28"/>
        </w:rPr>
        <w:t xml:space="preserve">ни. </w:t>
      </w:r>
      <w:r w:rsidRPr="005939BC">
        <w:rPr>
          <w:spacing w:val="-4"/>
          <w:sz w:val="28"/>
          <w:szCs w:val="28"/>
        </w:rPr>
        <w:t xml:space="preserve">Протягом року </w:t>
      </w:r>
      <w:r w:rsidR="00DD643B" w:rsidRPr="005939BC">
        <w:rPr>
          <w:spacing w:val="-4"/>
          <w:sz w:val="28"/>
          <w:szCs w:val="28"/>
        </w:rPr>
        <w:t>н</w:t>
      </w:r>
      <w:r w:rsidRPr="005939BC">
        <w:rPr>
          <w:spacing w:val="-4"/>
          <w:sz w:val="28"/>
          <w:szCs w:val="28"/>
        </w:rPr>
        <w:t xml:space="preserve">а контролі перебувало </w:t>
      </w:r>
      <w:r w:rsidR="00DD643B" w:rsidRPr="005939BC">
        <w:rPr>
          <w:spacing w:val="-4"/>
          <w:sz w:val="28"/>
          <w:szCs w:val="28"/>
        </w:rPr>
        <w:t>10955</w:t>
      </w:r>
      <w:r w:rsidRPr="005939BC">
        <w:rPr>
          <w:spacing w:val="-4"/>
          <w:sz w:val="28"/>
          <w:szCs w:val="28"/>
        </w:rPr>
        <w:t> завдан</w:t>
      </w:r>
      <w:r w:rsidR="008C022A" w:rsidRPr="005939BC">
        <w:rPr>
          <w:spacing w:val="-4"/>
          <w:sz w:val="28"/>
          <w:szCs w:val="28"/>
        </w:rPr>
        <w:t>ь</w:t>
      </w:r>
      <w:r w:rsidRPr="005939BC">
        <w:rPr>
          <w:spacing w:val="-4"/>
          <w:sz w:val="28"/>
          <w:szCs w:val="28"/>
        </w:rPr>
        <w:t>, визначен</w:t>
      </w:r>
      <w:r w:rsidR="00DD643B" w:rsidRPr="005939BC">
        <w:rPr>
          <w:spacing w:val="-4"/>
          <w:sz w:val="28"/>
          <w:szCs w:val="28"/>
        </w:rPr>
        <w:t>их</w:t>
      </w:r>
      <w:r w:rsidRPr="005939BC">
        <w:rPr>
          <w:spacing w:val="-4"/>
          <w:sz w:val="28"/>
          <w:szCs w:val="28"/>
        </w:rPr>
        <w:t xml:space="preserve"> у </w:t>
      </w:r>
      <w:r w:rsidR="00DD643B" w:rsidRPr="005939BC">
        <w:rPr>
          <w:spacing w:val="-4"/>
          <w:sz w:val="28"/>
          <w:szCs w:val="28"/>
        </w:rPr>
        <w:t>9524</w:t>
      </w:r>
      <w:r w:rsidRPr="005939BC">
        <w:rPr>
          <w:spacing w:val="-4"/>
          <w:sz w:val="28"/>
          <w:szCs w:val="28"/>
        </w:rPr>
        <w:t xml:space="preserve"> до</w:t>
      </w:r>
      <w:r w:rsidR="00B550E9" w:rsidRPr="005939BC">
        <w:rPr>
          <w:spacing w:val="-4"/>
          <w:sz w:val="28"/>
          <w:szCs w:val="28"/>
        </w:rPr>
        <w:softHyphen/>
      </w:r>
      <w:r w:rsidRPr="005939BC">
        <w:rPr>
          <w:sz w:val="28"/>
          <w:szCs w:val="28"/>
        </w:rPr>
        <w:t xml:space="preserve">кументах. </w:t>
      </w:r>
    </w:p>
    <w:p w:rsidR="00B619C9" w:rsidRPr="005939BC" w:rsidRDefault="004C5883" w:rsidP="00B550E9">
      <w:pPr>
        <w:spacing w:after="80"/>
        <w:ind w:firstLine="709"/>
        <w:jc w:val="both"/>
        <w:rPr>
          <w:sz w:val="28"/>
          <w:szCs w:val="28"/>
        </w:rPr>
      </w:pPr>
      <w:r w:rsidRPr="005939BC">
        <w:rPr>
          <w:spacing w:val="-2"/>
          <w:sz w:val="28"/>
          <w:szCs w:val="28"/>
        </w:rPr>
        <w:t xml:space="preserve">Вживалися конкретні заходи щодо зміцнення керівного складу місцевих органів виконавчої влади. </w:t>
      </w:r>
      <w:r w:rsidR="00B619C9" w:rsidRPr="005939BC">
        <w:rPr>
          <w:sz w:val="28"/>
          <w:szCs w:val="28"/>
        </w:rPr>
        <w:t>За поданням голови облдержадміністрації розпоряд</w:t>
      </w:r>
      <w:r w:rsidR="00B550E9" w:rsidRPr="005939BC">
        <w:rPr>
          <w:sz w:val="28"/>
          <w:szCs w:val="28"/>
        </w:rPr>
        <w:softHyphen/>
      </w:r>
      <w:r w:rsidR="00B619C9" w:rsidRPr="005939BC">
        <w:rPr>
          <w:sz w:val="28"/>
          <w:szCs w:val="28"/>
        </w:rPr>
        <w:t>женнями Президента України призначено голів 9</w:t>
      </w:r>
      <w:r w:rsidR="00300F0B" w:rsidRPr="005939BC">
        <w:rPr>
          <w:sz w:val="28"/>
          <w:szCs w:val="28"/>
        </w:rPr>
        <w:t> </w:t>
      </w:r>
      <w:r w:rsidR="00B619C9" w:rsidRPr="005939BC">
        <w:rPr>
          <w:sz w:val="28"/>
          <w:szCs w:val="28"/>
        </w:rPr>
        <w:t>райдержадміністраці</w:t>
      </w:r>
      <w:r w:rsidR="00B550E9" w:rsidRPr="005939BC">
        <w:rPr>
          <w:sz w:val="28"/>
          <w:szCs w:val="28"/>
        </w:rPr>
        <w:t>й</w:t>
      </w:r>
      <w:r w:rsidR="00B619C9" w:rsidRPr="005939BC">
        <w:rPr>
          <w:sz w:val="28"/>
          <w:szCs w:val="28"/>
        </w:rPr>
        <w:t xml:space="preserve">. Проте на 01 січня 2015 року залишаються </w:t>
      </w:r>
      <w:r w:rsidR="00B550E9" w:rsidRPr="005939BC">
        <w:rPr>
          <w:sz w:val="28"/>
          <w:szCs w:val="28"/>
        </w:rPr>
        <w:t xml:space="preserve">вакантними </w:t>
      </w:r>
      <w:r w:rsidR="00B619C9" w:rsidRPr="005939BC">
        <w:rPr>
          <w:sz w:val="28"/>
          <w:szCs w:val="28"/>
        </w:rPr>
        <w:t>11 посад голів райдерж</w:t>
      </w:r>
      <w:r w:rsidR="00B550E9" w:rsidRPr="005939BC">
        <w:rPr>
          <w:sz w:val="28"/>
          <w:szCs w:val="28"/>
        </w:rPr>
        <w:softHyphen/>
      </w:r>
      <w:r w:rsidR="00B619C9" w:rsidRPr="005939BC">
        <w:rPr>
          <w:sz w:val="28"/>
          <w:szCs w:val="28"/>
        </w:rPr>
        <w:t xml:space="preserve">адміністрацій. </w:t>
      </w:r>
    </w:p>
    <w:p w:rsidR="004C5883" w:rsidRPr="005939BC" w:rsidRDefault="004C5883" w:rsidP="00B550E9">
      <w:pPr>
        <w:spacing w:after="80"/>
        <w:ind w:firstLine="709"/>
        <w:jc w:val="both"/>
        <w:rPr>
          <w:sz w:val="28"/>
          <w:szCs w:val="28"/>
        </w:rPr>
      </w:pPr>
      <w:r w:rsidRPr="005939BC">
        <w:rPr>
          <w:sz w:val="28"/>
          <w:szCs w:val="28"/>
        </w:rPr>
        <w:t>Здійснено організаційні заходи, спрямовані на поліпшення стану роз</w:t>
      </w:r>
      <w:r w:rsidR="00B550E9" w:rsidRPr="005939BC">
        <w:rPr>
          <w:sz w:val="28"/>
          <w:szCs w:val="28"/>
        </w:rPr>
        <w:softHyphen/>
      </w:r>
      <w:r w:rsidRPr="005939BC">
        <w:rPr>
          <w:sz w:val="28"/>
          <w:szCs w:val="28"/>
        </w:rPr>
        <w:t>гляду звернень громадян, вирішення порушених у них питань. Протягом звіт</w:t>
      </w:r>
      <w:r w:rsidR="00B550E9" w:rsidRPr="005939BC">
        <w:rPr>
          <w:sz w:val="28"/>
          <w:szCs w:val="28"/>
        </w:rPr>
        <w:softHyphen/>
      </w:r>
      <w:r w:rsidRPr="005939BC">
        <w:rPr>
          <w:sz w:val="28"/>
          <w:szCs w:val="28"/>
        </w:rPr>
        <w:t xml:space="preserve">ного періоду керівництвом облдержадміністрації проведено </w:t>
      </w:r>
      <w:r w:rsidR="00136585" w:rsidRPr="005939BC">
        <w:rPr>
          <w:sz w:val="28"/>
          <w:szCs w:val="28"/>
        </w:rPr>
        <w:t>78</w:t>
      </w:r>
      <w:r w:rsidRPr="005939BC">
        <w:rPr>
          <w:sz w:val="28"/>
          <w:szCs w:val="28"/>
        </w:rPr>
        <w:t xml:space="preserve"> особисти</w:t>
      </w:r>
      <w:r w:rsidR="00136585" w:rsidRPr="005939BC">
        <w:rPr>
          <w:sz w:val="28"/>
          <w:szCs w:val="28"/>
        </w:rPr>
        <w:t>х</w:t>
      </w:r>
      <w:r w:rsidRPr="005939BC">
        <w:rPr>
          <w:sz w:val="28"/>
          <w:szCs w:val="28"/>
        </w:rPr>
        <w:t xml:space="preserve"> та </w:t>
      </w:r>
      <w:r w:rsidR="00136585" w:rsidRPr="005939BC">
        <w:rPr>
          <w:sz w:val="28"/>
          <w:szCs w:val="28"/>
        </w:rPr>
        <w:t>7</w:t>
      </w:r>
      <w:r w:rsidR="00A93DE1" w:rsidRPr="005939BC">
        <w:rPr>
          <w:sz w:val="28"/>
          <w:szCs w:val="28"/>
        </w:rPr>
        <w:t>0</w:t>
      </w:r>
      <w:r w:rsidR="00B550E9" w:rsidRPr="005939BC">
        <w:rPr>
          <w:sz w:val="28"/>
          <w:szCs w:val="28"/>
        </w:rPr>
        <w:t> </w:t>
      </w:r>
      <w:r w:rsidRPr="005939BC">
        <w:rPr>
          <w:sz w:val="28"/>
          <w:szCs w:val="28"/>
        </w:rPr>
        <w:t xml:space="preserve">виїзних прийомів громадян, у ході яких прийнято </w:t>
      </w:r>
      <w:r w:rsidR="00136585" w:rsidRPr="005939BC">
        <w:rPr>
          <w:sz w:val="28"/>
          <w:szCs w:val="28"/>
        </w:rPr>
        <w:t>784</w:t>
      </w:r>
      <w:r w:rsidRPr="005939BC">
        <w:rPr>
          <w:sz w:val="28"/>
          <w:szCs w:val="28"/>
        </w:rPr>
        <w:t xml:space="preserve"> особи, у тому числі </w:t>
      </w:r>
      <w:r w:rsidR="00136585" w:rsidRPr="005939BC">
        <w:rPr>
          <w:sz w:val="28"/>
          <w:szCs w:val="28"/>
        </w:rPr>
        <w:t>257</w:t>
      </w:r>
      <w:r w:rsidRPr="005939BC">
        <w:rPr>
          <w:sz w:val="28"/>
          <w:szCs w:val="28"/>
        </w:rPr>
        <w:t xml:space="preserve"> – на виїзних прийомах. До облдержадміністрації протягом року надійшло </w:t>
      </w:r>
      <w:r w:rsidR="00136585" w:rsidRPr="005939BC">
        <w:rPr>
          <w:sz w:val="28"/>
          <w:szCs w:val="28"/>
        </w:rPr>
        <w:t>3907</w:t>
      </w:r>
      <w:r w:rsidR="00300F0B" w:rsidRPr="005939BC">
        <w:rPr>
          <w:sz w:val="28"/>
          <w:szCs w:val="28"/>
        </w:rPr>
        <w:t> </w:t>
      </w:r>
      <w:r w:rsidRPr="005939BC">
        <w:rPr>
          <w:sz w:val="28"/>
          <w:szCs w:val="28"/>
        </w:rPr>
        <w:t xml:space="preserve">звернень, що на </w:t>
      </w:r>
      <w:r w:rsidR="00136585" w:rsidRPr="005939BC">
        <w:rPr>
          <w:sz w:val="28"/>
          <w:szCs w:val="28"/>
        </w:rPr>
        <w:t>470</w:t>
      </w:r>
      <w:r w:rsidRPr="005939BC">
        <w:rPr>
          <w:sz w:val="28"/>
          <w:szCs w:val="28"/>
        </w:rPr>
        <w:t xml:space="preserve"> </w:t>
      </w:r>
      <w:r w:rsidR="00A93DE1" w:rsidRPr="005939BC">
        <w:rPr>
          <w:sz w:val="28"/>
          <w:szCs w:val="28"/>
        </w:rPr>
        <w:t>більше</w:t>
      </w:r>
      <w:r w:rsidRPr="005939BC">
        <w:rPr>
          <w:sz w:val="28"/>
          <w:szCs w:val="28"/>
        </w:rPr>
        <w:t xml:space="preserve"> ніж </w:t>
      </w:r>
      <w:r w:rsidR="00136585" w:rsidRPr="005939BC">
        <w:rPr>
          <w:sz w:val="28"/>
          <w:szCs w:val="28"/>
        </w:rPr>
        <w:t>торік</w:t>
      </w:r>
      <w:r w:rsidRPr="005939BC">
        <w:rPr>
          <w:sz w:val="28"/>
          <w:szCs w:val="28"/>
        </w:rPr>
        <w:t>.</w:t>
      </w:r>
    </w:p>
    <w:p w:rsidR="00214D6A" w:rsidRPr="005939BC" w:rsidRDefault="00214D6A" w:rsidP="00B550E9">
      <w:pPr>
        <w:pStyle w:val="BodyTextIndent"/>
        <w:spacing w:after="80"/>
        <w:ind w:firstLine="709"/>
        <w:jc w:val="both"/>
        <w:rPr>
          <w:szCs w:val="28"/>
        </w:rPr>
      </w:pPr>
      <w:r w:rsidRPr="005939BC">
        <w:rPr>
          <w:szCs w:val="28"/>
        </w:rPr>
        <w:t>Забезпечувалася взаємодія із засобами масової інформації задля об’єк</w:t>
      </w:r>
      <w:r w:rsidR="00B550E9" w:rsidRPr="005939BC">
        <w:rPr>
          <w:szCs w:val="28"/>
        </w:rPr>
        <w:softHyphen/>
      </w:r>
      <w:r w:rsidRPr="005939BC">
        <w:rPr>
          <w:szCs w:val="28"/>
        </w:rPr>
        <w:t>тивного висвітлення діяльності влади щодо реалізації в області державної по</w:t>
      </w:r>
      <w:r w:rsidR="00B550E9" w:rsidRPr="005939BC">
        <w:rPr>
          <w:szCs w:val="28"/>
        </w:rPr>
        <w:softHyphen/>
      </w:r>
      <w:r w:rsidRPr="005939BC">
        <w:rPr>
          <w:szCs w:val="28"/>
        </w:rPr>
        <w:lastRenderedPageBreak/>
        <w:t>літики. Систематично проводилися прямі телефонні лінії, коментарі, організо</w:t>
      </w:r>
      <w:r w:rsidR="00B550E9" w:rsidRPr="005939BC">
        <w:rPr>
          <w:szCs w:val="28"/>
        </w:rPr>
        <w:softHyphen/>
      </w:r>
      <w:r w:rsidRPr="005939BC">
        <w:rPr>
          <w:szCs w:val="28"/>
        </w:rPr>
        <w:t xml:space="preserve">вувалися виступи у </w:t>
      </w:r>
      <w:r w:rsidR="00300F0B" w:rsidRPr="005939BC">
        <w:rPr>
          <w:szCs w:val="28"/>
        </w:rPr>
        <w:t>засобах масової інформації</w:t>
      </w:r>
      <w:r w:rsidRPr="005939BC">
        <w:rPr>
          <w:szCs w:val="28"/>
        </w:rPr>
        <w:t xml:space="preserve"> посадових осіб облдержадмі</w:t>
      </w:r>
      <w:r w:rsidR="00B550E9" w:rsidRPr="005939BC">
        <w:rPr>
          <w:szCs w:val="28"/>
        </w:rPr>
        <w:softHyphen/>
      </w:r>
      <w:r w:rsidRPr="005939BC">
        <w:rPr>
          <w:szCs w:val="28"/>
        </w:rPr>
        <w:t>ністрації та її структурних підрозділів.</w:t>
      </w:r>
      <w:r w:rsidR="00A12974" w:rsidRPr="005939BC">
        <w:rPr>
          <w:szCs w:val="28"/>
        </w:rPr>
        <w:t xml:space="preserve"> Постійно транслюються телепередачі “Відверта розмова”, “Актуальна тема”, “Громада”, “Позиція”, в яких висвітлю</w:t>
      </w:r>
      <w:r w:rsidR="009767A0" w:rsidRPr="005939BC">
        <w:rPr>
          <w:szCs w:val="28"/>
        </w:rPr>
        <w:softHyphen/>
      </w:r>
      <w:r w:rsidR="00A12974" w:rsidRPr="005939BC">
        <w:rPr>
          <w:szCs w:val="28"/>
        </w:rPr>
        <w:t>ються найактуальніші проблемні питання, що турбують громадян області</w:t>
      </w:r>
      <w:r w:rsidR="009767A0" w:rsidRPr="005939BC">
        <w:rPr>
          <w:szCs w:val="28"/>
        </w:rPr>
        <w:t xml:space="preserve">, за </w:t>
      </w:r>
      <w:r w:rsidR="00A12974" w:rsidRPr="005939BC">
        <w:rPr>
          <w:szCs w:val="28"/>
        </w:rPr>
        <w:t>участ</w:t>
      </w:r>
      <w:r w:rsidR="009767A0" w:rsidRPr="005939BC">
        <w:rPr>
          <w:szCs w:val="28"/>
        </w:rPr>
        <w:t>і</w:t>
      </w:r>
      <w:r w:rsidR="00A12974" w:rsidRPr="005939BC">
        <w:rPr>
          <w:szCs w:val="28"/>
        </w:rPr>
        <w:t xml:space="preserve"> </w:t>
      </w:r>
      <w:r w:rsidR="00F177D5" w:rsidRPr="005939BC">
        <w:rPr>
          <w:szCs w:val="28"/>
        </w:rPr>
        <w:t>керівництв</w:t>
      </w:r>
      <w:r w:rsidR="009767A0" w:rsidRPr="005939BC">
        <w:rPr>
          <w:szCs w:val="28"/>
        </w:rPr>
        <w:t>а</w:t>
      </w:r>
      <w:r w:rsidR="00A12974" w:rsidRPr="005939BC">
        <w:rPr>
          <w:szCs w:val="28"/>
        </w:rPr>
        <w:t xml:space="preserve"> облдержадміністрації.</w:t>
      </w:r>
    </w:p>
    <w:p w:rsidR="003C1458" w:rsidRPr="005939BC" w:rsidRDefault="003C1458" w:rsidP="00B550E9">
      <w:pPr>
        <w:spacing w:after="80"/>
        <w:ind w:firstLine="709"/>
        <w:jc w:val="both"/>
        <w:rPr>
          <w:sz w:val="28"/>
          <w:szCs w:val="28"/>
        </w:rPr>
      </w:pPr>
      <w:r w:rsidRPr="005939BC">
        <w:rPr>
          <w:sz w:val="28"/>
          <w:szCs w:val="28"/>
        </w:rPr>
        <w:t>У промисловому секторі на 01 січня 2015 року нараховується 1740 під</w:t>
      </w:r>
      <w:r w:rsidR="009767A0" w:rsidRPr="005939BC">
        <w:rPr>
          <w:sz w:val="28"/>
          <w:szCs w:val="28"/>
        </w:rPr>
        <w:softHyphen/>
      </w:r>
      <w:r w:rsidRPr="005939BC">
        <w:rPr>
          <w:sz w:val="28"/>
          <w:szCs w:val="28"/>
        </w:rPr>
        <w:t xml:space="preserve">приємств. Індекс промислового виробництва за </w:t>
      </w:r>
      <w:r w:rsidR="009767A0" w:rsidRPr="005939BC">
        <w:rPr>
          <w:sz w:val="28"/>
          <w:szCs w:val="28"/>
        </w:rPr>
        <w:t xml:space="preserve">минулий </w:t>
      </w:r>
      <w:r w:rsidRPr="005939BC">
        <w:rPr>
          <w:sz w:val="28"/>
          <w:szCs w:val="28"/>
        </w:rPr>
        <w:t>рік становив 97,3% (по Україні – 89,3%).</w:t>
      </w:r>
    </w:p>
    <w:p w:rsidR="008556FC" w:rsidRPr="005939BC" w:rsidRDefault="008556FC" w:rsidP="00B550E9">
      <w:pPr>
        <w:autoSpaceDE w:val="0"/>
        <w:autoSpaceDN w:val="0"/>
        <w:adjustRightInd w:val="0"/>
        <w:spacing w:after="80"/>
        <w:ind w:firstLine="709"/>
        <w:jc w:val="both"/>
        <w:rPr>
          <w:sz w:val="28"/>
          <w:szCs w:val="28"/>
        </w:rPr>
      </w:pPr>
      <w:r w:rsidRPr="005939BC">
        <w:rPr>
          <w:sz w:val="28"/>
          <w:szCs w:val="28"/>
        </w:rPr>
        <w:t>У добувній промисловості і розробленні кар’єрів обсяги випуску продук</w:t>
      </w:r>
      <w:r w:rsidR="009767A0" w:rsidRPr="005939BC">
        <w:rPr>
          <w:sz w:val="28"/>
          <w:szCs w:val="28"/>
        </w:rPr>
        <w:softHyphen/>
      </w:r>
      <w:r w:rsidRPr="005939BC">
        <w:rPr>
          <w:sz w:val="28"/>
          <w:szCs w:val="28"/>
        </w:rPr>
        <w:t xml:space="preserve">ції скоротилися на 1,9%, у переробній </w:t>
      </w:r>
      <w:r w:rsidR="009767A0" w:rsidRPr="005939BC">
        <w:rPr>
          <w:sz w:val="28"/>
          <w:szCs w:val="28"/>
        </w:rPr>
        <w:t xml:space="preserve">– </w:t>
      </w:r>
      <w:r w:rsidRPr="005939BC">
        <w:rPr>
          <w:sz w:val="28"/>
          <w:szCs w:val="28"/>
        </w:rPr>
        <w:t>зросли на 5,2 відсотка. Зросли обсяги виробництва на підприємствах з виготовлення виробів з деревини, виробницт</w:t>
      </w:r>
      <w:r w:rsidR="009767A0" w:rsidRPr="005939BC">
        <w:rPr>
          <w:sz w:val="28"/>
          <w:szCs w:val="28"/>
        </w:rPr>
        <w:softHyphen/>
      </w:r>
      <w:r w:rsidRPr="005939BC">
        <w:rPr>
          <w:sz w:val="28"/>
          <w:szCs w:val="28"/>
        </w:rPr>
        <w:t xml:space="preserve">ва паперу та поліграфічної діяльності – </w:t>
      </w:r>
      <w:r w:rsidR="009767A0" w:rsidRPr="005939BC">
        <w:rPr>
          <w:sz w:val="28"/>
          <w:szCs w:val="28"/>
        </w:rPr>
        <w:t>в</w:t>
      </w:r>
      <w:r w:rsidRPr="005939BC">
        <w:rPr>
          <w:sz w:val="28"/>
          <w:szCs w:val="28"/>
        </w:rPr>
        <w:t xml:space="preserve"> 1,7 раза, виробництва харчових про</w:t>
      </w:r>
      <w:r w:rsidR="009767A0" w:rsidRPr="005939BC">
        <w:rPr>
          <w:sz w:val="28"/>
          <w:szCs w:val="28"/>
        </w:rPr>
        <w:softHyphen/>
      </w:r>
      <w:r w:rsidRPr="005939BC">
        <w:rPr>
          <w:sz w:val="28"/>
          <w:szCs w:val="28"/>
        </w:rPr>
        <w:t>дуктів, напоїв та тютюнових виробів – на 28,1 відсотка. Разом з тим, скороти</w:t>
      </w:r>
      <w:r w:rsidR="009767A0" w:rsidRPr="005939BC">
        <w:rPr>
          <w:sz w:val="28"/>
          <w:szCs w:val="28"/>
        </w:rPr>
        <w:softHyphen/>
      </w:r>
      <w:r w:rsidRPr="005939BC">
        <w:rPr>
          <w:sz w:val="28"/>
          <w:szCs w:val="28"/>
        </w:rPr>
        <w:t>лися обсяги випуску продукції на підприємствах з виробництва хімічних ре</w:t>
      </w:r>
      <w:r w:rsidR="009767A0" w:rsidRPr="005939BC">
        <w:rPr>
          <w:sz w:val="28"/>
          <w:szCs w:val="28"/>
        </w:rPr>
        <w:softHyphen/>
      </w:r>
      <w:r w:rsidRPr="005939BC">
        <w:rPr>
          <w:sz w:val="28"/>
          <w:szCs w:val="28"/>
        </w:rPr>
        <w:t>човин і хімічної продукції – на 30%, металургійного виробництва, вироб</w:t>
      </w:r>
      <w:r w:rsidR="009767A0" w:rsidRPr="005939BC">
        <w:rPr>
          <w:sz w:val="28"/>
          <w:szCs w:val="28"/>
        </w:rPr>
        <w:softHyphen/>
      </w:r>
      <w:r w:rsidRPr="005939BC">
        <w:rPr>
          <w:sz w:val="28"/>
          <w:szCs w:val="28"/>
        </w:rPr>
        <w:t>ництва готових металевих виробів, крім машин і устаткування</w:t>
      </w:r>
      <w:r w:rsidR="009767A0" w:rsidRPr="005939BC">
        <w:rPr>
          <w:sz w:val="28"/>
          <w:szCs w:val="28"/>
        </w:rPr>
        <w:t>,</w:t>
      </w:r>
      <w:r w:rsidRPr="005939BC">
        <w:rPr>
          <w:sz w:val="28"/>
          <w:szCs w:val="28"/>
        </w:rPr>
        <w:t xml:space="preserve"> – на 15,6%, текстильного виробництва, виробництва одягу, шкіри, виробів зі шкіри та інших матеріалів – на 15,1%, гумових і пластмасових виробів, іншої немета</w:t>
      </w:r>
      <w:r w:rsidR="009767A0" w:rsidRPr="005939BC">
        <w:rPr>
          <w:sz w:val="28"/>
          <w:szCs w:val="28"/>
        </w:rPr>
        <w:softHyphen/>
      </w:r>
      <w:r w:rsidRPr="005939BC">
        <w:rPr>
          <w:sz w:val="28"/>
          <w:szCs w:val="28"/>
        </w:rPr>
        <w:t>левої мінеральної продукції – на 10%, машинобудування, крім ремонту і монтажу машин і устаткування</w:t>
      </w:r>
      <w:r w:rsidR="009767A0" w:rsidRPr="005939BC">
        <w:rPr>
          <w:sz w:val="28"/>
          <w:szCs w:val="28"/>
        </w:rPr>
        <w:t>,</w:t>
      </w:r>
      <w:r w:rsidRPr="005939BC">
        <w:rPr>
          <w:sz w:val="28"/>
          <w:szCs w:val="28"/>
        </w:rPr>
        <w:t xml:space="preserve"> – на 0,1 відсотка. </w:t>
      </w:r>
    </w:p>
    <w:p w:rsidR="008556FC" w:rsidRPr="005939BC" w:rsidRDefault="008556FC" w:rsidP="00B550E9">
      <w:pPr>
        <w:autoSpaceDE w:val="0"/>
        <w:autoSpaceDN w:val="0"/>
        <w:adjustRightInd w:val="0"/>
        <w:spacing w:after="80"/>
        <w:ind w:firstLine="709"/>
        <w:jc w:val="both"/>
        <w:rPr>
          <w:kern w:val="2"/>
          <w:sz w:val="28"/>
          <w:szCs w:val="28"/>
        </w:rPr>
      </w:pPr>
      <w:r w:rsidRPr="005939BC">
        <w:rPr>
          <w:kern w:val="2"/>
          <w:sz w:val="28"/>
          <w:szCs w:val="28"/>
        </w:rPr>
        <w:t>На підприємствах з постачання електроенергії, газу, пари та кондиційова</w:t>
      </w:r>
      <w:r w:rsidR="009767A0" w:rsidRPr="005939BC">
        <w:rPr>
          <w:kern w:val="2"/>
          <w:sz w:val="28"/>
          <w:szCs w:val="28"/>
        </w:rPr>
        <w:softHyphen/>
      </w:r>
      <w:r w:rsidRPr="005939BC">
        <w:rPr>
          <w:kern w:val="2"/>
          <w:sz w:val="28"/>
          <w:szCs w:val="28"/>
        </w:rPr>
        <w:t>ного повітря обсяги виробництва зменшилися на 18,5%, у тому числі у вироб</w:t>
      </w:r>
      <w:r w:rsidR="009767A0" w:rsidRPr="005939BC">
        <w:rPr>
          <w:kern w:val="2"/>
          <w:sz w:val="28"/>
          <w:szCs w:val="28"/>
        </w:rPr>
        <w:softHyphen/>
      </w:r>
      <w:r w:rsidRPr="005939BC">
        <w:rPr>
          <w:kern w:val="2"/>
          <w:sz w:val="28"/>
          <w:szCs w:val="28"/>
        </w:rPr>
        <w:t xml:space="preserve">ництві електроенергії – на 25 відсотків. </w:t>
      </w:r>
    </w:p>
    <w:p w:rsidR="008556FC" w:rsidRPr="005939BC" w:rsidRDefault="008556FC" w:rsidP="00B550E9">
      <w:pPr>
        <w:autoSpaceDE w:val="0"/>
        <w:autoSpaceDN w:val="0"/>
        <w:adjustRightInd w:val="0"/>
        <w:spacing w:after="80"/>
        <w:ind w:firstLine="709"/>
        <w:jc w:val="both"/>
        <w:rPr>
          <w:sz w:val="28"/>
          <w:szCs w:val="28"/>
        </w:rPr>
      </w:pPr>
      <w:r w:rsidRPr="005939BC">
        <w:rPr>
          <w:sz w:val="28"/>
          <w:szCs w:val="28"/>
        </w:rPr>
        <w:t xml:space="preserve">Промисловими </w:t>
      </w:r>
      <w:r w:rsidR="009767A0" w:rsidRPr="005939BC">
        <w:rPr>
          <w:sz w:val="28"/>
          <w:szCs w:val="28"/>
        </w:rPr>
        <w:t xml:space="preserve">підприємствами торік </w:t>
      </w:r>
      <w:r w:rsidRPr="005939BC">
        <w:rPr>
          <w:sz w:val="28"/>
          <w:szCs w:val="28"/>
        </w:rPr>
        <w:t xml:space="preserve">реалізовано продукції (товарів, послуг) на </w:t>
      </w:r>
      <w:r w:rsidR="006E5527" w:rsidRPr="005939BC">
        <w:rPr>
          <w:sz w:val="28"/>
          <w:szCs w:val="28"/>
        </w:rPr>
        <w:t>18,0</w:t>
      </w:r>
      <w:r w:rsidR="009767A0" w:rsidRPr="005939BC">
        <w:rPr>
          <w:sz w:val="28"/>
          <w:szCs w:val="28"/>
        </w:rPr>
        <w:t xml:space="preserve"> млрд.</w:t>
      </w:r>
      <w:r w:rsidRPr="005939BC">
        <w:rPr>
          <w:sz w:val="28"/>
          <w:szCs w:val="28"/>
        </w:rPr>
        <w:t>грн. (за 2013 р</w:t>
      </w:r>
      <w:r w:rsidR="006E5527" w:rsidRPr="005939BC">
        <w:rPr>
          <w:sz w:val="28"/>
          <w:szCs w:val="28"/>
        </w:rPr>
        <w:t>ік</w:t>
      </w:r>
      <w:r w:rsidRPr="005939BC">
        <w:rPr>
          <w:sz w:val="28"/>
          <w:szCs w:val="28"/>
        </w:rPr>
        <w:t xml:space="preserve"> – </w:t>
      </w:r>
      <w:r w:rsidR="006E5527" w:rsidRPr="005939BC">
        <w:rPr>
          <w:sz w:val="28"/>
          <w:szCs w:val="28"/>
        </w:rPr>
        <w:t>16,5</w:t>
      </w:r>
      <w:r w:rsidR="009767A0" w:rsidRPr="005939BC">
        <w:rPr>
          <w:sz w:val="28"/>
          <w:szCs w:val="28"/>
        </w:rPr>
        <w:t> млрд.</w:t>
      </w:r>
      <w:r w:rsidRPr="005939BC">
        <w:rPr>
          <w:sz w:val="28"/>
          <w:szCs w:val="28"/>
        </w:rPr>
        <w:t xml:space="preserve">грн.). </w:t>
      </w:r>
    </w:p>
    <w:p w:rsidR="008556FC" w:rsidRPr="005939BC" w:rsidRDefault="008556FC" w:rsidP="00B550E9">
      <w:pPr>
        <w:autoSpaceDE w:val="0"/>
        <w:autoSpaceDN w:val="0"/>
        <w:adjustRightInd w:val="0"/>
        <w:spacing w:after="80"/>
        <w:ind w:firstLine="709"/>
        <w:jc w:val="both"/>
        <w:rPr>
          <w:sz w:val="28"/>
          <w:szCs w:val="28"/>
        </w:rPr>
      </w:pPr>
      <w:r w:rsidRPr="005939BC">
        <w:rPr>
          <w:bCs/>
          <w:sz w:val="28"/>
          <w:szCs w:val="28"/>
        </w:rPr>
        <w:t>Транспортом області</w:t>
      </w:r>
      <w:r w:rsidRPr="005939BC">
        <w:rPr>
          <w:sz w:val="28"/>
          <w:szCs w:val="28"/>
        </w:rPr>
        <w:t xml:space="preserve"> (з урахуванням автомобільних перевезень, викона</w:t>
      </w:r>
      <w:r w:rsidR="009767A0" w:rsidRPr="005939BC">
        <w:rPr>
          <w:sz w:val="28"/>
          <w:szCs w:val="28"/>
        </w:rPr>
        <w:softHyphen/>
      </w:r>
      <w:r w:rsidRPr="005939BC">
        <w:rPr>
          <w:sz w:val="28"/>
          <w:szCs w:val="28"/>
        </w:rPr>
        <w:t>них фізичними особами-підприємцями) за 2014 рік перевезено 7,8 млн. тонн вантажів, що на 0,4% більше ніж у 2013 році, та виконано вантажооборот в обсязі 1784,1 млн. тонно-кілометрів, який зменшився на 5,9 відсотка. Послу</w:t>
      </w:r>
      <w:r w:rsidR="009767A0" w:rsidRPr="005939BC">
        <w:rPr>
          <w:sz w:val="28"/>
          <w:szCs w:val="28"/>
        </w:rPr>
        <w:softHyphen/>
      </w:r>
      <w:r w:rsidRPr="005939BC">
        <w:rPr>
          <w:sz w:val="28"/>
          <w:szCs w:val="28"/>
        </w:rPr>
        <w:t xml:space="preserve">гами пасажирського транспорту скористалися 114,4 млн. пасажирів (на 6,4% менше) та виконано пасажирську роботу в обсязі 1113,0 млн. пасажиро-кілометрів (на 3,4% менше). </w:t>
      </w:r>
    </w:p>
    <w:p w:rsidR="00C475B3" w:rsidRPr="005939BC" w:rsidRDefault="00C475B3" w:rsidP="00B550E9">
      <w:pPr>
        <w:autoSpaceDE w:val="0"/>
        <w:autoSpaceDN w:val="0"/>
        <w:adjustRightInd w:val="0"/>
        <w:spacing w:after="80"/>
        <w:ind w:firstLine="709"/>
        <w:jc w:val="both"/>
        <w:rPr>
          <w:sz w:val="28"/>
          <w:szCs w:val="28"/>
        </w:rPr>
      </w:pPr>
      <w:r w:rsidRPr="005939BC">
        <w:rPr>
          <w:bCs/>
          <w:sz w:val="28"/>
          <w:szCs w:val="28"/>
        </w:rPr>
        <w:t>Виробництво продукції сільського господарства</w:t>
      </w:r>
      <w:r w:rsidRPr="005939BC">
        <w:rPr>
          <w:sz w:val="28"/>
          <w:szCs w:val="28"/>
        </w:rPr>
        <w:t xml:space="preserve"> за 2014 рік у всіх кате</w:t>
      </w:r>
      <w:r w:rsidR="009767A0" w:rsidRPr="005939BC">
        <w:rPr>
          <w:sz w:val="28"/>
          <w:szCs w:val="28"/>
        </w:rPr>
        <w:softHyphen/>
      </w:r>
      <w:r w:rsidRPr="005939BC">
        <w:rPr>
          <w:sz w:val="28"/>
          <w:szCs w:val="28"/>
        </w:rPr>
        <w:t>горіях господарств зросло проти 2013 року на 16%, у тому числі у сільсько</w:t>
      </w:r>
      <w:r w:rsidR="009767A0" w:rsidRPr="005939BC">
        <w:rPr>
          <w:sz w:val="28"/>
          <w:szCs w:val="28"/>
        </w:rPr>
        <w:softHyphen/>
      </w:r>
      <w:r w:rsidRPr="005939BC">
        <w:rPr>
          <w:sz w:val="28"/>
          <w:szCs w:val="28"/>
        </w:rPr>
        <w:t>гос</w:t>
      </w:r>
      <w:r w:rsidR="009767A0" w:rsidRPr="005939BC">
        <w:rPr>
          <w:sz w:val="28"/>
          <w:szCs w:val="28"/>
        </w:rPr>
        <w:softHyphen/>
      </w:r>
      <w:r w:rsidRPr="005939BC">
        <w:rPr>
          <w:sz w:val="28"/>
          <w:szCs w:val="28"/>
        </w:rPr>
        <w:t>подарських підприємствах – на 26,1%, господарствах населення – на 2,4 від</w:t>
      </w:r>
      <w:r w:rsidR="009767A0" w:rsidRPr="005939BC">
        <w:rPr>
          <w:sz w:val="28"/>
          <w:szCs w:val="28"/>
        </w:rPr>
        <w:softHyphen/>
      </w:r>
      <w:r w:rsidRPr="005939BC">
        <w:rPr>
          <w:sz w:val="28"/>
          <w:szCs w:val="28"/>
        </w:rPr>
        <w:t>сотка.</w:t>
      </w:r>
    </w:p>
    <w:p w:rsidR="00C475B3" w:rsidRPr="005939BC" w:rsidRDefault="00C475B3" w:rsidP="00B550E9">
      <w:pPr>
        <w:autoSpaceDE w:val="0"/>
        <w:autoSpaceDN w:val="0"/>
        <w:adjustRightInd w:val="0"/>
        <w:spacing w:after="80"/>
        <w:ind w:firstLine="709"/>
        <w:jc w:val="both"/>
        <w:rPr>
          <w:sz w:val="28"/>
          <w:szCs w:val="28"/>
        </w:rPr>
      </w:pPr>
      <w:r w:rsidRPr="005939BC">
        <w:rPr>
          <w:spacing w:val="-4"/>
          <w:sz w:val="28"/>
          <w:szCs w:val="28"/>
        </w:rPr>
        <w:t xml:space="preserve">Обсяг валової продукції рослинництва збільшився </w:t>
      </w:r>
      <w:r w:rsidR="009767A0" w:rsidRPr="005939BC">
        <w:rPr>
          <w:spacing w:val="-4"/>
          <w:sz w:val="28"/>
          <w:szCs w:val="28"/>
        </w:rPr>
        <w:t xml:space="preserve">у </w:t>
      </w:r>
      <w:r w:rsidRPr="005939BC">
        <w:rPr>
          <w:spacing w:val="-4"/>
          <w:sz w:val="28"/>
          <w:szCs w:val="28"/>
        </w:rPr>
        <w:t>порівнян</w:t>
      </w:r>
      <w:r w:rsidR="009767A0" w:rsidRPr="005939BC">
        <w:rPr>
          <w:spacing w:val="-4"/>
          <w:sz w:val="28"/>
          <w:szCs w:val="28"/>
        </w:rPr>
        <w:t>ні</w:t>
      </w:r>
      <w:r w:rsidRPr="005939BC">
        <w:rPr>
          <w:spacing w:val="-4"/>
          <w:sz w:val="28"/>
          <w:szCs w:val="28"/>
        </w:rPr>
        <w:t xml:space="preserve"> з 2013 ро</w:t>
      </w:r>
      <w:r w:rsidR="009767A0" w:rsidRPr="005939BC">
        <w:rPr>
          <w:spacing w:val="-4"/>
          <w:sz w:val="28"/>
          <w:szCs w:val="28"/>
        </w:rPr>
        <w:softHyphen/>
      </w:r>
      <w:r w:rsidRPr="005939BC">
        <w:rPr>
          <w:sz w:val="28"/>
          <w:szCs w:val="28"/>
        </w:rPr>
        <w:t xml:space="preserve">ком на 21,2 відсотка. </w:t>
      </w:r>
    </w:p>
    <w:p w:rsidR="00C475B3" w:rsidRPr="005939BC" w:rsidRDefault="00C475B3" w:rsidP="00B550E9">
      <w:pPr>
        <w:pStyle w:val="BodyTextIndent2"/>
        <w:spacing w:after="80" w:line="240" w:lineRule="auto"/>
        <w:ind w:left="0" w:firstLine="709"/>
        <w:jc w:val="both"/>
        <w:rPr>
          <w:sz w:val="28"/>
          <w:szCs w:val="28"/>
        </w:rPr>
      </w:pPr>
      <w:r w:rsidRPr="005939BC">
        <w:rPr>
          <w:sz w:val="28"/>
          <w:szCs w:val="28"/>
        </w:rPr>
        <w:t>Загальний валовий збір зернових і зернобобових культур (3,3 млн. тонн) з</w:t>
      </w:r>
      <w:r w:rsidR="001079BB">
        <w:rPr>
          <w:sz w:val="28"/>
          <w:szCs w:val="28"/>
        </w:rPr>
        <w:t xml:space="preserve">ріс </w:t>
      </w:r>
      <w:r w:rsidRPr="005939BC">
        <w:rPr>
          <w:sz w:val="28"/>
          <w:szCs w:val="28"/>
        </w:rPr>
        <w:t xml:space="preserve">на 7,8%, що зумовлено </w:t>
      </w:r>
      <w:r w:rsidR="001079BB">
        <w:rPr>
          <w:sz w:val="28"/>
          <w:szCs w:val="28"/>
        </w:rPr>
        <w:t xml:space="preserve">підвищенням </w:t>
      </w:r>
      <w:r w:rsidRPr="005939BC">
        <w:rPr>
          <w:sz w:val="28"/>
          <w:szCs w:val="28"/>
        </w:rPr>
        <w:t>урожайності зернових куль</w:t>
      </w:r>
      <w:r w:rsidR="009767A0" w:rsidRPr="005939BC">
        <w:rPr>
          <w:sz w:val="28"/>
          <w:szCs w:val="28"/>
        </w:rPr>
        <w:softHyphen/>
        <w:t xml:space="preserve">тур з 1 га </w:t>
      </w:r>
      <w:r w:rsidR="009767A0" w:rsidRPr="001079BB">
        <w:rPr>
          <w:spacing w:val="-6"/>
          <w:sz w:val="28"/>
          <w:szCs w:val="28"/>
        </w:rPr>
        <w:t>(10,7 ц</w:t>
      </w:r>
      <w:r w:rsidRPr="001079BB">
        <w:rPr>
          <w:spacing w:val="-6"/>
          <w:sz w:val="28"/>
          <w:szCs w:val="28"/>
        </w:rPr>
        <w:t xml:space="preserve"> або 21,4%). Сільськогосподарськими підприємствами одер</w:t>
      </w:r>
      <w:r w:rsidR="009767A0" w:rsidRPr="001079BB">
        <w:rPr>
          <w:spacing w:val="-6"/>
          <w:sz w:val="28"/>
          <w:szCs w:val="28"/>
        </w:rPr>
        <w:softHyphen/>
      </w:r>
      <w:r w:rsidR="001079BB" w:rsidRPr="001079BB">
        <w:rPr>
          <w:spacing w:val="-6"/>
          <w:sz w:val="28"/>
          <w:szCs w:val="28"/>
        </w:rPr>
        <w:t>жано 2,9 млн.</w:t>
      </w:r>
      <w:r w:rsidR="001079BB">
        <w:rPr>
          <w:sz w:val="28"/>
          <w:szCs w:val="28"/>
        </w:rPr>
        <w:t xml:space="preserve"> </w:t>
      </w:r>
      <w:r w:rsidRPr="005939BC">
        <w:rPr>
          <w:sz w:val="28"/>
          <w:szCs w:val="28"/>
        </w:rPr>
        <w:t xml:space="preserve">тонн зерна, що на 7,6% більше ніж у 2013 році, господарствами населення – </w:t>
      </w:r>
      <w:r w:rsidRPr="005939BC">
        <w:rPr>
          <w:sz w:val="28"/>
          <w:szCs w:val="28"/>
        </w:rPr>
        <w:lastRenderedPageBreak/>
        <w:t>0,4 млн. тонн</w:t>
      </w:r>
      <w:r w:rsidR="009767A0" w:rsidRPr="005939BC">
        <w:rPr>
          <w:sz w:val="28"/>
          <w:szCs w:val="28"/>
        </w:rPr>
        <w:t xml:space="preserve"> або </w:t>
      </w:r>
      <w:r w:rsidRPr="005939BC">
        <w:rPr>
          <w:sz w:val="28"/>
          <w:szCs w:val="28"/>
        </w:rPr>
        <w:t>на 9,2% більше. Урожайність зернових культур збільшилася в аграрних підприємствах на 12,4 ц або 23,6%, у господарствах населення – на 4,1 ц або 11,2 відсотка.</w:t>
      </w:r>
    </w:p>
    <w:p w:rsidR="00C475B3" w:rsidRPr="005939BC" w:rsidRDefault="00C475B3" w:rsidP="00B550E9">
      <w:pPr>
        <w:pStyle w:val="BodyTextIndent2"/>
        <w:shd w:val="clear" w:color="auto" w:fill="FFFFFF"/>
        <w:spacing w:after="80" w:line="240" w:lineRule="auto"/>
        <w:ind w:left="0" w:firstLine="709"/>
        <w:jc w:val="both"/>
        <w:rPr>
          <w:sz w:val="28"/>
          <w:szCs w:val="28"/>
        </w:rPr>
      </w:pPr>
      <w:r w:rsidRPr="005939BC">
        <w:rPr>
          <w:spacing w:val="-4"/>
          <w:sz w:val="28"/>
          <w:szCs w:val="28"/>
        </w:rPr>
        <w:t xml:space="preserve">За рахунок підвищення врожайності значно </w:t>
      </w:r>
      <w:r w:rsidR="001079BB">
        <w:rPr>
          <w:spacing w:val="-4"/>
          <w:sz w:val="28"/>
          <w:szCs w:val="28"/>
        </w:rPr>
        <w:t xml:space="preserve">зріс у порівнянні з </w:t>
      </w:r>
      <w:r w:rsidRPr="005939BC">
        <w:rPr>
          <w:spacing w:val="-4"/>
          <w:sz w:val="28"/>
          <w:szCs w:val="28"/>
        </w:rPr>
        <w:t>2013 ро</w:t>
      </w:r>
      <w:r w:rsidR="001079BB">
        <w:rPr>
          <w:spacing w:val="-4"/>
          <w:sz w:val="28"/>
          <w:szCs w:val="28"/>
        </w:rPr>
        <w:t>ком</w:t>
      </w:r>
      <w:r w:rsidRPr="005939BC">
        <w:rPr>
          <w:sz w:val="28"/>
          <w:szCs w:val="28"/>
        </w:rPr>
        <w:t xml:space="preserve"> </w:t>
      </w:r>
      <w:r w:rsidR="001079BB">
        <w:rPr>
          <w:sz w:val="28"/>
          <w:szCs w:val="28"/>
        </w:rPr>
        <w:t xml:space="preserve">валовий збір зернових </w:t>
      </w:r>
      <w:r w:rsidRPr="005939BC">
        <w:rPr>
          <w:sz w:val="28"/>
          <w:szCs w:val="28"/>
        </w:rPr>
        <w:t>культур: пшениці – на 24,4%, ячменю – на 46,7%, вівсу – на 6,9%, жита – на 13%, проса – у 2,9 раза. Водночас</w:t>
      </w:r>
      <w:r w:rsidR="009767A0" w:rsidRPr="005939BC">
        <w:rPr>
          <w:sz w:val="28"/>
          <w:szCs w:val="28"/>
        </w:rPr>
        <w:t>,</w:t>
      </w:r>
      <w:r w:rsidRPr="005939BC">
        <w:rPr>
          <w:sz w:val="28"/>
          <w:szCs w:val="28"/>
        </w:rPr>
        <w:t xml:space="preserve"> вироб</w:t>
      </w:r>
      <w:r w:rsidR="009767A0" w:rsidRPr="005939BC">
        <w:rPr>
          <w:sz w:val="28"/>
          <w:szCs w:val="28"/>
        </w:rPr>
        <w:softHyphen/>
      </w:r>
      <w:r w:rsidRPr="005939BC">
        <w:rPr>
          <w:sz w:val="28"/>
          <w:szCs w:val="28"/>
        </w:rPr>
        <w:t>ництво кукурудзи на зерно зменшилося на 6% (за рахунок зменшення зібраної площі на 16,6%), гречки – на 38,5% (за рахунок зменшення зібраної площі на 32,6% та урожайності – на 1,2 ц).</w:t>
      </w:r>
    </w:p>
    <w:p w:rsidR="00C475B3" w:rsidRPr="005939BC" w:rsidRDefault="00C475B3" w:rsidP="00B550E9">
      <w:pPr>
        <w:spacing w:after="80"/>
        <w:ind w:firstLine="709"/>
        <w:jc w:val="both"/>
        <w:rPr>
          <w:sz w:val="28"/>
          <w:szCs w:val="28"/>
        </w:rPr>
      </w:pPr>
      <w:r w:rsidRPr="005939BC">
        <w:rPr>
          <w:sz w:val="28"/>
          <w:szCs w:val="28"/>
        </w:rPr>
        <w:t xml:space="preserve">Валовий збір соняшнику на зерно (87,5 тис. тонн) збільшився </w:t>
      </w:r>
      <w:r w:rsidR="001A20C2" w:rsidRPr="005939BC">
        <w:rPr>
          <w:sz w:val="28"/>
          <w:szCs w:val="28"/>
        </w:rPr>
        <w:t xml:space="preserve">у </w:t>
      </w:r>
      <w:r w:rsidRPr="005939BC">
        <w:rPr>
          <w:sz w:val="28"/>
          <w:szCs w:val="28"/>
        </w:rPr>
        <w:t>порів</w:t>
      </w:r>
      <w:r w:rsidR="001A20C2" w:rsidRPr="005939BC">
        <w:rPr>
          <w:sz w:val="28"/>
          <w:szCs w:val="28"/>
        </w:rPr>
        <w:softHyphen/>
      </w:r>
      <w:r w:rsidRPr="005939BC">
        <w:rPr>
          <w:sz w:val="28"/>
          <w:szCs w:val="28"/>
        </w:rPr>
        <w:t>нян</w:t>
      </w:r>
      <w:r w:rsidR="001A20C2" w:rsidRPr="005939BC">
        <w:rPr>
          <w:sz w:val="28"/>
          <w:szCs w:val="28"/>
        </w:rPr>
        <w:t>ні</w:t>
      </w:r>
      <w:r w:rsidRPr="005939BC">
        <w:rPr>
          <w:sz w:val="28"/>
          <w:szCs w:val="28"/>
        </w:rPr>
        <w:t xml:space="preserve"> з 2013 роком на 10,4 тис. тонн, що зумовлено збільшенням урожайності на 6,4 ц</w:t>
      </w:r>
      <w:r w:rsidR="001A20C2" w:rsidRPr="005939BC">
        <w:rPr>
          <w:sz w:val="28"/>
          <w:szCs w:val="28"/>
        </w:rPr>
        <w:t>,</w:t>
      </w:r>
      <w:r w:rsidRPr="005939BC">
        <w:rPr>
          <w:sz w:val="28"/>
          <w:szCs w:val="28"/>
        </w:rPr>
        <w:t xml:space="preserve"> до 25,3 ц з 1 гектара.</w:t>
      </w:r>
    </w:p>
    <w:p w:rsidR="00C475B3" w:rsidRPr="005939BC" w:rsidRDefault="00C475B3" w:rsidP="00B550E9">
      <w:pPr>
        <w:pStyle w:val="BodyTextIndent2"/>
        <w:spacing w:after="80" w:line="240" w:lineRule="auto"/>
        <w:ind w:left="0" w:firstLine="709"/>
        <w:jc w:val="both"/>
        <w:rPr>
          <w:sz w:val="28"/>
          <w:szCs w:val="28"/>
        </w:rPr>
      </w:pPr>
      <w:r w:rsidRPr="005939BC">
        <w:rPr>
          <w:sz w:val="28"/>
          <w:szCs w:val="28"/>
        </w:rPr>
        <w:t xml:space="preserve">Валовий збір цукрових буряків для промислової переробки </w:t>
      </w:r>
      <w:r w:rsidR="001079BB">
        <w:rPr>
          <w:sz w:val="28"/>
          <w:szCs w:val="28"/>
        </w:rPr>
        <w:t>при врожай</w:t>
      </w:r>
      <w:r w:rsidR="001079BB">
        <w:rPr>
          <w:sz w:val="28"/>
          <w:szCs w:val="28"/>
        </w:rPr>
        <w:softHyphen/>
        <w:t>ності 524 ц</w:t>
      </w:r>
      <w:r w:rsidR="007004DB" w:rsidRPr="007004DB">
        <w:rPr>
          <w:sz w:val="28"/>
          <w:szCs w:val="28"/>
        </w:rPr>
        <w:t>/</w:t>
      </w:r>
      <w:r w:rsidR="001079BB">
        <w:rPr>
          <w:sz w:val="28"/>
          <w:szCs w:val="28"/>
        </w:rPr>
        <w:t xml:space="preserve">га </w:t>
      </w:r>
      <w:r w:rsidRPr="005939BC">
        <w:rPr>
          <w:sz w:val="28"/>
          <w:szCs w:val="28"/>
        </w:rPr>
        <w:t xml:space="preserve">становив 2,3 млн. тонн та </w:t>
      </w:r>
      <w:r w:rsidR="001A20C2" w:rsidRPr="005939BC">
        <w:rPr>
          <w:sz w:val="28"/>
          <w:szCs w:val="28"/>
        </w:rPr>
        <w:t xml:space="preserve">у </w:t>
      </w:r>
      <w:r w:rsidRPr="005939BC">
        <w:rPr>
          <w:sz w:val="28"/>
          <w:szCs w:val="28"/>
        </w:rPr>
        <w:t>порівнян</w:t>
      </w:r>
      <w:r w:rsidR="001A20C2" w:rsidRPr="005939BC">
        <w:rPr>
          <w:sz w:val="28"/>
          <w:szCs w:val="28"/>
        </w:rPr>
        <w:t>ні</w:t>
      </w:r>
      <w:r w:rsidRPr="005939BC">
        <w:rPr>
          <w:sz w:val="28"/>
          <w:szCs w:val="28"/>
        </w:rPr>
        <w:t xml:space="preserve"> з 2013 роком збіль</w:t>
      </w:r>
      <w:r w:rsidR="001079BB">
        <w:rPr>
          <w:sz w:val="28"/>
          <w:szCs w:val="28"/>
        </w:rPr>
        <w:softHyphen/>
      </w:r>
      <w:r w:rsidRPr="005939BC">
        <w:rPr>
          <w:sz w:val="28"/>
          <w:szCs w:val="28"/>
        </w:rPr>
        <w:t xml:space="preserve">шився у 2,2 раза (за рахунок </w:t>
      </w:r>
      <w:r w:rsidRPr="005939BC">
        <w:rPr>
          <w:spacing w:val="-4"/>
          <w:sz w:val="28"/>
          <w:szCs w:val="28"/>
        </w:rPr>
        <w:t xml:space="preserve">збільшення площі збирання </w:t>
      </w:r>
      <w:r w:rsidR="001079BB">
        <w:rPr>
          <w:spacing w:val="-4"/>
          <w:sz w:val="28"/>
          <w:szCs w:val="28"/>
        </w:rPr>
        <w:t>в</w:t>
      </w:r>
      <w:r w:rsidRPr="005939BC">
        <w:rPr>
          <w:spacing w:val="-4"/>
          <w:sz w:val="28"/>
          <w:szCs w:val="28"/>
        </w:rPr>
        <w:t xml:space="preserve"> 1,8 раза та середньої урожайності на 94 ц</w:t>
      </w:r>
      <w:r w:rsidRPr="005939BC">
        <w:rPr>
          <w:sz w:val="28"/>
          <w:szCs w:val="28"/>
        </w:rPr>
        <w:t xml:space="preserve"> з 1 гектара. </w:t>
      </w:r>
    </w:p>
    <w:p w:rsidR="00C475B3" w:rsidRPr="005939BC" w:rsidRDefault="00C475B3" w:rsidP="00B550E9">
      <w:pPr>
        <w:spacing w:after="80"/>
        <w:ind w:firstLine="709"/>
        <w:jc w:val="both"/>
        <w:rPr>
          <w:sz w:val="28"/>
          <w:szCs w:val="28"/>
        </w:rPr>
      </w:pPr>
      <w:r w:rsidRPr="005939BC">
        <w:rPr>
          <w:sz w:val="28"/>
          <w:szCs w:val="28"/>
        </w:rPr>
        <w:t>Виробництво ріпаку збільшилося на 18,1% та становило 209,6 тис. тонн, що зумовлено зростанням середньої урожайності на 5,4 ц</w:t>
      </w:r>
      <w:r w:rsidR="001A20C2" w:rsidRPr="005939BC">
        <w:rPr>
          <w:sz w:val="28"/>
          <w:szCs w:val="28"/>
        </w:rPr>
        <w:t>,</w:t>
      </w:r>
      <w:r w:rsidRPr="005939BC">
        <w:rPr>
          <w:sz w:val="28"/>
          <w:szCs w:val="28"/>
        </w:rPr>
        <w:t xml:space="preserve"> до 32,9 ц з 1 гектара. Виробництво сої збільшилося </w:t>
      </w:r>
      <w:r w:rsidR="001A20C2" w:rsidRPr="005939BC">
        <w:rPr>
          <w:sz w:val="28"/>
          <w:szCs w:val="28"/>
        </w:rPr>
        <w:t>в</w:t>
      </w:r>
      <w:r w:rsidRPr="005939BC">
        <w:rPr>
          <w:sz w:val="28"/>
          <w:szCs w:val="28"/>
        </w:rPr>
        <w:t xml:space="preserve"> 1,6 раза і становило 627 тис. тонн за рахунок розширення зібраних площ (на 39,2%) та збільшення середньої врожайності на 3,9 ц</w:t>
      </w:r>
      <w:r w:rsidR="001A20C2" w:rsidRPr="005939BC">
        <w:rPr>
          <w:sz w:val="28"/>
          <w:szCs w:val="28"/>
        </w:rPr>
        <w:t>,</w:t>
      </w:r>
      <w:r w:rsidRPr="005939BC">
        <w:rPr>
          <w:sz w:val="28"/>
          <w:szCs w:val="28"/>
        </w:rPr>
        <w:t xml:space="preserve"> до 27,8 ц з 1 гектара.</w:t>
      </w:r>
    </w:p>
    <w:p w:rsidR="00C475B3" w:rsidRPr="005939BC" w:rsidRDefault="00C475B3" w:rsidP="00B550E9">
      <w:pPr>
        <w:spacing w:after="80"/>
        <w:ind w:firstLine="709"/>
        <w:jc w:val="both"/>
        <w:rPr>
          <w:spacing w:val="2"/>
          <w:sz w:val="28"/>
          <w:szCs w:val="28"/>
        </w:rPr>
      </w:pPr>
      <w:r w:rsidRPr="005939BC">
        <w:rPr>
          <w:spacing w:val="2"/>
          <w:sz w:val="28"/>
          <w:szCs w:val="28"/>
        </w:rPr>
        <w:t xml:space="preserve">Виробництво картоплі (1,5 млн. тонн) </w:t>
      </w:r>
      <w:r w:rsidR="001A20C2" w:rsidRPr="005939BC">
        <w:rPr>
          <w:spacing w:val="2"/>
          <w:sz w:val="28"/>
          <w:szCs w:val="28"/>
        </w:rPr>
        <w:t xml:space="preserve">у </w:t>
      </w:r>
      <w:r w:rsidRPr="005939BC">
        <w:rPr>
          <w:spacing w:val="2"/>
          <w:sz w:val="28"/>
          <w:szCs w:val="28"/>
        </w:rPr>
        <w:t>порівнян</w:t>
      </w:r>
      <w:r w:rsidR="001A20C2" w:rsidRPr="005939BC">
        <w:rPr>
          <w:spacing w:val="2"/>
          <w:sz w:val="28"/>
          <w:szCs w:val="28"/>
        </w:rPr>
        <w:t>ні</w:t>
      </w:r>
      <w:r w:rsidRPr="005939BC">
        <w:rPr>
          <w:spacing w:val="2"/>
          <w:sz w:val="28"/>
          <w:szCs w:val="28"/>
        </w:rPr>
        <w:t xml:space="preserve"> з 2013 роком збіль</w:t>
      </w:r>
      <w:r w:rsidR="001A20C2" w:rsidRPr="005939BC">
        <w:rPr>
          <w:spacing w:val="2"/>
          <w:sz w:val="28"/>
          <w:szCs w:val="28"/>
        </w:rPr>
        <w:softHyphen/>
      </w:r>
      <w:r w:rsidRPr="005939BC">
        <w:rPr>
          <w:spacing w:val="2"/>
          <w:sz w:val="28"/>
          <w:szCs w:val="28"/>
        </w:rPr>
        <w:t xml:space="preserve">шилося на 15,6% за рахунок зростання її урожайності (на 31 ц з </w:t>
      </w:r>
      <w:smartTag w:uri="urn:schemas-microsoft-com:office:smarttags" w:element="metricconverter">
        <w:smartTagPr>
          <w:attr w:name="ProductID" w:val="1 га"/>
        </w:smartTagPr>
        <w:r w:rsidRPr="005939BC">
          <w:rPr>
            <w:spacing w:val="2"/>
            <w:sz w:val="28"/>
            <w:szCs w:val="28"/>
          </w:rPr>
          <w:t>1 га</w:t>
        </w:r>
      </w:smartTag>
      <w:r w:rsidRPr="005939BC">
        <w:rPr>
          <w:spacing w:val="2"/>
          <w:sz w:val="28"/>
          <w:szCs w:val="28"/>
        </w:rPr>
        <w:t xml:space="preserve">); овочів зібрано 209,2 тис. тонн (на 0,2 тис. тонн менше) по 195 ц з 1 гектара. Обсяги </w:t>
      </w:r>
      <w:r w:rsidRPr="005939BC">
        <w:rPr>
          <w:sz w:val="28"/>
          <w:szCs w:val="28"/>
        </w:rPr>
        <w:t>виробництва плодоягідної продукції зменшилися на 8% і становили 153,3 тис</w:t>
      </w:r>
      <w:r w:rsidRPr="005939BC">
        <w:rPr>
          <w:spacing w:val="2"/>
          <w:sz w:val="28"/>
          <w:szCs w:val="28"/>
        </w:rPr>
        <w:t>. тонн.</w:t>
      </w:r>
    </w:p>
    <w:p w:rsidR="00C475B3" w:rsidRPr="005939BC" w:rsidRDefault="00C475B3" w:rsidP="00B550E9">
      <w:pPr>
        <w:pStyle w:val="BodyTextIndent2"/>
        <w:spacing w:after="80" w:line="240" w:lineRule="auto"/>
        <w:ind w:left="0" w:firstLine="709"/>
        <w:jc w:val="both"/>
        <w:rPr>
          <w:sz w:val="28"/>
          <w:szCs w:val="28"/>
        </w:rPr>
      </w:pPr>
      <w:r w:rsidRPr="005939BC">
        <w:rPr>
          <w:sz w:val="28"/>
          <w:szCs w:val="28"/>
        </w:rPr>
        <w:t>Під урожай 2015 року озимих на зерно і зелений корм (включаючи рі</w:t>
      </w:r>
      <w:r w:rsidR="001A20C2" w:rsidRPr="005939BC">
        <w:rPr>
          <w:sz w:val="28"/>
          <w:szCs w:val="28"/>
        </w:rPr>
        <w:softHyphen/>
      </w:r>
      <w:r w:rsidRPr="005939BC">
        <w:rPr>
          <w:sz w:val="28"/>
          <w:szCs w:val="28"/>
        </w:rPr>
        <w:t xml:space="preserve">пак) посіяно на площі 312,7 тис. га (на 31,4 тис. га або 11,2% більше ніж під урожай 2014 року), у тому числі </w:t>
      </w:r>
      <w:r w:rsidR="001079BB">
        <w:rPr>
          <w:sz w:val="28"/>
          <w:szCs w:val="28"/>
        </w:rPr>
        <w:t xml:space="preserve">озимих </w:t>
      </w:r>
      <w:r w:rsidRPr="005939BC">
        <w:rPr>
          <w:sz w:val="28"/>
          <w:szCs w:val="28"/>
        </w:rPr>
        <w:t xml:space="preserve">на зерно – 237,1 тис. га (на 22,6 тис. га або 10,5% більше), ріпаку на зерно – 74 тис. га (на 9,9 тис. га або 15,2% більше). </w:t>
      </w:r>
    </w:p>
    <w:p w:rsidR="00C475B3" w:rsidRPr="005939BC" w:rsidRDefault="00C475B3" w:rsidP="00B550E9">
      <w:pPr>
        <w:spacing w:after="80"/>
        <w:ind w:firstLine="709"/>
        <w:jc w:val="both"/>
        <w:rPr>
          <w:sz w:val="28"/>
          <w:szCs w:val="28"/>
        </w:rPr>
      </w:pPr>
      <w:r w:rsidRPr="005939BC">
        <w:rPr>
          <w:sz w:val="28"/>
          <w:szCs w:val="28"/>
        </w:rPr>
        <w:t xml:space="preserve">У структурі площ озимих </w:t>
      </w:r>
      <w:r w:rsidR="001079BB" w:rsidRPr="005939BC">
        <w:rPr>
          <w:sz w:val="28"/>
          <w:szCs w:val="28"/>
        </w:rPr>
        <w:t xml:space="preserve">зернових </w:t>
      </w:r>
      <w:r w:rsidRPr="005939BC">
        <w:rPr>
          <w:sz w:val="28"/>
          <w:szCs w:val="28"/>
        </w:rPr>
        <w:t>частка озимої пшениці ста</w:t>
      </w:r>
      <w:r w:rsidR="001A20C2" w:rsidRPr="005939BC">
        <w:rPr>
          <w:sz w:val="28"/>
          <w:szCs w:val="28"/>
        </w:rPr>
        <w:softHyphen/>
      </w:r>
      <w:r w:rsidRPr="005939BC">
        <w:rPr>
          <w:sz w:val="28"/>
          <w:szCs w:val="28"/>
        </w:rPr>
        <w:t>новить 89,8% (у структурі площ під урожай 2014 року – 88,8%), ячменю ози</w:t>
      </w:r>
      <w:r w:rsidR="001A20C2" w:rsidRPr="005939BC">
        <w:rPr>
          <w:sz w:val="28"/>
          <w:szCs w:val="28"/>
        </w:rPr>
        <w:softHyphen/>
      </w:r>
      <w:r w:rsidRPr="005939BC">
        <w:rPr>
          <w:sz w:val="28"/>
          <w:szCs w:val="28"/>
        </w:rPr>
        <w:t>мого – 8,9% (9,5%), жита озимого – 1,3% (1,7%).</w:t>
      </w:r>
    </w:p>
    <w:p w:rsidR="00C475B3" w:rsidRPr="005939BC" w:rsidRDefault="00C475B3" w:rsidP="00B550E9">
      <w:pPr>
        <w:autoSpaceDE w:val="0"/>
        <w:autoSpaceDN w:val="0"/>
        <w:adjustRightInd w:val="0"/>
        <w:spacing w:after="80"/>
        <w:ind w:firstLine="709"/>
        <w:jc w:val="both"/>
        <w:rPr>
          <w:sz w:val="28"/>
          <w:szCs w:val="28"/>
        </w:rPr>
      </w:pPr>
      <w:r w:rsidRPr="005939BC">
        <w:rPr>
          <w:sz w:val="28"/>
          <w:szCs w:val="28"/>
        </w:rPr>
        <w:t xml:space="preserve">Обсяг валової продукції тваринництва зріс </w:t>
      </w:r>
      <w:r w:rsidR="001A20C2" w:rsidRPr="005939BC">
        <w:rPr>
          <w:sz w:val="28"/>
          <w:szCs w:val="28"/>
        </w:rPr>
        <w:t xml:space="preserve">у </w:t>
      </w:r>
      <w:r w:rsidRPr="005939BC">
        <w:rPr>
          <w:sz w:val="28"/>
          <w:szCs w:val="28"/>
        </w:rPr>
        <w:t>порівнян</w:t>
      </w:r>
      <w:r w:rsidR="001A20C2" w:rsidRPr="005939BC">
        <w:rPr>
          <w:sz w:val="28"/>
          <w:szCs w:val="28"/>
        </w:rPr>
        <w:t>ні</w:t>
      </w:r>
      <w:r w:rsidRPr="005939BC">
        <w:rPr>
          <w:sz w:val="28"/>
          <w:szCs w:val="28"/>
        </w:rPr>
        <w:t xml:space="preserve"> з 2013 роком на 4,4%, у тому числі у сільськогосподарських підприємствах – на 11,5 відсотка.</w:t>
      </w:r>
    </w:p>
    <w:p w:rsidR="00C475B3" w:rsidRPr="005939BC" w:rsidRDefault="00C475B3" w:rsidP="00B550E9">
      <w:pPr>
        <w:autoSpaceDE w:val="0"/>
        <w:autoSpaceDN w:val="0"/>
        <w:adjustRightInd w:val="0"/>
        <w:spacing w:after="80"/>
        <w:ind w:firstLine="709"/>
        <w:jc w:val="both"/>
        <w:rPr>
          <w:sz w:val="28"/>
          <w:szCs w:val="28"/>
        </w:rPr>
      </w:pPr>
      <w:r w:rsidRPr="005939BC">
        <w:rPr>
          <w:sz w:val="28"/>
          <w:szCs w:val="28"/>
        </w:rPr>
        <w:t xml:space="preserve">У господарствах усіх категорій обсяги виробництва м’яса (реалізації худоби та птиці на забій у живій вазі) збільшилися на 7,7%, молока – на 1,9%, яєць – на  6,3 відсотка. </w:t>
      </w:r>
    </w:p>
    <w:p w:rsidR="00C475B3" w:rsidRPr="005939BC" w:rsidRDefault="00C475B3" w:rsidP="00B550E9">
      <w:pPr>
        <w:autoSpaceDE w:val="0"/>
        <w:autoSpaceDN w:val="0"/>
        <w:adjustRightInd w:val="0"/>
        <w:spacing w:after="80"/>
        <w:ind w:firstLine="709"/>
        <w:jc w:val="both"/>
        <w:rPr>
          <w:sz w:val="28"/>
          <w:szCs w:val="28"/>
        </w:rPr>
      </w:pPr>
      <w:r w:rsidRPr="005939BC">
        <w:rPr>
          <w:sz w:val="28"/>
          <w:szCs w:val="28"/>
        </w:rPr>
        <w:t>В аграрних підприємствах середній на</w:t>
      </w:r>
      <w:r w:rsidR="001A20C2" w:rsidRPr="005939BC">
        <w:rPr>
          <w:sz w:val="28"/>
          <w:szCs w:val="28"/>
        </w:rPr>
        <w:t>дій молока від однієї корови (у </w:t>
      </w:r>
      <w:r w:rsidRPr="005939BC">
        <w:rPr>
          <w:sz w:val="28"/>
          <w:szCs w:val="28"/>
        </w:rPr>
        <w:t>розрахунку на середнє поголів’я корів молочного стада) зріс на 393 кг (8%) і становив 5312 кілограм</w:t>
      </w:r>
      <w:r w:rsidR="001079BB">
        <w:rPr>
          <w:sz w:val="28"/>
          <w:szCs w:val="28"/>
        </w:rPr>
        <w:t>ів</w:t>
      </w:r>
      <w:r w:rsidRPr="005939BC">
        <w:rPr>
          <w:sz w:val="28"/>
          <w:szCs w:val="28"/>
        </w:rPr>
        <w:t xml:space="preserve">. Підвищення продуктивності корів спостерігалося у </w:t>
      </w:r>
      <w:r w:rsidRPr="005939BC">
        <w:rPr>
          <w:sz w:val="28"/>
          <w:szCs w:val="28"/>
        </w:rPr>
        <w:lastRenderedPageBreak/>
        <w:t>господарствах 14 районів області, а найвищі надої молока одержано підпри</w:t>
      </w:r>
      <w:r w:rsidR="001A20C2" w:rsidRPr="005939BC">
        <w:rPr>
          <w:sz w:val="28"/>
          <w:szCs w:val="28"/>
        </w:rPr>
        <w:softHyphen/>
      </w:r>
      <w:r w:rsidRPr="005939BC">
        <w:rPr>
          <w:sz w:val="28"/>
          <w:szCs w:val="28"/>
        </w:rPr>
        <w:t>ємствами Хмельницького району (7362 кг).</w:t>
      </w:r>
    </w:p>
    <w:p w:rsidR="00C475B3" w:rsidRPr="005939BC" w:rsidRDefault="00C475B3" w:rsidP="00B550E9">
      <w:pPr>
        <w:autoSpaceDE w:val="0"/>
        <w:autoSpaceDN w:val="0"/>
        <w:adjustRightInd w:val="0"/>
        <w:spacing w:after="80"/>
        <w:ind w:firstLine="709"/>
        <w:jc w:val="both"/>
        <w:rPr>
          <w:sz w:val="28"/>
          <w:szCs w:val="28"/>
        </w:rPr>
      </w:pPr>
      <w:r w:rsidRPr="005939BC">
        <w:rPr>
          <w:sz w:val="28"/>
          <w:szCs w:val="28"/>
        </w:rPr>
        <w:t>Несучість курей-несучок збільшилася на 7 яєць (2,1%) і становила 336 штук.</w:t>
      </w:r>
    </w:p>
    <w:p w:rsidR="00C475B3" w:rsidRPr="005939BC" w:rsidRDefault="001A20C2" w:rsidP="00B550E9">
      <w:pPr>
        <w:autoSpaceDE w:val="0"/>
        <w:autoSpaceDN w:val="0"/>
        <w:adjustRightInd w:val="0"/>
        <w:spacing w:after="80"/>
        <w:ind w:firstLine="709"/>
        <w:jc w:val="both"/>
        <w:rPr>
          <w:sz w:val="28"/>
          <w:szCs w:val="28"/>
        </w:rPr>
      </w:pPr>
      <w:r w:rsidRPr="005939BC">
        <w:rPr>
          <w:sz w:val="28"/>
          <w:szCs w:val="28"/>
        </w:rPr>
        <w:t>У п</w:t>
      </w:r>
      <w:r w:rsidR="00C475B3" w:rsidRPr="005939BC">
        <w:rPr>
          <w:sz w:val="28"/>
          <w:szCs w:val="28"/>
        </w:rPr>
        <w:t>орівнян</w:t>
      </w:r>
      <w:r w:rsidRPr="005939BC">
        <w:rPr>
          <w:sz w:val="28"/>
          <w:szCs w:val="28"/>
        </w:rPr>
        <w:t>ні</w:t>
      </w:r>
      <w:r w:rsidR="00C475B3" w:rsidRPr="005939BC">
        <w:rPr>
          <w:sz w:val="28"/>
          <w:szCs w:val="28"/>
        </w:rPr>
        <w:t xml:space="preserve"> до 01 січня 2014 року в господарствах усіх категорій пого</w:t>
      </w:r>
      <w:r w:rsidRPr="005939BC">
        <w:rPr>
          <w:sz w:val="28"/>
          <w:szCs w:val="28"/>
        </w:rPr>
        <w:softHyphen/>
      </w:r>
      <w:r w:rsidR="00C475B3" w:rsidRPr="005939BC">
        <w:rPr>
          <w:sz w:val="28"/>
          <w:szCs w:val="28"/>
        </w:rPr>
        <w:t>лів’я великої рогатої худоби зменшилося на 2,1%, у тому числі корів – на 2,4%, свиней – на 2,8%, овець та кіз – на 1,5%, птиці – на 10,2 відсотка. </w:t>
      </w:r>
    </w:p>
    <w:p w:rsidR="00C475B3" w:rsidRPr="005939BC" w:rsidRDefault="00C475B3" w:rsidP="00B550E9">
      <w:pPr>
        <w:autoSpaceDE w:val="0"/>
        <w:autoSpaceDN w:val="0"/>
        <w:adjustRightInd w:val="0"/>
        <w:spacing w:after="80"/>
        <w:ind w:firstLine="709"/>
        <w:jc w:val="both"/>
        <w:rPr>
          <w:sz w:val="28"/>
          <w:szCs w:val="28"/>
        </w:rPr>
      </w:pPr>
      <w:r w:rsidRPr="005939BC">
        <w:rPr>
          <w:bCs/>
          <w:sz w:val="28"/>
          <w:szCs w:val="28"/>
        </w:rPr>
        <w:t>Будівельними підприємствами</w:t>
      </w:r>
      <w:r w:rsidRPr="005939BC">
        <w:rPr>
          <w:sz w:val="28"/>
          <w:szCs w:val="28"/>
        </w:rPr>
        <w:t xml:space="preserve"> усіх форм власності </w:t>
      </w:r>
      <w:r w:rsidR="001A20C2" w:rsidRPr="005939BC">
        <w:rPr>
          <w:sz w:val="28"/>
          <w:szCs w:val="28"/>
        </w:rPr>
        <w:t xml:space="preserve">торік </w:t>
      </w:r>
      <w:r w:rsidRPr="005939BC">
        <w:rPr>
          <w:sz w:val="28"/>
          <w:szCs w:val="28"/>
        </w:rPr>
        <w:t>виконано буді</w:t>
      </w:r>
      <w:r w:rsidR="001A20C2" w:rsidRPr="005939BC">
        <w:rPr>
          <w:sz w:val="28"/>
          <w:szCs w:val="28"/>
        </w:rPr>
        <w:softHyphen/>
      </w:r>
      <w:r w:rsidRPr="005939BC">
        <w:rPr>
          <w:sz w:val="28"/>
          <w:szCs w:val="28"/>
        </w:rPr>
        <w:t xml:space="preserve">вельних робіт </w:t>
      </w:r>
      <w:r w:rsidR="001A20C2" w:rsidRPr="005939BC">
        <w:rPr>
          <w:sz w:val="28"/>
          <w:szCs w:val="28"/>
        </w:rPr>
        <w:t>на суму 942,1 млн.</w:t>
      </w:r>
      <w:r w:rsidRPr="005939BC">
        <w:rPr>
          <w:sz w:val="28"/>
          <w:szCs w:val="28"/>
        </w:rPr>
        <w:t>грн., що у порівнянних цінах на 10,8% менше ніж у 2013 році.</w:t>
      </w:r>
    </w:p>
    <w:p w:rsidR="00C475B3" w:rsidRPr="005939BC" w:rsidRDefault="00C475B3" w:rsidP="00B550E9">
      <w:pPr>
        <w:autoSpaceDE w:val="0"/>
        <w:autoSpaceDN w:val="0"/>
        <w:adjustRightInd w:val="0"/>
        <w:spacing w:after="80"/>
        <w:ind w:firstLine="709"/>
        <w:jc w:val="both"/>
        <w:rPr>
          <w:sz w:val="28"/>
          <w:szCs w:val="28"/>
        </w:rPr>
      </w:pPr>
      <w:r w:rsidRPr="005939BC">
        <w:rPr>
          <w:sz w:val="28"/>
          <w:szCs w:val="28"/>
        </w:rPr>
        <w:t>На загальну тенденцію вплинуло зменшення будівництва інженерних споруд на 37,5 відсотка. Будівництво будівель зросло на 4,3%, у тому числі житлових – на 14,8 відсотка. Водночас</w:t>
      </w:r>
      <w:r w:rsidR="001A20C2" w:rsidRPr="005939BC">
        <w:rPr>
          <w:sz w:val="28"/>
          <w:szCs w:val="28"/>
        </w:rPr>
        <w:t>,</w:t>
      </w:r>
      <w:r w:rsidRPr="005939BC">
        <w:rPr>
          <w:sz w:val="28"/>
          <w:szCs w:val="28"/>
        </w:rPr>
        <w:t xml:space="preserve"> будівництво нежитлових будівель зменшилося на 4,7 відсотка.</w:t>
      </w:r>
    </w:p>
    <w:p w:rsidR="00124CED" w:rsidRPr="005939BC" w:rsidRDefault="00D44F49" w:rsidP="00B550E9">
      <w:pPr>
        <w:spacing w:after="80"/>
        <w:ind w:firstLine="709"/>
        <w:jc w:val="both"/>
        <w:rPr>
          <w:bCs/>
          <w:sz w:val="28"/>
          <w:szCs w:val="28"/>
        </w:rPr>
      </w:pPr>
      <w:r>
        <w:rPr>
          <w:sz w:val="28"/>
          <w:szCs w:val="28"/>
          <w:lang w:val="ru-RU"/>
        </w:rPr>
        <w:t>О</w:t>
      </w:r>
      <w:r w:rsidR="00124CED" w:rsidRPr="005939BC">
        <w:rPr>
          <w:sz w:val="28"/>
          <w:szCs w:val="28"/>
        </w:rPr>
        <w:t xml:space="preserve">бсяг введеного житла за </w:t>
      </w:r>
      <w:r w:rsidR="001A20C2" w:rsidRPr="005939BC">
        <w:rPr>
          <w:sz w:val="28"/>
          <w:szCs w:val="28"/>
        </w:rPr>
        <w:t xml:space="preserve">минулий </w:t>
      </w:r>
      <w:r w:rsidR="00124CED" w:rsidRPr="005939BC">
        <w:rPr>
          <w:sz w:val="28"/>
          <w:szCs w:val="28"/>
        </w:rPr>
        <w:t>рік стано</w:t>
      </w:r>
      <w:r w:rsidR="001A20C2" w:rsidRPr="005939BC">
        <w:rPr>
          <w:sz w:val="28"/>
          <w:szCs w:val="28"/>
        </w:rPr>
        <w:softHyphen/>
      </w:r>
      <w:r w:rsidR="00124CED" w:rsidRPr="005939BC">
        <w:rPr>
          <w:sz w:val="28"/>
          <w:szCs w:val="28"/>
        </w:rPr>
        <w:t>вить 351,1 тис. кв. метрів (121% до 2013 року). В</w:t>
      </w:r>
      <w:r w:rsidR="001A20C2" w:rsidRPr="005939BC">
        <w:rPr>
          <w:bCs/>
          <w:sz w:val="28"/>
          <w:szCs w:val="28"/>
        </w:rPr>
        <w:t>ведено в експлуатацію 72 </w:t>
      </w:r>
      <w:r w:rsidR="00124CED" w:rsidRPr="005939BC">
        <w:rPr>
          <w:bCs/>
          <w:sz w:val="28"/>
          <w:szCs w:val="28"/>
        </w:rPr>
        <w:t>ба</w:t>
      </w:r>
      <w:r w:rsidR="001A20C2" w:rsidRPr="005939BC">
        <w:rPr>
          <w:bCs/>
          <w:sz w:val="28"/>
          <w:szCs w:val="28"/>
        </w:rPr>
        <w:softHyphen/>
      </w:r>
      <w:r w:rsidR="00124CED" w:rsidRPr="005939BC">
        <w:rPr>
          <w:bCs/>
          <w:sz w:val="28"/>
          <w:szCs w:val="28"/>
        </w:rPr>
        <w:t>гат</w:t>
      </w:r>
      <w:r w:rsidR="00124CED" w:rsidRPr="005939BC">
        <w:rPr>
          <w:bCs/>
          <w:spacing w:val="-4"/>
          <w:sz w:val="28"/>
          <w:szCs w:val="28"/>
        </w:rPr>
        <w:t>оквартирних житлових будинки (257,2 тис. кв. метрів), у тому числі – 8 з пе</w:t>
      </w:r>
      <w:r w:rsidR="001A20C2" w:rsidRPr="005939BC">
        <w:rPr>
          <w:bCs/>
          <w:spacing w:val="-4"/>
          <w:sz w:val="28"/>
          <w:szCs w:val="28"/>
        </w:rPr>
        <w:softHyphen/>
      </w:r>
      <w:r w:rsidR="00124CED" w:rsidRPr="005939BC">
        <w:rPr>
          <w:bCs/>
          <w:sz w:val="28"/>
          <w:szCs w:val="28"/>
        </w:rPr>
        <w:t>реліку довгобудів.</w:t>
      </w:r>
      <w:r w:rsidR="00124CED" w:rsidRPr="005939BC">
        <w:rPr>
          <w:b/>
          <w:bCs/>
          <w:sz w:val="28"/>
          <w:szCs w:val="28"/>
        </w:rPr>
        <w:t xml:space="preserve"> </w:t>
      </w:r>
    </w:p>
    <w:p w:rsidR="00124CED" w:rsidRPr="005939BC" w:rsidRDefault="00124CED" w:rsidP="00B550E9">
      <w:pPr>
        <w:spacing w:after="80"/>
        <w:ind w:firstLine="709"/>
        <w:jc w:val="both"/>
        <w:rPr>
          <w:sz w:val="28"/>
          <w:szCs w:val="28"/>
        </w:rPr>
      </w:pPr>
      <w:r w:rsidRPr="005939BC">
        <w:rPr>
          <w:sz w:val="28"/>
          <w:szCs w:val="28"/>
        </w:rPr>
        <w:t xml:space="preserve">У зв’язку </w:t>
      </w:r>
      <w:r w:rsidR="001A20C2" w:rsidRPr="005939BC">
        <w:rPr>
          <w:sz w:val="28"/>
          <w:szCs w:val="28"/>
        </w:rPr>
        <w:t>зі</w:t>
      </w:r>
      <w:r w:rsidRPr="005939BC">
        <w:rPr>
          <w:sz w:val="28"/>
          <w:szCs w:val="28"/>
        </w:rPr>
        <w:t xml:space="preserve"> складною с</w:t>
      </w:r>
      <w:r w:rsidR="001A20C2" w:rsidRPr="005939BC">
        <w:rPr>
          <w:sz w:val="28"/>
          <w:szCs w:val="28"/>
        </w:rPr>
        <w:t>успільно</w:t>
      </w:r>
      <w:r w:rsidRPr="005939BC">
        <w:rPr>
          <w:sz w:val="28"/>
          <w:szCs w:val="28"/>
        </w:rPr>
        <w:t xml:space="preserve">-політичною та економічною ситуацією у країні </w:t>
      </w:r>
      <w:r w:rsidR="001A20C2" w:rsidRPr="005939BC">
        <w:rPr>
          <w:sz w:val="28"/>
          <w:szCs w:val="28"/>
        </w:rPr>
        <w:t xml:space="preserve">минулоріч </w:t>
      </w:r>
      <w:r w:rsidRPr="005939BC">
        <w:rPr>
          <w:sz w:val="28"/>
          <w:szCs w:val="28"/>
        </w:rPr>
        <w:t>кошти з державного бюджету на капітальні видатки, з дер</w:t>
      </w:r>
      <w:r w:rsidR="001A20C2" w:rsidRPr="005939BC">
        <w:rPr>
          <w:sz w:val="28"/>
          <w:szCs w:val="28"/>
        </w:rPr>
        <w:softHyphen/>
      </w:r>
      <w:r w:rsidRPr="005939BC">
        <w:rPr>
          <w:sz w:val="28"/>
          <w:szCs w:val="28"/>
        </w:rPr>
        <w:t>жавного фонду регіонального розвитку та субвенція з державного бюджету на фінансування заходів із соціально-економічної компенсації ризику населення, яке проживає на території зони спостереження, не виділ</w:t>
      </w:r>
      <w:r w:rsidR="001A20C2" w:rsidRPr="005939BC">
        <w:rPr>
          <w:sz w:val="28"/>
          <w:szCs w:val="28"/>
        </w:rPr>
        <w:t>ялися</w:t>
      </w:r>
      <w:r w:rsidRPr="005939BC">
        <w:rPr>
          <w:sz w:val="28"/>
          <w:szCs w:val="28"/>
        </w:rPr>
        <w:t>, що при</w:t>
      </w:r>
      <w:r w:rsidR="001A20C2" w:rsidRPr="005939BC">
        <w:rPr>
          <w:sz w:val="28"/>
          <w:szCs w:val="28"/>
        </w:rPr>
        <w:softHyphen/>
      </w:r>
      <w:r w:rsidRPr="005939BC">
        <w:rPr>
          <w:sz w:val="28"/>
          <w:szCs w:val="28"/>
        </w:rPr>
        <w:t>звело до призупинення добудови більшості об’єктів соціально-культурного та житлово-комунального призначення, будівництво яких було розпочато у попе</w:t>
      </w:r>
      <w:r w:rsidR="001A20C2" w:rsidRPr="005939BC">
        <w:rPr>
          <w:sz w:val="28"/>
          <w:szCs w:val="28"/>
        </w:rPr>
        <w:softHyphen/>
      </w:r>
      <w:r w:rsidRPr="005939BC">
        <w:rPr>
          <w:sz w:val="28"/>
          <w:szCs w:val="28"/>
        </w:rPr>
        <w:t>редні роки.</w:t>
      </w:r>
    </w:p>
    <w:p w:rsidR="00124CED" w:rsidRPr="005939BC" w:rsidRDefault="00124CED" w:rsidP="00B550E9">
      <w:pPr>
        <w:spacing w:after="80"/>
        <w:ind w:firstLine="709"/>
        <w:jc w:val="both"/>
        <w:rPr>
          <w:sz w:val="28"/>
          <w:szCs w:val="28"/>
        </w:rPr>
      </w:pPr>
      <w:r w:rsidRPr="005939BC">
        <w:rPr>
          <w:sz w:val="28"/>
          <w:szCs w:val="28"/>
        </w:rPr>
        <w:t>У 2014 році за рахунок коштів субвенції з державного бюджету місцевим бюджетам на здійснення заходів соціально-економічного розвитку окремих територій області виділено 15167,1 тис.грн. на здійснення заходів з енергозбе</w:t>
      </w:r>
      <w:r w:rsidR="001079BB">
        <w:rPr>
          <w:sz w:val="28"/>
          <w:szCs w:val="28"/>
        </w:rPr>
        <w:softHyphen/>
      </w:r>
      <w:r w:rsidRPr="005939BC">
        <w:rPr>
          <w:sz w:val="28"/>
          <w:szCs w:val="28"/>
        </w:rPr>
        <w:t>реження щодо заміщення споживання газу у сфері теплопостачан</w:t>
      </w:r>
      <w:r w:rsidR="001A20C2" w:rsidRPr="005939BC">
        <w:rPr>
          <w:sz w:val="28"/>
          <w:szCs w:val="28"/>
        </w:rPr>
        <w:softHyphen/>
      </w:r>
      <w:r w:rsidRPr="005939BC">
        <w:rPr>
          <w:sz w:val="28"/>
          <w:szCs w:val="28"/>
        </w:rPr>
        <w:t xml:space="preserve">ня, </w:t>
      </w:r>
      <w:r w:rsidR="001079BB">
        <w:rPr>
          <w:sz w:val="28"/>
          <w:szCs w:val="28"/>
        </w:rPr>
        <w:t>що до</w:t>
      </w:r>
      <w:r w:rsidR="001079BB">
        <w:rPr>
          <w:sz w:val="28"/>
          <w:szCs w:val="28"/>
        </w:rPr>
        <w:softHyphen/>
        <w:t xml:space="preserve">зволило </w:t>
      </w:r>
      <w:r w:rsidR="007004DB">
        <w:rPr>
          <w:sz w:val="28"/>
          <w:szCs w:val="28"/>
          <w:lang w:val="ru-RU"/>
        </w:rPr>
        <w:t>про</w:t>
      </w:r>
      <w:r w:rsidRPr="005939BC">
        <w:rPr>
          <w:sz w:val="28"/>
          <w:szCs w:val="28"/>
        </w:rPr>
        <w:t>фінансува</w:t>
      </w:r>
      <w:r w:rsidR="001079BB">
        <w:rPr>
          <w:sz w:val="28"/>
          <w:szCs w:val="28"/>
        </w:rPr>
        <w:t xml:space="preserve">ти </w:t>
      </w:r>
      <w:r w:rsidRPr="005939BC">
        <w:rPr>
          <w:sz w:val="28"/>
          <w:szCs w:val="28"/>
        </w:rPr>
        <w:t>проекти реконструкції та модернізації 21 ко</w:t>
      </w:r>
      <w:r w:rsidR="001A20C2" w:rsidRPr="005939BC">
        <w:rPr>
          <w:sz w:val="28"/>
          <w:szCs w:val="28"/>
        </w:rPr>
        <w:softHyphen/>
      </w:r>
      <w:r w:rsidRPr="005939BC">
        <w:rPr>
          <w:sz w:val="28"/>
          <w:szCs w:val="28"/>
        </w:rPr>
        <w:t>тельні жит</w:t>
      </w:r>
      <w:r w:rsidR="001079BB">
        <w:rPr>
          <w:sz w:val="28"/>
          <w:szCs w:val="28"/>
        </w:rPr>
        <w:softHyphen/>
      </w:r>
      <w:r w:rsidRPr="005939BC">
        <w:rPr>
          <w:sz w:val="28"/>
          <w:szCs w:val="28"/>
        </w:rPr>
        <w:t>лово-комунального господарства населених пунктів.</w:t>
      </w:r>
    </w:p>
    <w:p w:rsidR="00124CED" w:rsidRPr="005939BC" w:rsidRDefault="00124CED" w:rsidP="00B550E9">
      <w:pPr>
        <w:spacing w:after="80"/>
        <w:ind w:firstLine="709"/>
        <w:jc w:val="both"/>
        <w:rPr>
          <w:sz w:val="28"/>
          <w:szCs w:val="28"/>
        </w:rPr>
      </w:pPr>
      <w:r w:rsidRPr="005939BC">
        <w:rPr>
          <w:sz w:val="28"/>
          <w:szCs w:val="28"/>
        </w:rPr>
        <w:t>З обласного бюджету фінансувалося будівництво (реконструкція, ре</w:t>
      </w:r>
      <w:r w:rsidR="001A20C2" w:rsidRPr="005939BC">
        <w:rPr>
          <w:sz w:val="28"/>
          <w:szCs w:val="28"/>
        </w:rPr>
        <w:softHyphen/>
      </w:r>
      <w:r w:rsidRPr="005939BC">
        <w:rPr>
          <w:sz w:val="28"/>
          <w:szCs w:val="28"/>
        </w:rPr>
        <w:t>монт) 111 об’єктів соціально-культурного призначення та житлово-комуналь</w:t>
      </w:r>
      <w:r w:rsidR="001A20C2" w:rsidRPr="005939BC">
        <w:rPr>
          <w:sz w:val="28"/>
          <w:szCs w:val="28"/>
        </w:rPr>
        <w:softHyphen/>
      </w:r>
      <w:r w:rsidRPr="005939BC">
        <w:rPr>
          <w:sz w:val="28"/>
          <w:szCs w:val="28"/>
        </w:rPr>
        <w:t>ного господарства. Так, за рахунок коштів обласного та місцевих бюджетів продовжено будівництво та реконструкцію таких об’єктів:</w:t>
      </w:r>
    </w:p>
    <w:p w:rsidR="00124CED" w:rsidRPr="005939BC" w:rsidRDefault="00124CED" w:rsidP="001A20C2">
      <w:pPr>
        <w:spacing w:after="80"/>
        <w:ind w:firstLine="709"/>
        <w:jc w:val="both"/>
        <w:rPr>
          <w:sz w:val="28"/>
          <w:szCs w:val="28"/>
        </w:rPr>
      </w:pPr>
      <w:r w:rsidRPr="005939BC">
        <w:rPr>
          <w:spacing w:val="-6"/>
          <w:sz w:val="28"/>
          <w:szCs w:val="28"/>
        </w:rPr>
        <w:t>загальноосвітня школа у с.</w:t>
      </w:r>
      <w:r w:rsidR="00BD05EA" w:rsidRPr="005939BC">
        <w:rPr>
          <w:spacing w:val="-6"/>
          <w:sz w:val="28"/>
          <w:szCs w:val="28"/>
          <w:lang w:val="en-US"/>
        </w:rPr>
        <w:t> </w:t>
      </w:r>
      <w:r w:rsidRPr="005939BC">
        <w:rPr>
          <w:spacing w:val="-6"/>
          <w:sz w:val="28"/>
          <w:szCs w:val="28"/>
        </w:rPr>
        <w:t>Скаржинці Ярмолинецького району (на 190</w:t>
      </w:r>
      <w:r w:rsidR="00BD05EA" w:rsidRPr="005939BC">
        <w:rPr>
          <w:spacing w:val="-6"/>
          <w:sz w:val="28"/>
          <w:szCs w:val="28"/>
          <w:lang w:val="en-US"/>
        </w:rPr>
        <w:t> </w:t>
      </w:r>
      <w:r w:rsidRPr="005939BC">
        <w:rPr>
          <w:spacing w:val="-6"/>
          <w:sz w:val="28"/>
          <w:szCs w:val="28"/>
        </w:rPr>
        <w:t>уч</w:t>
      </w:r>
      <w:r w:rsidR="001A20C2" w:rsidRPr="005939BC">
        <w:rPr>
          <w:spacing w:val="-6"/>
          <w:sz w:val="28"/>
          <w:szCs w:val="28"/>
        </w:rPr>
        <w:softHyphen/>
      </w:r>
      <w:r w:rsidR="00F177D5" w:rsidRPr="005939BC">
        <w:rPr>
          <w:sz w:val="28"/>
          <w:szCs w:val="28"/>
        </w:rPr>
        <w:t xml:space="preserve">нівських </w:t>
      </w:r>
      <w:r w:rsidRPr="005939BC">
        <w:rPr>
          <w:sz w:val="28"/>
          <w:szCs w:val="28"/>
        </w:rPr>
        <w:t xml:space="preserve">місць); </w:t>
      </w:r>
    </w:p>
    <w:p w:rsidR="00124CED" w:rsidRPr="005939BC" w:rsidRDefault="00124CED" w:rsidP="00B550E9">
      <w:pPr>
        <w:widowControl w:val="0"/>
        <w:spacing w:after="80"/>
        <w:ind w:firstLine="709"/>
        <w:jc w:val="both"/>
        <w:rPr>
          <w:sz w:val="28"/>
          <w:szCs w:val="28"/>
        </w:rPr>
      </w:pPr>
      <w:r w:rsidRPr="005939BC">
        <w:rPr>
          <w:sz w:val="28"/>
          <w:szCs w:val="28"/>
        </w:rPr>
        <w:t>палатний корпус з дитячим відділенням та дитячою консультацією в м.</w:t>
      </w:r>
      <w:r w:rsidR="00BD05EA" w:rsidRPr="005939BC">
        <w:rPr>
          <w:sz w:val="28"/>
          <w:szCs w:val="28"/>
          <w:lang w:val="en-US"/>
        </w:rPr>
        <w:t> </w:t>
      </w:r>
      <w:r w:rsidRPr="005939BC">
        <w:rPr>
          <w:sz w:val="28"/>
          <w:szCs w:val="28"/>
        </w:rPr>
        <w:t>Дунаївці (на 60 ліжок та 100 відвідувань за зміну);</w:t>
      </w:r>
    </w:p>
    <w:p w:rsidR="00124CED" w:rsidRPr="005939BC" w:rsidRDefault="00124CED" w:rsidP="00B550E9">
      <w:pPr>
        <w:widowControl w:val="0"/>
        <w:spacing w:after="80"/>
        <w:ind w:firstLine="709"/>
        <w:jc w:val="both"/>
        <w:rPr>
          <w:sz w:val="28"/>
          <w:szCs w:val="28"/>
        </w:rPr>
      </w:pPr>
      <w:r w:rsidRPr="005939BC">
        <w:rPr>
          <w:sz w:val="28"/>
          <w:szCs w:val="28"/>
        </w:rPr>
        <w:t>дошкільний навчальний заклад №</w:t>
      </w:r>
      <w:r w:rsidR="001A20C2" w:rsidRPr="005939BC">
        <w:rPr>
          <w:sz w:val="28"/>
          <w:szCs w:val="28"/>
        </w:rPr>
        <w:t> </w:t>
      </w:r>
      <w:r w:rsidRPr="005939BC">
        <w:rPr>
          <w:sz w:val="28"/>
          <w:szCs w:val="28"/>
        </w:rPr>
        <w:t>9 у смт Антоніни Красилівського району (на 25 місць);</w:t>
      </w:r>
    </w:p>
    <w:p w:rsidR="00124CED" w:rsidRPr="005939BC" w:rsidRDefault="00124CED" w:rsidP="00B550E9">
      <w:pPr>
        <w:spacing w:after="80"/>
        <w:ind w:firstLine="709"/>
        <w:jc w:val="both"/>
        <w:rPr>
          <w:sz w:val="28"/>
          <w:szCs w:val="28"/>
        </w:rPr>
      </w:pPr>
      <w:r w:rsidRPr="005939BC">
        <w:rPr>
          <w:sz w:val="28"/>
          <w:szCs w:val="28"/>
        </w:rPr>
        <w:lastRenderedPageBreak/>
        <w:t>будівництво, реконструкція, капітальний ремонт котелень зі встановлен</w:t>
      </w:r>
      <w:r w:rsidR="001A20C2" w:rsidRPr="005939BC">
        <w:rPr>
          <w:sz w:val="28"/>
          <w:szCs w:val="28"/>
        </w:rPr>
        <w:softHyphen/>
      </w:r>
      <w:r w:rsidRPr="005939BC">
        <w:rPr>
          <w:sz w:val="28"/>
          <w:szCs w:val="28"/>
        </w:rPr>
        <w:t>ням твердопаливних котлів, водогону, водонапірних веж, заміна енергозбе</w:t>
      </w:r>
      <w:r w:rsidR="001A20C2" w:rsidRPr="005939BC">
        <w:rPr>
          <w:sz w:val="28"/>
          <w:szCs w:val="28"/>
        </w:rPr>
        <w:softHyphen/>
      </w:r>
      <w:r w:rsidRPr="005939BC">
        <w:rPr>
          <w:sz w:val="28"/>
          <w:szCs w:val="28"/>
        </w:rPr>
        <w:t>рі</w:t>
      </w:r>
      <w:r w:rsidR="001A20C2" w:rsidRPr="005939BC">
        <w:rPr>
          <w:sz w:val="28"/>
          <w:szCs w:val="28"/>
        </w:rPr>
        <w:softHyphen/>
      </w:r>
      <w:r w:rsidRPr="005939BC">
        <w:rPr>
          <w:sz w:val="28"/>
          <w:szCs w:val="28"/>
        </w:rPr>
        <w:t>гаючих вікон, утеплення фасадів тощо.</w:t>
      </w:r>
    </w:p>
    <w:p w:rsidR="00124CED" w:rsidRPr="005939BC" w:rsidRDefault="00F177D5" w:rsidP="00B550E9">
      <w:pPr>
        <w:pStyle w:val="a40"/>
        <w:spacing w:before="0" w:after="80"/>
        <w:ind w:firstLine="709"/>
        <w:jc w:val="both"/>
        <w:rPr>
          <w:sz w:val="28"/>
          <w:szCs w:val="28"/>
          <w:lang w:val="uk-UA"/>
        </w:rPr>
      </w:pPr>
      <w:r w:rsidRPr="005939BC">
        <w:rPr>
          <w:sz w:val="28"/>
          <w:szCs w:val="28"/>
          <w:lang w:val="uk-UA"/>
        </w:rPr>
        <w:t>Основними напрям</w:t>
      </w:r>
      <w:r w:rsidR="00124CED" w:rsidRPr="005939BC">
        <w:rPr>
          <w:sz w:val="28"/>
          <w:szCs w:val="28"/>
          <w:lang w:val="uk-UA"/>
        </w:rPr>
        <w:t>ами роботи у сфері будівництва є добудова незавер</w:t>
      </w:r>
      <w:r w:rsidR="001A20C2" w:rsidRPr="005939BC">
        <w:rPr>
          <w:sz w:val="28"/>
          <w:szCs w:val="28"/>
          <w:lang w:val="uk-UA"/>
        </w:rPr>
        <w:softHyphen/>
      </w:r>
      <w:r w:rsidR="00124CED" w:rsidRPr="005939BC">
        <w:rPr>
          <w:sz w:val="28"/>
          <w:szCs w:val="28"/>
          <w:lang w:val="uk-UA"/>
        </w:rPr>
        <w:t>шених будівництвом об’єктів соціально-культурного та житлово-комуналь</w:t>
      </w:r>
      <w:r w:rsidR="001A20C2" w:rsidRPr="005939BC">
        <w:rPr>
          <w:sz w:val="28"/>
          <w:szCs w:val="28"/>
          <w:lang w:val="uk-UA"/>
        </w:rPr>
        <w:softHyphen/>
      </w:r>
      <w:r w:rsidR="00124CED" w:rsidRPr="005939BC">
        <w:rPr>
          <w:sz w:val="28"/>
          <w:szCs w:val="28"/>
          <w:lang w:val="uk-UA"/>
        </w:rPr>
        <w:t xml:space="preserve">ного призначення в населених пунктах області, особливо це стосується тих соціально значущих об’єктів, введення в експлуатацію яких багато років чекають мешканці сіл та селищ, малих міст.  </w:t>
      </w:r>
    </w:p>
    <w:p w:rsidR="003C1458" w:rsidRPr="005939BC" w:rsidRDefault="001A20C2" w:rsidP="00B550E9">
      <w:pPr>
        <w:spacing w:after="80"/>
        <w:ind w:firstLine="709"/>
        <w:jc w:val="both"/>
        <w:rPr>
          <w:bCs/>
          <w:sz w:val="28"/>
          <w:szCs w:val="28"/>
        </w:rPr>
      </w:pPr>
      <w:r w:rsidRPr="005939BC">
        <w:rPr>
          <w:bCs/>
          <w:sz w:val="28"/>
          <w:szCs w:val="28"/>
        </w:rPr>
        <w:t xml:space="preserve">Торік </w:t>
      </w:r>
      <w:r w:rsidR="003C1458" w:rsidRPr="005939BC">
        <w:rPr>
          <w:bCs/>
          <w:sz w:val="28"/>
          <w:szCs w:val="28"/>
        </w:rPr>
        <w:t>здійснювалася системна робота з відстеження ситуації на спо</w:t>
      </w:r>
      <w:r w:rsidRPr="005939BC">
        <w:rPr>
          <w:bCs/>
          <w:sz w:val="28"/>
          <w:szCs w:val="28"/>
        </w:rPr>
        <w:softHyphen/>
      </w:r>
      <w:r w:rsidR="003C1458" w:rsidRPr="005939BC">
        <w:rPr>
          <w:bCs/>
          <w:sz w:val="28"/>
          <w:szCs w:val="28"/>
        </w:rPr>
        <w:t>жив</w:t>
      </w:r>
      <w:r w:rsidRPr="005939BC">
        <w:rPr>
          <w:bCs/>
          <w:sz w:val="28"/>
          <w:szCs w:val="28"/>
        </w:rPr>
        <w:softHyphen/>
      </w:r>
      <w:r w:rsidR="003C1458" w:rsidRPr="005939BC">
        <w:rPr>
          <w:bCs/>
          <w:sz w:val="28"/>
          <w:szCs w:val="28"/>
        </w:rPr>
        <w:t>чому ринку області для своєчасного реагування на негативні тенденції його розвитку.</w:t>
      </w:r>
    </w:p>
    <w:p w:rsidR="003C1458" w:rsidRPr="005939BC" w:rsidRDefault="00180A75" w:rsidP="00B550E9">
      <w:pPr>
        <w:spacing w:after="80"/>
        <w:ind w:firstLine="709"/>
        <w:jc w:val="both"/>
        <w:rPr>
          <w:sz w:val="28"/>
          <w:szCs w:val="28"/>
        </w:rPr>
      </w:pPr>
      <w:r w:rsidRPr="005939BC">
        <w:rPr>
          <w:bCs/>
          <w:sz w:val="28"/>
          <w:szCs w:val="28"/>
        </w:rPr>
        <w:t>Оборот роздрібної торгівлі</w:t>
      </w:r>
      <w:r w:rsidRPr="005939BC">
        <w:rPr>
          <w:sz w:val="28"/>
          <w:szCs w:val="28"/>
        </w:rPr>
        <w:t xml:space="preserve"> за </w:t>
      </w:r>
      <w:r w:rsidR="001A20C2" w:rsidRPr="005939BC">
        <w:rPr>
          <w:sz w:val="28"/>
          <w:szCs w:val="28"/>
        </w:rPr>
        <w:t>минулий рік становив 22550,6 млн.</w:t>
      </w:r>
      <w:r w:rsidRPr="005939BC">
        <w:rPr>
          <w:sz w:val="28"/>
          <w:szCs w:val="28"/>
        </w:rPr>
        <w:t>грн., що на 4,9% менш</w:t>
      </w:r>
      <w:r w:rsidR="001A20C2" w:rsidRPr="005939BC">
        <w:rPr>
          <w:sz w:val="28"/>
          <w:szCs w:val="28"/>
        </w:rPr>
        <w:t xml:space="preserve">е обсягу 2013 року, </w:t>
      </w:r>
      <w:r w:rsidR="003C1458" w:rsidRPr="005939BC">
        <w:rPr>
          <w:sz w:val="28"/>
          <w:szCs w:val="28"/>
        </w:rPr>
        <w:t xml:space="preserve">індекс споживчих цін </w:t>
      </w:r>
      <w:r w:rsidR="001A20C2" w:rsidRPr="005939BC">
        <w:rPr>
          <w:sz w:val="28"/>
          <w:szCs w:val="28"/>
        </w:rPr>
        <w:t xml:space="preserve">– </w:t>
      </w:r>
      <w:r w:rsidR="003C1458" w:rsidRPr="005939BC">
        <w:rPr>
          <w:sz w:val="28"/>
          <w:szCs w:val="28"/>
        </w:rPr>
        <w:t>123,7% (у 2013 році – 100%).</w:t>
      </w:r>
    </w:p>
    <w:p w:rsidR="003C1458" w:rsidRPr="005939BC" w:rsidRDefault="003C1458" w:rsidP="00B550E9">
      <w:pPr>
        <w:autoSpaceDE w:val="0"/>
        <w:autoSpaceDN w:val="0"/>
        <w:adjustRightInd w:val="0"/>
        <w:spacing w:after="80"/>
        <w:ind w:firstLine="709"/>
        <w:jc w:val="both"/>
        <w:rPr>
          <w:sz w:val="28"/>
          <w:szCs w:val="28"/>
        </w:rPr>
      </w:pPr>
      <w:r w:rsidRPr="005939BC">
        <w:rPr>
          <w:sz w:val="28"/>
          <w:szCs w:val="28"/>
        </w:rPr>
        <w:t xml:space="preserve">Обсяги експорту товарів </w:t>
      </w:r>
      <w:r w:rsidR="00956E18">
        <w:rPr>
          <w:sz w:val="28"/>
          <w:szCs w:val="28"/>
        </w:rPr>
        <w:t xml:space="preserve">за </w:t>
      </w:r>
      <w:r w:rsidRPr="005939BC">
        <w:rPr>
          <w:sz w:val="28"/>
          <w:szCs w:val="28"/>
        </w:rPr>
        <w:t>2014 р</w:t>
      </w:r>
      <w:r w:rsidR="00956E18">
        <w:rPr>
          <w:sz w:val="28"/>
          <w:szCs w:val="28"/>
        </w:rPr>
        <w:t xml:space="preserve">ік </w:t>
      </w:r>
      <w:r w:rsidRPr="005939BC">
        <w:rPr>
          <w:sz w:val="28"/>
          <w:szCs w:val="28"/>
        </w:rPr>
        <w:t xml:space="preserve">становили </w:t>
      </w:r>
      <w:r w:rsidR="00D44F49">
        <w:rPr>
          <w:sz w:val="28"/>
          <w:szCs w:val="28"/>
          <w:lang w:val="ru-RU"/>
        </w:rPr>
        <w:t>506,3</w:t>
      </w:r>
      <w:r w:rsidRPr="005939BC">
        <w:rPr>
          <w:sz w:val="28"/>
          <w:szCs w:val="28"/>
        </w:rPr>
        <w:t xml:space="preserve"> млн. доларів США, імпорту – </w:t>
      </w:r>
      <w:r w:rsidR="00D44F49">
        <w:rPr>
          <w:sz w:val="28"/>
          <w:szCs w:val="28"/>
          <w:lang w:val="ru-RU"/>
        </w:rPr>
        <w:t>346,9</w:t>
      </w:r>
      <w:r w:rsidRPr="005939BC">
        <w:rPr>
          <w:sz w:val="28"/>
          <w:szCs w:val="28"/>
        </w:rPr>
        <w:t xml:space="preserve"> млн. доларів. </w:t>
      </w:r>
      <w:r w:rsidR="0015272F" w:rsidRPr="005939BC">
        <w:rPr>
          <w:sz w:val="28"/>
          <w:szCs w:val="28"/>
        </w:rPr>
        <w:t>У п</w:t>
      </w:r>
      <w:r w:rsidRPr="005939BC">
        <w:rPr>
          <w:sz w:val="28"/>
          <w:szCs w:val="28"/>
        </w:rPr>
        <w:t>орівнян</w:t>
      </w:r>
      <w:r w:rsidR="0015272F" w:rsidRPr="005939BC">
        <w:rPr>
          <w:sz w:val="28"/>
          <w:szCs w:val="28"/>
        </w:rPr>
        <w:t>ні</w:t>
      </w:r>
      <w:r w:rsidRPr="005939BC">
        <w:rPr>
          <w:sz w:val="28"/>
          <w:szCs w:val="28"/>
        </w:rPr>
        <w:t xml:space="preserve"> з 2013 рок</w:t>
      </w:r>
      <w:r w:rsidR="00956E18">
        <w:rPr>
          <w:sz w:val="28"/>
          <w:szCs w:val="28"/>
        </w:rPr>
        <w:t>ом</w:t>
      </w:r>
      <w:r w:rsidRPr="005939BC">
        <w:rPr>
          <w:sz w:val="28"/>
          <w:szCs w:val="28"/>
        </w:rPr>
        <w:t xml:space="preserve"> експорт </w:t>
      </w:r>
      <w:r w:rsidR="00D44F49">
        <w:rPr>
          <w:sz w:val="28"/>
          <w:szCs w:val="28"/>
        </w:rPr>
        <w:t xml:space="preserve">збільшився </w:t>
      </w:r>
      <w:r w:rsidRPr="005939BC">
        <w:rPr>
          <w:sz w:val="28"/>
          <w:szCs w:val="28"/>
        </w:rPr>
        <w:t>на 3,</w:t>
      </w:r>
      <w:r w:rsidR="00D44F49">
        <w:rPr>
          <w:sz w:val="28"/>
          <w:szCs w:val="28"/>
        </w:rPr>
        <w:t>6</w:t>
      </w:r>
      <w:r w:rsidRPr="005939BC">
        <w:rPr>
          <w:sz w:val="28"/>
          <w:szCs w:val="28"/>
        </w:rPr>
        <w:t xml:space="preserve">%, імпорт </w:t>
      </w:r>
      <w:r w:rsidR="00D44F49">
        <w:rPr>
          <w:sz w:val="28"/>
          <w:szCs w:val="28"/>
        </w:rPr>
        <w:t>зменшився</w:t>
      </w:r>
      <w:r w:rsidRPr="005939BC">
        <w:rPr>
          <w:sz w:val="28"/>
          <w:szCs w:val="28"/>
        </w:rPr>
        <w:t xml:space="preserve"> на 28,</w:t>
      </w:r>
      <w:r w:rsidR="00D44F49">
        <w:rPr>
          <w:sz w:val="28"/>
          <w:szCs w:val="28"/>
        </w:rPr>
        <w:t>4</w:t>
      </w:r>
      <w:r w:rsidRPr="005939BC">
        <w:rPr>
          <w:sz w:val="28"/>
          <w:szCs w:val="28"/>
        </w:rPr>
        <w:t> відсотка. Позитивне сальдо зовнішньої торгів</w:t>
      </w:r>
      <w:r w:rsidR="00D44F49">
        <w:rPr>
          <w:sz w:val="28"/>
          <w:szCs w:val="28"/>
        </w:rPr>
        <w:softHyphen/>
      </w:r>
      <w:r w:rsidRPr="005939BC">
        <w:rPr>
          <w:sz w:val="28"/>
          <w:szCs w:val="28"/>
        </w:rPr>
        <w:t>лі товара</w:t>
      </w:r>
      <w:r w:rsidR="0015272F" w:rsidRPr="005939BC">
        <w:rPr>
          <w:sz w:val="28"/>
          <w:szCs w:val="28"/>
        </w:rPr>
        <w:softHyphen/>
      </w:r>
      <w:r w:rsidRPr="005939BC">
        <w:rPr>
          <w:sz w:val="28"/>
          <w:szCs w:val="28"/>
        </w:rPr>
        <w:t xml:space="preserve">ми становило </w:t>
      </w:r>
      <w:r w:rsidR="00D44F49">
        <w:rPr>
          <w:sz w:val="28"/>
          <w:szCs w:val="28"/>
        </w:rPr>
        <w:t>159,4</w:t>
      </w:r>
      <w:r w:rsidRPr="005939BC">
        <w:rPr>
          <w:sz w:val="28"/>
          <w:szCs w:val="28"/>
        </w:rPr>
        <w:t xml:space="preserve"> млн. доларів (за 2013 р</w:t>
      </w:r>
      <w:r w:rsidR="00D44F49">
        <w:rPr>
          <w:sz w:val="28"/>
          <w:szCs w:val="28"/>
        </w:rPr>
        <w:t>ік</w:t>
      </w:r>
      <w:r w:rsidRPr="005939BC">
        <w:rPr>
          <w:sz w:val="28"/>
          <w:szCs w:val="28"/>
        </w:rPr>
        <w:t xml:space="preserve"> – </w:t>
      </w:r>
      <w:r w:rsidR="00D44F49">
        <w:rPr>
          <w:sz w:val="28"/>
          <w:szCs w:val="28"/>
        </w:rPr>
        <w:t xml:space="preserve">4,7 </w:t>
      </w:r>
      <w:r w:rsidRPr="005939BC">
        <w:rPr>
          <w:sz w:val="28"/>
          <w:szCs w:val="28"/>
        </w:rPr>
        <w:t>млн. до</w:t>
      </w:r>
      <w:r w:rsidR="0015272F" w:rsidRPr="005939BC">
        <w:rPr>
          <w:sz w:val="28"/>
          <w:szCs w:val="28"/>
        </w:rPr>
        <w:softHyphen/>
      </w:r>
      <w:r w:rsidRPr="005939BC">
        <w:rPr>
          <w:sz w:val="28"/>
          <w:szCs w:val="28"/>
        </w:rPr>
        <w:t>ларів). Коефіцієнт покриття експор</w:t>
      </w:r>
      <w:r w:rsidR="001079BB">
        <w:rPr>
          <w:sz w:val="28"/>
          <w:szCs w:val="28"/>
        </w:rPr>
        <w:softHyphen/>
      </w:r>
      <w:r w:rsidRPr="005939BC">
        <w:rPr>
          <w:sz w:val="28"/>
          <w:szCs w:val="28"/>
        </w:rPr>
        <w:t>том імпорту становив 1,</w:t>
      </w:r>
      <w:r w:rsidR="00D44F49">
        <w:rPr>
          <w:sz w:val="28"/>
          <w:szCs w:val="28"/>
        </w:rPr>
        <w:t>4</w:t>
      </w:r>
      <w:r w:rsidRPr="005939BC">
        <w:rPr>
          <w:sz w:val="28"/>
          <w:szCs w:val="28"/>
        </w:rPr>
        <w:t>6 (за 2013 р</w:t>
      </w:r>
      <w:r w:rsidR="00D44F49">
        <w:rPr>
          <w:sz w:val="28"/>
          <w:szCs w:val="28"/>
        </w:rPr>
        <w:t xml:space="preserve">ік </w:t>
      </w:r>
      <w:r w:rsidRPr="005939BC">
        <w:rPr>
          <w:sz w:val="28"/>
          <w:szCs w:val="28"/>
        </w:rPr>
        <w:t>– 1,01).</w:t>
      </w:r>
    </w:p>
    <w:p w:rsidR="001540C4" w:rsidRPr="005939BC" w:rsidRDefault="001540C4" w:rsidP="00B550E9">
      <w:pPr>
        <w:tabs>
          <w:tab w:val="left" w:pos="6521"/>
        </w:tabs>
        <w:spacing w:after="80"/>
        <w:ind w:firstLine="709"/>
        <w:jc w:val="both"/>
        <w:rPr>
          <w:sz w:val="28"/>
          <w:szCs w:val="28"/>
        </w:rPr>
      </w:pPr>
      <w:r w:rsidRPr="005939BC">
        <w:rPr>
          <w:sz w:val="28"/>
          <w:szCs w:val="28"/>
        </w:rPr>
        <w:t xml:space="preserve">Загальний обсяг прямих іноземних інвестицій, внесених в економіку області, на </w:t>
      </w:r>
      <w:r w:rsidR="00D44F49">
        <w:rPr>
          <w:sz w:val="28"/>
          <w:szCs w:val="28"/>
        </w:rPr>
        <w:t xml:space="preserve">31 грудня </w:t>
      </w:r>
      <w:r w:rsidRPr="005939BC">
        <w:rPr>
          <w:sz w:val="28"/>
          <w:szCs w:val="28"/>
        </w:rPr>
        <w:t>201</w:t>
      </w:r>
      <w:r w:rsidR="00F177D5" w:rsidRPr="005939BC">
        <w:rPr>
          <w:sz w:val="28"/>
          <w:szCs w:val="28"/>
        </w:rPr>
        <w:t>4</w:t>
      </w:r>
      <w:r w:rsidRPr="005939BC">
        <w:rPr>
          <w:sz w:val="28"/>
          <w:szCs w:val="28"/>
        </w:rPr>
        <w:t xml:space="preserve"> року становив </w:t>
      </w:r>
      <w:r w:rsidR="00D44F49">
        <w:rPr>
          <w:sz w:val="28"/>
          <w:szCs w:val="28"/>
        </w:rPr>
        <w:t>189,2</w:t>
      </w:r>
      <w:r w:rsidR="00956E18">
        <w:rPr>
          <w:sz w:val="28"/>
          <w:szCs w:val="28"/>
        </w:rPr>
        <w:t xml:space="preserve"> </w:t>
      </w:r>
      <w:r w:rsidRPr="005939BC">
        <w:rPr>
          <w:sz w:val="28"/>
          <w:szCs w:val="28"/>
        </w:rPr>
        <w:t xml:space="preserve">млн. доларів, що на </w:t>
      </w:r>
      <w:r w:rsidR="00F177D5" w:rsidRPr="005939BC">
        <w:rPr>
          <w:sz w:val="28"/>
          <w:szCs w:val="28"/>
        </w:rPr>
        <w:t>1</w:t>
      </w:r>
      <w:r w:rsidR="00D44F49">
        <w:rPr>
          <w:sz w:val="28"/>
          <w:szCs w:val="28"/>
        </w:rPr>
        <w:t>5</w:t>
      </w:r>
      <w:r w:rsidR="00F177D5" w:rsidRPr="005939BC">
        <w:rPr>
          <w:sz w:val="28"/>
          <w:szCs w:val="28"/>
        </w:rPr>
        <w:t>,</w:t>
      </w:r>
      <w:r w:rsidR="00D44F49">
        <w:rPr>
          <w:sz w:val="28"/>
          <w:szCs w:val="28"/>
        </w:rPr>
        <w:t>7</w:t>
      </w:r>
      <w:r w:rsidRPr="005939BC">
        <w:rPr>
          <w:sz w:val="28"/>
          <w:szCs w:val="28"/>
        </w:rPr>
        <w:t xml:space="preserve">% </w:t>
      </w:r>
      <w:r w:rsidR="00F177D5" w:rsidRPr="005939BC">
        <w:rPr>
          <w:sz w:val="28"/>
          <w:szCs w:val="28"/>
        </w:rPr>
        <w:t>мен</w:t>
      </w:r>
      <w:r w:rsidRPr="005939BC">
        <w:rPr>
          <w:sz w:val="28"/>
          <w:szCs w:val="28"/>
        </w:rPr>
        <w:t>ше об</w:t>
      </w:r>
      <w:r w:rsidR="00F177D5" w:rsidRPr="005939BC">
        <w:rPr>
          <w:sz w:val="28"/>
          <w:szCs w:val="28"/>
        </w:rPr>
        <w:t>сягів інвестицій на початок 2014</w:t>
      </w:r>
      <w:r w:rsidRPr="005939BC">
        <w:rPr>
          <w:sz w:val="28"/>
          <w:szCs w:val="28"/>
        </w:rPr>
        <w:t xml:space="preserve"> року, та у розрахунку на одну особу становить</w:t>
      </w:r>
      <w:r w:rsidR="00F177D5" w:rsidRPr="005939BC">
        <w:rPr>
          <w:sz w:val="28"/>
          <w:szCs w:val="28"/>
        </w:rPr>
        <w:t xml:space="preserve"> 1</w:t>
      </w:r>
      <w:r w:rsidR="00D44F49">
        <w:rPr>
          <w:sz w:val="28"/>
          <w:szCs w:val="28"/>
        </w:rPr>
        <w:t>45</w:t>
      </w:r>
      <w:r w:rsidR="00F177D5" w:rsidRPr="005939BC">
        <w:rPr>
          <w:sz w:val="28"/>
          <w:szCs w:val="28"/>
        </w:rPr>
        <w:t>,</w:t>
      </w:r>
      <w:r w:rsidR="00D44F49">
        <w:rPr>
          <w:sz w:val="28"/>
          <w:szCs w:val="28"/>
        </w:rPr>
        <w:t>4</w:t>
      </w:r>
      <w:r w:rsidR="00F177D5" w:rsidRPr="005939BC">
        <w:rPr>
          <w:sz w:val="28"/>
          <w:szCs w:val="28"/>
        </w:rPr>
        <w:t xml:space="preserve"> долара</w:t>
      </w:r>
      <w:r w:rsidRPr="005939BC">
        <w:rPr>
          <w:sz w:val="28"/>
          <w:szCs w:val="28"/>
        </w:rPr>
        <w:t xml:space="preserve">. </w:t>
      </w:r>
    </w:p>
    <w:p w:rsidR="00BB04DD" w:rsidRPr="005939BC" w:rsidRDefault="003F399D" w:rsidP="00B550E9">
      <w:pPr>
        <w:spacing w:after="80"/>
        <w:ind w:firstLine="709"/>
        <w:jc w:val="both"/>
        <w:rPr>
          <w:sz w:val="28"/>
          <w:szCs w:val="28"/>
        </w:rPr>
      </w:pPr>
      <w:r w:rsidRPr="005939BC">
        <w:rPr>
          <w:sz w:val="28"/>
          <w:szCs w:val="28"/>
        </w:rPr>
        <w:t>Вживалися заходи щодо покращення умов ведення бізнесу.</w:t>
      </w:r>
      <w:r w:rsidR="00BB04DD" w:rsidRPr="005939BC">
        <w:rPr>
          <w:sz w:val="28"/>
          <w:szCs w:val="28"/>
        </w:rPr>
        <w:t xml:space="preserve"> Здійсню</w:t>
      </w:r>
      <w:r w:rsidR="0058205C" w:rsidRPr="005939BC">
        <w:rPr>
          <w:sz w:val="28"/>
          <w:szCs w:val="28"/>
        </w:rPr>
        <w:softHyphen/>
      </w:r>
      <w:r w:rsidR="00BB04DD" w:rsidRPr="005939BC">
        <w:rPr>
          <w:sz w:val="28"/>
          <w:szCs w:val="28"/>
        </w:rPr>
        <w:t xml:space="preserve">вався постійний контроль за недопущенням прийняття місцевими органами виконавчої влади регуляторних актів, що необґрунтовано обмежують права суб’єктів господарювання. </w:t>
      </w:r>
    </w:p>
    <w:p w:rsidR="00BB04DD" w:rsidRPr="005939BC" w:rsidRDefault="00BB04DD" w:rsidP="00B550E9">
      <w:pPr>
        <w:spacing w:after="80"/>
        <w:ind w:firstLine="709"/>
        <w:jc w:val="both"/>
        <w:rPr>
          <w:sz w:val="28"/>
          <w:szCs w:val="28"/>
        </w:rPr>
      </w:pPr>
      <w:r w:rsidRPr="005939BC">
        <w:rPr>
          <w:sz w:val="28"/>
          <w:szCs w:val="28"/>
        </w:rPr>
        <w:t>З метою забезпечення реалізації заходів з дерегуляції підприємницької діяльності при кожній райдержадміністрації та виконавчому комітеті міськ</w:t>
      </w:r>
      <w:r w:rsidR="0058205C" w:rsidRPr="005939BC">
        <w:rPr>
          <w:sz w:val="28"/>
          <w:szCs w:val="28"/>
        </w:rPr>
        <w:t xml:space="preserve">ої </w:t>
      </w:r>
      <w:r w:rsidRPr="005939BC">
        <w:rPr>
          <w:sz w:val="28"/>
          <w:szCs w:val="28"/>
        </w:rPr>
        <w:t>(міст</w:t>
      </w:r>
      <w:r w:rsidR="0058205C" w:rsidRPr="005939BC">
        <w:rPr>
          <w:sz w:val="28"/>
          <w:szCs w:val="28"/>
        </w:rPr>
        <w:t>а</w:t>
      </w:r>
      <w:r w:rsidRPr="005939BC">
        <w:rPr>
          <w:sz w:val="28"/>
          <w:szCs w:val="28"/>
        </w:rPr>
        <w:t xml:space="preserve"> обласного значення) рад</w:t>
      </w:r>
      <w:r w:rsidR="0058205C" w:rsidRPr="005939BC">
        <w:rPr>
          <w:sz w:val="28"/>
          <w:szCs w:val="28"/>
        </w:rPr>
        <w:t>и</w:t>
      </w:r>
      <w:r w:rsidRPr="005939BC">
        <w:rPr>
          <w:sz w:val="28"/>
          <w:szCs w:val="28"/>
        </w:rPr>
        <w:t xml:space="preserve"> працюють центри надання адміністративних послуг (ЦНАПи), складовою частиною яких є дозвільні центри, в яких забез</w:t>
      </w:r>
      <w:r w:rsidR="0058205C" w:rsidRPr="005939BC">
        <w:rPr>
          <w:sz w:val="28"/>
          <w:szCs w:val="28"/>
        </w:rPr>
        <w:softHyphen/>
      </w:r>
      <w:r w:rsidRPr="005939BC">
        <w:rPr>
          <w:sz w:val="28"/>
          <w:szCs w:val="28"/>
        </w:rPr>
        <w:t>печено умови для роботи представників дозвільних органів щодо надання консультацій суб’єктам господарювання з питань дозвільної системи.</w:t>
      </w:r>
    </w:p>
    <w:p w:rsidR="00BB04DD" w:rsidRPr="005939BC" w:rsidRDefault="00BB04DD" w:rsidP="00B550E9">
      <w:pPr>
        <w:pStyle w:val="BodyTextIndent"/>
        <w:spacing w:after="80"/>
        <w:ind w:firstLine="709"/>
        <w:jc w:val="both"/>
      </w:pPr>
      <w:r w:rsidRPr="005939BC">
        <w:t>Протягом минулого року за принципом “єдиного вікна” місцевими доз</w:t>
      </w:r>
      <w:r w:rsidR="0058205C" w:rsidRPr="005939BC">
        <w:softHyphen/>
      </w:r>
      <w:r w:rsidRPr="005939BC">
        <w:t>вільними центрами області видано 16651 дозвіл та зареєстровано 4862</w:t>
      </w:r>
      <w:r w:rsidR="00F177D5" w:rsidRPr="005939BC">
        <w:t> </w:t>
      </w:r>
      <w:r w:rsidRPr="005939BC">
        <w:t>декла</w:t>
      </w:r>
      <w:r w:rsidR="0058205C" w:rsidRPr="005939BC">
        <w:softHyphen/>
      </w:r>
      <w:r w:rsidRPr="005939BC">
        <w:t>рації, що, відповідно, на 15,4 та 74,3% більше ніж за 2013 рік.</w:t>
      </w:r>
    </w:p>
    <w:p w:rsidR="00BB04DD" w:rsidRPr="005939BC" w:rsidRDefault="00BB04DD" w:rsidP="00B550E9">
      <w:pPr>
        <w:spacing w:after="80"/>
        <w:ind w:firstLine="709"/>
        <w:jc w:val="both"/>
        <w:rPr>
          <w:sz w:val="28"/>
          <w:szCs w:val="28"/>
        </w:rPr>
      </w:pPr>
      <w:r w:rsidRPr="005939BC">
        <w:rPr>
          <w:sz w:val="28"/>
          <w:szCs w:val="28"/>
        </w:rPr>
        <w:t>Торік через місцеві ЦНАПи надано понад 125,2 тис. адміністративних послуг. Роботу ЦНАПів забезпечують 56 адміністраторів (з урахуванням ке</w:t>
      </w:r>
      <w:r w:rsidR="0058205C" w:rsidRPr="005939BC">
        <w:rPr>
          <w:sz w:val="28"/>
          <w:szCs w:val="28"/>
        </w:rPr>
        <w:softHyphen/>
      </w:r>
      <w:r w:rsidRPr="005939BC">
        <w:rPr>
          <w:sz w:val="28"/>
          <w:szCs w:val="28"/>
        </w:rPr>
        <w:t>рівників) та 49 державних адміністраторів.</w:t>
      </w:r>
    </w:p>
    <w:p w:rsidR="00BB04DD" w:rsidRPr="005939BC" w:rsidRDefault="00BB04DD" w:rsidP="00B550E9">
      <w:pPr>
        <w:spacing w:after="80"/>
        <w:ind w:firstLine="709"/>
        <w:jc w:val="both"/>
        <w:rPr>
          <w:sz w:val="28"/>
          <w:szCs w:val="28"/>
        </w:rPr>
      </w:pPr>
      <w:r w:rsidRPr="005939BC">
        <w:rPr>
          <w:sz w:val="28"/>
          <w:szCs w:val="28"/>
        </w:rPr>
        <w:t xml:space="preserve">Середня кількість видів адміністративних послуг, що надаються через ЦНАПи при райдержадміністраціях, становить 97, при виконавчих комітетах </w:t>
      </w:r>
      <w:r w:rsidRPr="005939BC">
        <w:rPr>
          <w:sz w:val="28"/>
          <w:szCs w:val="28"/>
        </w:rPr>
        <w:lastRenderedPageBreak/>
        <w:t>міських (міст обласного значення) рад – 153 послуги. Кількість видів адмін</w:t>
      </w:r>
      <w:r w:rsidR="0058205C" w:rsidRPr="005939BC">
        <w:rPr>
          <w:sz w:val="28"/>
          <w:szCs w:val="28"/>
        </w:rPr>
        <w:softHyphen/>
      </w:r>
      <w:r w:rsidRPr="005939BC">
        <w:rPr>
          <w:sz w:val="28"/>
          <w:szCs w:val="28"/>
        </w:rPr>
        <w:t xml:space="preserve">послуг </w:t>
      </w:r>
      <w:r w:rsidR="001079BB">
        <w:rPr>
          <w:sz w:val="28"/>
          <w:szCs w:val="28"/>
        </w:rPr>
        <w:t>минуло</w:t>
      </w:r>
      <w:r w:rsidR="0058205C" w:rsidRPr="005939BC">
        <w:rPr>
          <w:sz w:val="28"/>
          <w:szCs w:val="28"/>
        </w:rPr>
        <w:t xml:space="preserve">річ </w:t>
      </w:r>
      <w:r w:rsidRPr="005939BC">
        <w:rPr>
          <w:sz w:val="28"/>
          <w:szCs w:val="28"/>
        </w:rPr>
        <w:t>збільшилася, відповідно, на 7 та 23 одиниці.</w:t>
      </w:r>
    </w:p>
    <w:p w:rsidR="003C1458" w:rsidRPr="005939BC" w:rsidRDefault="00BB04DD" w:rsidP="00B550E9">
      <w:pPr>
        <w:tabs>
          <w:tab w:val="left" w:pos="720"/>
        </w:tabs>
        <w:spacing w:after="80"/>
        <w:ind w:firstLine="709"/>
        <w:jc w:val="both"/>
        <w:rPr>
          <w:sz w:val="28"/>
          <w:szCs w:val="28"/>
        </w:rPr>
      </w:pPr>
      <w:r w:rsidRPr="005939BC">
        <w:rPr>
          <w:sz w:val="28"/>
          <w:szCs w:val="28"/>
        </w:rPr>
        <w:t>Основні фінансово-економічні показники діяльності малого та середньо</w:t>
      </w:r>
      <w:r w:rsidR="0058205C" w:rsidRPr="005939BC">
        <w:rPr>
          <w:sz w:val="28"/>
          <w:szCs w:val="28"/>
        </w:rPr>
        <w:softHyphen/>
      </w:r>
      <w:r w:rsidRPr="005939BC">
        <w:rPr>
          <w:sz w:val="28"/>
          <w:szCs w:val="28"/>
        </w:rPr>
        <w:t>го підприємництва характеризуються позитивною динамікою.</w:t>
      </w:r>
    </w:p>
    <w:p w:rsidR="00BB04DD" w:rsidRPr="005939BC" w:rsidRDefault="00BB04DD" w:rsidP="00B550E9">
      <w:pPr>
        <w:spacing w:after="80"/>
        <w:ind w:firstLine="709"/>
        <w:jc w:val="both"/>
        <w:rPr>
          <w:sz w:val="28"/>
          <w:szCs w:val="28"/>
        </w:rPr>
      </w:pPr>
      <w:r w:rsidRPr="005939BC">
        <w:rPr>
          <w:sz w:val="28"/>
          <w:szCs w:val="28"/>
        </w:rPr>
        <w:t>Кількість діючих малих підприємств в області становить 9120 одиниць та збільшилася протягом 2014 року на 188 одиниць. Кількість діючих фізичних осіб-підприємців – 60,7 тис. осіб.</w:t>
      </w:r>
    </w:p>
    <w:p w:rsidR="00BB04DD" w:rsidRPr="005939BC" w:rsidRDefault="0058205C" w:rsidP="00B550E9">
      <w:pPr>
        <w:tabs>
          <w:tab w:val="left" w:pos="359"/>
          <w:tab w:val="left" w:pos="702"/>
        </w:tabs>
        <w:spacing w:after="80"/>
        <w:ind w:firstLine="709"/>
        <w:jc w:val="both"/>
        <w:rPr>
          <w:sz w:val="28"/>
          <w:szCs w:val="28"/>
        </w:rPr>
      </w:pPr>
      <w:r w:rsidRPr="005939BC">
        <w:rPr>
          <w:sz w:val="28"/>
          <w:szCs w:val="28"/>
        </w:rPr>
        <w:t xml:space="preserve">Торік </w:t>
      </w:r>
      <w:r w:rsidR="00BB04DD" w:rsidRPr="005939BC">
        <w:rPr>
          <w:sz w:val="28"/>
          <w:szCs w:val="28"/>
        </w:rPr>
        <w:t>до бюджетів усіх рівнів від суб’єктів малого підприємництва на</w:t>
      </w:r>
      <w:r w:rsidRPr="005939BC">
        <w:rPr>
          <w:sz w:val="28"/>
          <w:szCs w:val="28"/>
        </w:rPr>
        <w:softHyphen/>
        <w:t>дійшло 789,6 млн.</w:t>
      </w:r>
      <w:r w:rsidR="00BB04DD" w:rsidRPr="005939BC">
        <w:rPr>
          <w:sz w:val="28"/>
          <w:szCs w:val="28"/>
        </w:rPr>
        <w:t>грн. податкових надходжень, що на 139,3</w:t>
      </w:r>
      <w:r w:rsidR="00F177D5" w:rsidRPr="005939BC">
        <w:rPr>
          <w:sz w:val="28"/>
          <w:szCs w:val="28"/>
        </w:rPr>
        <w:t> </w:t>
      </w:r>
      <w:r w:rsidRPr="005939BC">
        <w:rPr>
          <w:sz w:val="28"/>
          <w:szCs w:val="28"/>
        </w:rPr>
        <w:t>млн.грн.</w:t>
      </w:r>
      <w:r w:rsidR="00BB04DD" w:rsidRPr="005939BC">
        <w:rPr>
          <w:sz w:val="28"/>
          <w:szCs w:val="28"/>
        </w:rPr>
        <w:t xml:space="preserve"> або на 21,4% більше ніж у 2013 році, у тому числі від малих підприємств – 523,7 млн. грн., від суб’єктів підприємницької діяльності-фізичних осіб – 265,9 млн. гри</w:t>
      </w:r>
      <w:r w:rsidRPr="005939BC">
        <w:rPr>
          <w:sz w:val="28"/>
          <w:szCs w:val="28"/>
        </w:rPr>
        <w:softHyphen/>
      </w:r>
      <w:r w:rsidR="00BB04DD" w:rsidRPr="005939BC">
        <w:rPr>
          <w:sz w:val="28"/>
          <w:szCs w:val="28"/>
        </w:rPr>
        <w:t>вень.</w:t>
      </w:r>
    </w:p>
    <w:p w:rsidR="00BB04DD" w:rsidRPr="005939BC" w:rsidRDefault="00BB04DD" w:rsidP="00B550E9">
      <w:pPr>
        <w:pStyle w:val="af"/>
        <w:tabs>
          <w:tab w:val="left" w:pos="359"/>
          <w:tab w:val="left" w:pos="1134"/>
        </w:tabs>
        <w:spacing w:after="80" w:line="240" w:lineRule="auto"/>
        <w:ind w:left="0" w:firstLine="709"/>
        <w:jc w:val="both"/>
        <w:rPr>
          <w:rFonts w:ascii="Times New Roman" w:hAnsi="Times New Roman"/>
          <w:sz w:val="28"/>
          <w:szCs w:val="28"/>
          <w:lang w:val="uk-UA"/>
        </w:rPr>
      </w:pPr>
      <w:r w:rsidRPr="005939BC">
        <w:rPr>
          <w:rFonts w:ascii="Times New Roman" w:hAnsi="Times New Roman"/>
          <w:sz w:val="28"/>
          <w:szCs w:val="28"/>
          <w:lang w:val="uk-UA"/>
        </w:rPr>
        <w:t>Суб’єктами підприємництва, які знаходяться на спрощеній системі опо</w:t>
      </w:r>
      <w:r w:rsidR="0058205C" w:rsidRPr="005939BC">
        <w:rPr>
          <w:rFonts w:ascii="Times New Roman" w:hAnsi="Times New Roman"/>
          <w:sz w:val="28"/>
          <w:szCs w:val="28"/>
          <w:lang w:val="uk-UA"/>
        </w:rPr>
        <w:softHyphen/>
      </w:r>
      <w:r w:rsidRPr="005939BC">
        <w:rPr>
          <w:rFonts w:ascii="Times New Roman" w:hAnsi="Times New Roman"/>
          <w:sz w:val="28"/>
          <w:szCs w:val="28"/>
          <w:lang w:val="uk-UA"/>
        </w:rPr>
        <w:t xml:space="preserve">даткування, перераховано до бюджету 190,1 млн.грн., </w:t>
      </w:r>
      <w:bookmarkStart w:id="1" w:name="OLE_LINK3"/>
      <w:bookmarkStart w:id="2" w:name="OLE_LINK4"/>
      <w:r w:rsidR="0058205C" w:rsidRPr="005939BC">
        <w:rPr>
          <w:rFonts w:ascii="Times New Roman" w:hAnsi="Times New Roman"/>
          <w:sz w:val="28"/>
          <w:szCs w:val="28"/>
          <w:lang w:val="uk-UA"/>
        </w:rPr>
        <w:t>що на 28,7 млн.</w:t>
      </w:r>
      <w:r w:rsidRPr="005939BC">
        <w:rPr>
          <w:rFonts w:ascii="Times New Roman" w:hAnsi="Times New Roman"/>
          <w:sz w:val="28"/>
          <w:szCs w:val="28"/>
          <w:lang w:val="uk-UA"/>
        </w:rPr>
        <w:t>грн. або на 17,8% більше ніж за 2013 рік.</w:t>
      </w:r>
    </w:p>
    <w:bookmarkEnd w:id="1"/>
    <w:bookmarkEnd w:id="2"/>
    <w:p w:rsidR="00BB04DD" w:rsidRPr="005939BC" w:rsidRDefault="00BB04DD" w:rsidP="00B550E9">
      <w:pPr>
        <w:pStyle w:val="af"/>
        <w:tabs>
          <w:tab w:val="left" w:pos="359"/>
          <w:tab w:val="left" w:pos="1134"/>
        </w:tabs>
        <w:spacing w:after="80" w:line="240" w:lineRule="auto"/>
        <w:ind w:left="0" w:firstLine="709"/>
        <w:jc w:val="both"/>
        <w:rPr>
          <w:rFonts w:ascii="Times New Roman" w:hAnsi="Times New Roman"/>
          <w:sz w:val="28"/>
          <w:szCs w:val="28"/>
          <w:lang w:val="uk-UA"/>
        </w:rPr>
      </w:pPr>
      <w:r w:rsidRPr="005939BC">
        <w:rPr>
          <w:rFonts w:ascii="Times New Roman" w:hAnsi="Times New Roman"/>
          <w:sz w:val="28"/>
          <w:szCs w:val="28"/>
          <w:lang w:val="uk-UA"/>
        </w:rPr>
        <w:t>Суб’єктами середнього підприємництва до бюджетів усіх рівнів перера</w:t>
      </w:r>
      <w:r w:rsidR="0058205C" w:rsidRPr="005939BC">
        <w:rPr>
          <w:rFonts w:ascii="Times New Roman" w:hAnsi="Times New Roman"/>
          <w:sz w:val="28"/>
          <w:szCs w:val="28"/>
          <w:lang w:val="uk-UA"/>
        </w:rPr>
        <w:softHyphen/>
        <w:t>ховано 773,8 млн.</w:t>
      </w:r>
      <w:r w:rsidRPr="005939BC">
        <w:rPr>
          <w:rFonts w:ascii="Times New Roman" w:hAnsi="Times New Roman"/>
          <w:sz w:val="28"/>
          <w:szCs w:val="28"/>
          <w:lang w:val="uk-UA"/>
        </w:rPr>
        <w:t>грн., що становить 24,3% податкових надходжень у сумі загальних надходжень до бюджетів.</w:t>
      </w:r>
    </w:p>
    <w:p w:rsidR="00902BE6" w:rsidRPr="005939BC" w:rsidRDefault="00902BE6" w:rsidP="00B550E9">
      <w:pPr>
        <w:spacing w:after="80"/>
        <w:ind w:firstLine="709"/>
        <w:jc w:val="both"/>
        <w:rPr>
          <w:sz w:val="28"/>
          <w:szCs w:val="28"/>
        </w:rPr>
      </w:pPr>
      <w:r w:rsidRPr="005939BC">
        <w:rPr>
          <w:bCs/>
          <w:sz w:val="28"/>
          <w:szCs w:val="28"/>
        </w:rPr>
        <w:t>У 2014 році г</w:t>
      </w:r>
      <w:r w:rsidRPr="005939BC">
        <w:rPr>
          <w:sz w:val="28"/>
          <w:szCs w:val="28"/>
        </w:rPr>
        <w:t>рошово-кредитний ринок попри триваючу нестабільність у східних областях країни, демонстрував ознаки контрольованості. Так, кредитні вкладення банківських устано</w:t>
      </w:r>
      <w:r w:rsidR="0058205C" w:rsidRPr="005939BC">
        <w:rPr>
          <w:sz w:val="28"/>
          <w:szCs w:val="28"/>
        </w:rPr>
        <w:t>в області становили 5961,5 млн.</w:t>
      </w:r>
      <w:r w:rsidRPr="005939BC">
        <w:rPr>
          <w:sz w:val="28"/>
          <w:szCs w:val="28"/>
        </w:rPr>
        <w:t>грн. і з початку року збільшилися на 11,7 відсотка. Залишається високою питома вага довго</w:t>
      </w:r>
      <w:r w:rsidR="0058205C" w:rsidRPr="005939BC">
        <w:rPr>
          <w:sz w:val="28"/>
          <w:szCs w:val="28"/>
        </w:rPr>
        <w:softHyphen/>
      </w:r>
      <w:r w:rsidRPr="005939BC">
        <w:rPr>
          <w:sz w:val="28"/>
          <w:szCs w:val="28"/>
        </w:rPr>
        <w:t>строкових кредитів, наданих суб’єктам господарської діяльності, яка стано</w:t>
      </w:r>
      <w:r w:rsidR="0058205C" w:rsidRPr="005939BC">
        <w:rPr>
          <w:sz w:val="28"/>
          <w:szCs w:val="28"/>
        </w:rPr>
        <w:softHyphen/>
      </w:r>
      <w:r w:rsidRPr="005939BC">
        <w:rPr>
          <w:sz w:val="28"/>
          <w:szCs w:val="28"/>
        </w:rPr>
        <w:t>вить 58,2 відсотка.</w:t>
      </w:r>
    </w:p>
    <w:p w:rsidR="00902BE6" w:rsidRPr="005939BC" w:rsidRDefault="00902BE6" w:rsidP="00B550E9">
      <w:pPr>
        <w:spacing w:after="80"/>
        <w:ind w:firstLine="709"/>
        <w:jc w:val="both"/>
        <w:rPr>
          <w:sz w:val="28"/>
          <w:szCs w:val="28"/>
        </w:rPr>
      </w:pPr>
      <w:r w:rsidRPr="005939BC">
        <w:rPr>
          <w:sz w:val="28"/>
          <w:szCs w:val="28"/>
        </w:rPr>
        <w:t xml:space="preserve">Зобов’язання за депозитними коштами банківських установ області на 01 січня </w:t>
      </w:r>
      <w:r w:rsidR="0058205C" w:rsidRPr="005939BC">
        <w:rPr>
          <w:sz w:val="28"/>
          <w:szCs w:val="28"/>
        </w:rPr>
        <w:t>2015 року становили 8994,6 млн.</w:t>
      </w:r>
      <w:r w:rsidRPr="005939BC">
        <w:rPr>
          <w:sz w:val="28"/>
          <w:szCs w:val="28"/>
        </w:rPr>
        <w:t xml:space="preserve">грн. та з початку </w:t>
      </w:r>
      <w:r w:rsidR="00F177D5" w:rsidRPr="005939BC">
        <w:rPr>
          <w:sz w:val="28"/>
          <w:szCs w:val="28"/>
        </w:rPr>
        <w:t xml:space="preserve">минулого </w:t>
      </w:r>
      <w:r w:rsidRPr="005939BC">
        <w:rPr>
          <w:sz w:val="28"/>
          <w:szCs w:val="28"/>
        </w:rPr>
        <w:t xml:space="preserve">року зросли на 7,2 відсотка. </w:t>
      </w:r>
    </w:p>
    <w:p w:rsidR="00902BE6" w:rsidRPr="005939BC" w:rsidRDefault="00902BE6" w:rsidP="00B550E9">
      <w:pPr>
        <w:suppressAutoHyphens w:val="0"/>
        <w:autoSpaceDE w:val="0"/>
        <w:autoSpaceDN w:val="0"/>
        <w:adjustRightInd w:val="0"/>
        <w:spacing w:after="80"/>
        <w:ind w:firstLine="709"/>
        <w:jc w:val="both"/>
        <w:rPr>
          <w:sz w:val="28"/>
          <w:szCs w:val="28"/>
        </w:rPr>
      </w:pPr>
      <w:r w:rsidRPr="005939BC">
        <w:rPr>
          <w:sz w:val="28"/>
          <w:szCs w:val="28"/>
        </w:rPr>
        <w:t xml:space="preserve">За підсумками </w:t>
      </w:r>
      <w:r w:rsidR="00D24617" w:rsidRPr="005939BC">
        <w:rPr>
          <w:sz w:val="28"/>
          <w:szCs w:val="28"/>
        </w:rPr>
        <w:t>2014</w:t>
      </w:r>
      <w:r w:rsidRPr="005939BC">
        <w:rPr>
          <w:sz w:val="28"/>
          <w:szCs w:val="28"/>
        </w:rPr>
        <w:t xml:space="preserve"> року до зведеного бюджету надійшло </w:t>
      </w:r>
      <w:r w:rsidR="00BD5852" w:rsidRPr="005939BC">
        <w:rPr>
          <w:sz w:val="28"/>
          <w:szCs w:val="28"/>
        </w:rPr>
        <w:t>3180,9</w:t>
      </w:r>
      <w:r w:rsidR="0058205C" w:rsidRPr="005939BC">
        <w:rPr>
          <w:sz w:val="28"/>
          <w:szCs w:val="28"/>
        </w:rPr>
        <w:t xml:space="preserve"> млн. </w:t>
      </w:r>
      <w:r w:rsidRPr="005939BC">
        <w:rPr>
          <w:sz w:val="28"/>
          <w:szCs w:val="28"/>
        </w:rPr>
        <w:t>грн. податків та платежів, контроль за справлянням яких покладено на терито</w:t>
      </w:r>
      <w:r w:rsidR="0058205C" w:rsidRPr="005939BC">
        <w:rPr>
          <w:sz w:val="28"/>
          <w:szCs w:val="28"/>
        </w:rPr>
        <w:softHyphen/>
      </w:r>
      <w:r w:rsidRPr="005939BC">
        <w:rPr>
          <w:sz w:val="28"/>
          <w:szCs w:val="28"/>
        </w:rPr>
        <w:t xml:space="preserve">ріальні органи </w:t>
      </w:r>
      <w:r w:rsidR="00BD5852" w:rsidRPr="005939BC">
        <w:rPr>
          <w:sz w:val="28"/>
          <w:szCs w:val="28"/>
          <w:lang w:eastAsia="uk-UA"/>
        </w:rPr>
        <w:t xml:space="preserve">Державної </w:t>
      </w:r>
      <w:r w:rsidR="0058205C" w:rsidRPr="005939BC">
        <w:rPr>
          <w:sz w:val="28"/>
          <w:szCs w:val="28"/>
          <w:lang w:eastAsia="uk-UA"/>
        </w:rPr>
        <w:t>ф</w:t>
      </w:r>
      <w:r w:rsidR="00BD5852" w:rsidRPr="005939BC">
        <w:rPr>
          <w:sz w:val="28"/>
          <w:szCs w:val="28"/>
          <w:lang w:eastAsia="uk-UA"/>
        </w:rPr>
        <w:t>іскальної служби України</w:t>
      </w:r>
      <w:r w:rsidRPr="005939BC">
        <w:rPr>
          <w:sz w:val="28"/>
          <w:szCs w:val="28"/>
        </w:rPr>
        <w:t>, у т</w:t>
      </w:r>
      <w:r w:rsidR="00F177D5" w:rsidRPr="005939BC">
        <w:rPr>
          <w:sz w:val="28"/>
          <w:szCs w:val="28"/>
        </w:rPr>
        <w:t>ому числі до місце</w:t>
      </w:r>
      <w:r w:rsidR="0058205C" w:rsidRPr="005939BC">
        <w:rPr>
          <w:sz w:val="28"/>
          <w:szCs w:val="28"/>
        </w:rPr>
        <w:softHyphen/>
      </w:r>
      <w:r w:rsidR="00F177D5" w:rsidRPr="005939BC">
        <w:rPr>
          <w:sz w:val="28"/>
          <w:szCs w:val="28"/>
        </w:rPr>
        <w:t xml:space="preserve">вого бюджету </w:t>
      </w:r>
      <w:r w:rsidRPr="005939BC">
        <w:rPr>
          <w:sz w:val="28"/>
          <w:szCs w:val="28"/>
        </w:rPr>
        <w:t xml:space="preserve">– </w:t>
      </w:r>
      <w:r w:rsidR="00BD5852" w:rsidRPr="005939BC">
        <w:rPr>
          <w:sz w:val="28"/>
          <w:szCs w:val="28"/>
        </w:rPr>
        <w:t>1985,6</w:t>
      </w:r>
      <w:r w:rsidRPr="005939BC">
        <w:rPr>
          <w:sz w:val="28"/>
          <w:szCs w:val="28"/>
        </w:rPr>
        <w:t xml:space="preserve"> млн. гривень.</w:t>
      </w:r>
    </w:p>
    <w:p w:rsidR="00B627BA" w:rsidRPr="005939BC" w:rsidRDefault="00B627BA" w:rsidP="00B550E9">
      <w:pPr>
        <w:tabs>
          <w:tab w:val="left" w:pos="720"/>
        </w:tabs>
        <w:spacing w:after="80"/>
        <w:ind w:firstLine="709"/>
        <w:jc w:val="both"/>
        <w:rPr>
          <w:sz w:val="28"/>
          <w:szCs w:val="28"/>
        </w:rPr>
      </w:pPr>
      <w:r w:rsidRPr="005939BC">
        <w:rPr>
          <w:sz w:val="28"/>
          <w:szCs w:val="28"/>
        </w:rPr>
        <w:t xml:space="preserve">З державного бюджету до місцевих бюджетів надійшло трансфертів на загальну суму </w:t>
      </w:r>
      <w:r w:rsidR="00F07145" w:rsidRPr="005939BC">
        <w:rPr>
          <w:sz w:val="28"/>
          <w:szCs w:val="28"/>
        </w:rPr>
        <w:t>4788</w:t>
      </w:r>
      <w:r w:rsidR="0058205C" w:rsidRPr="005939BC">
        <w:rPr>
          <w:sz w:val="28"/>
          <w:szCs w:val="28"/>
        </w:rPr>
        <w:t xml:space="preserve"> млн.</w:t>
      </w:r>
      <w:r w:rsidRPr="005939BC">
        <w:rPr>
          <w:sz w:val="28"/>
          <w:szCs w:val="28"/>
        </w:rPr>
        <w:t>гр</w:t>
      </w:r>
      <w:r w:rsidR="000714CF" w:rsidRPr="005939BC">
        <w:rPr>
          <w:sz w:val="28"/>
          <w:szCs w:val="28"/>
        </w:rPr>
        <w:t>н</w:t>
      </w:r>
      <w:r w:rsidRPr="005939BC">
        <w:rPr>
          <w:sz w:val="28"/>
          <w:szCs w:val="28"/>
        </w:rPr>
        <w:t>.</w:t>
      </w:r>
      <w:r w:rsidR="000714CF" w:rsidRPr="005939BC">
        <w:rPr>
          <w:sz w:val="28"/>
          <w:szCs w:val="28"/>
        </w:rPr>
        <w:t xml:space="preserve">, що на </w:t>
      </w:r>
      <w:r w:rsidR="00F07145" w:rsidRPr="005939BC">
        <w:rPr>
          <w:sz w:val="28"/>
          <w:szCs w:val="28"/>
        </w:rPr>
        <w:t>10,5</w:t>
      </w:r>
      <w:r w:rsidR="000714CF" w:rsidRPr="005939BC">
        <w:rPr>
          <w:sz w:val="28"/>
          <w:szCs w:val="28"/>
        </w:rPr>
        <w:t xml:space="preserve">% більше ніж </w:t>
      </w:r>
      <w:r w:rsidR="00F07145" w:rsidRPr="005939BC">
        <w:rPr>
          <w:sz w:val="28"/>
          <w:szCs w:val="28"/>
        </w:rPr>
        <w:t>торік</w:t>
      </w:r>
      <w:r w:rsidR="000714CF" w:rsidRPr="005939BC">
        <w:rPr>
          <w:sz w:val="28"/>
          <w:szCs w:val="28"/>
        </w:rPr>
        <w:t xml:space="preserve">. </w:t>
      </w:r>
    </w:p>
    <w:p w:rsidR="00F07145" w:rsidRPr="005939BC" w:rsidRDefault="00F07145" w:rsidP="00B550E9">
      <w:pPr>
        <w:spacing w:after="80"/>
        <w:ind w:firstLine="709"/>
        <w:jc w:val="both"/>
        <w:rPr>
          <w:sz w:val="28"/>
          <w:szCs w:val="28"/>
        </w:rPr>
      </w:pPr>
      <w:r w:rsidRPr="005939BC">
        <w:rPr>
          <w:sz w:val="28"/>
          <w:szCs w:val="28"/>
        </w:rPr>
        <w:t>Протягом</w:t>
      </w:r>
      <w:r w:rsidRPr="005939BC">
        <w:rPr>
          <w:sz w:val="28"/>
          <w:szCs w:val="28"/>
          <w:lang w:val="ru-RU"/>
        </w:rPr>
        <w:t xml:space="preserve"> року</w:t>
      </w:r>
      <w:r w:rsidRPr="005939BC">
        <w:rPr>
          <w:sz w:val="28"/>
          <w:szCs w:val="28"/>
        </w:rPr>
        <w:t xml:space="preserve"> за рахунок коштів обласного бюджету профінансовано 2</w:t>
      </w:r>
      <w:r w:rsidRPr="005939BC">
        <w:rPr>
          <w:sz w:val="28"/>
          <w:szCs w:val="28"/>
          <w:lang w:val="ru-RU"/>
        </w:rPr>
        <w:t>7</w:t>
      </w:r>
      <w:r w:rsidR="00F177D5" w:rsidRPr="005939BC">
        <w:rPr>
          <w:sz w:val="28"/>
          <w:szCs w:val="28"/>
        </w:rPr>
        <w:t> </w:t>
      </w:r>
      <w:r w:rsidRPr="005939BC">
        <w:rPr>
          <w:sz w:val="28"/>
          <w:szCs w:val="28"/>
        </w:rPr>
        <w:t xml:space="preserve">регіональних програм </w:t>
      </w:r>
      <w:r w:rsidRPr="005939BC">
        <w:rPr>
          <w:sz w:val="28"/>
          <w:szCs w:val="28"/>
          <w:lang w:val="ru-RU"/>
        </w:rPr>
        <w:t>на суму 156,6</w:t>
      </w:r>
      <w:r w:rsidRPr="005939BC">
        <w:rPr>
          <w:sz w:val="28"/>
          <w:szCs w:val="28"/>
        </w:rPr>
        <w:t xml:space="preserve"> млн.грн., з них 21 обласну програму профінансовано </w:t>
      </w:r>
      <w:r w:rsidR="001079BB">
        <w:rPr>
          <w:sz w:val="28"/>
          <w:szCs w:val="28"/>
        </w:rPr>
        <w:t>повністю</w:t>
      </w:r>
      <w:r w:rsidRPr="005939BC">
        <w:rPr>
          <w:sz w:val="28"/>
          <w:szCs w:val="28"/>
        </w:rPr>
        <w:t>.</w:t>
      </w:r>
    </w:p>
    <w:p w:rsidR="001A3950" w:rsidRPr="005939BC" w:rsidRDefault="001A3950" w:rsidP="00B550E9">
      <w:pPr>
        <w:shd w:val="clear" w:color="auto" w:fill="FFFFFF"/>
        <w:autoSpaceDE w:val="0"/>
        <w:autoSpaceDN w:val="0"/>
        <w:adjustRightInd w:val="0"/>
        <w:spacing w:after="80"/>
        <w:ind w:firstLine="709"/>
        <w:jc w:val="both"/>
        <w:rPr>
          <w:sz w:val="28"/>
          <w:szCs w:val="28"/>
        </w:rPr>
      </w:pPr>
      <w:r w:rsidRPr="005939BC">
        <w:rPr>
          <w:sz w:val="28"/>
          <w:szCs w:val="28"/>
        </w:rPr>
        <w:t>Органами Пенсійного фонду України</w:t>
      </w:r>
      <w:r w:rsidRPr="005939BC">
        <w:rPr>
          <w:bCs/>
          <w:sz w:val="28"/>
          <w:szCs w:val="28"/>
        </w:rPr>
        <w:t xml:space="preserve"> </w:t>
      </w:r>
      <w:r w:rsidRPr="005939BC">
        <w:rPr>
          <w:sz w:val="28"/>
          <w:szCs w:val="28"/>
        </w:rPr>
        <w:t>в області проведено значну роботу з наповнення бюджету фонду власними коштами, своєчасного призначення, перерахунків та фінансування у повному обсязі пенсійних виплат, зменшення заборгованості із сплати страхових внесків.</w:t>
      </w:r>
    </w:p>
    <w:p w:rsidR="00F07145" w:rsidRPr="005939BC" w:rsidRDefault="00F07145" w:rsidP="00B550E9">
      <w:pPr>
        <w:spacing w:after="80"/>
        <w:ind w:firstLine="709"/>
        <w:jc w:val="both"/>
      </w:pPr>
      <w:r w:rsidRPr="005939BC">
        <w:rPr>
          <w:sz w:val="28"/>
          <w:szCs w:val="28"/>
        </w:rPr>
        <w:lastRenderedPageBreak/>
        <w:t xml:space="preserve">До бюджету </w:t>
      </w:r>
      <w:r w:rsidR="0058205C" w:rsidRPr="005939BC">
        <w:rPr>
          <w:sz w:val="28"/>
          <w:szCs w:val="28"/>
        </w:rPr>
        <w:t>Г</w:t>
      </w:r>
      <w:r w:rsidRPr="005939BC">
        <w:rPr>
          <w:sz w:val="28"/>
          <w:szCs w:val="28"/>
        </w:rPr>
        <w:t>оловного управління Пенсійного фонду України в області надійшло 3,3 млрд.грн. власних коштів, що на 202,4 млн.грн. більше ніж у попередньому році.</w:t>
      </w:r>
      <w:r w:rsidRPr="005939BC">
        <w:t xml:space="preserve"> </w:t>
      </w:r>
    </w:p>
    <w:p w:rsidR="00F07145" w:rsidRPr="005939BC" w:rsidRDefault="001A3950" w:rsidP="00B550E9">
      <w:pPr>
        <w:spacing w:after="80"/>
        <w:ind w:firstLine="709"/>
        <w:jc w:val="both"/>
        <w:rPr>
          <w:b/>
          <w:i/>
          <w:sz w:val="28"/>
          <w:szCs w:val="28"/>
        </w:rPr>
      </w:pPr>
      <w:r w:rsidRPr="005939BC">
        <w:rPr>
          <w:sz w:val="28"/>
          <w:szCs w:val="28"/>
        </w:rPr>
        <w:t xml:space="preserve">На виплату пенсій направлено </w:t>
      </w:r>
      <w:r w:rsidR="00F07145" w:rsidRPr="005939BC">
        <w:rPr>
          <w:sz w:val="28"/>
          <w:szCs w:val="28"/>
        </w:rPr>
        <w:t>7,1</w:t>
      </w:r>
      <w:r w:rsidR="0058205C" w:rsidRPr="005939BC">
        <w:rPr>
          <w:sz w:val="28"/>
          <w:szCs w:val="28"/>
        </w:rPr>
        <w:t xml:space="preserve"> млрд.</w:t>
      </w:r>
      <w:r w:rsidR="00F177D5" w:rsidRPr="005939BC">
        <w:rPr>
          <w:sz w:val="28"/>
          <w:szCs w:val="28"/>
        </w:rPr>
        <w:t>грн., що більше на</w:t>
      </w:r>
      <w:r w:rsidRPr="005939BC">
        <w:rPr>
          <w:sz w:val="28"/>
          <w:szCs w:val="28"/>
        </w:rPr>
        <w:t xml:space="preserve"> </w:t>
      </w:r>
      <w:r w:rsidR="00F07145" w:rsidRPr="005939BC">
        <w:rPr>
          <w:sz w:val="28"/>
          <w:szCs w:val="28"/>
        </w:rPr>
        <w:t>288,6</w:t>
      </w:r>
      <w:r w:rsidRPr="005939BC">
        <w:rPr>
          <w:sz w:val="28"/>
          <w:szCs w:val="28"/>
        </w:rPr>
        <w:t xml:space="preserve"> млн. грн. (4</w:t>
      </w:r>
      <w:r w:rsidR="00F07145" w:rsidRPr="005939BC">
        <w:rPr>
          <w:sz w:val="28"/>
          <w:szCs w:val="28"/>
        </w:rPr>
        <w:t>,2</w:t>
      </w:r>
      <w:r w:rsidRPr="005939BC">
        <w:rPr>
          <w:sz w:val="28"/>
          <w:szCs w:val="28"/>
        </w:rPr>
        <w:t>%)</w:t>
      </w:r>
      <w:r w:rsidRPr="005939BC">
        <w:rPr>
          <w:b/>
          <w:sz w:val="28"/>
          <w:szCs w:val="28"/>
        </w:rPr>
        <w:t xml:space="preserve"> </w:t>
      </w:r>
      <w:r w:rsidR="00F07145" w:rsidRPr="005939BC">
        <w:rPr>
          <w:sz w:val="28"/>
          <w:szCs w:val="28"/>
        </w:rPr>
        <w:t>ніж торік</w:t>
      </w:r>
      <w:r w:rsidRPr="005939BC">
        <w:rPr>
          <w:sz w:val="28"/>
          <w:szCs w:val="28"/>
        </w:rPr>
        <w:t xml:space="preserve">. </w:t>
      </w:r>
      <w:r w:rsidR="00F07145" w:rsidRPr="005939BC">
        <w:rPr>
          <w:sz w:val="28"/>
          <w:szCs w:val="28"/>
        </w:rPr>
        <w:t xml:space="preserve">Середній розмір пенсії в області становить </w:t>
      </w:r>
      <w:r w:rsidR="00F07145" w:rsidRPr="005939BC">
        <w:rPr>
          <w:sz w:val="28"/>
          <w:szCs w:val="28"/>
          <w:lang w:val="ru-RU"/>
        </w:rPr>
        <w:t>1390</w:t>
      </w:r>
      <w:r w:rsidR="00F07145" w:rsidRPr="005939BC">
        <w:rPr>
          <w:sz w:val="28"/>
          <w:szCs w:val="28"/>
        </w:rPr>
        <w:t>,</w:t>
      </w:r>
      <w:r w:rsidR="00F07145" w:rsidRPr="005939BC">
        <w:rPr>
          <w:sz w:val="28"/>
          <w:szCs w:val="28"/>
          <w:lang w:val="ru-RU"/>
        </w:rPr>
        <w:t>99</w:t>
      </w:r>
      <w:r w:rsidR="00F07145" w:rsidRPr="005939BC">
        <w:rPr>
          <w:b/>
          <w:sz w:val="28"/>
          <w:szCs w:val="28"/>
        </w:rPr>
        <w:t xml:space="preserve"> </w:t>
      </w:r>
      <w:r w:rsidR="00F07145" w:rsidRPr="005939BC">
        <w:rPr>
          <w:sz w:val="28"/>
          <w:szCs w:val="28"/>
        </w:rPr>
        <w:t>грн., що на 46,5% перевищує прожитковий мінімум для осіб, які втратили праце</w:t>
      </w:r>
      <w:r w:rsidR="0058205C" w:rsidRPr="005939BC">
        <w:rPr>
          <w:sz w:val="28"/>
          <w:szCs w:val="28"/>
        </w:rPr>
        <w:softHyphen/>
      </w:r>
      <w:r w:rsidR="00F07145" w:rsidRPr="005939BC">
        <w:rPr>
          <w:sz w:val="28"/>
          <w:szCs w:val="28"/>
        </w:rPr>
        <w:t xml:space="preserve">здатність. </w:t>
      </w:r>
    </w:p>
    <w:p w:rsidR="001A3950" w:rsidRPr="005939BC" w:rsidRDefault="001A3950" w:rsidP="00B550E9">
      <w:pPr>
        <w:shd w:val="clear" w:color="auto" w:fill="FFFFFF"/>
        <w:autoSpaceDE w:val="0"/>
        <w:autoSpaceDN w:val="0"/>
        <w:adjustRightInd w:val="0"/>
        <w:spacing w:after="80"/>
        <w:ind w:firstLine="709"/>
        <w:jc w:val="both"/>
        <w:rPr>
          <w:sz w:val="28"/>
          <w:szCs w:val="28"/>
        </w:rPr>
      </w:pPr>
      <w:r w:rsidRPr="005939BC">
        <w:rPr>
          <w:sz w:val="28"/>
          <w:szCs w:val="28"/>
        </w:rPr>
        <w:t xml:space="preserve">На 01 </w:t>
      </w:r>
      <w:r w:rsidR="0081766F" w:rsidRPr="005939BC">
        <w:rPr>
          <w:sz w:val="28"/>
          <w:szCs w:val="28"/>
        </w:rPr>
        <w:t>січ</w:t>
      </w:r>
      <w:r w:rsidRPr="005939BC">
        <w:rPr>
          <w:sz w:val="28"/>
          <w:szCs w:val="28"/>
        </w:rPr>
        <w:t>ня 201</w:t>
      </w:r>
      <w:r w:rsidR="0081766F" w:rsidRPr="005939BC">
        <w:rPr>
          <w:sz w:val="28"/>
          <w:szCs w:val="28"/>
        </w:rPr>
        <w:t>5</w:t>
      </w:r>
      <w:r w:rsidRPr="005939BC">
        <w:rPr>
          <w:sz w:val="28"/>
          <w:szCs w:val="28"/>
        </w:rPr>
        <w:t xml:space="preserve"> року загальний борг становив </w:t>
      </w:r>
      <w:r w:rsidR="0081766F" w:rsidRPr="005939BC">
        <w:rPr>
          <w:sz w:val="28"/>
          <w:szCs w:val="28"/>
        </w:rPr>
        <w:t>42,4</w:t>
      </w:r>
      <w:r w:rsidRPr="005939BC">
        <w:rPr>
          <w:sz w:val="28"/>
          <w:szCs w:val="28"/>
        </w:rPr>
        <w:t xml:space="preserve"> млн.</w:t>
      </w:r>
      <w:r w:rsidR="00946459" w:rsidRPr="005939BC">
        <w:rPr>
          <w:sz w:val="28"/>
          <w:szCs w:val="28"/>
        </w:rPr>
        <w:t xml:space="preserve"> </w:t>
      </w:r>
      <w:r w:rsidRPr="005939BC">
        <w:rPr>
          <w:sz w:val="28"/>
          <w:szCs w:val="28"/>
        </w:rPr>
        <w:t xml:space="preserve">грн., у тому числі борг </w:t>
      </w:r>
      <w:r w:rsidR="0058205C" w:rsidRPr="005939BC">
        <w:rPr>
          <w:sz w:val="28"/>
          <w:szCs w:val="28"/>
        </w:rPr>
        <w:t xml:space="preserve">зі </w:t>
      </w:r>
      <w:r w:rsidRPr="005939BC">
        <w:rPr>
          <w:sz w:val="28"/>
          <w:szCs w:val="28"/>
        </w:rPr>
        <w:t>сплати внесків на загальнообов’язкове державне пенсійне стра</w:t>
      </w:r>
      <w:r w:rsidR="0058205C" w:rsidRPr="005939BC">
        <w:rPr>
          <w:sz w:val="28"/>
          <w:szCs w:val="28"/>
        </w:rPr>
        <w:softHyphen/>
      </w:r>
      <w:r w:rsidRPr="005939BC">
        <w:rPr>
          <w:sz w:val="28"/>
          <w:szCs w:val="28"/>
        </w:rPr>
        <w:t xml:space="preserve">хування – </w:t>
      </w:r>
      <w:r w:rsidR="00946459" w:rsidRPr="005939BC">
        <w:rPr>
          <w:sz w:val="28"/>
          <w:szCs w:val="28"/>
        </w:rPr>
        <w:t>18,</w:t>
      </w:r>
      <w:r w:rsidR="0081766F" w:rsidRPr="005939BC">
        <w:rPr>
          <w:sz w:val="28"/>
          <w:szCs w:val="28"/>
        </w:rPr>
        <w:t>2</w:t>
      </w:r>
      <w:r w:rsidRPr="005939BC">
        <w:rPr>
          <w:sz w:val="28"/>
          <w:szCs w:val="28"/>
        </w:rPr>
        <w:t xml:space="preserve"> млн.грн. (</w:t>
      </w:r>
      <w:r w:rsidR="0081766F" w:rsidRPr="005939BC">
        <w:rPr>
          <w:sz w:val="28"/>
          <w:szCs w:val="28"/>
        </w:rPr>
        <w:t>43</w:t>
      </w:r>
      <w:r w:rsidRPr="005939BC">
        <w:rPr>
          <w:sz w:val="28"/>
          <w:szCs w:val="28"/>
        </w:rPr>
        <w:t xml:space="preserve">%), борг із відшкодування витрат на виплату та доставку пільгових пенсій – </w:t>
      </w:r>
      <w:r w:rsidR="0081766F" w:rsidRPr="005939BC">
        <w:rPr>
          <w:sz w:val="28"/>
          <w:szCs w:val="28"/>
        </w:rPr>
        <w:t>24,2</w:t>
      </w:r>
      <w:r w:rsidRPr="005939BC">
        <w:rPr>
          <w:sz w:val="28"/>
          <w:szCs w:val="28"/>
        </w:rPr>
        <w:t xml:space="preserve"> млн.грн. (</w:t>
      </w:r>
      <w:r w:rsidR="0081766F" w:rsidRPr="005939BC">
        <w:rPr>
          <w:sz w:val="28"/>
          <w:szCs w:val="28"/>
        </w:rPr>
        <w:t>57</w:t>
      </w:r>
      <w:r w:rsidRPr="005939BC">
        <w:rPr>
          <w:sz w:val="28"/>
          <w:szCs w:val="28"/>
        </w:rPr>
        <w:t xml:space="preserve">%). </w:t>
      </w:r>
    </w:p>
    <w:p w:rsidR="001A3950" w:rsidRPr="005939BC" w:rsidRDefault="001A3950" w:rsidP="00B550E9">
      <w:pPr>
        <w:spacing w:after="80"/>
        <w:ind w:firstLine="709"/>
        <w:jc w:val="both"/>
        <w:rPr>
          <w:sz w:val="28"/>
          <w:szCs w:val="28"/>
        </w:rPr>
      </w:pPr>
      <w:r w:rsidRPr="005939BC">
        <w:rPr>
          <w:sz w:val="28"/>
          <w:szCs w:val="28"/>
        </w:rPr>
        <w:t>Вживалися заходи щодо зменшення та відшкодування боргу. Так, при</w:t>
      </w:r>
      <w:r w:rsidRPr="005939BC">
        <w:rPr>
          <w:sz w:val="28"/>
          <w:szCs w:val="28"/>
        </w:rPr>
        <w:softHyphen/>
        <w:t xml:space="preserve">тягнуто до адміністративної відповідальності </w:t>
      </w:r>
      <w:r w:rsidR="00D97868" w:rsidRPr="005939BC">
        <w:rPr>
          <w:sz w:val="28"/>
          <w:szCs w:val="28"/>
        </w:rPr>
        <w:t>73</w:t>
      </w:r>
      <w:r w:rsidRPr="005939BC">
        <w:rPr>
          <w:sz w:val="28"/>
          <w:szCs w:val="28"/>
        </w:rPr>
        <w:t xml:space="preserve"> посадов</w:t>
      </w:r>
      <w:r w:rsidR="00D97868" w:rsidRPr="005939BC">
        <w:rPr>
          <w:sz w:val="28"/>
          <w:szCs w:val="28"/>
        </w:rPr>
        <w:t>і</w:t>
      </w:r>
      <w:r w:rsidRPr="005939BC">
        <w:rPr>
          <w:sz w:val="28"/>
          <w:szCs w:val="28"/>
        </w:rPr>
        <w:t xml:space="preserve"> ос</w:t>
      </w:r>
      <w:r w:rsidR="00D97868" w:rsidRPr="005939BC">
        <w:rPr>
          <w:sz w:val="28"/>
          <w:szCs w:val="28"/>
        </w:rPr>
        <w:t>о</w:t>
      </w:r>
      <w:r w:rsidRPr="005939BC">
        <w:rPr>
          <w:sz w:val="28"/>
          <w:szCs w:val="28"/>
        </w:rPr>
        <w:t>б</w:t>
      </w:r>
      <w:r w:rsidR="00D97868" w:rsidRPr="005939BC">
        <w:rPr>
          <w:sz w:val="28"/>
          <w:szCs w:val="28"/>
        </w:rPr>
        <w:t>и</w:t>
      </w:r>
      <w:r w:rsidRPr="005939BC">
        <w:rPr>
          <w:sz w:val="28"/>
          <w:szCs w:val="28"/>
        </w:rPr>
        <w:t xml:space="preserve">, накладено штрафів на суму </w:t>
      </w:r>
      <w:r w:rsidR="00D97868" w:rsidRPr="005939BC">
        <w:rPr>
          <w:sz w:val="28"/>
          <w:szCs w:val="28"/>
        </w:rPr>
        <w:t>22</w:t>
      </w:r>
      <w:r w:rsidR="00946459" w:rsidRPr="005939BC">
        <w:rPr>
          <w:sz w:val="28"/>
          <w:szCs w:val="28"/>
        </w:rPr>
        <w:t>,3</w:t>
      </w:r>
      <w:r w:rsidRPr="005939BC">
        <w:rPr>
          <w:sz w:val="28"/>
          <w:szCs w:val="28"/>
        </w:rPr>
        <w:t xml:space="preserve"> тис.грн., надійшло </w:t>
      </w:r>
      <w:r w:rsidR="00946459" w:rsidRPr="005939BC">
        <w:rPr>
          <w:sz w:val="28"/>
          <w:szCs w:val="28"/>
        </w:rPr>
        <w:t>1</w:t>
      </w:r>
      <w:r w:rsidR="00D97868" w:rsidRPr="005939BC">
        <w:rPr>
          <w:sz w:val="28"/>
          <w:szCs w:val="28"/>
        </w:rPr>
        <w:t>3</w:t>
      </w:r>
      <w:r w:rsidR="00946459" w:rsidRPr="005939BC">
        <w:rPr>
          <w:sz w:val="28"/>
          <w:szCs w:val="28"/>
        </w:rPr>
        <w:t>1,</w:t>
      </w:r>
      <w:r w:rsidR="00D97868" w:rsidRPr="005939BC">
        <w:rPr>
          <w:sz w:val="28"/>
          <w:szCs w:val="28"/>
        </w:rPr>
        <w:t>8</w:t>
      </w:r>
      <w:r w:rsidRPr="005939BC">
        <w:rPr>
          <w:sz w:val="28"/>
          <w:szCs w:val="28"/>
        </w:rPr>
        <w:t xml:space="preserve"> тис. гривень.</w:t>
      </w:r>
    </w:p>
    <w:p w:rsidR="001A3950" w:rsidRPr="005939BC" w:rsidRDefault="001A3950" w:rsidP="00B550E9">
      <w:pPr>
        <w:spacing w:after="80"/>
        <w:ind w:firstLine="709"/>
        <w:jc w:val="both"/>
        <w:rPr>
          <w:sz w:val="28"/>
          <w:szCs w:val="28"/>
        </w:rPr>
      </w:pPr>
      <w:r w:rsidRPr="005939BC">
        <w:rPr>
          <w:sz w:val="28"/>
          <w:szCs w:val="28"/>
        </w:rPr>
        <w:t>У результаті вжитих заходів у 2014 ро</w:t>
      </w:r>
      <w:r w:rsidR="00D97868" w:rsidRPr="005939BC">
        <w:rPr>
          <w:sz w:val="28"/>
          <w:szCs w:val="28"/>
        </w:rPr>
        <w:t>ці</w:t>
      </w:r>
      <w:r w:rsidR="00320826" w:rsidRPr="005939BC">
        <w:rPr>
          <w:sz w:val="28"/>
          <w:szCs w:val="28"/>
        </w:rPr>
        <w:t xml:space="preserve"> в рахунок погашен</w:t>
      </w:r>
      <w:r w:rsidRPr="005939BC">
        <w:rPr>
          <w:sz w:val="28"/>
          <w:szCs w:val="28"/>
        </w:rPr>
        <w:t xml:space="preserve">ня боргу надійшло </w:t>
      </w:r>
      <w:r w:rsidR="00D97868" w:rsidRPr="005939BC">
        <w:rPr>
          <w:sz w:val="28"/>
          <w:szCs w:val="28"/>
        </w:rPr>
        <w:t>8714,5</w:t>
      </w:r>
      <w:r w:rsidRPr="005939BC">
        <w:rPr>
          <w:sz w:val="28"/>
          <w:szCs w:val="28"/>
        </w:rPr>
        <w:t xml:space="preserve"> тис.грн., у тому числі у рахунок погашення боргу </w:t>
      </w:r>
      <w:r w:rsidR="0058205C" w:rsidRPr="005939BC">
        <w:rPr>
          <w:sz w:val="28"/>
          <w:szCs w:val="28"/>
        </w:rPr>
        <w:t xml:space="preserve">зі </w:t>
      </w:r>
      <w:r w:rsidRPr="005939BC">
        <w:rPr>
          <w:sz w:val="28"/>
          <w:szCs w:val="28"/>
        </w:rPr>
        <w:t>сплати страхових внесків</w:t>
      </w:r>
      <w:r w:rsidR="001079BB">
        <w:rPr>
          <w:sz w:val="28"/>
          <w:szCs w:val="28"/>
        </w:rPr>
        <w:t>,</w:t>
      </w:r>
      <w:r w:rsidRPr="005939BC">
        <w:rPr>
          <w:sz w:val="28"/>
          <w:szCs w:val="28"/>
        </w:rPr>
        <w:t xml:space="preserve"> – </w:t>
      </w:r>
      <w:r w:rsidR="00D97868" w:rsidRPr="005939BC">
        <w:rPr>
          <w:sz w:val="28"/>
          <w:szCs w:val="28"/>
        </w:rPr>
        <w:t>1956,1</w:t>
      </w:r>
      <w:r w:rsidRPr="005939BC">
        <w:rPr>
          <w:sz w:val="28"/>
          <w:szCs w:val="28"/>
        </w:rPr>
        <w:t xml:space="preserve"> тис.грн. та заборгованості з відшкодування витрат на виплату і доставку пільгових пенсій – </w:t>
      </w:r>
      <w:r w:rsidR="00D97868" w:rsidRPr="005939BC">
        <w:rPr>
          <w:sz w:val="28"/>
          <w:szCs w:val="28"/>
        </w:rPr>
        <w:t>6758,4</w:t>
      </w:r>
      <w:r w:rsidRPr="005939BC">
        <w:rPr>
          <w:sz w:val="28"/>
          <w:szCs w:val="28"/>
        </w:rPr>
        <w:t xml:space="preserve"> тис. гривень.</w:t>
      </w:r>
    </w:p>
    <w:p w:rsidR="00D97868" w:rsidRPr="005939BC" w:rsidRDefault="00D97868" w:rsidP="00B550E9">
      <w:pPr>
        <w:spacing w:after="80"/>
        <w:ind w:firstLine="709"/>
        <w:jc w:val="both"/>
        <w:rPr>
          <w:sz w:val="28"/>
          <w:szCs w:val="28"/>
        </w:rPr>
      </w:pPr>
      <w:r w:rsidRPr="005939BC">
        <w:rPr>
          <w:sz w:val="28"/>
          <w:szCs w:val="28"/>
        </w:rPr>
        <w:t>Постійно проводиться робота щодо забезпечення своєчасної виплати заробітної плати, погашення заборгованості працівникам підприємств, установ та організацій усіх форм власності.</w:t>
      </w:r>
    </w:p>
    <w:p w:rsidR="00D97868" w:rsidRPr="005939BC" w:rsidRDefault="00D97868" w:rsidP="00B550E9">
      <w:pPr>
        <w:spacing w:after="80"/>
        <w:ind w:firstLine="709"/>
        <w:jc w:val="both"/>
        <w:rPr>
          <w:sz w:val="28"/>
          <w:szCs w:val="28"/>
        </w:rPr>
      </w:pPr>
      <w:r w:rsidRPr="005939BC">
        <w:rPr>
          <w:sz w:val="28"/>
          <w:szCs w:val="28"/>
        </w:rPr>
        <w:t>Як</w:t>
      </w:r>
      <w:r w:rsidR="0058205C" w:rsidRPr="005939BC">
        <w:rPr>
          <w:sz w:val="28"/>
          <w:szCs w:val="28"/>
        </w:rPr>
        <w:t xml:space="preserve"> результат, виплачено 12,6 млн.</w:t>
      </w:r>
      <w:r w:rsidRPr="005939BC">
        <w:rPr>
          <w:sz w:val="28"/>
          <w:szCs w:val="28"/>
        </w:rPr>
        <w:t xml:space="preserve">грн. заборгованості із </w:t>
      </w:r>
      <w:r w:rsidR="00320826" w:rsidRPr="005939BC">
        <w:rPr>
          <w:sz w:val="28"/>
          <w:szCs w:val="28"/>
        </w:rPr>
        <w:t xml:space="preserve">виплати </w:t>
      </w:r>
      <w:r w:rsidRPr="005939BC">
        <w:rPr>
          <w:sz w:val="28"/>
          <w:szCs w:val="28"/>
        </w:rPr>
        <w:t>заробіт</w:t>
      </w:r>
      <w:r w:rsidR="0058205C" w:rsidRPr="005939BC">
        <w:rPr>
          <w:sz w:val="28"/>
          <w:szCs w:val="28"/>
        </w:rPr>
        <w:softHyphen/>
      </w:r>
      <w:r w:rsidRPr="005939BC">
        <w:rPr>
          <w:sz w:val="28"/>
          <w:szCs w:val="28"/>
        </w:rPr>
        <w:t xml:space="preserve">ної плати. Повністю ліквідовано борги на 44 підприємствах області </w:t>
      </w:r>
      <w:r w:rsidR="0058205C" w:rsidRPr="005939BC">
        <w:rPr>
          <w:sz w:val="28"/>
          <w:szCs w:val="28"/>
        </w:rPr>
        <w:t xml:space="preserve">на </w:t>
      </w:r>
      <w:r w:rsidRPr="005939BC">
        <w:rPr>
          <w:sz w:val="28"/>
          <w:szCs w:val="28"/>
        </w:rPr>
        <w:t>сум</w:t>
      </w:r>
      <w:r w:rsidR="0058205C" w:rsidRPr="005939BC">
        <w:rPr>
          <w:sz w:val="28"/>
          <w:szCs w:val="28"/>
        </w:rPr>
        <w:t>у</w:t>
      </w:r>
      <w:r w:rsidRPr="005939BC">
        <w:rPr>
          <w:sz w:val="28"/>
          <w:szCs w:val="28"/>
        </w:rPr>
        <w:t xml:space="preserve"> 10,5</w:t>
      </w:r>
      <w:r w:rsidR="0058205C" w:rsidRPr="005939BC">
        <w:rPr>
          <w:sz w:val="28"/>
          <w:szCs w:val="28"/>
        </w:rPr>
        <w:t> </w:t>
      </w:r>
      <w:r w:rsidRPr="005939BC">
        <w:rPr>
          <w:sz w:val="28"/>
          <w:szCs w:val="28"/>
        </w:rPr>
        <w:t>млн. гривень.</w:t>
      </w:r>
    </w:p>
    <w:p w:rsidR="00D97868" w:rsidRPr="005939BC" w:rsidRDefault="00320826" w:rsidP="00B550E9">
      <w:pPr>
        <w:spacing w:after="80"/>
        <w:ind w:firstLine="709"/>
        <w:jc w:val="both"/>
        <w:rPr>
          <w:sz w:val="28"/>
          <w:szCs w:val="28"/>
        </w:rPr>
      </w:pPr>
      <w:r w:rsidRPr="005939BC">
        <w:rPr>
          <w:sz w:val="28"/>
          <w:szCs w:val="28"/>
        </w:rPr>
        <w:t>З</w:t>
      </w:r>
      <w:r w:rsidR="00D97868" w:rsidRPr="005939BC">
        <w:rPr>
          <w:sz w:val="28"/>
          <w:szCs w:val="28"/>
        </w:rPr>
        <w:t xml:space="preserve">аборгованість із </w:t>
      </w:r>
      <w:r w:rsidRPr="005939BC">
        <w:rPr>
          <w:sz w:val="28"/>
          <w:szCs w:val="28"/>
        </w:rPr>
        <w:t xml:space="preserve">виплати </w:t>
      </w:r>
      <w:r w:rsidR="00D97868" w:rsidRPr="005939BC">
        <w:rPr>
          <w:sz w:val="28"/>
          <w:szCs w:val="28"/>
        </w:rPr>
        <w:t>заробітної плати на 01 січня 2015 року с</w:t>
      </w:r>
      <w:r w:rsidRPr="005939BC">
        <w:rPr>
          <w:sz w:val="28"/>
          <w:szCs w:val="28"/>
        </w:rPr>
        <w:t>тано</w:t>
      </w:r>
      <w:r w:rsidR="0058205C" w:rsidRPr="005939BC">
        <w:rPr>
          <w:sz w:val="28"/>
          <w:szCs w:val="28"/>
        </w:rPr>
        <w:softHyphen/>
      </w:r>
      <w:r w:rsidRPr="005939BC">
        <w:rPr>
          <w:sz w:val="28"/>
          <w:szCs w:val="28"/>
        </w:rPr>
        <w:t>вила</w:t>
      </w:r>
      <w:r w:rsidR="00D97868" w:rsidRPr="005939BC">
        <w:rPr>
          <w:sz w:val="28"/>
          <w:szCs w:val="28"/>
        </w:rPr>
        <w:t xml:space="preserve"> 8,5 млн.грн., що на </w:t>
      </w:r>
      <w:r w:rsidR="003715FE" w:rsidRPr="005939BC">
        <w:rPr>
          <w:sz w:val="28"/>
          <w:szCs w:val="28"/>
        </w:rPr>
        <w:t>1,4</w:t>
      </w:r>
      <w:r w:rsidR="0058205C" w:rsidRPr="005939BC">
        <w:rPr>
          <w:sz w:val="28"/>
          <w:szCs w:val="28"/>
        </w:rPr>
        <w:t xml:space="preserve"> млн.</w:t>
      </w:r>
      <w:r w:rsidR="00D97868" w:rsidRPr="005939BC">
        <w:rPr>
          <w:sz w:val="28"/>
          <w:szCs w:val="28"/>
        </w:rPr>
        <w:t xml:space="preserve">грн. </w:t>
      </w:r>
      <w:r w:rsidR="003715FE" w:rsidRPr="005939BC">
        <w:rPr>
          <w:sz w:val="28"/>
          <w:szCs w:val="28"/>
        </w:rPr>
        <w:t>мен</w:t>
      </w:r>
      <w:r w:rsidRPr="005939BC">
        <w:rPr>
          <w:sz w:val="28"/>
          <w:szCs w:val="28"/>
        </w:rPr>
        <w:t xml:space="preserve">ше відносно </w:t>
      </w:r>
      <w:r w:rsidR="00D97868" w:rsidRPr="005939BC">
        <w:rPr>
          <w:sz w:val="28"/>
          <w:szCs w:val="28"/>
        </w:rPr>
        <w:t xml:space="preserve">початку </w:t>
      </w:r>
      <w:r w:rsidR="0090400C" w:rsidRPr="005939BC">
        <w:rPr>
          <w:sz w:val="28"/>
          <w:szCs w:val="28"/>
        </w:rPr>
        <w:t>минулого</w:t>
      </w:r>
      <w:r w:rsidR="00D97868" w:rsidRPr="005939BC">
        <w:rPr>
          <w:sz w:val="28"/>
          <w:szCs w:val="28"/>
        </w:rPr>
        <w:t xml:space="preserve"> року.</w:t>
      </w:r>
    </w:p>
    <w:p w:rsidR="0090400C" w:rsidRPr="005939BC" w:rsidRDefault="0090400C" w:rsidP="00B550E9">
      <w:pPr>
        <w:shd w:val="clear" w:color="auto" w:fill="FFFFFF"/>
        <w:spacing w:after="80"/>
        <w:ind w:firstLine="709"/>
        <w:jc w:val="both"/>
        <w:rPr>
          <w:sz w:val="28"/>
          <w:szCs w:val="28"/>
        </w:rPr>
      </w:pPr>
      <w:r w:rsidRPr="005939BC">
        <w:rPr>
          <w:sz w:val="28"/>
          <w:szCs w:val="28"/>
        </w:rPr>
        <w:t>В області спостерігається тенденція щодо постійного зростання заробіт</w:t>
      </w:r>
      <w:r w:rsidR="0058205C" w:rsidRPr="005939BC">
        <w:rPr>
          <w:sz w:val="28"/>
          <w:szCs w:val="28"/>
        </w:rPr>
        <w:softHyphen/>
      </w:r>
      <w:r w:rsidRPr="005939BC">
        <w:rPr>
          <w:sz w:val="28"/>
          <w:szCs w:val="28"/>
        </w:rPr>
        <w:t>ної плати. За попередніми даними середньомісячна заробітна плата штатних працівників за 2014 рік становила 2878</w:t>
      </w:r>
      <w:r w:rsidR="0058205C" w:rsidRPr="005939BC">
        <w:rPr>
          <w:sz w:val="28"/>
          <w:szCs w:val="28"/>
        </w:rPr>
        <w:t>,0</w:t>
      </w:r>
      <w:r w:rsidRPr="005939BC">
        <w:rPr>
          <w:sz w:val="28"/>
          <w:szCs w:val="28"/>
        </w:rPr>
        <w:t xml:space="preserve"> грн., що на 9% більше </w:t>
      </w:r>
      <w:r w:rsidR="0058205C" w:rsidRPr="005939BC">
        <w:rPr>
          <w:sz w:val="28"/>
          <w:szCs w:val="28"/>
        </w:rPr>
        <w:t xml:space="preserve">у </w:t>
      </w:r>
      <w:r w:rsidRPr="005939BC">
        <w:rPr>
          <w:sz w:val="28"/>
          <w:szCs w:val="28"/>
        </w:rPr>
        <w:t>порівнян</w:t>
      </w:r>
      <w:r w:rsidR="0058205C" w:rsidRPr="005939BC">
        <w:rPr>
          <w:sz w:val="28"/>
          <w:szCs w:val="28"/>
        </w:rPr>
        <w:t>ні</w:t>
      </w:r>
      <w:r w:rsidRPr="005939BC">
        <w:rPr>
          <w:sz w:val="28"/>
          <w:szCs w:val="28"/>
        </w:rPr>
        <w:t xml:space="preserve"> з попереднім роком і 82,8% заробітної плати по Україні (3476</w:t>
      </w:r>
      <w:r w:rsidR="0058205C" w:rsidRPr="005939BC">
        <w:rPr>
          <w:sz w:val="28"/>
          <w:szCs w:val="28"/>
        </w:rPr>
        <w:t>,0</w:t>
      </w:r>
      <w:r w:rsidRPr="005939BC">
        <w:rPr>
          <w:sz w:val="28"/>
          <w:szCs w:val="28"/>
        </w:rPr>
        <w:t xml:space="preserve"> грн.).</w:t>
      </w:r>
    </w:p>
    <w:p w:rsidR="00490BDF" w:rsidRPr="005939BC" w:rsidRDefault="00490BDF" w:rsidP="00B550E9">
      <w:pPr>
        <w:tabs>
          <w:tab w:val="left" w:pos="567"/>
        </w:tabs>
        <w:autoSpaceDE w:val="0"/>
        <w:autoSpaceDN w:val="0"/>
        <w:adjustRightInd w:val="0"/>
        <w:spacing w:after="80"/>
        <w:ind w:firstLine="709"/>
        <w:jc w:val="both"/>
        <w:rPr>
          <w:sz w:val="28"/>
          <w:szCs w:val="28"/>
        </w:rPr>
      </w:pPr>
      <w:r w:rsidRPr="005939BC">
        <w:rPr>
          <w:sz w:val="28"/>
          <w:szCs w:val="28"/>
        </w:rPr>
        <w:t xml:space="preserve">Вживалися заходи щодо поліпшення ситуації на </w:t>
      </w:r>
      <w:r w:rsidRPr="005939BC">
        <w:rPr>
          <w:bCs/>
          <w:sz w:val="28"/>
          <w:szCs w:val="28"/>
        </w:rPr>
        <w:t>ринку праці</w:t>
      </w:r>
      <w:r w:rsidRPr="005939BC">
        <w:rPr>
          <w:sz w:val="28"/>
          <w:szCs w:val="28"/>
        </w:rPr>
        <w:t xml:space="preserve">. За </w:t>
      </w:r>
      <w:r w:rsidR="0058205C" w:rsidRPr="005939BC">
        <w:rPr>
          <w:sz w:val="28"/>
          <w:szCs w:val="28"/>
        </w:rPr>
        <w:t xml:space="preserve">звітний період </w:t>
      </w:r>
      <w:r w:rsidRPr="005939BC">
        <w:rPr>
          <w:sz w:val="28"/>
          <w:szCs w:val="28"/>
        </w:rPr>
        <w:t>працевлаштовано 16743 осіб, до громадських та інших робіт тимчасо</w:t>
      </w:r>
      <w:r w:rsidR="0058205C" w:rsidRPr="005939BC">
        <w:rPr>
          <w:sz w:val="28"/>
          <w:szCs w:val="28"/>
        </w:rPr>
        <w:softHyphen/>
      </w:r>
      <w:r w:rsidRPr="005939BC">
        <w:rPr>
          <w:sz w:val="28"/>
          <w:szCs w:val="28"/>
        </w:rPr>
        <w:t>вого характеру залучено 5820 осіб, пройшли профнавчання 6429 осіб.</w:t>
      </w:r>
    </w:p>
    <w:p w:rsidR="00490BDF" w:rsidRPr="005939BC" w:rsidRDefault="00490BDF" w:rsidP="00B550E9">
      <w:pPr>
        <w:spacing w:after="80"/>
        <w:ind w:firstLine="709"/>
        <w:jc w:val="both"/>
        <w:rPr>
          <w:sz w:val="28"/>
          <w:szCs w:val="28"/>
        </w:rPr>
      </w:pPr>
      <w:r w:rsidRPr="005939BC">
        <w:rPr>
          <w:sz w:val="28"/>
          <w:szCs w:val="28"/>
        </w:rPr>
        <w:t>На 01 січня 2015 року кількість зареєстрованих безробітних становила 18 тис. осіб. Число заявлених підприємствами вільних робочих місць і вакант</w:t>
      </w:r>
      <w:r w:rsidR="0058205C" w:rsidRPr="005939BC">
        <w:rPr>
          <w:sz w:val="28"/>
          <w:szCs w:val="28"/>
        </w:rPr>
        <w:softHyphen/>
      </w:r>
      <w:r w:rsidRPr="005939BC">
        <w:rPr>
          <w:sz w:val="28"/>
          <w:szCs w:val="28"/>
        </w:rPr>
        <w:t>них посад становило 239.</w:t>
      </w:r>
    </w:p>
    <w:p w:rsidR="00AD593C" w:rsidRPr="005939BC" w:rsidRDefault="00445DD2" w:rsidP="00B550E9">
      <w:pPr>
        <w:spacing w:after="80"/>
        <w:ind w:firstLine="709"/>
        <w:jc w:val="both"/>
        <w:rPr>
          <w:sz w:val="28"/>
          <w:szCs w:val="28"/>
        </w:rPr>
      </w:pPr>
      <w:r w:rsidRPr="005939BC">
        <w:rPr>
          <w:bCs/>
          <w:sz w:val="28"/>
          <w:szCs w:val="28"/>
        </w:rPr>
        <w:t>Приділялася увага розвитку галузі освіти.</w:t>
      </w:r>
      <w:r w:rsidRPr="005939BC">
        <w:rPr>
          <w:sz w:val="28"/>
          <w:szCs w:val="28"/>
        </w:rPr>
        <w:t xml:space="preserve"> </w:t>
      </w:r>
      <w:r w:rsidR="00AD593C" w:rsidRPr="005939BC">
        <w:rPr>
          <w:sz w:val="28"/>
          <w:szCs w:val="28"/>
        </w:rPr>
        <w:t xml:space="preserve">Для покращення охоплення дітей дошкільною освітою </w:t>
      </w:r>
      <w:r w:rsidR="0058205C" w:rsidRPr="005939BC">
        <w:rPr>
          <w:sz w:val="28"/>
          <w:szCs w:val="28"/>
        </w:rPr>
        <w:t xml:space="preserve">торік </w:t>
      </w:r>
      <w:r w:rsidR="00AD593C" w:rsidRPr="005939BC">
        <w:rPr>
          <w:sz w:val="28"/>
          <w:szCs w:val="28"/>
        </w:rPr>
        <w:t xml:space="preserve">відкрито 9 </w:t>
      </w:r>
      <w:r w:rsidR="00AD593C" w:rsidRPr="005939BC">
        <w:rPr>
          <w:rFonts w:eastAsia="Calibri"/>
          <w:sz w:val="28"/>
          <w:szCs w:val="28"/>
          <w:lang w:eastAsia="en-US"/>
        </w:rPr>
        <w:t>до</w:t>
      </w:r>
      <w:r w:rsidR="0058205C" w:rsidRPr="005939BC">
        <w:rPr>
          <w:rFonts w:eastAsia="Calibri"/>
          <w:sz w:val="28"/>
          <w:szCs w:val="28"/>
          <w:lang w:eastAsia="en-US"/>
        </w:rPr>
        <w:t>шкільних навчальних закладів (у </w:t>
      </w:r>
      <w:r w:rsidR="00AD593C" w:rsidRPr="005939BC">
        <w:rPr>
          <w:rFonts w:eastAsia="Calibri"/>
          <w:sz w:val="28"/>
          <w:szCs w:val="28"/>
          <w:lang w:eastAsia="en-US"/>
        </w:rPr>
        <w:t>тому числі 5 – у складі навчально-виховних комплексів)</w:t>
      </w:r>
      <w:r w:rsidR="0058205C" w:rsidRPr="005939BC">
        <w:rPr>
          <w:rFonts w:eastAsia="Calibri"/>
          <w:sz w:val="28"/>
          <w:szCs w:val="28"/>
          <w:lang w:eastAsia="en-US"/>
        </w:rPr>
        <w:t>, а саме</w:t>
      </w:r>
      <w:r w:rsidR="00AD593C" w:rsidRPr="005939BC">
        <w:rPr>
          <w:rFonts w:eastAsia="Calibri"/>
          <w:sz w:val="28"/>
          <w:szCs w:val="28"/>
          <w:lang w:eastAsia="en-US"/>
        </w:rPr>
        <w:t xml:space="preserve">: 4 – </w:t>
      </w:r>
      <w:r w:rsidR="0058205C" w:rsidRPr="005939BC">
        <w:rPr>
          <w:rFonts w:eastAsia="Calibri"/>
          <w:sz w:val="28"/>
          <w:szCs w:val="28"/>
          <w:lang w:eastAsia="en-US"/>
        </w:rPr>
        <w:t xml:space="preserve">у </w:t>
      </w:r>
      <w:r w:rsidR="00AD593C" w:rsidRPr="005939BC">
        <w:rPr>
          <w:rFonts w:eastAsia="Calibri"/>
          <w:sz w:val="28"/>
          <w:szCs w:val="28"/>
          <w:lang w:eastAsia="en-US"/>
        </w:rPr>
        <w:t>Ше</w:t>
      </w:r>
      <w:r w:rsidR="0058205C" w:rsidRPr="005939BC">
        <w:rPr>
          <w:rFonts w:eastAsia="Calibri"/>
          <w:sz w:val="28"/>
          <w:szCs w:val="28"/>
          <w:lang w:eastAsia="en-US"/>
        </w:rPr>
        <w:softHyphen/>
      </w:r>
      <w:r w:rsidR="00AD593C" w:rsidRPr="005939BC">
        <w:rPr>
          <w:rFonts w:eastAsia="Calibri"/>
          <w:sz w:val="28"/>
          <w:szCs w:val="28"/>
          <w:lang w:eastAsia="en-US"/>
        </w:rPr>
        <w:t>петівськ</w:t>
      </w:r>
      <w:r w:rsidR="0058205C" w:rsidRPr="005939BC">
        <w:rPr>
          <w:rFonts w:eastAsia="Calibri"/>
          <w:sz w:val="28"/>
          <w:szCs w:val="28"/>
          <w:lang w:eastAsia="en-US"/>
        </w:rPr>
        <w:t xml:space="preserve">ому </w:t>
      </w:r>
      <w:r w:rsidR="00AD593C" w:rsidRPr="005939BC">
        <w:rPr>
          <w:rFonts w:eastAsia="Calibri"/>
          <w:sz w:val="28"/>
          <w:szCs w:val="28"/>
          <w:lang w:eastAsia="en-US"/>
        </w:rPr>
        <w:t>район</w:t>
      </w:r>
      <w:r w:rsidR="0058205C" w:rsidRPr="005939BC">
        <w:rPr>
          <w:rFonts w:eastAsia="Calibri"/>
          <w:sz w:val="28"/>
          <w:szCs w:val="28"/>
          <w:lang w:eastAsia="en-US"/>
        </w:rPr>
        <w:t>і</w:t>
      </w:r>
      <w:r w:rsidR="00AD593C" w:rsidRPr="005939BC">
        <w:rPr>
          <w:rFonts w:eastAsia="Calibri"/>
          <w:sz w:val="28"/>
          <w:szCs w:val="28"/>
          <w:lang w:eastAsia="en-US"/>
        </w:rPr>
        <w:t>, 3 – м</w:t>
      </w:r>
      <w:r w:rsidR="0058205C" w:rsidRPr="005939BC">
        <w:rPr>
          <w:rFonts w:eastAsia="Calibri"/>
          <w:sz w:val="28"/>
          <w:szCs w:val="28"/>
          <w:lang w:eastAsia="en-US"/>
        </w:rPr>
        <w:t>істо</w:t>
      </w:r>
      <w:r w:rsidR="00AD593C" w:rsidRPr="005939BC">
        <w:rPr>
          <w:rFonts w:eastAsia="Calibri"/>
          <w:sz w:val="28"/>
          <w:szCs w:val="28"/>
          <w:lang w:eastAsia="en-US"/>
        </w:rPr>
        <w:t xml:space="preserve"> Хмельницький, </w:t>
      </w:r>
      <w:r w:rsidR="0058205C" w:rsidRPr="005939BC">
        <w:rPr>
          <w:rFonts w:eastAsia="Calibri"/>
          <w:sz w:val="28"/>
          <w:szCs w:val="28"/>
          <w:lang w:eastAsia="en-US"/>
        </w:rPr>
        <w:t xml:space="preserve">по </w:t>
      </w:r>
      <w:r w:rsidR="00AD593C" w:rsidRPr="005939BC">
        <w:rPr>
          <w:rFonts w:eastAsia="Calibri"/>
          <w:sz w:val="28"/>
          <w:szCs w:val="28"/>
          <w:lang w:eastAsia="en-US"/>
        </w:rPr>
        <w:t xml:space="preserve">1 </w:t>
      </w:r>
      <w:r w:rsidR="0058205C" w:rsidRPr="005939BC">
        <w:rPr>
          <w:rFonts w:eastAsia="Calibri"/>
          <w:sz w:val="28"/>
          <w:szCs w:val="28"/>
          <w:lang w:eastAsia="en-US"/>
        </w:rPr>
        <w:t>у</w:t>
      </w:r>
      <w:r w:rsidR="00BB04DD" w:rsidRPr="005939BC">
        <w:rPr>
          <w:rFonts w:eastAsia="Calibri"/>
          <w:sz w:val="28"/>
          <w:szCs w:val="28"/>
          <w:lang w:eastAsia="en-US"/>
        </w:rPr>
        <w:t xml:space="preserve"> </w:t>
      </w:r>
      <w:r w:rsidR="00AD593C" w:rsidRPr="005939BC">
        <w:rPr>
          <w:rFonts w:eastAsia="Calibri"/>
          <w:sz w:val="28"/>
          <w:szCs w:val="28"/>
          <w:lang w:eastAsia="en-US"/>
        </w:rPr>
        <w:t>м</w:t>
      </w:r>
      <w:r w:rsidR="0058205C" w:rsidRPr="005939BC">
        <w:rPr>
          <w:rFonts w:eastAsia="Calibri"/>
          <w:sz w:val="28"/>
          <w:szCs w:val="28"/>
          <w:lang w:eastAsia="en-US"/>
        </w:rPr>
        <w:t>істі</w:t>
      </w:r>
      <w:r w:rsidR="00AD593C" w:rsidRPr="005939BC">
        <w:rPr>
          <w:rFonts w:eastAsia="Calibri"/>
          <w:sz w:val="28"/>
          <w:szCs w:val="28"/>
          <w:lang w:eastAsia="en-US"/>
        </w:rPr>
        <w:t> Славута</w:t>
      </w:r>
      <w:r w:rsidR="0058205C" w:rsidRPr="005939BC">
        <w:rPr>
          <w:rFonts w:eastAsia="Calibri"/>
          <w:sz w:val="28"/>
          <w:szCs w:val="28"/>
          <w:lang w:eastAsia="en-US"/>
        </w:rPr>
        <w:t xml:space="preserve"> та </w:t>
      </w:r>
      <w:r w:rsidR="00AD593C" w:rsidRPr="005939BC">
        <w:rPr>
          <w:rFonts w:eastAsia="Calibri"/>
          <w:sz w:val="28"/>
          <w:szCs w:val="28"/>
          <w:lang w:eastAsia="en-US"/>
        </w:rPr>
        <w:t>Старо</w:t>
      </w:r>
      <w:r w:rsidR="0058205C" w:rsidRPr="005939BC">
        <w:rPr>
          <w:rFonts w:eastAsia="Calibri"/>
          <w:sz w:val="28"/>
          <w:szCs w:val="28"/>
          <w:lang w:eastAsia="en-US"/>
        </w:rPr>
        <w:softHyphen/>
      </w:r>
      <w:r w:rsidR="00AD593C" w:rsidRPr="005939BC">
        <w:rPr>
          <w:rFonts w:eastAsia="Calibri"/>
          <w:sz w:val="28"/>
          <w:szCs w:val="28"/>
          <w:lang w:eastAsia="en-US"/>
        </w:rPr>
        <w:t>костянтинівськ</w:t>
      </w:r>
      <w:r w:rsidR="0058205C" w:rsidRPr="005939BC">
        <w:rPr>
          <w:rFonts w:eastAsia="Calibri"/>
          <w:sz w:val="28"/>
          <w:szCs w:val="28"/>
          <w:lang w:eastAsia="en-US"/>
        </w:rPr>
        <w:t xml:space="preserve">ому </w:t>
      </w:r>
      <w:r w:rsidR="00AD593C" w:rsidRPr="005939BC">
        <w:rPr>
          <w:rFonts w:eastAsia="Calibri"/>
          <w:sz w:val="28"/>
          <w:szCs w:val="28"/>
          <w:lang w:eastAsia="en-US"/>
        </w:rPr>
        <w:t>район</w:t>
      </w:r>
      <w:r w:rsidR="0058205C" w:rsidRPr="005939BC">
        <w:rPr>
          <w:rFonts w:eastAsia="Calibri"/>
          <w:sz w:val="28"/>
          <w:szCs w:val="28"/>
          <w:lang w:eastAsia="en-US"/>
        </w:rPr>
        <w:t>і</w:t>
      </w:r>
      <w:r w:rsidR="00AD593C" w:rsidRPr="005939BC">
        <w:rPr>
          <w:rFonts w:eastAsia="Calibri"/>
          <w:sz w:val="28"/>
          <w:szCs w:val="28"/>
          <w:lang w:eastAsia="en-US"/>
        </w:rPr>
        <w:t>; відновлено роботу двох дитячих садків, введено в дію після капітального ремонту один дошкільний заклад, відкрито 16 додатко</w:t>
      </w:r>
      <w:r w:rsidR="0058205C" w:rsidRPr="005939BC">
        <w:rPr>
          <w:rFonts w:eastAsia="Calibri"/>
          <w:sz w:val="28"/>
          <w:szCs w:val="28"/>
          <w:lang w:eastAsia="en-US"/>
        </w:rPr>
        <w:softHyphen/>
      </w:r>
      <w:r w:rsidR="00AD593C" w:rsidRPr="005939BC">
        <w:rPr>
          <w:rFonts w:eastAsia="Calibri"/>
          <w:sz w:val="28"/>
          <w:szCs w:val="28"/>
          <w:lang w:eastAsia="en-US"/>
        </w:rPr>
        <w:lastRenderedPageBreak/>
        <w:t xml:space="preserve">вих груп у функціонуючих закладах. </w:t>
      </w:r>
      <w:r w:rsidR="00AD593C" w:rsidRPr="005939BC">
        <w:rPr>
          <w:sz w:val="28"/>
          <w:szCs w:val="28"/>
        </w:rPr>
        <w:t>Дошкільною освітою охоплено 97% дітей від 3 до 6 (7) років.</w:t>
      </w:r>
    </w:p>
    <w:p w:rsidR="00AD593C" w:rsidRPr="005939BC" w:rsidRDefault="00AD593C" w:rsidP="00B550E9">
      <w:pPr>
        <w:spacing w:after="80"/>
        <w:ind w:firstLine="709"/>
        <w:jc w:val="both"/>
        <w:rPr>
          <w:sz w:val="28"/>
          <w:szCs w:val="28"/>
        </w:rPr>
      </w:pPr>
      <w:r w:rsidRPr="005939BC">
        <w:rPr>
          <w:sz w:val="28"/>
          <w:szCs w:val="28"/>
        </w:rPr>
        <w:t>Мережа шкіл у 2014/2015 навчальному році становить 803 заклади усіх типів та форм власності, у тому числі</w:t>
      </w:r>
      <w:r w:rsidR="001079BB">
        <w:rPr>
          <w:sz w:val="28"/>
          <w:szCs w:val="28"/>
        </w:rPr>
        <w:t>,</w:t>
      </w:r>
      <w:r w:rsidRPr="005939BC">
        <w:rPr>
          <w:sz w:val="28"/>
          <w:szCs w:val="28"/>
        </w:rPr>
        <w:t xml:space="preserve"> 1 дитячий будинок та 20 інтернатних закладів. Для дітей з особливими потребами у 6 дошкільних навчальних за</w:t>
      </w:r>
      <w:r w:rsidR="0058205C" w:rsidRPr="005939BC">
        <w:rPr>
          <w:sz w:val="28"/>
          <w:szCs w:val="28"/>
        </w:rPr>
        <w:softHyphen/>
      </w:r>
      <w:r w:rsidRPr="005939BC">
        <w:rPr>
          <w:sz w:val="28"/>
          <w:szCs w:val="28"/>
        </w:rPr>
        <w:t>кладах області запроваджено інклюзивне навч</w:t>
      </w:r>
      <w:r w:rsidR="0058205C" w:rsidRPr="005939BC">
        <w:rPr>
          <w:sz w:val="28"/>
          <w:szCs w:val="28"/>
        </w:rPr>
        <w:t>ання, у 21 групі навчається 125 </w:t>
      </w:r>
      <w:r w:rsidRPr="005939BC">
        <w:rPr>
          <w:sz w:val="28"/>
          <w:szCs w:val="28"/>
        </w:rPr>
        <w:t>дітей з особливими освітніми потребами. Організовано роботу 38 загаль</w:t>
      </w:r>
      <w:r w:rsidR="0058205C" w:rsidRPr="005939BC">
        <w:rPr>
          <w:sz w:val="28"/>
          <w:szCs w:val="28"/>
        </w:rPr>
        <w:softHyphen/>
      </w:r>
      <w:r w:rsidRPr="005939BC">
        <w:rPr>
          <w:sz w:val="28"/>
          <w:szCs w:val="28"/>
        </w:rPr>
        <w:t>ноосвітніх навчальних закладів з інклюзивним навчанням, у 116 класах інклю</w:t>
      </w:r>
      <w:r w:rsidR="0058205C" w:rsidRPr="005939BC">
        <w:rPr>
          <w:sz w:val="28"/>
          <w:szCs w:val="28"/>
        </w:rPr>
        <w:softHyphen/>
      </w:r>
      <w:r w:rsidRPr="005939BC">
        <w:rPr>
          <w:sz w:val="28"/>
          <w:szCs w:val="28"/>
        </w:rPr>
        <w:t xml:space="preserve">зивною освітою охоплено 212 дітей з особливими освітніми потребами. </w:t>
      </w:r>
      <w:r w:rsidR="0058205C" w:rsidRPr="005939BC">
        <w:rPr>
          <w:sz w:val="28"/>
          <w:szCs w:val="28"/>
        </w:rPr>
        <w:t>У</w:t>
      </w:r>
      <w:r w:rsidRPr="005939BC">
        <w:rPr>
          <w:sz w:val="28"/>
          <w:szCs w:val="28"/>
        </w:rPr>
        <w:t xml:space="preserve"> </w:t>
      </w:r>
      <w:r w:rsidR="0058205C" w:rsidRPr="005939BC">
        <w:rPr>
          <w:sz w:val="28"/>
          <w:szCs w:val="28"/>
        </w:rPr>
        <w:t>в</w:t>
      </w:r>
      <w:r w:rsidRPr="005939BC">
        <w:rPr>
          <w:sz w:val="28"/>
          <w:szCs w:val="28"/>
        </w:rPr>
        <w:t>сіх навчальних закладах, де навчаються діти з особливими потребами, забезпе</w:t>
      </w:r>
      <w:r w:rsidR="0058205C" w:rsidRPr="005939BC">
        <w:rPr>
          <w:sz w:val="28"/>
          <w:szCs w:val="28"/>
        </w:rPr>
        <w:softHyphen/>
      </w:r>
      <w:r w:rsidRPr="005939BC">
        <w:rPr>
          <w:sz w:val="28"/>
          <w:szCs w:val="28"/>
        </w:rPr>
        <w:t>чено архітектурну доступність приміщень, наявні пандуси, переобладнано са</w:t>
      </w:r>
      <w:r w:rsidR="0058205C" w:rsidRPr="005939BC">
        <w:rPr>
          <w:sz w:val="28"/>
          <w:szCs w:val="28"/>
        </w:rPr>
        <w:softHyphen/>
      </w:r>
      <w:r w:rsidRPr="005939BC">
        <w:rPr>
          <w:sz w:val="28"/>
          <w:szCs w:val="28"/>
        </w:rPr>
        <w:t>нітарно-гігієнічні приміщення, облаштовано пішохідні зони у приміщеннях шкіл та на прибудинкових територіях.</w:t>
      </w:r>
    </w:p>
    <w:p w:rsidR="00913A15" w:rsidRPr="005939BC" w:rsidRDefault="0058205C" w:rsidP="00B550E9">
      <w:pPr>
        <w:spacing w:after="80"/>
        <w:ind w:firstLine="709"/>
        <w:jc w:val="both"/>
        <w:rPr>
          <w:sz w:val="28"/>
          <w:szCs w:val="28"/>
        </w:rPr>
      </w:pPr>
      <w:r w:rsidRPr="005939BC">
        <w:rPr>
          <w:sz w:val="28"/>
          <w:szCs w:val="28"/>
        </w:rPr>
        <w:t>Повністю з</w:t>
      </w:r>
      <w:r w:rsidR="00913A15" w:rsidRPr="005939BC">
        <w:rPr>
          <w:sz w:val="28"/>
          <w:szCs w:val="28"/>
        </w:rPr>
        <w:t xml:space="preserve">абезпечено підвезення до навчальних закладів школярів, які проживають на відстані понад </w:t>
      </w:r>
      <w:smartTag w:uri="urn:schemas-microsoft-com:office:smarttags" w:element="metricconverter">
        <w:smartTagPr>
          <w:attr w:name="ProductID" w:val="3 км"/>
        </w:smartTagPr>
        <w:r w:rsidR="00913A15" w:rsidRPr="005939BC">
          <w:rPr>
            <w:sz w:val="28"/>
            <w:szCs w:val="28"/>
          </w:rPr>
          <w:t>3 км</w:t>
        </w:r>
      </w:smartTag>
      <w:r w:rsidR="00913A15" w:rsidRPr="005939BC">
        <w:rPr>
          <w:sz w:val="28"/>
          <w:szCs w:val="28"/>
        </w:rPr>
        <w:t xml:space="preserve"> від школи (94,5% учнів підвозиться </w:t>
      </w:r>
      <w:r w:rsidR="00913A15" w:rsidRPr="001079BB">
        <w:rPr>
          <w:spacing w:val="-4"/>
          <w:sz w:val="28"/>
          <w:szCs w:val="28"/>
        </w:rPr>
        <w:t>шкіль</w:t>
      </w:r>
      <w:r w:rsidRPr="001079BB">
        <w:rPr>
          <w:spacing w:val="-4"/>
          <w:sz w:val="28"/>
          <w:szCs w:val="28"/>
        </w:rPr>
        <w:softHyphen/>
      </w:r>
      <w:r w:rsidR="00913A15" w:rsidRPr="001079BB">
        <w:rPr>
          <w:spacing w:val="-4"/>
          <w:sz w:val="28"/>
          <w:szCs w:val="28"/>
        </w:rPr>
        <w:t xml:space="preserve">ним автобусом, 2,5% </w:t>
      </w:r>
      <w:r w:rsidR="001079BB" w:rsidRPr="001079BB">
        <w:rPr>
          <w:spacing w:val="-4"/>
          <w:sz w:val="28"/>
          <w:szCs w:val="28"/>
        </w:rPr>
        <w:t xml:space="preserve">– </w:t>
      </w:r>
      <w:r w:rsidR="00913A15" w:rsidRPr="001079BB">
        <w:rPr>
          <w:spacing w:val="-4"/>
          <w:sz w:val="28"/>
          <w:szCs w:val="28"/>
        </w:rPr>
        <w:t xml:space="preserve">рейсовими автобусами та 3% </w:t>
      </w:r>
      <w:r w:rsidR="001079BB" w:rsidRPr="001079BB">
        <w:rPr>
          <w:spacing w:val="-4"/>
          <w:sz w:val="28"/>
          <w:szCs w:val="28"/>
        </w:rPr>
        <w:t xml:space="preserve">– </w:t>
      </w:r>
      <w:r w:rsidR="00913A15" w:rsidRPr="001079BB">
        <w:rPr>
          <w:spacing w:val="-4"/>
          <w:sz w:val="28"/>
          <w:szCs w:val="28"/>
        </w:rPr>
        <w:t>за угодами). За кошти об</w:t>
      </w:r>
      <w:r w:rsidRPr="005939BC">
        <w:rPr>
          <w:sz w:val="28"/>
          <w:szCs w:val="28"/>
        </w:rPr>
        <w:softHyphen/>
      </w:r>
      <w:r w:rsidR="00913A15" w:rsidRPr="005939BC">
        <w:rPr>
          <w:sz w:val="28"/>
          <w:szCs w:val="28"/>
        </w:rPr>
        <w:t>ласного бюджету у рамках обласної програми розвитку освіти Хмельницької області на 2011-2015 роки придбано 7 шкільних автобусів на суму 2730,0 тис. гривень. Шкільний автобусний парк становить 368 одиниць.</w:t>
      </w:r>
    </w:p>
    <w:p w:rsidR="00FA2E19" w:rsidRPr="005939BC" w:rsidRDefault="00FA2E19" w:rsidP="00B550E9">
      <w:pPr>
        <w:shd w:val="clear" w:color="auto" w:fill="FFFFFF"/>
        <w:spacing w:after="80"/>
        <w:ind w:firstLine="709"/>
        <w:jc w:val="both"/>
        <w:rPr>
          <w:sz w:val="28"/>
          <w:szCs w:val="28"/>
        </w:rPr>
      </w:pPr>
      <w:r w:rsidRPr="005939BC">
        <w:rPr>
          <w:sz w:val="28"/>
          <w:szCs w:val="28"/>
        </w:rPr>
        <w:t>Проводилася робота щодо формування позитивного іміджу сім’ї, підви</w:t>
      </w:r>
      <w:r w:rsidR="0058205C" w:rsidRPr="005939BC">
        <w:rPr>
          <w:sz w:val="28"/>
          <w:szCs w:val="28"/>
        </w:rPr>
        <w:softHyphen/>
      </w:r>
      <w:r w:rsidRPr="005939BC">
        <w:rPr>
          <w:sz w:val="28"/>
          <w:szCs w:val="28"/>
        </w:rPr>
        <w:t>щення її престижу, відповідального батьківства та материнства, збільшення кількості сімей, в яких виховується двоє та більше дітей, шляхом підвищення ролі сім’ї у суспільстві та утвердження сімейних традицій.</w:t>
      </w:r>
    </w:p>
    <w:p w:rsidR="00445DD2" w:rsidRPr="005939BC" w:rsidRDefault="00445DD2" w:rsidP="00B550E9">
      <w:pPr>
        <w:spacing w:after="80"/>
        <w:ind w:firstLine="709"/>
        <w:jc w:val="both"/>
        <w:rPr>
          <w:sz w:val="28"/>
          <w:szCs w:val="28"/>
        </w:rPr>
      </w:pPr>
      <w:r w:rsidRPr="005939BC">
        <w:rPr>
          <w:sz w:val="28"/>
          <w:szCs w:val="28"/>
        </w:rPr>
        <w:t>На обліку перебуває 2</w:t>
      </w:r>
      <w:r w:rsidR="005168AF" w:rsidRPr="005939BC">
        <w:rPr>
          <w:sz w:val="28"/>
          <w:szCs w:val="28"/>
        </w:rPr>
        <w:t>151</w:t>
      </w:r>
      <w:r w:rsidRPr="005939BC">
        <w:rPr>
          <w:sz w:val="28"/>
          <w:szCs w:val="28"/>
        </w:rPr>
        <w:t xml:space="preserve"> д</w:t>
      </w:r>
      <w:r w:rsidR="005168AF" w:rsidRPr="005939BC">
        <w:rPr>
          <w:sz w:val="28"/>
          <w:szCs w:val="28"/>
        </w:rPr>
        <w:t>итина</w:t>
      </w:r>
      <w:r w:rsidRPr="005939BC">
        <w:rPr>
          <w:sz w:val="28"/>
          <w:szCs w:val="28"/>
        </w:rPr>
        <w:t>-сир</w:t>
      </w:r>
      <w:r w:rsidR="005168AF" w:rsidRPr="005939BC">
        <w:rPr>
          <w:sz w:val="28"/>
          <w:szCs w:val="28"/>
        </w:rPr>
        <w:t>ота</w:t>
      </w:r>
      <w:r w:rsidRPr="005939BC">
        <w:rPr>
          <w:sz w:val="28"/>
          <w:szCs w:val="28"/>
        </w:rPr>
        <w:t xml:space="preserve"> та д</w:t>
      </w:r>
      <w:r w:rsidR="005168AF" w:rsidRPr="005939BC">
        <w:rPr>
          <w:sz w:val="28"/>
          <w:szCs w:val="28"/>
        </w:rPr>
        <w:t>итина</w:t>
      </w:r>
      <w:r w:rsidRPr="005939BC">
        <w:rPr>
          <w:sz w:val="28"/>
          <w:szCs w:val="28"/>
        </w:rPr>
        <w:t>, позбавлен</w:t>
      </w:r>
      <w:r w:rsidR="005168AF" w:rsidRPr="005939BC">
        <w:rPr>
          <w:sz w:val="28"/>
          <w:szCs w:val="28"/>
        </w:rPr>
        <w:t xml:space="preserve">а </w:t>
      </w:r>
      <w:r w:rsidRPr="005939BC">
        <w:rPr>
          <w:sz w:val="28"/>
          <w:szCs w:val="28"/>
        </w:rPr>
        <w:t>батьків</w:t>
      </w:r>
      <w:r w:rsidR="0058205C" w:rsidRPr="005939BC">
        <w:rPr>
          <w:sz w:val="28"/>
          <w:szCs w:val="28"/>
        </w:rPr>
        <w:softHyphen/>
      </w:r>
      <w:r w:rsidRPr="005939BC">
        <w:rPr>
          <w:sz w:val="28"/>
          <w:szCs w:val="28"/>
        </w:rPr>
        <w:t>ського піклування, сімейними формами виховання охоплено 188</w:t>
      </w:r>
      <w:r w:rsidR="005168AF" w:rsidRPr="005939BC">
        <w:rPr>
          <w:sz w:val="28"/>
          <w:szCs w:val="28"/>
        </w:rPr>
        <w:t>3</w:t>
      </w:r>
      <w:r w:rsidRPr="005939BC">
        <w:rPr>
          <w:sz w:val="28"/>
          <w:szCs w:val="28"/>
        </w:rPr>
        <w:t xml:space="preserve"> дітей-сиріт та дітей, позбавлених </w:t>
      </w:r>
      <w:r w:rsidR="001A432D" w:rsidRPr="005939BC">
        <w:rPr>
          <w:sz w:val="28"/>
          <w:szCs w:val="28"/>
        </w:rPr>
        <w:t>батьківського піклування</w:t>
      </w:r>
      <w:r w:rsidRPr="005939BC">
        <w:rPr>
          <w:sz w:val="28"/>
          <w:szCs w:val="28"/>
        </w:rPr>
        <w:t xml:space="preserve">, що становить </w:t>
      </w:r>
      <w:r w:rsidR="005168AF" w:rsidRPr="005939BC">
        <w:rPr>
          <w:sz w:val="28"/>
          <w:szCs w:val="28"/>
        </w:rPr>
        <w:t>87,6</w:t>
      </w:r>
      <w:r w:rsidRPr="005939BC">
        <w:rPr>
          <w:sz w:val="28"/>
          <w:szCs w:val="28"/>
        </w:rPr>
        <w:t>% від за</w:t>
      </w:r>
      <w:r w:rsidR="0058205C" w:rsidRPr="005939BC">
        <w:rPr>
          <w:sz w:val="28"/>
          <w:szCs w:val="28"/>
        </w:rPr>
        <w:softHyphen/>
      </w:r>
      <w:r w:rsidRPr="005939BC">
        <w:rPr>
          <w:sz w:val="28"/>
          <w:szCs w:val="28"/>
        </w:rPr>
        <w:t xml:space="preserve">гальної кількості вищезазначеної категорії дітей. </w:t>
      </w:r>
    </w:p>
    <w:p w:rsidR="005B393E" w:rsidRPr="005939BC" w:rsidRDefault="00445DD2" w:rsidP="00B550E9">
      <w:pPr>
        <w:spacing w:after="80"/>
        <w:ind w:firstLine="709"/>
        <w:jc w:val="both"/>
        <w:rPr>
          <w:sz w:val="28"/>
          <w:szCs w:val="28"/>
        </w:rPr>
      </w:pPr>
      <w:r w:rsidRPr="005939BC">
        <w:rPr>
          <w:sz w:val="28"/>
          <w:szCs w:val="28"/>
        </w:rPr>
        <w:t>На 3</w:t>
      </w:r>
      <w:r w:rsidR="005168AF" w:rsidRPr="005939BC">
        <w:rPr>
          <w:sz w:val="28"/>
          <w:szCs w:val="28"/>
        </w:rPr>
        <w:t>1</w:t>
      </w:r>
      <w:r w:rsidRPr="005939BC">
        <w:rPr>
          <w:sz w:val="28"/>
          <w:szCs w:val="28"/>
        </w:rPr>
        <w:t xml:space="preserve"> </w:t>
      </w:r>
      <w:r w:rsidR="005168AF" w:rsidRPr="005939BC">
        <w:rPr>
          <w:sz w:val="28"/>
          <w:szCs w:val="28"/>
        </w:rPr>
        <w:t xml:space="preserve">грудня </w:t>
      </w:r>
      <w:r w:rsidRPr="005939BC">
        <w:rPr>
          <w:sz w:val="28"/>
          <w:szCs w:val="28"/>
        </w:rPr>
        <w:t>2014 року в</w:t>
      </w:r>
      <w:r w:rsidRPr="005939BC">
        <w:rPr>
          <w:spacing w:val="-2"/>
          <w:sz w:val="28"/>
          <w:szCs w:val="28"/>
        </w:rPr>
        <w:t xml:space="preserve"> області функціону</w:t>
      </w:r>
      <w:r w:rsidR="001A432D" w:rsidRPr="005939BC">
        <w:rPr>
          <w:spacing w:val="-2"/>
          <w:sz w:val="28"/>
          <w:szCs w:val="28"/>
        </w:rPr>
        <w:t>вало</w:t>
      </w:r>
      <w:r w:rsidRPr="005939BC">
        <w:rPr>
          <w:spacing w:val="-2"/>
          <w:sz w:val="28"/>
          <w:szCs w:val="28"/>
        </w:rPr>
        <w:t xml:space="preserve"> 2</w:t>
      </w:r>
      <w:r w:rsidR="005168AF" w:rsidRPr="005939BC">
        <w:rPr>
          <w:spacing w:val="-2"/>
          <w:sz w:val="28"/>
          <w:szCs w:val="28"/>
        </w:rPr>
        <w:t>3</w:t>
      </w:r>
      <w:r w:rsidRPr="005939BC">
        <w:rPr>
          <w:spacing w:val="-2"/>
          <w:sz w:val="28"/>
          <w:szCs w:val="28"/>
        </w:rPr>
        <w:t xml:space="preserve"> дитячи</w:t>
      </w:r>
      <w:r w:rsidR="005168AF" w:rsidRPr="005939BC">
        <w:rPr>
          <w:spacing w:val="-2"/>
          <w:sz w:val="28"/>
          <w:szCs w:val="28"/>
        </w:rPr>
        <w:t>х</w:t>
      </w:r>
      <w:r w:rsidRPr="005939BC">
        <w:rPr>
          <w:spacing w:val="-2"/>
          <w:sz w:val="28"/>
          <w:szCs w:val="28"/>
        </w:rPr>
        <w:t xml:space="preserve"> будин</w:t>
      </w:r>
      <w:r w:rsidR="001A432D" w:rsidRPr="005939BC">
        <w:rPr>
          <w:spacing w:val="-2"/>
          <w:sz w:val="28"/>
          <w:szCs w:val="28"/>
        </w:rPr>
        <w:t>ки</w:t>
      </w:r>
      <w:r w:rsidRPr="005939BC">
        <w:rPr>
          <w:spacing w:val="-2"/>
          <w:sz w:val="28"/>
          <w:szCs w:val="28"/>
        </w:rPr>
        <w:t xml:space="preserve"> сімейного типу та 1</w:t>
      </w:r>
      <w:r w:rsidR="005168AF" w:rsidRPr="005939BC">
        <w:rPr>
          <w:spacing w:val="-2"/>
          <w:sz w:val="28"/>
          <w:szCs w:val="28"/>
        </w:rPr>
        <w:t>11</w:t>
      </w:r>
      <w:r w:rsidRPr="005939BC">
        <w:rPr>
          <w:spacing w:val="-2"/>
          <w:sz w:val="28"/>
          <w:szCs w:val="28"/>
        </w:rPr>
        <w:t xml:space="preserve"> прийомних </w:t>
      </w:r>
      <w:r w:rsidRPr="005939BC">
        <w:rPr>
          <w:bCs/>
          <w:spacing w:val="-2"/>
          <w:sz w:val="28"/>
          <w:szCs w:val="28"/>
        </w:rPr>
        <w:t xml:space="preserve">сімей, </w:t>
      </w:r>
      <w:r w:rsidRPr="005939BC">
        <w:rPr>
          <w:spacing w:val="-2"/>
          <w:sz w:val="28"/>
          <w:szCs w:val="28"/>
        </w:rPr>
        <w:t xml:space="preserve">в </w:t>
      </w:r>
      <w:r w:rsidRPr="005939BC">
        <w:rPr>
          <w:sz w:val="28"/>
          <w:szCs w:val="28"/>
        </w:rPr>
        <w:t>яких виховується 33</w:t>
      </w:r>
      <w:r w:rsidR="005168AF" w:rsidRPr="005939BC">
        <w:rPr>
          <w:sz w:val="28"/>
          <w:szCs w:val="28"/>
        </w:rPr>
        <w:t>7</w:t>
      </w:r>
      <w:r w:rsidRPr="005939BC">
        <w:rPr>
          <w:sz w:val="28"/>
          <w:szCs w:val="28"/>
        </w:rPr>
        <w:t xml:space="preserve"> дітей-сиріт</w:t>
      </w:r>
      <w:r w:rsidR="0058205C" w:rsidRPr="005939BC">
        <w:rPr>
          <w:sz w:val="28"/>
          <w:szCs w:val="28"/>
        </w:rPr>
        <w:t>,</w:t>
      </w:r>
      <w:r w:rsidRPr="005939BC">
        <w:rPr>
          <w:sz w:val="28"/>
          <w:szCs w:val="28"/>
        </w:rPr>
        <w:t xml:space="preserve"> дітей, позбавлених батьківського піклування, та осіб з їх числа. </w:t>
      </w:r>
      <w:r w:rsidR="001079BB">
        <w:rPr>
          <w:sz w:val="28"/>
          <w:szCs w:val="28"/>
        </w:rPr>
        <w:t xml:space="preserve">Торік </w:t>
      </w:r>
      <w:r w:rsidR="0058205C" w:rsidRPr="005939BC">
        <w:rPr>
          <w:sz w:val="28"/>
          <w:szCs w:val="28"/>
        </w:rPr>
        <w:t>у</w:t>
      </w:r>
      <w:r w:rsidR="005B393E" w:rsidRPr="005939BC">
        <w:rPr>
          <w:sz w:val="28"/>
          <w:szCs w:val="28"/>
        </w:rPr>
        <w:t xml:space="preserve"> при</w:t>
      </w:r>
      <w:r w:rsidR="001079BB">
        <w:rPr>
          <w:sz w:val="28"/>
          <w:szCs w:val="28"/>
        </w:rPr>
        <w:softHyphen/>
      </w:r>
      <w:r w:rsidR="005B393E" w:rsidRPr="005939BC">
        <w:rPr>
          <w:sz w:val="28"/>
          <w:szCs w:val="28"/>
        </w:rPr>
        <w:t>йомні сім</w:t>
      </w:r>
      <w:r w:rsidR="005B393E" w:rsidRPr="005939BC">
        <w:rPr>
          <w:sz w:val="28"/>
          <w:szCs w:val="28"/>
          <w:lang w:val="ru-RU"/>
        </w:rPr>
        <w:t>’</w:t>
      </w:r>
      <w:r w:rsidR="005B393E" w:rsidRPr="005939BC">
        <w:rPr>
          <w:sz w:val="28"/>
          <w:szCs w:val="28"/>
        </w:rPr>
        <w:t>ї та дитячі будинки сімейного типу нововла</w:t>
      </w:r>
      <w:r w:rsidR="0058205C" w:rsidRPr="005939BC">
        <w:rPr>
          <w:sz w:val="28"/>
          <w:szCs w:val="28"/>
        </w:rPr>
        <w:softHyphen/>
      </w:r>
      <w:r w:rsidR="005B393E" w:rsidRPr="005939BC">
        <w:rPr>
          <w:sz w:val="28"/>
          <w:szCs w:val="28"/>
        </w:rPr>
        <w:t>штовано 40 дітей.</w:t>
      </w:r>
    </w:p>
    <w:p w:rsidR="00445DD2" w:rsidRPr="005939BC" w:rsidRDefault="00445DD2" w:rsidP="00B550E9">
      <w:pPr>
        <w:spacing w:after="80"/>
        <w:ind w:firstLine="709"/>
        <w:jc w:val="both"/>
        <w:rPr>
          <w:sz w:val="28"/>
          <w:szCs w:val="28"/>
        </w:rPr>
      </w:pPr>
      <w:r w:rsidRPr="005939BC">
        <w:rPr>
          <w:sz w:val="28"/>
          <w:szCs w:val="28"/>
        </w:rPr>
        <w:t xml:space="preserve">Обстежено умови проживання дітей у </w:t>
      </w:r>
      <w:r w:rsidR="005B393E" w:rsidRPr="005939BC">
        <w:rPr>
          <w:sz w:val="28"/>
          <w:szCs w:val="28"/>
        </w:rPr>
        <w:t>2168</w:t>
      </w:r>
      <w:r w:rsidRPr="005939BC">
        <w:rPr>
          <w:sz w:val="28"/>
          <w:szCs w:val="28"/>
        </w:rPr>
        <w:t xml:space="preserve"> сім’ях, які опинилися </w:t>
      </w:r>
      <w:r w:rsidR="00766D9E" w:rsidRPr="005939BC">
        <w:rPr>
          <w:sz w:val="28"/>
          <w:szCs w:val="28"/>
        </w:rPr>
        <w:t>у</w:t>
      </w:r>
      <w:r w:rsidRPr="005939BC">
        <w:rPr>
          <w:sz w:val="28"/>
          <w:szCs w:val="28"/>
        </w:rPr>
        <w:t xml:space="preserve"> складних життєвих обставинах. За порушення прав дітей притягнено до відпо</w:t>
      </w:r>
      <w:r w:rsidR="00766D9E" w:rsidRPr="005939BC">
        <w:rPr>
          <w:sz w:val="28"/>
          <w:szCs w:val="28"/>
        </w:rPr>
        <w:softHyphen/>
      </w:r>
      <w:r w:rsidRPr="005939BC">
        <w:rPr>
          <w:sz w:val="28"/>
          <w:szCs w:val="28"/>
        </w:rPr>
        <w:t xml:space="preserve">відальності </w:t>
      </w:r>
      <w:r w:rsidR="005B393E" w:rsidRPr="005939BC">
        <w:rPr>
          <w:sz w:val="28"/>
          <w:szCs w:val="28"/>
        </w:rPr>
        <w:t>439</w:t>
      </w:r>
      <w:r w:rsidRPr="005939BC">
        <w:rPr>
          <w:sz w:val="28"/>
          <w:szCs w:val="28"/>
        </w:rPr>
        <w:t> батьків.</w:t>
      </w:r>
    </w:p>
    <w:p w:rsidR="00445DD2" w:rsidRPr="005939BC" w:rsidRDefault="001A432D" w:rsidP="00B550E9">
      <w:pPr>
        <w:spacing w:after="80"/>
        <w:ind w:firstLine="709"/>
        <w:jc w:val="both"/>
        <w:rPr>
          <w:sz w:val="28"/>
          <w:szCs w:val="28"/>
        </w:rPr>
      </w:pPr>
      <w:r w:rsidRPr="005939BC">
        <w:rPr>
          <w:sz w:val="28"/>
          <w:szCs w:val="28"/>
        </w:rPr>
        <w:t>П</w:t>
      </w:r>
      <w:r w:rsidR="00445DD2" w:rsidRPr="005939BC">
        <w:rPr>
          <w:sz w:val="28"/>
          <w:szCs w:val="28"/>
        </w:rPr>
        <w:t>родовжу</w:t>
      </w:r>
      <w:r w:rsidR="00140F0A" w:rsidRPr="005939BC">
        <w:rPr>
          <w:sz w:val="28"/>
          <w:szCs w:val="28"/>
        </w:rPr>
        <w:t>єть</w:t>
      </w:r>
      <w:r w:rsidR="00445DD2" w:rsidRPr="005939BC">
        <w:rPr>
          <w:sz w:val="28"/>
          <w:szCs w:val="28"/>
        </w:rPr>
        <w:t xml:space="preserve">ся реформування </w:t>
      </w:r>
      <w:r w:rsidR="00611AF5" w:rsidRPr="005939BC">
        <w:rPr>
          <w:sz w:val="28"/>
          <w:szCs w:val="28"/>
        </w:rPr>
        <w:t>системи охорони здоров’я</w:t>
      </w:r>
      <w:r w:rsidR="00445DD2" w:rsidRPr="005939BC">
        <w:rPr>
          <w:sz w:val="28"/>
          <w:szCs w:val="28"/>
        </w:rPr>
        <w:t>.</w:t>
      </w:r>
      <w:r w:rsidR="00611AF5" w:rsidRPr="005939BC">
        <w:rPr>
          <w:sz w:val="28"/>
          <w:szCs w:val="28"/>
        </w:rPr>
        <w:t xml:space="preserve"> </w:t>
      </w:r>
      <w:r w:rsidR="00445DD2" w:rsidRPr="005939BC">
        <w:rPr>
          <w:sz w:val="28"/>
          <w:szCs w:val="28"/>
        </w:rPr>
        <w:t xml:space="preserve">Пріоритетним залишається розвиток сімейної медицини. </w:t>
      </w:r>
      <w:r w:rsidR="00611AF5" w:rsidRPr="005939BC">
        <w:rPr>
          <w:sz w:val="28"/>
          <w:szCs w:val="28"/>
        </w:rPr>
        <w:t>В області зросла кількість сімейних лікарів, на сьогодні їх працює 398</w:t>
      </w:r>
      <w:r w:rsidR="001079BB">
        <w:rPr>
          <w:sz w:val="28"/>
          <w:szCs w:val="28"/>
        </w:rPr>
        <w:t xml:space="preserve"> або 7,5% від </w:t>
      </w:r>
      <w:r w:rsidR="00611AF5" w:rsidRPr="005939BC">
        <w:rPr>
          <w:sz w:val="28"/>
          <w:szCs w:val="28"/>
        </w:rPr>
        <w:t>загальн</w:t>
      </w:r>
      <w:r w:rsidR="001079BB">
        <w:rPr>
          <w:sz w:val="28"/>
          <w:szCs w:val="28"/>
        </w:rPr>
        <w:t xml:space="preserve">ої </w:t>
      </w:r>
      <w:r w:rsidR="00611AF5" w:rsidRPr="005939BC">
        <w:rPr>
          <w:sz w:val="28"/>
          <w:szCs w:val="28"/>
        </w:rPr>
        <w:t>чисельності лікарів</w:t>
      </w:r>
      <w:r w:rsidR="007004DB" w:rsidRPr="007004DB">
        <w:rPr>
          <w:sz w:val="28"/>
          <w:szCs w:val="28"/>
        </w:rPr>
        <w:t xml:space="preserve">. </w:t>
      </w:r>
      <w:r w:rsidR="00445DD2" w:rsidRPr="005939BC">
        <w:rPr>
          <w:sz w:val="28"/>
          <w:szCs w:val="28"/>
        </w:rPr>
        <w:t xml:space="preserve">У </w:t>
      </w:r>
      <w:r w:rsidR="00611AF5" w:rsidRPr="005939BC">
        <w:rPr>
          <w:sz w:val="28"/>
          <w:szCs w:val="28"/>
        </w:rPr>
        <w:t>минуло</w:t>
      </w:r>
      <w:r w:rsidR="00445DD2" w:rsidRPr="005939BC">
        <w:rPr>
          <w:sz w:val="28"/>
          <w:szCs w:val="28"/>
        </w:rPr>
        <w:t>му році один фельдшерсько-акушерський пункт у с. Олешин Хмель</w:t>
      </w:r>
      <w:r w:rsidR="007004DB">
        <w:rPr>
          <w:sz w:val="28"/>
          <w:szCs w:val="28"/>
          <w:lang w:val="ru-RU"/>
        </w:rPr>
        <w:softHyphen/>
      </w:r>
      <w:r w:rsidR="00445DD2" w:rsidRPr="005939BC">
        <w:rPr>
          <w:sz w:val="28"/>
          <w:szCs w:val="28"/>
        </w:rPr>
        <w:t>ницького району реформовано в амбулаторію загаль</w:t>
      </w:r>
      <w:r w:rsidR="00766D9E" w:rsidRPr="005939BC">
        <w:rPr>
          <w:sz w:val="28"/>
          <w:szCs w:val="28"/>
        </w:rPr>
        <w:softHyphen/>
      </w:r>
      <w:r w:rsidR="00445DD2" w:rsidRPr="005939BC">
        <w:rPr>
          <w:sz w:val="28"/>
          <w:szCs w:val="28"/>
        </w:rPr>
        <w:t>н</w:t>
      </w:r>
      <w:r w:rsidRPr="005939BC">
        <w:rPr>
          <w:sz w:val="28"/>
          <w:szCs w:val="28"/>
        </w:rPr>
        <w:t>ої практики/сімейної медицини.</w:t>
      </w:r>
    </w:p>
    <w:p w:rsidR="00B369A4" w:rsidRPr="005939BC" w:rsidRDefault="00B369A4" w:rsidP="00B550E9">
      <w:pPr>
        <w:spacing w:after="80"/>
        <w:ind w:firstLine="709"/>
        <w:jc w:val="both"/>
        <w:rPr>
          <w:sz w:val="28"/>
          <w:szCs w:val="28"/>
        </w:rPr>
      </w:pPr>
      <w:r w:rsidRPr="005939BC">
        <w:rPr>
          <w:sz w:val="28"/>
          <w:szCs w:val="28"/>
          <w:lang w:eastAsia="uk-UA"/>
        </w:rPr>
        <w:t>Продовжувалас</w:t>
      </w:r>
      <w:r w:rsidR="00766D9E" w:rsidRPr="005939BC">
        <w:rPr>
          <w:sz w:val="28"/>
          <w:szCs w:val="28"/>
          <w:lang w:eastAsia="uk-UA"/>
        </w:rPr>
        <w:t>я</w:t>
      </w:r>
      <w:r w:rsidRPr="005939BC">
        <w:rPr>
          <w:sz w:val="28"/>
          <w:szCs w:val="28"/>
          <w:lang w:eastAsia="uk-UA"/>
        </w:rPr>
        <w:t xml:space="preserve"> робота щодо приведення ліжкового фонду стаціонарів у відповідність до реальних потреб населення. </w:t>
      </w:r>
      <w:r w:rsidR="00CF495F" w:rsidRPr="005939BC">
        <w:rPr>
          <w:sz w:val="28"/>
          <w:szCs w:val="28"/>
          <w:lang w:eastAsia="uk-UA"/>
        </w:rPr>
        <w:t>То</w:t>
      </w:r>
      <w:r w:rsidRPr="005939BC">
        <w:rPr>
          <w:sz w:val="28"/>
          <w:szCs w:val="28"/>
        </w:rPr>
        <w:t>р</w:t>
      </w:r>
      <w:r w:rsidR="00CF495F" w:rsidRPr="005939BC">
        <w:rPr>
          <w:sz w:val="28"/>
          <w:szCs w:val="28"/>
        </w:rPr>
        <w:t>ік</w:t>
      </w:r>
      <w:r w:rsidRPr="005939BC">
        <w:rPr>
          <w:sz w:val="28"/>
          <w:szCs w:val="28"/>
        </w:rPr>
        <w:t xml:space="preserve"> оптимізовано 163 ліжка. </w:t>
      </w:r>
      <w:r w:rsidR="00CF495F" w:rsidRPr="005939BC">
        <w:rPr>
          <w:sz w:val="28"/>
          <w:szCs w:val="28"/>
        </w:rPr>
        <w:t>Н</w:t>
      </w:r>
      <w:r w:rsidRPr="005939BC">
        <w:rPr>
          <w:sz w:val="28"/>
          <w:szCs w:val="28"/>
        </w:rPr>
        <w:t xml:space="preserve">а </w:t>
      </w:r>
      <w:r w:rsidRPr="005939BC">
        <w:rPr>
          <w:sz w:val="28"/>
          <w:szCs w:val="28"/>
        </w:rPr>
        <w:lastRenderedPageBreak/>
        <w:t>30</w:t>
      </w:r>
      <w:r w:rsidR="00CF495F" w:rsidRPr="005939BC">
        <w:rPr>
          <w:sz w:val="28"/>
          <w:szCs w:val="28"/>
        </w:rPr>
        <w:t xml:space="preserve"> грудня </w:t>
      </w:r>
      <w:r w:rsidRPr="005939BC">
        <w:rPr>
          <w:sz w:val="28"/>
          <w:szCs w:val="28"/>
        </w:rPr>
        <w:t>2014 року в області функціонувало 10447 ліж</w:t>
      </w:r>
      <w:r w:rsidR="00766D9E" w:rsidRPr="005939BC">
        <w:rPr>
          <w:sz w:val="28"/>
          <w:szCs w:val="28"/>
        </w:rPr>
        <w:t>ок</w:t>
      </w:r>
      <w:r w:rsidRPr="005939BC">
        <w:rPr>
          <w:sz w:val="28"/>
          <w:szCs w:val="28"/>
        </w:rPr>
        <w:t xml:space="preserve"> цілодобових стаціо</w:t>
      </w:r>
      <w:r w:rsidR="00766D9E" w:rsidRPr="005939BC">
        <w:rPr>
          <w:sz w:val="28"/>
          <w:szCs w:val="28"/>
        </w:rPr>
        <w:softHyphen/>
      </w:r>
      <w:r w:rsidRPr="005939BC">
        <w:rPr>
          <w:sz w:val="28"/>
          <w:szCs w:val="28"/>
        </w:rPr>
        <w:t xml:space="preserve">нарів. </w:t>
      </w:r>
    </w:p>
    <w:p w:rsidR="00CF495F" w:rsidRPr="005939BC" w:rsidRDefault="00CF495F" w:rsidP="00B550E9">
      <w:pPr>
        <w:spacing w:after="80"/>
        <w:ind w:firstLine="709"/>
        <w:jc w:val="both"/>
        <w:rPr>
          <w:sz w:val="28"/>
          <w:szCs w:val="28"/>
        </w:rPr>
      </w:pPr>
      <w:r w:rsidRPr="005939BC">
        <w:rPr>
          <w:sz w:val="28"/>
          <w:szCs w:val="28"/>
        </w:rPr>
        <w:t xml:space="preserve">Для надання населенню паліативної та хоспісної допомоги в області створено 85 ліжок, з них 57 у минулому році. Робота щодо розвитку хоспісної допомоги продовжується. </w:t>
      </w:r>
    </w:p>
    <w:p w:rsidR="001A432D" w:rsidRPr="005939BC" w:rsidRDefault="00CF495F" w:rsidP="00B550E9">
      <w:pPr>
        <w:shd w:val="clear" w:color="auto" w:fill="FFFFFF"/>
        <w:autoSpaceDE w:val="0"/>
        <w:autoSpaceDN w:val="0"/>
        <w:adjustRightInd w:val="0"/>
        <w:spacing w:after="80"/>
        <w:ind w:firstLine="709"/>
        <w:jc w:val="both"/>
        <w:rPr>
          <w:sz w:val="28"/>
          <w:szCs w:val="28"/>
        </w:rPr>
      </w:pPr>
      <w:r w:rsidRPr="005939BC">
        <w:rPr>
          <w:sz w:val="28"/>
          <w:szCs w:val="28"/>
        </w:rPr>
        <w:t>Завершено</w:t>
      </w:r>
      <w:r w:rsidR="00445DD2" w:rsidRPr="005939BC">
        <w:rPr>
          <w:sz w:val="28"/>
          <w:szCs w:val="28"/>
        </w:rPr>
        <w:t xml:space="preserve"> роботи з монтажу модульної котельні Хмельницької обласної психіатричної лікарні №</w:t>
      </w:r>
      <w:r w:rsidR="00766D9E" w:rsidRPr="005939BC">
        <w:rPr>
          <w:sz w:val="28"/>
          <w:szCs w:val="28"/>
        </w:rPr>
        <w:t> </w:t>
      </w:r>
      <w:r w:rsidR="00445DD2" w:rsidRPr="005939BC">
        <w:rPr>
          <w:sz w:val="28"/>
          <w:szCs w:val="28"/>
        </w:rPr>
        <w:t>1</w:t>
      </w:r>
      <w:r w:rsidR="00766D9E" w:rsidRPr="005939BC">
        <w:rPr>
          <w:sz w:val="28"/>
          <w:szCs w:val="28"/>
        </w:rPr>
        <w:t xml:space="preserve"> у</w:t>
      </w:r>
      <w:r w:rsidR="00445DD2" w:rsidRPr="005939BC">
        <w:rPr>
          <w:sz w:val="28"/>
          <w:szCs w:val="28"/>
        </w:rPr>
        <w:t xml:space="preserve"> с. Скарж</w:t>
      </w:r>
      <w:r w:rsidR="001079BB">
        <w:rPr>
          <w:sz w:val="28"/>
          <w:szCs w:val="28"/>
        </w:rPr>
        <w:t>и</w:t>
      </w:r>
      <w:r w:rsidR="00445DD2" w:rsidRPr="005939BC">
        <w:rPr>
          <w:sz w:val="28"/>
          <w:szCs w:val="28"/>
        </w:rPr>
        <w:t xml:space="preserve">нці. </w:t>
      </w:r>
      <w:r w:rsidRPr="005939BC">
        <w:rPr>
          <w:sz w:val="28"/>
          <w:szCs w:val="28"/>
          <w:lang w:eastAsia="uk-UA"/>
        </w:rPr>
        <w:t>Встановлено енергозберігаючий</w:t>
      </w:r>
      <w:r w:rsidR="00445DD2" w:rsidRPr="005939BC">
        <w:rPr>
          <w:sz w:val="28"/>
          <w:szCs w:val="28"/>
        </w:rPr>
        <w:t xml:space="preserve"> котел марки “Кальвіс-</w:t>
      </w:r>
      <w:smartTag w:uri="urn:schemas-microsoft-com:office:smarttags" w:element="metricconverter">
        <w:smartTagPr>
          <w:attr w:name="ProductID" w:val="250”"/>
        </w:smartTagPr>
        <w:r w:rsidR="00445DD2" w:rsidRPr="005939BC">
          <w:rPr>
            <w:sz w:val="28"/>
            <w:szCs w:val="28"/>
          </w:rPr>
          <w:t>250”</w:t>
        </w:r>
      </w:smartTag>
      <w:r w:rsidR="00445DD2" w:rsidRPr="005939BC">
        <w:rPr>
          <w:sz w:val="28"/>
          <w:szCs w:val="28"/>
        </w:rPr>
        <w:t xml:space="preserve"> для дитячого пуль</w:t>
      </w:r>
      <w:r w:rsidR="00766D9E" w:rsidRPr="005939BC">
        <w:rPr>
          <w:sz w:val="28"/>
          <w:szCs w:val="28"/>
        </w:rPr>
        <w:t xml:space="preserve">монологічного санаторію </w:t>
      </w:r>
      <w:r w:rsidR="001079BB">
        <w:rPr>
          <w:sz w:val="28"/>
          <w:szCs w:val="28"/>
        </w:rPr>
        <w:t>у</w:t>
      </w:r>
      <w:r w:rsidR="00766D9E" w:rsidRPr="005939BC">
        <w:rPr>
          <w:sz w:val="28"/>
          <w:szCs w:val="28"/>
        </w:rPr>
        <w:t xml:space="preserve"> с. В.</w:t>
      </w:r>
      <w:r w:rsidR="00445DD2" w:rsidRPr="005939BC">
        <w:rPr>
          <w:sz w:val="28"/>
          <w:szCs w:val="28"/>
        </w:rPr>
        <w:t>Жван</w:t>
      </w:r>
      <w:r w:rsidR="00766D9E" w:rsidRPr="005939BC">
        <w:rPr>
          <w:sz w:val="28"/>
          <w:szCs w:val="28"/>
        </w:rPr>
        <w:softHyphen/>
      </w:r>
      <w:r w:rsidR="00445DD2" w:rsidRPr="005939BC">
        <w:rPr>
          <w:sz w:val="28"/>
          <w:szCs w:val="28"/>
        </w:rPr>
        <w:t>чик</w:t>
      </w:r>
      <w:r w:rsidR="00766D9E" w:rsidRPr="005939BC">
        <w:rPr>
          <w:sz w:val="28"/>
          <w:szCs w:val="28"/>
        </w:rPr>
        <w:t xml:space="preserve"> Кам’янець-Подільського району</w:t>
      </w:r>
      <w:r w:rsidR="00445DD2" w:rsidRPr="005939BC">
        <w:rPr>
          <w:sz w:val="28"/>
          <w:szCs w:val="28"/>
        </w:rPr>
        <w:t xml:space="preserve">. </w:t>
      </w:r>
      <w:r w:rsidRPr="005939BC">
        <w:rPr>
          <w:sz w:val="28"/>
          <w:szCs w:val="28"/>
        </w:rPr>
        <w:t>Завершен</w:t>
      </w:r>
      <w:r w:rsidR="001A432D" w:rsidRPr="005939BC">
        <w:rPr>
          <w:sz w:val="28"/>
          <w:szCs w:val="28"/>
        </w:rPr>
        <w:t>о</w:t>
      </w:r>
      <w:r w:rsidR="00445DD2" w:rsidRPr="005939BC">
        <w:rPr>
          <w:sz w:val="28"/>
          <w:szCs w:val="28"/>
        </w:rPr>
        <w:t xml:space="preserve"> реконструкці</w:t>
      </w:r>
      <w:r w:rsidR="001A432D" w:rsidRPr="005939BC">
        <w:rPr>
          <w:sz w:val="28"/>
          <w:szCs w:val="28"/>
        </w:rPr>
        <w:t>ю</w:t>
      </w:r>
      <w:r w:rsidR="00445DD2" w:rsidRPr="005939BC">
        <w:rPr>
          <w:sz w:val="28"/>
          <w:szCs w:val="28"/>
        </w:rPr>
        <w:t xml:space="preserve"> си</w:t>
      </w:r>
      <w:r w:rsidR="00766D9E" w:rsidRPr="005939BC">
        <w:rPr>
          <w:sz w:val="28"/>
          <w:szCs w:val="28"/>
        </w:rPr>
        <w:softHyphen/>
      </w:r>
      <w:r w:rsidR="00445DD2" w:rsidRPr="005939BC">
        <w:rPr>
          <w:sz w:val="28"/>
          <w:szCs w:val="28"/>
        </w:rPr>
        <w:t>стеми опалення Базалійскої амбу</w:t>
      </w:r>
      <w:r w:rsidR="00766D9E" w:rsidRPr="005939BC">
        <w:rPr>
          <w:sz w:val="28"/>
          <w:szCs w:val="28"/>
        </w:rPr>
        <w:softHyphen/>
      </w:r>
      <w:r w:rsidR="00445DD2" w:rsidRPr="005939BC">
        <w:rPr>
          <w:sz w:val="28"/>
          <w:szCs w:val="28"/>
        </w:rPr>
        <w:t>латорії загальної практики/сімейної медицини на твердопаливний (перолізний) котел марки “АОТП-</w:t>
      </w:r>
      <w:smartTag w:uri="urn:schemas-microsoft-com:office:smarttags" w:element="metricconverter">
        <w:smartTagPr>
          <w:attr w:name="ProductID" w:val="50”"/>
        </w:smartTagPr>
        <w:r w:rsidR="00445DD2" w:rsidRPr="005939BC">
          <w:rPr>
            <w:sz w:val="28"/>
            <w:szCs w:val="28"/>
          </w:rPr>
          <w:t>50”</w:t>
        </w:r>
      </w:smartTag>
      <w:r w:rsidR="00445DD2" w:rsidRPr="005939BC">
        <w:rPr>
          <w:sz w:val="28"/>
          <w:szCs w:val="28"/>
        </w:rPr>
        <w:t xml:space="preserve">. </w:t>
      </w:r>
    </w:p>
    <w:p w:rsidR="00CF495F" w:rsidRPr="005939BC" w:rsidRDefault="00CF495F" w:rsidP="00B550E9">
      <w:pPr>
        <w:shd w:val="clear" w:color="auto" w:fill="FFFFFF"/>
        <w:autoSpaceDE w:val="0"/>
        <w:autoSpaceDN w:val="0"/>
        <w:adjustRightInd w:val="0"/>
        <w:spacing w:after="80"/>
        <w:ind w:firstLine="709"/>
        <w:jc w:val="both"/>
        <w:rPr>
          <w:sz w:val="28"/>
          <w:szCs w:val="28"/>
          <w:lang w:eastAsia="uk-UA"/>
        </w:rPr>
      </w:pPr>
      <w:r w:rsidRPr="005939BC">
        <w:rPr>
          <w:sz w:val="28"/>
          <w:szCs w:val="28"/>
          <w:lang w:eastAsia="uk-UA"/>
        </w:rPr>
        <w:t xml:space="preserve">Продовжено будівництво палатного корпусу на 60 ліжок та дитячої консультації на 100 відвідувань </w:t>
      </w:r>
      <w:r w:rsidR="00766D9E" w:rsidRPr="005939BC">
        <w:rPr>
          <w:sz w:val="28"/>
          <w:szCs w:val="28"/>
          <w:lang w:eastAsia="uk-UA"/>
        </w:rPr>
        <w:t>у</w:t>
      </w:r>
      <w:r w:rsidRPr="005939BC">
        <w:rPr>
          <w:sz w:val="28"/>
          <w:szCs w:val="28"/>
          <w:lang w:eastAsia="uk-UA"/>
        </w:rPr>
        <w:t xml:space="preserve"> зміну Дунаєвецької центральної районної лікарні. </w:t>
      </w:r>
    </w:p>
    <w:p w:rsidR="00445DD2" w:rsidRPr="005939BC" w:rsidRDefault="00C43323" w:rsidP="00B550E9">
      <w:pPr>
        <w:tabs>
          <w:tab w:val="left" w:pos="-981"/>
          <w:tab w:val="left" w:pos="0"/>
          <w:tab w:val="left" w:pos="900"/>
          <w:tab w:val="left" w:pos="981"/>
          <w:tab w:val="left" w:pos="1199"/>
        </w:tabs>
        <w:spacing w:after="80"/>
        <w:ind w:firstLine="709"/>
        <w:jc w:val="both"/>
        <w:rPr>
          <w:sz w:val="28"/>
          <w:szCs w:val="28"/>
        </w:rPr>
      </w:pPr>
      <w:r w:rsidRPr="005939BC">
        <w:rPr>
          <w:sz w:val="28"/>
          <w:szCs w:val="28"/>
          <w:lang w:eastAsia="uk-UA"/>
        </w:rPr>
        <w:t xml:space="preserve">Здійснено заходи щодо відзначення </w:t>
      </w:r>
      <w:r w:rsidR="001079BB" w:rsidRPr="005939BC">
        <w:rPr>
          <w:sz w:val="28"/>
          <w:szCs w:val="28"/>
        </w:rPr>
        <w:t xml:space="preserve">в області </w:t>
      </w:r>
      <w:r w:rsidRPr="005939BC">
        <w:rPr>
          <w:sz w:val="28"/>
          <w:szCs w:val="28"/>
        </w:rPr>
        <w:t>н</w:t>
      </w:r>
      <w:r w:rsidR="00445DD2" w:rsidRPr="005939BC">
        <w:rPr>
          <w:sz w:val="28"/>
          <w:szCs w:val="28"/>
        </w:rPr>
        <w:t xml:space="preserve">а належному рівні Дня Соборності, вшанування учасників бойових дій на території інших держав, захисника Вітчизни, Міжнародного дня прав жінок і миру, </w:t>
      </w:r>
      <w:r w:rsidR="001079BB">
        <w:rPr>
          <w:sz w:val="28"/>
          <w:szCs w:val="28"/>
        </w:rPr>
        <w:t xml:space="preserve">днів </w:t>
      </w:r>
      <w:r w:rsidR="00445DD2" w:rsidRPr="005939BC">
        <w:rPr>
          <w:sz w:val="28"/>
          <w:szCs w:val="28"/>
        </w:rPr>
        <w:t xml:space="preserve">Перемоги, </w:t>
      </w:r>
      <w:r w:rsidRPr="005939BC">
        <w:rPr>
          <w:sz w:val="28"/>
          <w:szCs w:val="28"/>
        </w:rPr>
        <w:t>Конституції України, 23-ї річниці Незалежності України та з нагоди відзна</w:t>
      </w:r>
      <w:r w:rsidR="001079BB">
        <w:rPr>
          <w:sz w:val="28"/>
          <w:szCs w:val="28"/>
        </w:rPr>
        <w:softHyphen/>
      </w:r>
      <w:r w:rsidRPr="005939BC">
        <w:rPr>
          <w:sz w:val="28"/>
          <w:szCs w:val="28"/>
        </w:rPr>
        <w:t>чення річниць визволення України та області від німецько-фашистських за</w:t>
      </w:r>
      <w:r w:rsidR="001079BB">
        <w:rPr>
          <w:sz w:val="28"/>
          <w:szCs w:val="28"/>
        </w:rPr>
        <w:softHyphen/>
      </w:r>
      <w:r w:rsidRPr="005939BC">
        <w:rPr>
          <w:sz w:val="28"/>
          <w:szCs w:val="28"/>
        </w:rPr>
        <w:t>гарбників.</w:t>
      </w:r>
    </w:p>
    <w:p w:rsidR="00C43323" w:rsidRPr="005939BC" w:rsidRDefault="00C43323" w:rsidP="00B550E9">
      <w:pPr>
        <w:spacing w:after="80"/>
        <w:ind w:firstLine="709"/>
        <w:jc w:val="both"/>
        <w:rPr>
          <w:sz w:val="28"/>
          <w:szCs w:val="28"/>
        </w:rPr>
      </w:pPr>
      <w:r w:rsidRPr="005939BC">
        <w:rPr>
          <w:sz w:val="28"/>
          <w:szCs w:val="28"/>
        </w:rPr>
        <w:t xml:space="preserve">З нагоди </w:t>
      </w:r>
      <w:r w:rsidR="00766D9E" w:rsidRPr="005939BC">
        <w:rPr>
          <w:sz w:val="28"/>
          <w:szCs w:val="28"/>
        </w:rPr>
        <w:t>200-річчя з дня народження Т.Г.</w:t>
      </w:r>
      <w:r w:rsidRPr="005939BC">
        <w:rPr>
          <w:sz w:val="28"/>
          <w:szCs w:val="28"/>
        </w:rPr>
        <w:t>Шевченка у закладах культури і мистецтва області відбулися концерти, літературні вечори, вікторини, відео перегляди, конкурси, пісенні вернісажі та інші тематичні заходи.</w:t>
      </w:r>
    </w:p>
    <w:p w:rsidR="008F235D" w:rsidRPr="005939BC" w:rsidRDefault="008F235D" w:rsidP="00B550E9">
      <w:pPr>
        <w:spacing w:after="80"/>
        <w:ind w:firstLine="709"/>
        <w:jc w:val="both"/>
        <w:rPr>
          <w:sz w:val="28"/>
          <w:szCs w:val="28"/>
        </w:rPr>
      </w:pPr>
      <w:r w:rsidRPr="005939BC">
        <w:rPr>
          <w:sz w:val="28"/>
          <w:szCs w:val="28"/>
        </w:rPr>
        <w:t>З метою патріотичного виховання, популяризації національної історії та культури в бібліотеках відбулис</w:t>
      </w:r>
      <w:r w:rsidR="001A432D" w:rsidRPr="005939BC">
        <w:rPr>
          <w:sz w:val="28"/>
          <w:szCs w:val="28"/>
        </w:rPr>
        <w:t>я</w:t>
      </w:r>
      <w:r w:rsidRPr="005939BC">
        <w:rPr>
          <w:sz w:val="28"/>
          <w:szCs w:val="28"/>
        </w:rPr>
        <w:t xml:space="preserve"> презентації виставок, вікторини, </w:t>
      </w:r>
      <w:r w:rsidR="00766D9E" w:rsidRPr="005939BC">
        <w:rPr>
          <w:sz w:val="28"/>
          <w:szCs w:val="28"/>
        </w:rPr>
        <w:t>“</w:t>
      </w:r>
      <w:r w:rsidRPr="005939BC">
        <w:rPr>
          <w:sz w:val="28"/>
          <w:szCs w:val="28"/>
        </w:rPr>
        <w:t>круглі сто</w:t>
      </w:r>
      <w:r w:rsidR="00766D9E" w:rsidRPr="005939BC">
        <w:rPr>
          <w:sz w:val="28"/>
          <w:szCs w:val="28"/>
        </w:rPr>
        <w:softHyphen/>
      </w:r>
      <w:r w:rsidRPr="005939BC">
        <w:rPr>
          <w:sz w:val="28"/>
          <w:szCs w:val="28"/>
        </w:rPr>
        <w:t>ли</w:t>
      </w:r>
      <w:r w:rsidR="00766D9E" w:rsidRPr="005939BC">
        <w:rPr>
          <w:sz w:val="28"/>
          <w:szCs w:val="28"/>
        </w:rPr>
        <w:t>”</w:t>
      </w:r>
      <w:r w:rsidRPr="005939BC">
        <w:rPr>
          <w:sz w:val="28"/>
          <w:szCs w:val="28"/>
        </w:rPr>
        <w:t>, інші тематичні заходи з нагоди відзначення ювілеїв видатних діячів ук</w:t>
      </w:r>
      <w:r w:rsidR="00766D9E" w:rsidRPr="005939BC">
        <w:rPr>
          <w:sz w:val="28"/>
          <w:szCs w:val="28"/>
        </w:rPr>
        <w:softHyphen/>
      </w:r>
      <w:r w:rsidRPr="005939BC">
        <w:rPr>
          <w:sz w:val="28"/>
          <w:szCs w:val="28"/>
        </w:rPr>
        <w:t xml:space="preserve">раїнської історії та культури, заходи до </w:t>
      </w:r>
      <w:r w:rsidR="001079BB">
        <w:rPr>
          <w:sz w:val="28"/>
          <w:szCs w:val="28"/>
        </w:rPr>
        <w:t>д</w:t>
      </w:r>
      <w:r w:rsidRPr="005939BC">
        <w:rPr>
          <w:sz w:val="28"/>
          <w:szCs w:val="28"/>
        </w:rPr>
        <w:t>нів українського козацтва, україн</w:t>
      </w:r>
      <w:r w:rsidR="00766D9E" w:rsidRPr="005939BC">
        <w:rPr>
          <w:sz w:val="28"/>
          <w:szCs w:val="28"/>
        </w:rPr>
        <w:softHyphen/>
      </w:r>
      <w:r w:rsidRPr="005939BC">
        <w:rPr>
          <w:sz w:val="28"/>
          <w:szCs w:val="28"/>
        </w:rPr>
        <w:t>ської писемності та мови, слов’янської писемності та культури.</w:t>
      </w:r>
    </w:p>
    <w:p w:rsidR="00012C9A" w:rsidRPr="005939BC" w:rsidRDefault="00445DD2" w:rsidP="00B550E9">
      <w:pPr>
        <w:spacing w:after="80"/>
        <w:ind w:firstLine="709"/>
        <w:jc w:val="both"/>
        <w:rPr>
          <w:sz w:val="28"/>
          <w:szCs w:val="28"/>
        </w:rPr>
      </w:pPr>
      <w:r w:rsidRPr="005939BC">
        <w:rPr>
          <w:spacing w:val="-4"/>
          <w:sz w:val="28"/>
          <w:szCs w:val="28"/>
        </w:rPr>
        <w:t xml:space="preserve">Для розвитку туризму </w:t>
      </w:r>
      <w:r w:rsidR="00012C9A" w:rsidRPr="005939BC">
        <w:rPr>
          <w:sz w:val="28"/>
          <w:szCs w:val="28"/>
        </w:rPr>
        <w:t xml:space="preserve">та супутніх послуг </w:t>
      </w:r>
      <w:r w:rsidR="001A432D" w:rsidRPr="005939BC">
        <w:rPr>
          <w:sz w:val="28"/>
          <w:szCs w:val="28"/>
        </w:rPr>
        <w:t xml:space="preserve">у квітні 2014 року </w:t>
      </w:r>
      <w:r w:rsidRPr="005939BC">
        <w:rPr>
          <w:sz w:val="28"/>
          <w:szCs w:val="28"/>
        </w:rPr>
        <w:t xml:space="preserve">на базі Державного історико-культурного заповіднику “Межибіж” відбулося офіційне відкриття обласного туристичного сезону на Хмельниччині. </w:t>
      </w:r>
    </w:p>
    <w:p w:rsidR="00012C9A" w:rsidRPr="005939BC" w:rsidRDefault="00012C9A" w:rsidP="00B550E9">
      <w:pPr>
        <w:spacing w:after="80"/>
        <w:ind w:firstLine="709"/>
        <w:jc w:val="both"/>
        <w:rPr>
          <w:sz w:val="28"/>
          <w:szCs w:val="28"/>
        </w:rPr>
      </w:pPr>
      <w:r w:rsidRPr="005939BC">
        <w:rPr>
          <w:sz w:val="28"/>
          <w:szCs w:val="28"/>
        </w:rPr>
        <w:t>Напередодні Всесвітнього дня туризму та Дня туризму в Україні відбу</w:t>
      </w:r>
      <w:r w:rsidR="00766D9E" w:rsidRPr="005939BC">
        <w:rPr>
          <w:sz w:val="28"/>
          <w:szCs w:val="28"/>
        </w:rPr>
        <w:softHyphen/>
      </w:r>
      <w:r w:rsidRPr="005939BC">
        <w:rPr>
          <w:sz w:val="28"/>
          <w:szCs w:val="28"/>
        </w:rPr>
        <w:t>лося урочисте зібрання у м. Кам’янець-Подільський за участі керівництва об</w:t>
      </w:r>
      <w:r w:rsidR="00766D9E" w:rsidRPr="005939BC">
        <w:rPr>
          <w:sz w:val="28"/>
          <w:szCs w:val="28"/>
        </w:rPr>
        <w:softHyphen/>
      </w:r>
      <w:r w:rsidRPr="005939BC">
        <w:rPr>
          <w:sz w:val="28"/>
          <w:szCs w:val="28"/>
        </w:rPr>
        <w:t>ласної державної адміністрації, речника старости Глогівського повіту (Рес</w:t>
      </w:r>
      <w:r w:rsidR="00766D9E" w:rsidRPr="005939BC">
        <w:rPr>
          <w:sz w:val="28"/>
          <w:szCs w:val="28"/>
        </w:rPr>
        <w:softHyphen/>
      </w:r>
      <w:r w:rsidRPr="005939BC">
        <w:rPr>
          <w:sz w:val="28"/>
          <w:szCs w:val="28"/>
        </w:rPr>
        <w:t xml:space="preserve">публіка Польща), Кам’янець-Подільського міського голови та представників фестивальних рухів, готельєрів, рестораторів, працівників музею, громадських діячів. Під час урочистостей підписано згоду бути першими </w:t>
      </w:r>
      <w:r w:rsidR="001079BB">
        <w:rPr>
          <w:sz w:val="28"/>
          <w:szCs w:val="28"/>
        </w:rPr>
        <w:t>п</w:t>
      </w:r>
      <w:r w:rsidRPr="005939BC">
        <w:rPr>
          <w:sz w:val="28"/>
          <w:szCs w:val="28"/>
        </w:rPr>
        <w:t>очесними пред</w:t>
      </w:r>
      <w:r w:rsidR="005939BC" w:rsidRPr="005939BC">
        <w:rPr>
          <w:sz w:val="28"/>
          <w:szCs w:val="28"/>
        </w:rPr>
        <w:softHyphen/>
      </w:r>
      <w:r w:rsidRPr="005939BC">
        <w:rPr>
          <w:sz w:val="28"/>
          <w:szCs w:val="28"/>
        </w:rPr>
        <w:t>ставниками Кам’янця-Подільського та відбулася презентація новоствореного проекту “Таємниці мого міста” (унікального соціального продукту, що розкри</w:t>
      </w:r>
      <w:r w:rsidR="005939BC" w:rsidRPr="005939BC">
        <w:rPr>
          <w:sz w:val="28"/>
          <w:szCs w:val="28"/>
        </w:rPr>
        <w:softHyphen/>
      </w:r>
      <w:r w:rsidRPr="005939BC">
        <w:rPr>
          <w:sz w:val="28"/>
          <w:szCs w:val="28"/>
        </w:rPr>
        <w:t>ває таємниц</w:t>
      </w:r>
      <w:r w:rsidR="001079BB">
        <w:rPr>
          <w:sz w:val="28"/>
          <w:szCs w:val="28"/>
        </w:rPr>
        <w:t>і</w:t>
      </w:r>
      <w:r w:rsidRPr="005939BC">
        <w:rPr>
          <w:sz w:val="28"/>
          <w:szCs w:val="28"/>
        </w:rPr>
        <w:t xml:space="preserve"> малодосліджених сторінок м. Кам’янець-Подільський).</w:t>
      </w:r>
    </w:p>
    <w:p w:rsidR="008F235D" w:rsidRPr="005939BC" w:rsidRDefault="001A432D" w:rsidP="00B550E9">
      <w:pPr>
        <w:pStyle w:val="ListParagraph"/>
        <w:spacing w:after="80" w:line="240" w:lineRule="auto"/>
        <w:ind w:left="0" w:firstLine="709"/>
        <w:jc w:val="both"/>
        <w:rPr>
          <w:rFonts w:ascii="Times New Roman" w:hAnsi="Times New Roman"/>
          <w:sz w:val="28"/>
          <w:szCs w:val="28"/>
        </w:rPr>
      </w:pPr>
      <w:r w:rsidRPr="005939BC">
        <w:rPr>
          <w:rFonts w:ascii="Times New Roman" w:hAnsi="Times New Roman"/>
          <w:sz w:val="28"/>
          <w:szCs w:val="28"/>
        </w:rPr>
        <w:t>П</w:t>
      </w:r>
      <w:r w:rsidR="008F235D" w:rsidRPr="005939BC">
        <w:rPr>
          <w:rFonts w:ascii="Times New Roman" w:hAnsi="Times New Roman"/>
          <w:sz w:val="28"/>
          <w:szCs w:val="28"/>
        </w:rPr>
        <w:t>роведено</w:t>
      </w:r>
      <w:r w:rsidRPr="005939BC">
        <w:rPr>
          <w:rFonts w:ascii="Times New Roman" w:hAnsi="Times New Roman"/>
          <w:sz w:val="28"/>
          <w:szCs w:val="28"/>
        </w:rPr>
        <w:t xml:space="preserve"> </w:t>
      </w:r>
      <w:r w:rsidR="008F235D" w:rsidRPr="005939BC">
        <w:rPr>
          <w:rFonts w:ascii="Times New Roman" w:hAnsi="Times New Roman"/>
          <w:sz w:val="28"/>
          <w:szCs w:val="28"/>
        </w:rPr>
        <w:t>ХІІ науково-краєзнавчу конференцію “Стародавній Меджи</w:t>
      </w:r>
      <w:r w:rsidR="005939BC" w:rsidRPr="005939BC">
        <w:rPr>
          <w:rFonts w:ascii="Times New Roman" w:hAnsi="Times New Roman"/>
          <w:sz w:val="28"/>
          <w:szCs w:val="28"/>
        </w:rPr>
        <w:softHyphen/>
      </w:r>
      <w:r w:rsidR="008F235D" w:rsidRPr="005939BC">
        <w:rPr>
          <w:rFonts w:ascii="Times New Roman" w:hAnsi="Times New Roman"/>
          <w:sz w:val="28"/>
          <w:szCs w:val="28"/>
        </w:rPr>
        <w:t>біж в історико-культурній спадщині України: історія релігії на теренах По</w:t>
      </w:r>
      <w:r w:rsidR="005939BC" w:rsidRPr="005939BC">
        <w:rPr>
          <w:rFonts w:ascii="Times New Roman" w:hAnsi="Times New Roman"/>
          <w:sz w:val="28"/>
          <w:szCs w:val="28"/>
        </w:rPr>
        <w:softHyphen/>
      </w:r>
      <w:r w:rsidR="008F235D" w:rsidRPr="005939BC">
        <w:rPr>
          <w:rFonts w:ascii="Times New Roman" w:hAnsi="Times New Roman"/>
          <w:sz w:val="28"/>
          <w:szCs w:val="28"/>
        </w:rPr>
        <w:t>ділля та Південно-Східної Волині”.</w:t>
      </w:r>
    </w:p>
    <w:p w:rsidR="00135420" w:rsidRPr="005939BC" w:rsidRDefault="008F235D" w:rsidP="00B550E9">
      <w:pPr>
        <w:spacing w:after="80"/>
        <w:ind w:firstLine="709"/>
        <w:jc w:val="both"/>
        <w:rPr>
          <w:sz w:val="28"/>
          <w:szCs w:val="28"/>
        </w:rPr>
      </w:pPr>
      <w:r w:rsidRPr="005939BC">
        <w:rPr>
          <w:sz w:val="28"/>
          <w:szCs w:val="28"/>
        </w:rPr>
        <w:lastRenderedPageBreak/>
        <w:t>Сформовано реєстр баз відпочинку та санаторіїв області.</w:t>
      </w:r>
      <w:r w:rsidR="00135420" w:rsidRPr="005939BC">
        <w:rPr>
          <w:sz w:val="28"/>
          <w:szCs w:val="28"/>
        </w:rPr>
        <w:t xml:space="preserve"> У с</w:t>
      </w:r>
      <w:r w:rsidR="005939BC" w:rsidRPr="005939BC">
        <w:rPr>
          <w:sz w:val="28"/>
          <w:szCs w:val="28"/>
        </w:rPr>
        <w:t xml:space="preserve">елищі </w:t>
      </w:r>
      <w:r w:rsidR="00135420" w:rsidRPr="005939BC">
        <w:rPr>
          <w:sz w:val="28"/>
          <w:szCs w:val="28"/>
        </w:rPr>
        <w:t>Са</w:t>
      </w:r>
      <w:r w:rsidR="005939BC" w:rsidRPr="005939BC">
        <w:rPr>
          <w:sz w:val="28"/>
          <w:szCs w:val="28"/>
        </w:rPr>
        <w:softHyphen/>
      </w:r>
      <w:r w:rsidR="00135420" w:rsidRPr="005939BC">
        <w:rPr>
          <w:sz w:val="28"/>
          <w:szCs w:val="28"/>
        </w:rPr>
        <w:t>танів проводиться будівництво діагностичного лікувально-реабілітаційного курортного ком</w:t>
      </w:r>
      <w:r w:rsidR="001A432D" w:rsidRPr="005939BC">
        <w:rPr>
          <w:sz w:val="28"/>
          <w:szCs w:val="28"/>
        </w:rPr>
        <w:t>плексу на 1500 місць ТОВ “Арден</w:t>
      </w:r>
      <w:r w:rsidR="00135420" w:rsidRPr="005939BC">
        <w:rPr>
          <w:sz w:val="28"/>
          <w:szCs w:val="28"/>
        </w:rPr>
        <w:t xml:space="preserve"> Палац”, найсучаснішого са</w:t>
      </w:r>
      <w:r w:rsidR="005939BC" w:rsidRPr="005939BC">
        <w:rPr>
          <w:sz w:val="28"/>
          <w:szCs w:val="28"/>
        </w:rPr>
        <w:softHyphen/>
      </w:r>
      <w:r w:rsidR="00135420" w:rsidRPr="005939BC">
        <w:rPr>
          <w:sz w:val="28"/>
          <w:szCs w:val="28"/>
        </w:rPr>
        <w:t xml:space="preserve">наторного комплексу, </w:t>
      </w:r>
      <w:r w:rsidR="001079BB">
        <w:rPr>
          <w:sz w:val="28"/>
          <w:szCs w:val="28"/>
        </w:rPr>
        <w:t xml:space="preserve">у подальшому </w:t>
      </w:r>
      <w:r w:rsidR="001A432D" w:rsidRPr="005939BC">
        <w:rPr>
          <w:sz w:val="28"/>
          <w:szCs w:val="28"/>
        </w:rPr>
        <w:t>–</w:t>
      </w:r>
      <w:r w:rsidR="00135420" w:rsidRPr="005939BC">
        <w:rPr>
          <w:sz w:val="28"/>
          <w:szCs w:val="28"/>
        </w:rPr>
        <w:t xml:space="preserve"> </w:t>
      </w:r>
      <w:r w:rsidR="001079BB">
        <w:rPr>
          <w:sz w:val="28"/>
          <w:szCs w:val="28"/>
        </w:rPr>
        <w:t xml:space="preserve">це </w:t>
      </w:r>
      <w:r w:rsidR="00135420" w:rsidRPr="005939BC">
        <w:rPr>
          <w:sz w:val="28"/>
          <w:szCs w:val="28"/>
        </w:rPr>
        <w:t>розвиток</w:t>
      </w:r>
      <w:r w:rsidR="001A432D" w:rsidRPr="005939BC">
        <w:rPr>
          <w:sz w:val="28"/>
          <w:szCs w:val="28"/>
        </w:rPr>
        <w:t xml:space="preserve"> </w:t>
      </w:r>
      <w:r w:rsidR="00135420" w:rsidRPr="005939BC">
        <w:rPr>
          <w:sz w:val="28"/>
          <w:szCs w:val="28"/>
        </w:rPr>
        <w:t>інфраструк</w:t>
      </w:r>
      <w:r w:rsidR="005939BC" w:rsidRPr="005939BC">
        <w:rPr>
          <w:sz w:val="28"/>
          <w:szCs w:val="28"/>
        </w:rPr>
        <w:softHyphen/>
      </w:r>
      <w:r w:rsidR="00135420" w:rsidRPr="005939BC">
        <w:rPr>
          <w:sz w:val="28"/>
          <w:szCs w:val="28"/>
        </w:rPr>
        <w:t>тури селища, чималі відрахування до бюджетів усіх рівнів, нова якість обслу</w:t>
      </w:r>
      <w:r w:rsidR="005939BC" w:rsidRPr="005939BC">
        <w:rPr>
          <w:sz w:val="28"/>
          <w:szCs w:val="28"/>
        </w:rPr>
        <w:softHyphen/>
      </w:r>
      <w:r w:rsidR="00135420" w:rsidRPr="005939BC">
        <w:rPr>
          <w:sz w:val="28"/>
          <w:szCs w:val="28"/>
        </w:rPr>
        <w:t xml:space="preserve">говування відпочиваючих. Із введенням в дію </w:t>
      </w:r>
      <w:r w:rsidR="00135420" w:rsidRPr="005939BC">
        <w:rPr>
          <w:sz w:val="28"/>
          <w:szCs w:val="28"/>
          <w:lang w:val="ru-RU"/>
        </w:rPr>
        <w:t>“</w:t>
      </w:r>
      <w:r w:rsidR="00135420" w:rsidRPr="005939BC">
        <w:rPr>
          <w:sz w:val="28"/>
          <w:szCs w:val="28"/>
        </w:rPr>
        <w:t>Арден Палацу</w:t>
      </w:r>
      <w:r w:rsidR="00135420" w:rsidRPr="005939BC">
        <w:rPr>
          <w:sz w:val="28"/>
          <w:szCs w:val="28"/>
          <w:lang w:val="ru-RU"/>
        </w:rPr>
        <w:t>”</w:t>
      </w:r>
      <w:r w:rsidR="00135420" w:rsidRPr="005939BC">
        <w:rPr>
          <w:sz w:val="28"/>
          <w:szCs w:val="28"/>
        </w:rPr>
        <w:t xml:space="preserve"> нові робочі місця отри</w:t>
      </w:r>
      <w:r w:rsidR="001079BB">
        <w:rPr>
          <w:sz w:val="28"/>
          <w:szCs w:val="28"/>
        </w:rPr>
        <w:softHyphen/>
      </w:r>
      <w:r w:rsidR="00135420" w:rsidRPr="005939BC">
        <w:rPr>
          <w:sz w:val="28"/>
          <w:szCs w:val="28"/>
        </w:rPr>
        <w:t>мають близько 800 жителів краю.</w:t>
      </w:r>
    </w:p>
    <w:p w:rsidR="00135420" w:rsidRPr="005939BC" w:rsidRDefault="00135420" w:rsidP="00B550E9">
      <w:pPr>
        <w:spacing w:after="80"/>
        <w:ind w:firstLine="709"/>
        <w:jc w:val="both"/>
        <w:rPr>
          <w:sz w:val="28"/>
          <w:szCs w:val="28"/>
        </w:rPr>
      </w:pPr>
      <w:r w:rsidRPr="005939BC">
        <w:rPr>
          <w:spacing w:val="-4"/>
          <w:sz w:val="28"/>
          <w:szCs w:val="28"/>
        </w:rPr>
        <w:t>Проводиться реконструкція незавершеного будівництва торгового центру</w:t>
      </w:r>
      <w:r w:rsidRPr="005939BC">
        <w:rPr>
          <w:sz w:val="28"/>
          <w:szCs w:val="28"/>
        </w:rPr>
        <w:t xml:space="preserve"> з розширенням під завод по розливу мінеральної столової води та газованих напоїв </w:t>
      </w:r>
      <w:r w:rsidR="001A432D" w:rsidRPr="005939BC">
        <w:rPr>
          <w:sz w:val="28"/>
          <w:szCs w:val="28"/>
        </w:rPr>
        <w:t>у селищі</w:t>
      </w:r>
      <w:r w:rsidRPr="005939BC">
        <w:rPr>
          <w:sz w:val="28"/>
          <w:szCs w:val="28"/>
        </w:rPr>
        <w:t xml:space="preserve"> Сатанів (потужність</w:t>
      </w:r>
      <w:r w:rsidRPr="005939BC">
        <w:rPr>
          <w:sz w:val="28"/>
          <w:szCs w:val="28"/>
          <w:lang w:val="ru-RU"/>
        </w:rPr>
        <w:t xml:space="preserve"> – </w:t>
      </w:r>
      <w:r w:rsidRPr="005939BC">
        <w:rPr>
          <w:sz w:val="28"/>
          <w:szCs w:val="28"/>
        </w:rPr>
        <w:t>24 тис. пляшок на годину, 168 нових робочих місць).</w:t>
      </w:r>
    </w:p>
    <w:p w:rsidR="00135420" w:rsidRPr="005939BC" w:rsidRDefault="00135420" w:rsidP="00B550E9">
      <w:pPr>
        <w:spacing w:after="80"/>
        <w:ind w:firstLine="709"/>
        <w:jc w:val="both"/>
        <w:rPr>
          <w:sz w:val="28"/>
          <w:szCs w:val="28"/>
        </w:rPr>
      </w:pPr>
      <w:r w:rsidRPr="005939BC">
        <w:rPr>
          <w:sz w:val="28"/>
          <w:szCs w:val="28"/>
        </w:rPr>
        <w:t>Протягом року на території області відкрито</w:t>
      </w:r>
      <w:r w:rsidR="00892E81" w:rsidRPr="005939BC">
        <w:rPr>
          <w:sz w:val="28"/>
          <w:szCs w:val="28"/>
          <w:lang w:val="ru-RU"/>
        </w:rPr>
        <w:t xml:space="preserve"> </w:t>
      </w:r>
      <w:r w:rsidR="00892E81" w:rsidRPr="005939BC">
        <w:rPr>
          <w:sz w:val="28"/>
          <w:szCs w:val="28"/>
        </w:rPr>
        <w:t>7</w:t>
      </w:r>
      <w:r w:rsidR="00892E81" w:rsidRPr="005939BC">
        <w:rPr>
          <w:sz w:val="28"/>
          <w:szCs w:val="28"/>
          <w:lang w:val="ru-RU"/>
        </w:rPr>
        <w:t xml:space="preserve"> </w:t>
      </w:r>
      <w:r w:rsidRPr="005939BC">
        <w:rPr>
          <w:sz w:val="28"/>
          <w:szCs w:val="28"/>
        </w:rPr>
        <w:t xml:space="preserve">готельних комплексів. </w:t>
      </w:r>
    </w:p>
    <w:p w:rsidR="00012C9A" w:rsidRPr="005939BC" w:rsidRDefault="00012C9A" w:rsidP="00B550E9">
      <w:pPr>
        <w:spacing w:after="80"/>
        <w:ind w:firstLine="709"/>
        <w:jc w:val="both"/>
        <w:rPr>
          <w:sz w:val="28"/>
          <w:szCs w:val="28"/>
        </w:rPr>
      </w:pPr>
      <w:r w:rsidRPr="005939BC">
        <w:rPr>
          <w:sz w:val="28"/>
          <w:szCs w:val="28"/>
        </w:rPr>
        <w:t>Як результат</w:t>
      </w:r>
      <w:r w:rsidR="005939BC" w:rsidRPr="005939BC">
        <w:rPr>
          <w:sz w:val="28"/>
          <w:szCs w:val="28"/>
        </w:rPr>
        <w:t>,</w:t>
      </w:r>
      <w:r w:rsidRPr="005939BC">
        <w:rPr>
          <w:sz w:val="28"/>
          <w:szCs w:val="28"/>
        </w:rPr>
        <w:t xml:space="preserve"> до місцевих бюджетів </w:t>
      </w:r>
      <w:r w:rsidR="005939BC" w:rsidRPr="005939BC">
        <w:rPr>
          <w:sz w:val="28"/>
          <w:szCs w:val="28"/>
        </w:rPr>
        <w:t>надійшло 207,8 тис.</w:t>
      </w:r>
      <w:r w:rsidRPr="005939BC">
        <w:rPr>
          <w:sz w:val="28"/>
          <w:szCs w:val="28"/>
        </w:rPr>
        <w:t>грн. туристич</w:t>
      </w:r>
      <w:r w:rsidR="001079BB">
        <w:rPr>
          <w:sz w:val="28"/>
          <w:szCs w:val="28"/>
        </w:rPr>
        <w:softHyphen/>
      </w:r>
      <w:r w:rsidRPr="005939BC">
        <w:rPr>
          <w:sz w:val="28"/>
          <w:szCs w:val="28"/>
        </w:rPr>
        <w:t>ного збору.</w:t>
      </w:r>
    </w:p>
    <w:p w:rsidR="00A7201E" w:rsidRPr="005939BC" w:rsidRDefault="00A7201E" w:rsidP="00B550E9">
      <w:pPr>
        <w:ind w:firstLine="709"/>
        <w:jc w:val="both"/>
        <w:rPr>
          <w:sz w:val="28"/>
          <w:szCs w:val="28"/>
        </w:rPr>
      </w:pPr>
      <w:r w:rsidRPr="005939BC">
        <w:rPr>
          <w:sz w:val="28"/>
          <w:szCs w:val="28"/>
        </w:rPr>
        <w:t xml:space="preserve">Підсумки соціально-економічного розвитку Хмельниччини за 2014 рік свідчать про необхідність продовження активної роботи </w:t>
      </w:r>
      <w:r w:rsidR="001079BB">
        <w:rPr>
          <w:sz w:val="28"/>
          <w:szCs w:val="28"/>
        </w:rPr>
        <w:t xml:space="preserve">щодо </w:t>
      </w:r>
      <w:r w:rsidRPr="005939BC">
        <w:rPr>
          <w:sz w:val="28"/>
          <w:szCs w:val="28"/>
        </w:rPr>
        <w:t>стабілізації соціально-економічної ситуації, а досягнуті результати дають мож</w:t>
      </w:r>
      <w:r w:rsidR="005939BC" w:rsidRPr="005939BC">
        <w:rPr>
          <w:sz w:val="28"/>
          <w:szCs w:val="28"/>
        </w:rPr>
        <w:softHyphen/>
      </w:r>
      <w:r w:rsidRPr="005939BC">
        <w:rPr>
          <w:sz w:val="28"/>
          <w:szCs w:val="28"/>
        </w:rPr>
        <w:t xml:space="preserve">ливість </w:t>
      </w:r>
      <w:r w:rsidR="001079BB">
        <w:rPr>
          <w:sz w:val="28"/>
          <w:szCs w:val="28"/>
        </w:rPr>
        <w:t xml:space="preserve">цьогоріч </w:t>
      </w:r>
      <w:r w:rsidRPr="005939BC">
        <w:rPr>
          <w:sz w:val="28"/>
          <w:szCs w:val="28"/>
        </w:rPr>
        <w:t xml:space="preserve">прогнозувати відновлення позитивної динаміки розвитку провідних галузей виробничої та соціальної сфери, що сприятиме підвищенню добробуту мешканців регіону. </w:t>
      </w:r>
    </w:p>
    <w:p w:rsidR="00D76D76" w:rsidRPr="005939BC" w:rsidRDefault="00D76D76" w:rsidP="00D76D76">
      <w:pPr>
        <w:pStyle w:val="BodyText"/>
        <w:widowControl w:val="0"/>
        <w:spacing w:after="0"/>
        <w:ind w:firstLine="709"/>
        <w:jc w:val="both"/>
        <w:rPr>
          <w:sz w:val="27"/>
          <w:szCs w:val="27"/>
        </w:rPr>
      </w:pPr>
    </w:p>
    <w:p w:rsidR="00D76D76" w:rsidRPr="005939BC" w:rsidRDefault="00D76D76" w:rsidP="00D76D76">
      <w:pPr>
        <w:pStyle w:val="BodyText"/>
        <w:widowControl w:val="0"/>
        <w:spacing w:after="0"/>
        <w:ind w:firstLine="709"/>
        <w:jc w:val="both"/>
        <w:rPr>
          <w:sz w:val="27"/>
          <w:szCs w:val="27"/>
        </w:rPr>
      </w:pPr>
    </w:p>
    <w:p w:rsidR="00FA15D0" w:rsidRPr="005939BC" w:rsidRDefault="00FA15D0">
      <w:pPr>
        <w:widowControl w:val="0"/>
        <w:jc w:val="both"/>
        <w:rPr>
          <w:sz w:val="28"/>
          <w:szCs w:val="28"/>
        </w:rPr>
      </w:pPr>
      <w:r w:rsidRPr="005939BC">
        <w:rPr>
          <w:sz w:val="28"/>
          <w:szCs w:val="28"/>
        </w:rPr>
        <w:t>Заступник голови – керівник</w:t>
      </w:r>
    </w:p>
    <w:p w:rsidR="00441FAA" w:rsidRPr="005939BC" w:rsidRDefault="00FA15D0">
      <w:pPr>
        <w:widowControl w:val="0"/>
        <w:jc w:val="both"/>
        <w:rPr>
          <w:sz w:val="28"/>
          <w:szCs w:val="28"/>
        </w:rPr>
      </w:pPr>
      <w:r w:rsidRPr="005939BC">
        <w:rPr>
          <w:sz w:val="28"/>
          <w:szCs w:val="28"/>
        </w:rPr>
        <w:t>апарату адміністрації</w:t>
      </w:r>
      <w:r w:rsidRPr="005939BC">
        <w:rPr>
          <w:sz w:val="28"/>
          <w:szCs w:val="28"/>
        </w:rPr>
        <w:tab/>
      </w:r>
      <w:r w:rsidRPr="005939BC">
        <w:rPr>
          <w:sz w:val="28"/>
          <w:szCs w:val="28"/>
        </w:rPr>
        <w:tab/>
      </w:r>
      <w:r w:rsidRPr="005939BC">
        <w:rPr>
          <w:sz w:val="28"/>
          <w:szCs w:val="28"/>
        </w:rPr>
        <w:tab/>
      </w:r>
      <w:r w:rsidRPr="005939BC">
        <w:rPr>
          <w:sz w:val="28"/>
          <w:szCs w:val="28"/>
        </w:rPr>
        <w:tab/>
      </w:r>
      <w:r w:rsidRPr="005939BC">
        <w:rPr>
          <w:sz w:val="28"/>
          <w:szCs w:val="28"/>
        </w:rPr>
        <w:tab/>
      </w:r>
      <w:r w:rsidRPr="005939BC">
        <w:rPr>
          <w:sz w:val="28"/>
          <w:szCs w:val="28"/>
        </w:rPr>
        <w:tab/>
      </w:r>
      <w:r w:rsidRPr="005939BC">
        <w:rPr>
          <w:sz w:val="28"/>
          <w:szCs w:val="28"/>
        </w:rPr>
        <w:tab/>
      </w:r>
      <w:r w:rsidRPr="005939BC">
        <w:rPr>
          <w:sz w:val="28"/>
          <w:szCs w:val="28"/>
        </w:rPr>
        <w:tab/>
      </w:r>
      <w:r w:rsidR="00FC66F9" w:rsidRPr="005939BC">
        <w:rPr>
          <w:sz w:val="28"/>
          <w:szCs w:val="28"/>
        </w:rPr>
        <w:t xml:space="preserve">     </w:t>
      </w:r>
      <w:r w:rsidR="005939BC" w:rsidRPr="005939BC">
        <w:rPr>
          <w:sz w:val="28"/>
          <w:szCs w:val="28"/>
        </w:rPr>
        <w:t xml:space="preserve">   </w:t>
      </w:r>
      <w:r w:rsidRPr="005939BC">
        <w:rPr>
          <w:sz w:val="28"/>
          <w:szCs w:val="28"/>
        </w:rPr>
        <w:t>Л.</w:t>
      </w:r>
      <w:r w:rsidR="00FC66F9" w:rsidRPr="005939BC">
        <w:rPr>
          <w:sz w:val="28"/>
          <w:szCs w:val="28"/>
        </w:rPr>
        <w:t>Стебло</w:t>
      </w:r>
    </w:p>
    <w:p w:rsidR="00441FAA" w:rsidRPr="005939BC" w:rsidRDefault="00441FAA">
      <w:pPr>
        <w:widowControl w:val="0"/>
        <w:jc w:val="both"/>
        <w:rPr>
          <w:sz w:val="28"/>
          <w:szCs w:val="28"/>
        </w:rPr>
      </w:pPr>
    </w:p>
    <w:p w:rsidR="00441FAA" w:rsidRPr="005939BC" w:rsidRDefault="00441FAA">
      <w:pPr>
        <w:widowControl w:val="0"/>
        <w:jc w:val="both"/>
        <w:rPr>
          <w:sz w:val="28"/>
          <w:szCs w:val="28"/>
        </w:rPr>
      </w:pPr>
    </w:p>
    <w:sectPr w:rsidR="00441FAA" w:rsidRPr="005939BC" w:rsidSect="00B550E9">
      <w:headerReference w:type="even" r:id="rId8"/>
      <w:headerReference w:type="default" r:id="rId9"/>
      <w:footnotePr>
        <w:pos w:val="beneathText"/>
      </w:footnotePr>
      <w:pgSz w:w="11905" w:h="16837"/>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DD" w:rsidRDefault="00647EDD">
      <w:r>
        <w:separator/>
      </w:r>
    </w:p>
  </w:endnote>
  <w:endnote w:type="continuationSeparator" w:id="0">
    <w:p w:rsidR="00647EDD" w:rsidRDefault="0064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DD" w:rsidRDefault="00647EDD">
      <w:r>
        <w:separator/>
      </w:r>
    </w:p>
  </w:footnote>
  <w:footnote w:type="continuationSeparator" w:id="0">
    <w:p w:rsidR="00647EDD" w:rsidRDefault="0064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939BC">
      <w:rPr>
        <w:rStyle w:val="PageNumber"/>
      </w:rPr>
      <w:fldChar w:fldCharType="separate"/>
    </w:r>
    <w:r w:rsidR="001079BB">
      <w:rPr>
        <w:rStyle w:val="PageNumber"/>
        <w:noProof/>
      </w:rPr>
      <w:t>10</w:t>
    </w:r>
    <w:r>
      <w:rPr>
        <w:rStyle w:val="PageNumber"/>
      </w:rPr>
      <w:fldChar w:fldCharType="end"/>
    </w:r>
  </w:p>
  <w:p w:rsidR="00441FAA" w:rsidRDefault="0044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26B">
      <w:rPr>
        <w:rStyle w:val="PageNumber"/>
        <w:noProof/>
      </w:rPr>
      <w:t>2</w:t>
    </w:r>
    <w:r>
      <w:rPr>
        <w:rStyle w:val="PageNumber"/>
      </w:rPr>
      <w:fldChar w:fldCharType="end"/>
    </w:r>
  </w:p>
  <w:p w:rsidR="00FA15D0" w:rsidRDefault="00FA15D0">
    <w:pPr>
      <w:widowControl w:val="0"/>
      <w:tabs>
        <w:tab w:val="left" w:pos="720"/>
      </w:tabs>
      <w:spacing w:after="80"/>
      <w:ind w:firstLine="70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79FA"/>
    <w:rsid w:val="00007D3F"/>
    <w:rsid w:val="00012C9A"/>
    <w:rsid w:val="00016518"/>
    <w:rsid w:val="00016A41"/>
    <w:rsid w:val="000237A9"/>
    <w:rsid w:val="00023D31"/>
    <w:rsid w:val="00025FAF"/>
    <w:rsid w:val="00037F3E"/>
    <w:rsid w:val="000423E9"/>
    <w:rsid w:val="00044415"/>
    <w:rsid w:val="0005012F"/>
    <w:rsid w:val="000505B3"/>
    <w:rsid w:val="00051C4D"/>
    <w:rsid w:val="000525B9"/>
    <w:rsid w:val="0005370F"/>
    <w:rsid w:val="00054BAB"/>
    <w:rsid w:val="0006670D"/>
    <w:rsid w:val="00066D41"/>
    <w:rsid w:val="000702A3"/>
    <w:rsid w:val="000714CF"/>
    <w:rsid w:val="000751B6"/>
    <w:rsid w:val="00086020"/>
    <w:rsid w:val="00087796"/>
    <w:rsid w:val="000974A6"/>
    <w:rsid w:val="000C0C3E"/>
    <w:rsid w:val="000D0780"/>
    <w:rsid w:val="000D32DC"/>
    <w:rsid w:val="000D7FFA"/>
    <w:rsid w:val="000E67B1"/>
    <w:rsid w:val="000E6A89"/>
    <w:rsid w:val="0010473A"/>
    <w:rsid w:val="00104D52"/>
    <w:rsid w:val="001079BB"/>
    <w:rsid w:val="00107E01"/>
    <w:rsid w:val="001222E7"/>
    <w:rsid w:val="00122D5B"/>
    <w:rsid w:val="00124A1E"/>
    <w:rsid w:val="00124CED"/>
    <w:rsid w:val="00127DE9"/>
    <w:rsid w:val="0013389C"/>
    <w:rsid w:val="001349EB"/>
    <w:rsid w:val="00135420"/>
    <w:rsid w:val="00136585"/>
    <w:rsid w:val="00140F0A"/>
    <w:rsid w:val="0015272F"/>
    <w:rsid w:val="001540C4"/>
    <w:rsid w:val="00154683"/>
    <w:rsid w:val="0015515A"/>
    <w:rsid w:val="00156D70"/>
    <w:rsid w:val="00156EAC"/>
    <w:rsid w:val="001575D3"/>
    <w:rsid w:val="001755D3"/>
    <w:rsid w:val="00180A75"/>
    <w:rsid w:val="00181200"/>
    <w:rsid w:val="001839A6"/>
    <w:rsid w:val="0019086F"/>
    <w:rsid w:val="00196FA1"/>
    <w:rsid w:val="001A20C2"/>
    <w:rsid w:val="001A3950"/>
    <w:rsid w:val="001A432D"/>
    <w:rsid w:val="001A4ECA"/>
    <w:rsid w:val="001A5878"/>
    <w:rsid w:val="001A6413"/>
    <w:rsid w:val="001A6455"/>
    <w:rsid w:val="001A7145"/>
    <w:rsid w:val="001A71EB"/>
    <w:rsid w:val="001A771C"/>
    <w:rsid w:val="001B112A"/>
    <w:rsid w:val="001B1A47"/>
    <w:rsid w:val="001C3906"/>
    <w:rsid w:val="001C39FF"/>
    <w:rsid w:val="001C5474"/>
    <w:rsid w:val="001E5EA8"/>
    <w:rsid w:val="002009ED"/>
    <w:rsid w:val="00205248"/>
    <w:rsid w:val="0020565C"/>
    <w:rsid w:val="0020728D"/>
    <w:rsid w:val="00214271"/>
    <w:rsid w:val="00214D6A"/>
    <w:rsid w:val="00222FEB"/>
    <w:rsid w:val="00235FA9"/>
    <w:rsid w:val="0024085A"/>
    <w:rsid w:val="0024157A"/>
    <w:rsid w:val="00241C26"/>
    <w:rsid w:val="00243B9E"/>
    <w:rsid w:val="00253A4C"/>
    <w:rsid w:val="00253F7E"/>
    <w:rsid w:val="002552E9"/>
    <w:rsid w:val="00256DE9"/>
    <w:rsid w:val="00262C4B"/>
    <w:rsid w:val="00280626"/>
    <w:rsid w:val="00281D90"/>
    <w:rsid w:val="00282D45"/>
    <w:rsid w:val="002965C9"/>
    <w:rsid w:val="002A243B"/>
    <w:rsid w:val="002A307B"/>
    <w:rsid w:val="002B21F2"/>
    <w:rsid w:val="002B3657"/>
    <w:rsid w:val="002B3EB5"/>
    <w:rsid w:val="002C470B"/>
    <w:rsid w:val="002C5938"/>
    <w:rsid w:val="002C7C14"/>
    <w:rsid w:val="002D0ECA"/>
    <w:rsid w:val="002D4360"/>
    <w:rsid w:val="002D4BA3"/>
    <w:rsid w:val="002D5869"/>
    <w:rsid w:val="002D5B91"/>
    <w:rsid w:val="002D6388"/>
    <w:rsid w:val="002E5FC9"/>
    <w:rsid w:val="002E69D8"/>
    <w:rsid w:val="002F36FD"/>
    <w:rsid w:val="002F6226"/>
    <w:rsid w:val="002F66D4"/>
    <w:rsid w:val="002F71C2"/>
    <w:rsid w:val="003009AC"/>
    <w:rsid w:val="00300F0B"/>
    <w:rsid w:val="0030601A"/>
    <w:rsid w:val="00310CC0"/>
    <w:rsid w:val="0031297D"/>
    <w:rsid w:val="003145B3"/>
    <w:rsid w:val="0031741D"/>
    <w:rsid w:val="00320826"/>
    <w:rsid w:val="003220DD"/>
    <w:rsid w:val="0032330F"/>
    <w:rsid w:val="003268ED"/>
    <w:rsid w:val="00327398"/>
    <w:rsid w:val="00331EC2"/>
    <w:rsid w:val="00334BB6"/>
    <w:rsid w:val="00337A8B"/>
    <w:rsid w:val="00337FD2"/>
    <w:rsid w:val="00340E1B"/>
    <w:rsid w:val="00356290"/>
    <w:rsid w:val="00366540"/>
    <w:rsid w:val="00367C58"/>
    <w:rsid w:val="00367D55"/>
    <w:rsid w:val="003715FE"/>
    <w:rsid w:val="00381043"/>
    <w:rsid w:val="00381133"/>
    <w:rsid w:val="0038117E"/>
    <w:rsid w:val="0038127E"/>
    <w:rsid w:val="00381E6F"/>
    <w:rsid w:val="00392C88"/>
    <w:rsid w:val="003936E7"/>
    <w:rsid w:val="0039525D"/>
    <w:rsid w:val="003953C8"/>
    <w:rsid w:val="003B6253"/>
    <w:rsid w:val="003C1458"/>
    <w:rsid w:val="003C41D9"/>
    <w:rsid w:val="003D435D"/>
    <w:rsid w:val="003D4395"/>
    <w:rsid w:val="003D46AF"/>
    <w:rsid w:val="003D5301"/>
    <w:rsid w:val="003D598F"/>
    <w:rsid w:val="003E38FE"/>
    <w:rsid w:val="003E79C0"/>
    <w:rsid w:val="003F33A0"/>
    <w:rsid w:val="003F399D"/>
    <w:rsid w:val="004005F6"/>
    <w:rsid w:val="004045B4"/>
    <w:rsid w:val="00404CA9"/>
    <w:rsid w:val="00412F8F"/>
    <w:rsid w:val="0042014B"/>
    <w:rsid w:val="00422197"/>
    <w:rsid w:val="0042685C"/>
    <w:rsid w:val="00427C37"/>
    <w:rsid w:val="00430020"/>
    <w:rsid w:val="0043737E"/>
    <w:rsid w:val="004374A5"/>
    <w:rsid w:val="004412E5"/>
    <w:rsid w:val="00441813"/>
    <w:rsid w:val="00441FAA"/>
    <w:rsid w:val="00445DD2"/>
    <w:rsid w:val="00457130"/>
    <w:rsid w:val="0047374B"/>
    <w:rsid w:val="00475811"/>
    <w:rsid w:val="004853B7"/>
    <w:rsid w:val="004878F5"/>
    <w:rsid w:val="00490BDF"/>
    <w:rsid w:val="00493151"/>
    <w:rsid w:val="00494518"/>
    <w:rsid w:val="004A4766"/>
    <w:rsid w:val="004B3B7C"/>
    <w:rsid w:val="004B526B"/>
    <w:rsid w:val="004B7101"/>
    <w:rsid w:val="004B7B31"/>
    <w:rsid w:val="004C4E9B"/>
    <w:rsid w:val="004C5883"/>
    <w:rsid w:val="004D3396"/>
    <w:rsid w:val="004D3D4A"/>
    <w:rsid w:val="004D6524"/>
    <w:rsid w:val="004D68E7"/>
    <w:rsid w:val="004E1FEB"/>
    <w:rsid w:val="004E5606"/>
    <w:rsid w:val="004F3FC6"/>
    <w:rsid w:val="00516461"/>
    <w:rsid w:val="005168AF"/>
    <w:rsid w:val="005238DE"/>
    <w:rsid w:val="00527470"/>
    <w:rsid w:val="0053001E"/>
    <w:rsid w:val="0053759B"/>
    <w:rsid w:val="005433B5"/>
    <w:rsid w:val="00552482"/>
    <w:rsid w:val="0055319A"/>
    <w:rsid w:val="0055632A"/>
    <w:rsid w:val="00557F91"/>
    <w:rsid w:val="00560CF3"/>
    <w:rsid w:val="005660BF"/>
    <w:rsid w:val="0057137E"/>
    <w:rsid w:val="00572932"/>
    <w:rsid w:val="0058205C"/>
    <w:rsid w:val="00585117"/>
    <w:rsid w:val="0058739E"/>
    <w:rsid w:val="005917C4"/>
    <w:rsid w:val="00592A18"/>
    <w:rsid w:val="00593570"/>
    <w:rsid w:val="005939BC"/>
    <w:rsid w:val="00595C5F"/>
    <w:rsid w:val="005A7271"/>
    <w:rsid w:val="005B393E"/>
    <w:rsid w:val="005B525B"/>
    <w:rsid w:val="005B5C06"/>
    <w:rsid w:val="005B758C"/>
    <w:rsid w:val="005C04D1"/>
    <w:rsid w:val="005C3D6A"/>
    <w:rsid w:val="005C4A45"/>
    <w:rsid w:val="005D34A8"/>
    <w:rsid w:val="005E3235"/>
    <w:rsid w:val="005E5C2D"/>
    <w:rsid w:val="005E6AFC"/>
    <w:rsid w:val="005F08BE"/>
    <w:rsid w:val="005F14FA"/>
    <w:rsid w:val="005F49CA"/>
    <w:rsid w:val="005F5B54"/>
    <w:rsid w:val="006009E4"/>
    <w:rsid w:val="006038BF"/>
    <w:rsid w:val="0061033B"/>
    <w:rsid w:val="00611AF5"/>
    <w:rsid w:val="006120A4"/>
    <w:rsid w:val="0061506F"/>
    <w:rsid w:val="00623270"/>
    <w:rsid w:val="00630BFE"/>
    <w:rsid w:val="0063281D"/>
    <w:rsid w:val="006334BF"/>
    <w:rsid w:val="00634639"/>
    <w:rsid w:val="006405B3"/>
    <w:rsid w:val="00641616"/>
    <w:rsid w:val="00646D44"/>
    <w:rsid w:val="00647EDD"/>
    <w:rsid w:val="0065361A"/>
    <w:rsid w:val="006536B6"/>
    <w:rsid w:val="006564FC"/>
    <w:rsid w:val="006566FD"/>
    <w:rsid w:val="00663FC9"/>
    <w:rsid w:val="0067005A"/>
    <w:rsid w:val="00673BFF"/>
    <w:rsid w:val="00674D3D"/>
    <w:rsid w:val="0068117E"/>
    <w:rsid w:val="00685B54"/>
    <w:rsid w:val="00686243"/>
    <w:rsid w:val="00696D0E"/>
    <w:rsid w:val="006A03C9"/>
    <w:rsid w:val="006A0540"/>
    <w:rsid w:val="006A0F37"/>
    <w:rsid w:val="006A553F"/>
    <w:rsid w:val="006A6498"/>
    <w:rsid w:val="006A7A9E"/>
    <w:rsid w:val="006B2B71"/>
    <w:rsid w:val="006B2EC1"/>
    <w:rsid w:val="006B6292"/>
    <w:rsid w:val="006B64FD"/>
    <w:rsid w:val="006C1A88"/>
    <w:rsid w:val="006C210E"/>
    <w:rsid w:val="006D68F5"/>
    <w:rsid w:val="006D7AAC"/>
    <w:rsid w:val="006E1DD5"/>
    <w:rsid w:val="006E34B0"/>
    <w:rsid w:val="006E5527"/>
    <w:rsid w:val="006E77BC"/>
    <w:rsid w:val="006F7907"/>
    <w:rsid w:val="007004DB"/>
    <w:rsid w:val="007019F9"/>
    <w:rsid w:val="00701C59"/>
    <w:rsid w:val="00705309"/>
    <w:rsid w:val="007159C8"/>
    <w:rsid w:val="00722B38"/>
    <w:rsid w:val="00727337"/>
    <w:rsid w:val="00742DA5"/>
    <w:rsid w:val="00751E4A"/>
    <w:rsid w:val="00753264"/>
    <w:rsid w:val="0075339D"/>
    <w:rsid w:val="0075425C"/>
    <w:rsid w:val="00755B7D"/>
    <w:rsid w:val="0075618D"/>
    <w:rsid w:val="00763C58"/>
    <w:rsid w:val="0076419D"/>
    <w:rsid w:val="00766D9E"/>
    <w:rsid w:val="00773FCF"/>
    <w:rsid w:val="00792780"/>
    <w:rsid w:val="00793249"/>
    <w:rsid w:val="00794B38"/>
    <w:rsid w:val="007A4097"/>
    <w:rsid w:val="007A5232"/>
    <w:rsid w:val="007A7B49"/>
    <w:rsid w:val="007C03ED"/>
    <w:rsid w:val="007C32FA"/>
    <w:rsid w:val="007D3E2A"/>
    <w:rsid w:val="007E0424"/>
    <w:rsid w:val="007E05B7"/>
    <w:rsid w:val="007F7200"/>
    <w:rsid w:val="007F7C3A"/>
    <w:rsid w:val="00801161"/>
    <w:rsid w:val="008029E2"/>
    <w:rsid w:val="0080381C"/>
    <w:rsid w:val="00807983"/>
    <w:rsid w:val="00813DAE"/>
    <w:rsid w:val="00815A34"/>
    <w:rsid w:val="0081766F"/>
    <w:rsid w:val="008217B5"/>
    <w:rsid w:val="00830DC5"/>
    <w:rsid w:val="0083216A"/>
    <w:rsid w:val="00835AFF"/>
    <w:rsid w:val="008361C7"/>
    <w:rsid w:val="008501E7"/>
    <w:rsid w:val="008556FC"/>
    <w:rsid w:val="00857A90"/>
    <w:rsid w:val="00863168"/>
    <w:rsid w:val="008673E5"/>
    <w:rsid w:val="0088143A"/>
    <w:rsid w:val="00892022"/>
    <w:rsid w:val="00892E81"/>
    <w:rsid w:val="00892F4C"/>
    <w:rsid w:val="00893580"/>
    <w:rsid w:val="008936E1"/>
    <w:rsid w:val="008943B8"/>
    <w:rsid w:val="00894433"/>
    <w:rsid w:val="00896A48"/>
    <w:rsid w:val="0089766D"/>
    <w:rsid w:val="008A09A3"/>
    <w:rsid w:val="008A1825"/>
    <w:rsid w:val="008A1B31"/>
    <w:rsid w:val="008A2830"/>
    <w:rsid w:val="008A4FE2"/>
    <w:rsid w:val="008B3F56"/>
    <w:rsid w:val="008C022A"/>
    <w:rsid w:val="008C437F"/>
    <w:rsid w:val="008C4380"/>
    <w:rsid w:val="008C706D"/>
    <w:rsid w:val="008D18C8"/>
    <w:rsid w:val="008D3F84"/>
    <w:rsid w:val="008D7820"/>
    <w:rsid w:val="008F0DB6"/>
    <w:rsid w:val="008F235D"/>
    <w:rsid w:val="00901433"/>
    <w:rsid w:val="00902BE6"/>
    <w:rsid w:val="00903A25"/>
    <w:rsid w:val="0090400C"/>
    <w:rsid w:val="00913A15"/>
    <w:rsid w:val="009176CE"/>
    <w:rsid w:val="009206FA"/>
    <w:rsid w:val="00922902"/>
    <w:rsid w:val="00923071"/>
    <w:rsid w:val="00923194"/>
    <w:rsid w:val="00926999"/>
    <w:rsid w:val="00933849"/>
    <w:rsid w:val="00937354"/>
    <w:rsid w:val="00943A59"/>
    <w:rsid w:val="00944A6E"/>
    <w:rsid w:val="00946459"/>
    <w:rsid w:val="00946844"/>
    <w:rsid w:val="00956E18"/>
    <w:rsid w:val="0095799D"/>
    <w:rsid w:val="00960CA2"/>
    <w:rsid w:val="009668EC"/>
    <w:rsid w:val="009767A0"/>
    <w:rsid w:val="00977FB8"/>
    <w:rsid w:val="00982842"/>
    <w:rsid w:val="00986BA6"/>
    <w:rsid w:val="009A0854"/>
    <w:rsid w:val="009A2209"/>
    <w:rsid w:val="009A2E20"/>
    <w:rsid w:val="009A6C14"/>
    <w:rsid w:val="009B5827"/>
    <w:rsid w:val="009C02E7"/>
    <w:rsid w:val="009C702F"/>
    <w:rsid w:val="009D4A42"/>
    <w:rsid w:val="009F1792"/>
    <w:rsid w:val="00A035B8"/>
    <w:rsid w:val="00A07183"/>
    <w:rsid w:val="00A07A80"/>
    <w:rsid w:val="00A12974"/>
    <w:rsid w:val="00A137AD"/>
    <w:rsid w:val="00A212E8"/>
    <w:rsid w:val="00A27D88"/>
    <w:rsid w:val="00A317D6"/>
    <w:rsid w:val="00A53843"/>
    <w:rsid w:val="00A541A2"/>
    <w:rsid w:val="00A632EE"/>
    <w:rsid w:val="00A65BAC"/>
    <w:rsid w:val="00A667F7"/>
    <w:rsid w:val="00A668A5"/>
    <w:rsid w:val="00A711EE"/>
    <w:rsid w:val="00A7201E"/>
    <w:rsid w:val="00A7411B"/>
    <w:rsid w:val="00A75DC5"/>
    <w:rsid w:val="00A76B7C"/>
    <w:rsid w:val="00A87014"/>
    <w:rsid w:val="00A93DE1"/>
    <w:rsid w:val="00A95E6A"/>
    <w:rsid w:val="00AA0FAF"/>
    <w:rsid w:val="00AA2791"/>
    <w:rsid w:val="00AA3216"/>
    <w:rsid w:val="00AB2D67"/>
    <w:rsid w:val="00AB65F7"/>
    <w:rsid w:val="00AC6B85"/>
    <w:rsid w:val="00AC7D46"/>
    <w:rsid w:val="00AD1CB9"/>
    <w:rsid w:val="00AD593C"/>
    <w:rsid w:val="00AE04F2"/>
    <w:rsid w:val="00AE1E37"/>
    <w:rsid w:val="00AE4894"/>
    <w:rsid w:val="00AF04FF"/>
    <w:rsid w:val="00AF182B"/>
    <w:rsid w:val="00AF43E7"/>
    <w:rsid w:val="00AF4C41"/>
    <w:rsid w:val="00AF7176"/>
    <w:rsid w:val="00AF7B77"/>
    <w:rsid w:val="00B05A51"/>
    <w:rsid w:val="00B303ED"/>
    <w:rsid w:val="00B31B37"/>
    <w:rsid w:val="00B36981"/>
    <w:rsid w:val="00B369A4"/>
    <w:rsid w:val="00B37AF7"/>
    <w:rsid w:val="00B46ABE"/>
    <w:rsid w:val="00B550E9"/>
    <w:rsid w:val="00B57B48"/>
    <w:rsid w:val="00B61690"/>
    <w:rsid w:val="00B619C9"/>
    <w:rsid w:val="00B627BA"/>
    <w:rsid w:val="00B641FF"/>
    <w:rsid w:val="00B6668C"/>
    <w:rsid w:val="00B70EB2"/>
    <w:rsid w:val="00B748B4"/>
    <w:rsid w:val="00B835DF"/>
    <w:rsid w:val="00B86E6F"/>
    <w:rsid w:val="00B86FAC"/>
    <w:rsid w:val="00B92603"/>
    <w:rsid w:val="00B94D43"/>
    <w:rsid w:val="00B96B28"/>
    <w:rsid w:val="00B97D31"/>
    <w:rsid w:val="00BA0963"/>
    <w:rsid w:val="00BA7550"/>
    <w:rsid w:val="00BA773B"/>
    <w:rsid w:val="00BB04DD"/>
    <w:rsid w:val="00BB2394"/>
    <w:rsid w:val="00BB590A"/>
    <w:rsid w:val="00BC0894"/>
    <w:rsid w:val="00BC151A"/>
    <w:rsid w:val="00BC38A4"/>
    <w:rsid w:val="00BC4FD5"/>
    <w:rsid w:val="00BC5DB4"/>
    <w:rsid w:val="00BD0015"/>
    <w:rsid w:val="00BD05EA"/>
    <w:rsid w:val="00BD3927"/>
    <w:rsid w:val="00BD410E"/>
    <w:rsid w:val="00BD5852"/>
    <w:rsid w:val="00BE39D2"/>
    <w:rsid w:val="00BE7212"/>
    <w:rsid w:val="00BE7B91"/>
    <w:rsid w:val="00BF2A30"/>
    <w:rsid w:val="00C00FA5"/>
    <w:rsid w:val="00C01871"/>
    <w:rsid w:val="00C038F9"/>
    <w:rsid w:val="00C045FF"/>
    <w:rsid w:val="00C056A7"/>
    <w:rsid w:val="00C25648"/>
    <w:rsid w:val="00C26F8C"/>
    <w:rsid w:val="00C3018B"/>
    <w:rsid w:val="00C34E56"/>
    <w:rsid w:val="00C37582"/>
    <w:rsid w:val="00C37879"/>
    <w:rsid w:val="00C37C29"/>
    <w:rsid w:val="00C37E93"/>
    <w:rsid w:val="00C40AD3"/>
    <w:rsid w:val="00C40AF8"/>
    <w:rsid w:val="00C430D5"/>
    <w:rsid w:val="00C43323"/>
    <w:rsid w:val="00C438DA"/>
    <w:rsid w:val="00C46FC6"/>
    <w:rsid w:val="00C475B3"/>
    <w:rsid w:val="00C5312E"/>
    <w:rsid w:val="00C55BEC"/>
    <w:rsid w:val="00C61805"/>
    <w:rsid w:val="00C6274B"/>
    <w:rsid w:val="00C748F7"/>
    <w:rsid w:val="00C8392C"/>
    <w:rsid w:val="00C85B50"/>
    <w:rsid w:val="00C9222C"/>
    <w:rsid w:val="00CA2164"/>
    <w:rsid w:val="00CA43EF"/>
    <w:rsid w:val="00CB592C"/>
    <w:rsid w:val="00CC2CDC"/>
    <w:rsid w:val="00CC3253"/>
    <w:rsid w:val="00CC5997"/>
    <w:rsid w:val="00CD55B3"/>
    <w:rsid w:val="00CE09CD"/>
    <w:rsid w:val="00CE4388"/>
    <w:rsid w:val="00CE7B35"/>
    <w:rsid w:val="00CF495F"/>
    <w:rsid w:val="00CF570E"/>
    <w:rsid w:val="00D037F6"/>
    <w:rsid w:val="00D06FF2"/>
    <w:rsid w:val="00D0784D"/>
    <w:rsid w:val="00D116D8"/>
    <w:rsid w:val="00D21BD6"/>
    <w:rsid w:val="00D24617"/>
    <w:rsid w:val="00D32DDF"/>
    <w:rsid w:val="00D33E61"/>
    <w:rsid w:val="00D359DF"/>
    <w:rsid w:val="00D429C9"/>
    <w:rsid w:val="00D42BEF"/>
    <w:rsid w:val="00D44F49"/>
    <w:rsid w:val="00D464DC"/>
    <w:rsid w:val="00D465E0"/>
    <w:rsid w:val="00D4734E"/>
    <w:rsid w:val="00D4761F"/>
    <w:rsid w:val="00D52845"/>
    <w:rsid w:val="00D531D3"/>
    <w:rsid w:val="00D5656F"/>
    <w:rsid w:val="00D617DF"/>
    <w:rsid w:val="00D63DB5"/>
    <w:rsid w:val="00D641C6"/>
    <w:rsid w:val="00D71495"/>
    <w:rsid w:val="00D76D76"/>
    <w:rsid w:val="00D803AA"/>
    <w:rsid w:val="00D847EB"/>
    <w:rsid w:val="00D8758A"/>
    <w:rsid w:val="00D912D1"/>
    <w:rsid w:val="00D94827"/>
    <w:rsid w:val="00D97620"/>
    <w:rsid w:val="00D97868"/>
    <w:rsid w:val="00DB53CE"/>
    <w:rsid w:val="00DC0E91"/>
    <w:rsid w:val="00DC10F8"/>
    <w:rsid w:val="00DC2320"/>
    <w:rsid w:val="00DC4A2C"/>
    <w:rsid w:val="00DC638A"/>
    <w:rsid w:val="00DD10DC"/>
    <w:rsid w:val="00DD2EDE"/>
    <w:rsid w:val="00DD4619"/>
    <w:rsid w:val="00DD643B"/>
    <w:rsid w:val="00DD7989"/>
    <w:rsid w:val="00DE0B03"/>
    <w:rsid w:val="00DE1BAA"/>
    <w:rsid w:val="00DE3C27"/>
    <w:rsid w:val="00DE789C"/>
    <w:rsid w:val="00DF7016"/>
    <w:rsid w:val="00DF7B87"/>
    <w:rsid w:val="00E04400"/>
    <w:rsid w:val="00E07223"/>
    <w:rsid w:val="00E20606"/>
    <w:rsid w:val="00E35983"/>
    <w:rsid w:val="00E37F85"/>
    <w:rsid w:val="00E412DE"/>
    <w:rsid w:val="00E4526C"/>
    <w:rsid w:val="00E52736"/>
    <w:rsid w:val="00E71636"/>
    <w:rsid w:val="00E75C7D"/>
    <w:rsid w:val="00E773FD"/>
    <w:rsid w:val="00E812DE"/>
    <w:rsid w:val="00E8184A"/>
    <w:rsid w:val="00E86C2D"/>
    <w:rsid w:val="00E94DAA"/>
    <w:rsid w:val="00E94E4D"/>
    <w:rsid w:val="00EA6313"/>
    <w:rsid w:val="00EB3176"/>
    <w:rsid w:val="00EC3F82"/>
    <w:rsid w:val="00EC6FB8"/>
    <w:rsid w:val="00ED1D11"/>
    <w:rsid w:val="00EE2568"/>
    <w:rsid w:val="00EE5DA1"/>
    <w:rsid w:val="00EE7842"/>
    <w:rsid w:val="00EE7ED5"/>
    <w:rsid w:val="00EF60DB"/>
    <w:rsid w:val="00EF672E"/>
    <w:rsid w:val="00F03F70"/>
    <w:rsid w:val="00F07145"/>
    <w:rsid w:val="00F177D5"/>
    <w:rsid w:val="00F3108E"/>
    <w:rsid w:val="00F313FD"/>
    <w:rsid w:val="00F31463"/>
    <w:rsid w:val="00F348CC"/>
    <w:rsid w:val="00F36419"/>
    <w:rsid w:val="00F4497A"/>
    <w:rsid w:val="00F529C1"/>
    <w:rsid w:val="00F558C3"/>
    <w:rsid w:val="00F70EFE"/>
    <w:rsid w:val="00F72A4D"/>
    <w:rsid w:val="00F75F4A"/>
    <w:rsid w:val="00F81658"/>
    <w:rsid w:val="00F87C19"/>
    <w:rsid w:val="00F90EEA"/>
    <w:rsid w:val="00F96D22"/>
    <w:rsid w:val="00FA0E46"/>
    <w:rsid w:val="00FA1390"/>
    <w:rsid w:val="00FA15D0"/>
    <w:rsid w:val="00FA2E19"/>
    <w:rsid w:val="00FA56EE"/>
    <w:rsid w:val="00FA577E"/>
    <w:rsid w:val="00FB5346"/>
    <w:rsid w:val="00FC17B5"/>
    <w:rsid w:val="00FC2CA0"/>
    <w:rsid w:val="00FC66F9"/>
    <w:rsid w:val="00FE442D"/>
    <w:rsid w:val="00FF3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customStyle="1" w:styleId="212">
    <w:name w:val=" Знак2 Знак Знак1 Знак Знак Знак Знак Знак Знак Знак Знак Знак Знак Знак Знак Знак"/>
    <w:basedOn w:val="Normal"/>
    <w:rsid w:val="003C1458"/>
    <w:pPr>
      <w:suppressAutoHyphens w:val="0"/>
    </w:pPr>
    <w:rPr>
      <w:rFonts w:ascii="Verdana" w:hAnsi="Verdana" w:cs="Verdana"/>
      <w:lang w:val="en-US" w:eastAsia="en-US"/>
    </w:rPr>
  </w:style>
  <w:style w:type="character" w:customStyle="1" w:styleId="apple-converted-space">
    <w:name w:val="apple-converted-space"/>
    <w:rsid w:val="00445DD2"/>
  </w:style>
  <w:style w:type="paragraph" w:styleId="ListParagraph">
    <w:name w:val="List Paragraph"/>
    <w:basedOn w:val="Normal"/>
    <w:qFormat/>
    <w:rsid w:val="008F235D"/>
    <w:pPr>
      <w:suppressAutoHyphens w:val="0"/>
      <w:spacing w:after="200" w:line="276" w:lineRule="auto"/>
      <w:ind w:left="720"/>
      <w:contextualSpacing/>
    </w:pPr>
    <w:rPr>
      <w:rFonts w:ascii="Calibri" w:hAnsi="Calibri"/>
      <w:sz w:val="22"/>
      <w:szCs w:val="22"/>
      <w:lang w:eastAsia="en-US"/>
    </w:rPr>
  </w:style>
  <w:style w:type="paragraph" w:customStyle="1" w:styleId="17">
    <w:name w:val="Знак Знак Знак Знак Знак1 Знак Знак Знак Знак Знак Знак Знак Знак Знак Знак Знак Знак"/>
    <w:basedOn w:val="Normal"/>
    <w:rsid w:val="00902BE6"/>
    <w:pPr>
      <w:suppressAutoHyphens w:val="0"/>
    </w:pPr>
    <w:rPr>
      <w:rFonts w:ascii="Verdana" w:hAnsi="Verdana" w:cs="Verdana"/>
      <w:lang w:val="en-US" w:eastAsia="en-US"/>
    </w:rPr>
  </w:style>
  <w:style w:type="paragraph" w:customStyle="1" w:styleId="213">
    <w:name w:val="Знак2 Знак Знак1 Знак Знак Знак Знак Знак Знак Знак Знак Знак Знак Знак Знак Знак"/>
    <w:basedOn w:val="Normal"/>
    <w:rsid w:val="00AD593C"/>
    <w:pPr>
      <w:suppressAutoHyphens w:val="0"/>
    </w:pPr>
    <w:rPr>
      <w:rFonts w:ascii="Verdana" w:hAnsi="Verdana" w:cs="Verdana"/>
      <w:lang w:val="en-US" w:eastAsia="en-US"/>
    </w:rPr>
  </w:style>
  <w:style w:type="paragraph" w:customStyle="1" w:styleId="18">
    <w:name w:val=" Знак Знак1 Знак Знак Знак Знак Знак Знак Знак Знак Знак Знак Знак Знак Знак Знак Знак Знак Знак Знак Знак"/>
    <w:basedOn w:val="Normal"/>
    <w:rsid w:val="00BB04DD"/>
    <w:pPr>
      <w:suppressAutoHyphens w:val="0"/>
    </w:pPr>
    <w:rPr>
      <w:rFonts w:ascii="Verdana" w:hAnsi="Verdana" w:cs="Verdana"/>
      <w:lang w:val="en-US" w:eastAsia="en-US"/>
    </w:rPr>
  </w:style>
  <w:style w:type="paragraph" w:customStyle="1" w:styleId="af">
    <w:name w:val="Абзац списка"/>
    <w:basedOn w:val="Normal"/>
    <w:qFormat/>
    <w:rsid w:val="00BB04DD"/>
    <w:pPr>
      <w:suppressAutoHyphens w:val="0"/>
      <w:spacing w:after="200" w:line="276" w:lineRule="auto"/>
      <w:ind w:left="720"/>
      <w:contextualSpacing/>
    </w:pPr>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customStyle="1" w:styleId="212">
    <w:name w:val=" Знак2 Знак Знак1 Знак Знак Знак Знак Знак Знак Знак Знак Знак Знак Знак Знак Знак"/>
    <w:basedOn w:val="Normal"/>
    <w:rsid w:val="003C1458"/>
    <w:pPr>
      <w:suppressAutoHyphens w:val="0"/>
    </w:pPr>
    <w:rPr>
      <w:rFonts w:ascii="Verdana" w:hAnsi="Verdana" w:cs="Verdana"/>
      <w:lang w:val="en-US" w:eastAsia="en-US"/>
    </w:rPr>
  </w:style>
  <w:style w:type="character" w:customStyle="1" w:styleId="apple-converted-space">
    <w:name w:val="apple-converted-space"/>
    <w:rsid w:val="00445DD2"/>
  </w:style>
  <w:style w:type="paragraph" w:styleId="ListParagraph">
    <w:name w:val="List Paragraph"/>
    <w:basedOn w:val="Normal"/>
    <w:qFormat/>
    <w:rsid w:val="008F235D"/>
    <w:pPr>
      <w:suppressAutoHyphens w:val="0"/>
      <w:spacing w:after="200" w:line="276" w:lineRule="auto"/>
      <w:ind w:left="720"/>
      <w:contextualSpacing/>
    </w:pPr>
    <w:rPr>
      <w:rFonts w:ascii="Calibri" w:hAnsi="Calibri"/>
      <w:sz w:val="22"/>
      <w:szCs w:val="22"/>
      <w:lang w:eastAsia="en-US"/>
    </w:rPr>
  </w:style>
  <w:style w:type="paragraph" w:customStyle="1" w:styleId="17">
    <w:name w:val="Знак Знак Знак Знак Знак1 Знак Знак Знак Знак Знак Знак Знак Знак Знак Знак Знак Знак"/>
    <w:basedOn w:val="Normal"/>
    <w:rsid w:val="00902BE6"/>
    <w:pPr>
      <w:suppressAutoHyphens w:val="0"/>
    </w:pPr>
    <w:rPr>
      <w:rFonts w:ascii="Verdana" w:hAnsi="Verdana" w:cs="Verdana"/>
      <w:lang w:val="en-US" w:eastAsia="en-US"/>
    </w:rPr>
  </w:style>
  <w:style w:type="paragraph" w:customStyle="1" w:styleId="213">
    <w:name w:val="Знак2 Знак Знак1 Знак Знак Знак Знак Знак Знак Знак Знак Знак Знак Знак Знак Знак"/>
    <w:basedOn w:val="Normal"/>
    <w:rsid w:val="00AD593C"/>
    <w:pPr>
      <w:suppressAutoHyphens w:val="0"/>
    </w:pPr>
    <w:rPr>
      <w:rFonts w:ascii="Verdana" w:hAnsi="Verdana" w:cs="Verdana"/>
      <w:lang w:val="en-US" w:eastAsia="en-US"/>
    </w:rPr>
  </w:style>
  <w:style w:type="paragraph" w:customStyle="1" w:styleId="18">
    <w:name w:val=" Знак Знак1 Знак Знак Знак Знак Знак Знак Знак Знак Знак Знак Знак Знак Знак Знак Знак Знак Знак Знак Знак"/>
    <w:basedOn w:val="Normal"/>
    <w:rsid w:val="00BB04DD"/>
    <w:pPr>
      <w:suppressAutoHyphens w:val="0"/>
    </w:pPr>
    <w:rPr>
      <w:rFonts w:ascii="Verdana" w:hAnsi="Verdana" w:cs="Verdana"/>
      <w:lang w:val="en-US" w:eastAsia="en-US"/>
    </w:rPr>
  </w:style>
  <w:style w:type="paragraph" w:customStyle="1" w:styleId="af">
    <w:name w:val="Абзац списка"/>
    <w:basedOn w:val="Normal"/>
    <w:qFormat/>
    <w:rsid w:val="00BB04DD"/>
    <w:pPr>
      <w:suppressAutoHyphens w:val="0"/>
      <w:spacing w:after="200" w:line="276" w:lineRule="auto"/>
      <w:ind w:left="720"/>
      <w:contextualSpacing/>
    </w:pPr>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15971</Words>
  <Characters>9104</Characters>
  <Application>Microsoft Office Word</Application>
  <DocSecurity>0</DocSecurity>
  <Lines>75</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2015-02-25T13:33:00Z</cp:lastPrinted>
  <dcterms:created xsi:type="dcterms:W3CDTF">2015-03-04T15:48:00Z</dcterms:created>
  <dcterms:modified xsi:type="dcterms:W3CDTF">2015-03-04T15:48:00Z</dcterms:modified>
</cp:coreProperties>
</file>