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C5" w:rsidRDefault="00CF65FA" w:rsidP="00E5235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2358" w:rsidRDefault="00E523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758BA" w:rsidRDefault="009758B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86941" w:rsidRPr="0043296B" w:rsidRDefault="00C8694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051C5" w:rsidRPr="00CF65FA" w:rsidTr="00E52358">
        <w:trPr>
          <w:trHeight w:val="1095"/>
        </w:trPr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51C5" w:rsidRPr="0043296B" w:rsidRDefault="001051C5" w:rsidP="00E5235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3296B">
              <w:rPr>
                <w:bCs/>
                <w:iCs/>
                <w:sz w:val="28"/>
                <w:szCs w:val="28"/>
                <w:lang w:val="uk-UA"/>
              </w:rPr>
              <w:t xml:space="preserve">Про обласні </w:t>
            </w:r>
            <w:r w:rsidRPr="0043296B">
              <w:rPr>
                <w:sz w:val="28"/>
                <w:szCs w:val="28"/>
                <w:lang w:val="uk-UA"/>
              </w:rPr>
              <w:t xml:space="preserve">заходи з </w:t>
            </w:r>
            <w:r w:rsidR="00C86941">
              <w:rPr>
                <w:sz w:val="28"/>
                <w:szCs w:val="28"/>
                <w:lang w:val="uk-UA"/>
              </w:rPr>
              <w:t xml:space="preserve">підготовки </w:t>
            </w:r>
            <w:r w:rsidR="00C86941">
              <w:rPr>
                <w:spacing w:val="-4"/>
                <w:sz w:val="28"/>
                <w:szCs w:val="28"/>
                <w:lang w:val="uk-UA"/>
              </w:rPr>
              <w:t>і</w:t>
            </w:r>
            <w:r w:rsidR="00C86941" w:rsidRPr="00C86941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C86941">
              <w:rPr>
                <w:sz w:val="28"/>
                <w:szCs w:val="28"/>
                <w:lang w:val="uk-UA"/>
              </w:rPr>
              <w:t>відзначення у 2015 році 70-ї</w:t>
            </w:r>
            <w:r w:rsidRPr="00C86941">
              <w:rPr>
                <w:spacing w:val="-4"/>
                <w:sz w:val="28"/>
                <w:szCs w:val="28"/>
                <w:lang w:val="uk-UA"/>
              </w:rPr>
              <w:t xml:space="preserve"> річ</w:t>
            </w:r>
            <w:r w:rsidR="00C86941" w:rsidRPr="00C86941">
              <w:rPr>
                <w:spacing w:val="-4"/>
                <w:sz w:val="28"/>
                <w:szCs w:val="28"/>
                <w:lang w:val="uk-UA"/>
              </w:rPr>
              <w:softHyphen/>
            </w:r>
            <w:r w:rsidRPr="0043296B">
              <w:rPr>
                <w:sz w:val="28"/>
                <w:szCs w:val="28"/>
                <w:lang w:val="uk-UA"/>
              </w:rPr>
              <w:t xml:space="preserve">ниці Перемоги </w:t>
            </w:r>
            <w:r w:rsidRPr="00E52358">
              <w:rPr>
                <w:spacing w:val="-6"/>
                <w:sz w:val="28"/>
                <w:szCs w:val="28"/>
                <w:lang w:val="uk-UA"/>
              </w:rPr>
              <w:t>над нацизмом у Європі та 70-ї річ</w:t>
            </w:r>
            <w:r w:rsidR="00E52358" w:rsidRPr="00E52358">
              <w:rPr>
                <w:spacing w:val="-6"/>
                <w:sz w:val="28"/>
                <w:szCs w:val="28"/>
                <w:lang w:val="uk-UA"/>
              </w:rPr>
              <w:softHyphen/>
            </w:r>
            <w:r w:rsidRPr="0043296B">
              <w:rPr>
                <w:sz w:val="28"/>
                <w:szCs w:val="28"/>
                <w:lang w:val="uk-UA"/>
              </w:rPr>
              <w:t>ниці завершення Другої світової війни</w:t>
            </w:r>
          </w:p>
        </w:tc>
      </w:tr>
    </w:tbl>
    <w:p w:rsidR="001051C5" w:rsidRDefault="001051C5" w:rsidP="00E52358">
      <w:pPr>
        <w:jc w:val="both"/>
        <w:rPr>
          <w:color w:val="000000"/>
          <w:sz w:val="28"/>
          <w:szCs w:val="28"/>
          <w:lang w:val="uk-UA"/>
        </w:rPr>
      </w:pPr>
    </w:p>
    <w:p w:rsidR="00E52358" w:rsidRDefault="00E52358" w:rsidP="00E52358">
      <w:pPr>
        <w:jc w:val="both"/>
        <w:rPr>
          <w:color w:val="000000"/>
          <w:sz w:val="28"/>
          <w:szCs w:val="28"/>
          <w:lang w:val="uk-UA"/>
        </w:rPr>
      </w:pPr>
    </w:p>
    <w:p w:rsidR="001051C5" w:rsidRDefault="001051C5" w:rsidP="00E52358">
      <w:pPr>
        <w:spacing w:after="120"/>
        <w:ind w:firstLine="709"/>
        <w:jc w:val="both"/>
        <w:rPr>
          <w:sz w:val="28"/>
          <w:szCs w:val="26"/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статті 6 Закону України “Про місцеві державні адміні</w:t>
      </w:r>
      <w:r w:rsidR="00E52358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стра</w:t>
      </w:r>
      <w:r>
        <w:rPr>
          <w:color w:val="000000"/>
          <w:spacing w:val="-6"/>
          <w:sz w:val="28"/>
          <w:szCs w:val="28"/>
          <w:lang w:val="uk-UA"/>
        </w:rPr>
        <w:t xml:space="preserve">ції”, Указу Президента України від 24.03.2015 № 169/2015 “Про заходи з </w:t>
      </w:r>
      <w:r>
        <w:rPr>
          <w:sz w:val="28"/>
          <w:szCs w:val="26"/>
          <w:lang w:val="uk-UA"/>
        </w:rPr>
        <w:t>від</w:t>
      </w:r>
      <w:r w:rsidR="00E52358">
        <w:rPr>
          <w:sz w:val="28"/>
          <w:szCs w:val="26"/>
          <w:lang w:val="uk-UA"/>
        </w:rPr>
        <w:softHyphen/>
        <w:t xml:space="preserve">значення у 2015 році </w:t>
      </w:r>
      <w:r>
        <w:rPr>
          <w:sz w:val="28"/>
          <w:szCs w:val="26"/>
          <w:lang w:val="uk-UA"/>
        </w:rPr>
        <w:t>70-ї річниці Перемоги над нацизмом у Європі та 70-ї річ</w:t>
      </w:r>
      <w:r w:rsidR="00E52358">
        <w:rPr>
          <w:sz w:val="28"/>
          <w:szCs w:val="26"/>
          <w:lang w:val="uk-UA"/>
        </w:rPr>
        <w:softHyphen/>
      </w:r>
      <w:r>
        <w:rPr>
          <w:sz w:val="28"/>
          <w:szCs w:val="26"/>
          <w:lang w:val="uk-UA"/>
        </w:rPr>
        <w:t xml:space="preserve">ниці завершення Другої світової війни”, з метою </w:t>
      </w:r>
      <w:r>
        <w:rPr>
          <w:sz w:val="28"/>
          <w:lang w:val="uk-UA"/>
        </w:rPr>
        <w:t xml:space="preserve">гідного вшанування подвигу </w:t>
      </w:r>
      <w:r w:rsidR="00E52358">
        <w:rPr>
          <w:sz w:val="28"/>
          <w:lang w:val="uk-UA"/>
        </w:rPr>
        <w:t>у</w:t>
      </w:r>
      <w:r>
        <w:rPr>
          <w:sz w:val="28"/>
          <w:lang w:val="uk-UA"/>
        </w:rPr>
        <w:t>країнського народу, його визначного внеску у перемогу Антигітлерівської коаліції у Другій світовій війні, висловлення поваги усім борцям проти на</w:t>
      </w:r>
      <w:r w:rsidR="00E52358">
        <w:rPr>
          <w:sz w:val="28"/>
          <w:lang w:val="uk-UA"/>
        </w:rPr>
        <w:softHyphen/>
      </w:r>
      <w:r>
        <w:rPr>
          <w:sz w:val="28"/>
          <w:lang w:val="uk-UA"/>
        </w:rPr>
        <w:t>цизму, увічнення пам’яті про загиблих воїнів, жертв війни, воєнних злочинів, депортацій та злочинів проти людяності, скоєних у роки війни, посилення тур</w:t>
      </w:r>
      <w:r w:rsidR="00E52358">
        <w:rPr>
          <w:sz w:val="28"/>
          <w:lang w:val="uk-UA"/>
        </w:rPr>
        <w:softHyphen/>
      </w:r>
      <w:r>
        <w:rPr>
          <w:sz w:val="28"/>
          <w:lang w:val="uk-UA"/>
        </w:rPr>
        <w:t>боти про ветеранів війни, учасників українського визвольного руху цього пе</w:t>
      </w:r>
      <w:r w:rsidR="00E52358">
        <w:rPr>
          <w:sz w:val="28"/>
          <w:lang w:val="uk-UA"/>
        </w:rPr>
        <w:softHyphen/>
      </w:r>
      <w:r>
        <w:rPr>
          <w:sz w:val="28"/>
          <w:lang w:val="uk-UA"/>
        </w:rPr>
        <w:t>ріоду, жертв нацистських переслідувань, утвердженн</w:t>
      </w:r>
      <w:r w:rsidR="00E52358">
        <w:rPr>
          <w:sz w:val="28"/>
          <w:lang w:val="uk-UA"/>
        </w:rPr>
        <w:t>я спадкоємності традицій воїнів-</w:t>
      </w:r>
      <w:r>
        <w:rPr>
          <w:sz w:val="28"/>
          <w:lang w:val="uk-UA"/>
        </w:rPr>
        <w:t xml:space="preserve">переможців нацизму та нинішніх захисників Вітчизни, консолідації суспільства навколо ідеї захисту України та у зв’язку </w:t>
      </w:r>
      <w:r>
        <w:rPr>
          <w:sz w:val="28"/>
          <w:szCs w:val="26"/>
          <w:lang w:val="uk-UA"/>
        </w:rPr>
        <w:t>з відзнач</w:t>
      </w:r>
      <w:r w:rsidR="00E52358">
        <w:rPr>
          <w:sz w:val="28"/>
          <w:szCs w:val="26"/>
          <w:lang w:val="uk-UA"/>
        </w:rPr>
        <w:t xml:space="preserve">ення у 2015 році </w:t>
      </w:r>
      <w:r>
        <w:rPr>
          <w:sz w:val="28"/>
          <w:szCs w:val="26"/>
          <w:lang w:val="uk-UA"/>
        </w:rPr>
        <w:t>70-ї річниці Перемоги над нацизмом у Європі та 70-ї річниці завершення Другої світової війни</w:t>
      </w:r>
      <w:r>
        <w:rPr>
          <w:sz w:val="28"/>
          <w:lang w:val="uk-UA"/>
        </w:rPr>
        <w:t>:</w:t>
      </w:r>
    </w:p>
    <w:p w:rsidR="001051C5" w:rsidRDefault="001051C5" w:rsidP="00E52358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52358">
        <w:rPr>
          <w:color w:val="000000"/>
          <w:spacing w:val="-6"/>
          <w:sz w:val="28"/>
          <w:szCs w:val="28"/>
          <w:lang w:val="uk-UA"/>
        </w:rPr>
        <w:t>1. Затвердити обласн</w:t>
      </w:r>
      <w:r w:rsidR="00C86941">
        <w:rPr>
          <w:color w:val="000000"/>
          <w:spacing w:val="-6"/>
          <w:sz w:val="28"/>
          <w:szCs w:val="28"/>
          <w:lang w:val="uk-UA"/>
        </w:rPr>
        <w:t xml:space="preserve">і </w:t>
      </w:r>
      <w:r w:rsidRPr="00E52358">
        <w:rPr>
          <w:color w:val="000000"/>
          <w:spacing w:val="-6"/>
          <w:sz w:val="28"/>
          <w:szCs w:val="28"/>
          <w:lang w:val="uk-UA"/>
        </w:rPr>
        <w:t>заход</w:t>
      </w:r>
      <w:r w:rsidR="00C86941">
        <w:rPr>
          <w:color w:val="000000"/>
          <w:spacing w:val="-6"/>
          <w:sz w:val="28"/>
          <w:szCs w:val="28"/>
          <w:lang w:val="uk-UA"/>
        </w:rPr>
        <w:t xml:space="preserve">и </w:t>
      </w:r>
      <w:r w:rsidRPr="00E52358">
        <w:rPr>
          <w:color w:val="000000"/>
          <w:spacing w:val="-6"/>
          <w:sz w:val="28"/>
          <w:szCs w:val="28"/>
          <w:lang w:val="uk-UA"/>
        </w:rPr>
        <w:t>з підготовки і відзначення у 2015 ро</w:t>
      </w:r>
      <w:r w:rsidR="00E52358" w:rsidRPr="00E52358">
        <w:rPr>
          <w:color w:val="000000"/>
          <w:spacing w:val="-6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ці </w:t>
      </w:r>
      <w:r>
        <w:rPr>
          <w:color w:val="000000"/>
          <w:sz w:val="28"/>
          <w:szCs w:val="26"/>
          <w:lang w:val="uk-UA"/>
        </w:rPr>
        <w:t>70-ї річниці Перемоги над нацизмом у Європі та 70-ї річниці завершення Другої світової війни</w:t>
      </w:r>
      <w:r>
        <w:rPr>
          <w:color w:val="000000"/>
          <w:sz w:val="28"/>
          <w:szCs w:val="28"/>
          <w:lang w:val="uk-UA"/>
        </w:rPr>
        <w:t xml:space="preserve"> (дода</w:t>
      </w:r>
      <w:r w:rsidR="005F0BB5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>ться).</w:t>
      </w:r>
    </w:p>
    <w:p w:rsidR="001051C5" w:rsidRDefault="001051C5" w:rsidP="00E52358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2. Райдержадміністраціям, рекомендувати виконавчим комітетам міських</w:t>
      </w:r>
      <w:r>
        <w:rPr>
          <w:color w:val="000000"/>
          <w:sz w:val="28"/>
          <w:szCs w:val="28"/>
          <w:lang w:val="uk-UA"/>
        </w:rPr>
        <w:t xml:space="preserve"> (міст обласного значення) рад у тижневий термін затвердити відповідні плани заходів</w:t>
      </w:r>
      <w:r w:rsidR="00C86941">
        <w:rPr>
          <w:color w:val="000000"/>
          <w:sz w:val="28"/>
          <w:szCs w:val="28"/>
          <w:lang w:val="uk-UA"/>
        </w:rPr>
        <w:t>.</w:t>
      </w:r>
    </w:p>
    <w:p w:rsidR="001051C5" w:rsidRDefault="001051C5" w:rsidP="00E52358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>3. Структурним підрозділам облдержад</w:t>
      </w:r>
      <w:r>
        <w:rPr>
          <w:color w:val="000000"/>
          <w:sz w:val="28"/>
          <w:szCs w:val="28"/>
          <w:lang w:val="uk-UA"/>
        </w:rPr>
        <w:t>міністрації, іншим виконавцям:</w:t>
      </w:r>
    </w:p>
    <w:p w:rsidR="001051C5" w:rsidRDefault="001051C5" w:rsidP="00E52358">
      <w:pPr>
        <w:pStyle w:val="BodyTextIndent3"/>
        <w:spacing w:after="60"/>
        <w:ind w:left="0" w:firstLine="709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3.1. Забезпечити підготовку та проведення зазначених заходів.</w:t>
      </w:r>
    </w:p>
    <w:p w:rsidR="001051C5" w:rsidRDefault="001051C5" w:rsidP="00E52358">
      <w:pPr>
        <w:pStyle w:val="BodyTextIndent3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3.2. </w:t>
      </w:r>
      <w:r w:rsidR="00C86941">
        <w:rPr>
          <w:color w:val="000000"/>
          <w:sz w:val="28"/>
          <w:szCs w:val="28"/>
          <w:lang w:val="uk-UA"/>
        </w:rPr>
        <w:t xml:space="preserve">Інформацію про </w:t>
      </w:r>
      <w:r>
        <w:rPr>
          <w:color w:val="000000"/>
          <w:spacing w:val="-8"/>
          <w:sz w:val="28"/>
          <w:szCs w:val="28"/>
          <w:lang w:val="uk-UA"/>
        </w:rPr>
        <w:t xml:space="preserve">виконання заходів </w:t>
      </w:r>
      <w:r w:rsidR="00C86941">
        <w:rPr>
          <w:color w:val="000000"/>
          <w:spacing w:val="-8"/>
          <w:sz w:val="28"/>
          <w:szCs w:val="28"/>
          <w:lang w:val="uk-UA"/>
        </w:rPr>
        <w:t>направити</w:t>
      </w:r>
      <w:r w:rsidR="00C8694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</w:t>
      </w:r>
      <w:r w:rsidR="00C86941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інформа</w:t>
      </w:r>
      <w:r w:rsidR="00C86941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ційної діяльності та комунікацій з громадськістю обласної </w:t>
      </w:r>
      <w:r>
        <w:rPr>
          <w:color w:val="000000"/>
          <w:spacing w:val="-8"/>
          <w:sz w:val="28"/>
          <w:szCs w:val="28"/>
          <w:lang w:val="uk-UA"/>
        </w:rPr>
        <w:t>державної адміні</w:t>
      </w:r>
      <w:r w:rsidR="00C86941">
        <w:rPr>
          <w:color w:val="000000"/>
          <w:spacing w:val="-8"/>
          <w:sz w:val="28"/>
          <w:szCs w:val="28"/>
          <w:lang w:val="uk-UA"/>
        </w:rPr>
        <w:softHyphen/>
      </w:r>
      <w:r>
        <w:rPr>
          <w:color w:val="000000"/>
          <w:spacing w:val="-8"/>
          <w:sz w:val="28"/>
          <w:szCs w:val="28"/>
          <w:lang w:val="uk-UA"/>
        </w:rPr>
        <w:t xml:space="preserve">страції до 12 травня та </w:t>
      </w:r>
      <w:r w:rsidR="00E52358">
        <w:rPr>
          <w:color w:val="000000"/>
          <w:spacing w:val="-8"/>
          <w:sz w:val="28"/>
          <w:szCs w:val="28"/>
          <w:lang w:val="uk-UA"/>
        </w:rPr>
        <w:t>0</w:t>
      </w:r>
      <w:r>
        <w:rPr>
          <w:color w:val="000000"/>
          <w:spacing w:val="-8"/>
          <w:sz w:val="28"/>
          <w:szCs w:val="28"/>
          <w:lang w:val="uk-UA"/>
        </w:rPr>
        <w:t>1 червня 2015 року.</w:t>
      </w:r>
    </w:p>
    <w:p w:rsidR="001051C5" w:rsidRDefault="001051C5" w:rsidP="00E52358">
      <w:pPr>
        <w:pStyle w:val="BodyTextIndent2"/>
        <w:spacing w:after="120"/>
        <w:rPr>
          <w:color w:val="000000"/>
        </w:rPr>
      </w:pPr>
      <w:r>
        <w:rPr>
          <w:color w:val="000000"/>
        </w:rPr>
        <w:t xml:space="preserve">4. Визнати </w:t>
      </w:r>
      <w:r w:rsidR="00E52358">
        <w:rPr>
          <w:color w:val="000000"/>
        </w:rPr>
        <w:t>таким, що втратило чин</w:t>
      </w:r>
      <w:r w:rsidR="00E52358">
        <w:rPr>
          <w:color w:val="000000"/>
        </w:rPr>
        <w:softHyphen/>
        <w:t xml:space="preserve">ність, </w:t>
      </w:r>
      <w:r>
        <w:rPr>
          <w:color w:val="000000"/>
        </w:rPr>
        <w:t>розпорядження голови обласної державної адміністрації від 09.11.2012 № 332/2012-р “Про обласні заходи у зв’язку з відзначенням 70-ї річ</w:t>
      </w:r>
      <w:r w:rsidR="00E52358">
        <w:rPr>
          <w:color w:val="000000"/>
        </w:rPr>
        <w:softHyphen/>
      </w:r>
      <w:r>
        <w:rPr>
          <w:color w:val="000000"/>
        </w:rPr>
        <w:t>ниці визволення України від фашистських за</w:t>
      </w:r>
      <w:r w:rsidR="00E52358">
        <w:rPr>
          <w:color w:val="000000"/>
        </w:rPr>
        <w:softHyphen/>
      </w:r>
      <w:r>
        <w:rPr>
          <w:color w:val="000000"/>
        </w:rPr>
        <w:t>гарбників та 70-ї річниці Пе</w:t>
      </w:r>
      <w:r w:rsidR="00E52358">
        <w:rPr>
          <w:color w:val="000000"/>
        </w:rPr>
        <w:softHyphen/>
      </w:r>
      <w:r>
        <w:rPr>
          <w:color w:val="000000"/>
        </w:rPr>
        <w:t>ремоги у Великій Вітчизняній війні 1941-1945 ро</w:t>
      </w:r>
      <w:r w:rsidR="00E52358">
        <w:rPr>
          <w:color w:val="000000"/>
        </w:rPr>
        <w:softHyphen/>
      </w:r>
      <w:r>
        <w:rPr>
          <w:color w:val="000000"/>
        </w:rPr>
        <w:t>ків”.</w:t>
      </w:r>
    </w:p>
    <w:p w:rsidR="001051C5" w:rsidRDefault="001051C5" w:rsidP="00E52358">
      <w:pPr>
        <w:pStyle w:val="BodyTextIndent2"/>
        <w:rPr>
          <w:color w:val="000000"/>
        </w:rPr>
      </w:pPr>
      <w:r>
        <w:rPr>
          <w:color w:val="000000"/>
        </w:rPr>
        <w:t>5.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1051C5" w:rsidRDefault="001051C5">
      <w:pPr>
        <w:suppressAutoHyphens/>
        <w:rPr>
          <w:color w:val="000000"/>
          <w:sz w:val="28"/>
          <w:szCs w:val="28"/>
          <w:lang w:val="uk-UA"/>
        </w:rPr>
      </w:pPr>
    </w:p>
    <w:p w:rsidR="00E52358" w:rsidRDefault="00E52358">
      <w:pPr>
        <w:suppressAutoHyphens/>
        <w:rPr>
          <w:color w:val="000000"/>
          <w:sz w:val="28"/>
          <w:szCs w:val="28"/>
          <w:lang w:val="uk-UA"/>
        </w:rPr>
      </w:pPr>
    </w:p>
    <w:p w:rsidR="00E52358" w:rsidRPr="009758BA" w:rsidRDefault="00E52358" w:rsidP="009758BA">
      <w:pPr>
        <w:suppressAutoHyphens/>
        <w:rPr>
          <w:sz w:val="28"/>
          <w:szCs w:val="28"/>
          <w:lang w:val="uk-UA"/>
        </w:rPr>
      </w:pPr>
      <w:r w:rsidRPr="009758BA">
        <w:rPr>
          <w:sz w:val="28"/>
          <w:szCs w:val="28"/>
          <w:lang w:val="uk-UA"/>
        </w:rPr>
        <w:t>Голова адміністрації</w:t>
      </w:r>
      <w:r w:rsidRPr="009758BA">
        <w:rPr>
          <w:sz w:val="28"/>
          <w:szCs w:val="28"/>
          <w:lang w:val="uk-UA"/>
        </w:rPr>
        <w:tab/>
      </w:r>
      <w:r w:rsidRPr="009758BA">
        <w:rPr>
          <w:sz w:val="28"/>
          <w:szCs w:val="28"/>
          <w:lang w:val="uk-UA"/>
        </w:rPr>
        <w:tab/>
      </w:r>
      <w:r w:rsidRPr="009758BA">
        <w:rPr>
          <w:sz w:val="28"/>
          <w:szCs w:val="28"/>
          <w:lang w:val="uk-UA"/>
        </w:rPr>
        <w:tab/>
      </w:r>
      <w:r w:rsidRPr="009758BA">
        <w:rPr>
          <w:sz w:val="28"/>
          <w:szCs w:val="28"/>
          <w:lang w:val="uk-UA"/>
        </w:rPr>
        <w:tab/>
      </w:r>
      <w:r w:rsidRPr="009758BA">
        <w:rPr>
          <w:sz w:val="28"/>
          <w:szCs w:val="28"/>
          <w:lang w:val="uk-UA"/>
        </w:rPr>
        <w:tab/>
      </w:r>
      <w:r w:rsidRPr="009758BA">
        <w:rPr>
          <w:sz w:val="28"/>
          <w:szCs w:val="28"/>
          <w:lang w:val="uk-UA"/>
        </w:rPr>
        <w:tab/>
      </w:r>
      <w:r w:rsidRPr="009758BA">
        <w:rPr>
          <w:sz w:val="28"/>
          <w:szCs w:val="28"/>
          <w:lang w:val="uk-UA"/>
        </w:rPr>
        <w:tab/>
      </w:r>
      <w:r w:rsidRPr="009758BA">
        <w:rPr>
          <w:sz w:val="28"/>
          <w:szCs w:val="28"/>
          <w:lang w:val="uk-UA"/>
        </w:rPr>
        <w:tab/>
        <w:t>М.</w:t>
      </w:r>
      <w:r w:rsidR="001051C5" w:rsidRPr="009758BA">
        <w:rPr>
          <w:sz w:val="28"/>
          <w:szCs w:val="28"/>
          <w:lang w:val="uk-UA"/>
        </w:rPr>
        <w:t>Загородний</w:t>
      </w:r>
    </w:p>
    <w:sectPr w:rsidR="00E52358" w:rsidRPr="009758BA" w:rsidSect="00E5235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D8" w:rsidRDefault="004D17D8" w:rsidP="001051C5">
      <w:r>
        <w:separator/>
      </w:r>
    </w:p>
  </w:endnote>
  <w:endnote w:type="continuationSeparator" w:id="0">
    <w:p w:rsidR="004D17D8" w:rsidRDefault="004D17D8" w:rsidP="0010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D8" w:rsidRDefault="004D17D8" w:rsidP="001051C5">
      <w:r>
        <w:separator/>
      </w:r>
    </w:p>
  </w:footnote>
  <w:footnote w:type="continuationSeparator" w:id="0">
    <w:p w:rsidR="004D17D8" w:rsidRDefault="004D17D8" w:rsidP="0010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5" w:rsidRDefault="001051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941">
      <w:rPr>
        <w:rStyle w:val="PageNumber"/>
        <w:noProof/>
      </w:rPr>
      <w:t>3</w:t>
    </w:r>
    <w:r>
      <w:rPr>
        <w:rStyle w:val="PageNumber"/>
      </w:rPr>
      <w:fldChar w:fldCharType="end"/>
    </w:r>
  </w:p>
  <w:p w:rsidR="001051C5" w:rsidRDefault="001051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5" w:rsidRDefault="001051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65FA">
      <w:rPr>
        <w:rStyle w:val="PageNumber"/>
        <w:noProof/>
      </w:rPr>
      <w:t>2</w:t>
    </w:r>
    <w:r>
      <w:rPr>
        <w:rStyle w:val="PageNumber"/>
      </w:rPr>
      <w:fldChar w:fldCharType="end"/>
    </w:r>
  </w:p>
  <w:p w:rsidR="001051C5" w:rsidRDefault="00105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6B"/>
    <w:rsid w:val="001051C5"/>
    <w:rsid w:val="00121424"/>
    <w:rsid w:val="001F2633"/>
    <w:rsid w:val="00380CDB"/>
    <w:rsid w:val="0043296B"/>
    <w:rsid w:val="004749DF"/>
    <w:rsid w:val="004D17D8"/>
    <w:rsid w:val="00554B14"/>
    <w:rsid w:val="00587A00"/>
    <w:rsid w:val="005F0BB5"/>
    <w:rsid w:val="00623A14"/>
    <w:rsid w:val="00904D7C"/>
    <w:rsid w:val="009059E5"/>
    <w:rsid w:val="00920C60"/>
    <w:rsid w:val="009758BA"/>
    <w:rsid w:val="00AE52EE"/>
    <w:rsid w:val="00C505A0"/>
    <w:rsid w:val="00C86941"/>
    <w:rsid w:val="00CB00F4"/>
    <w:rsid w:val="00CE4940"/>
    <w:rsid w:val="00CF65FA"/>
    <w:rsid w:val="00D75F7F"/>
    <w:rsid w:val="00E52358"/>
    <w:rsid w:val="00ED0DFB"/>
    <w:rsid w:val="00EE1BF9"/>
    <w:rsid w:val="00F700C0"/>
    <w:rsid w:val="00F96451"/>
    <w:rsid w:val="00F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semiHidden/>
    <w:pPr>
      <w:ind w:firstLine="709"/>
      <w:jc w:val="both"/>
    </w:pPr>
    <w:rPr>
      <w:color w:val="FF0000"/>
      <w:sz w:val="28"/>
      <w:szCs w:val="28"/>
      <w:lang w:val="uk-UA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">
    <w:name w:val="Body Text Indent"/>
    <w:basedOn w:val="Normal"/>
    <w:semiHidden/>
    <w:pPr>
      <w:ind w:firstLine="708"/>
      <w:jc w:val="both"/>
    </w:pPr>
    <w:rPr>
      <w:sz w:val="28"/>
      <w:lang w:val="uk-UA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after="120" w:line="480" w:lineRule="auto"/>
    </w:pPr>
    <w:rPr>
      <w:lang w:val="uk-UA"/>
    </w:rPr>
  </w:style>
  <w:style w:type="paragraph" w:styleId="Title">
    <w:name w:val="Title"/>
    <w:basedOn w:val="Normal"/>
    <w:qFormat/>
    <w:pPr>
      <w:tabs>
        <w:tab w:val="left" w:pos="7245"/>
      </w:tabs>
      <w:jc w:val="center"/>
    </w:pPr>
    <w:rPr>
      <w:b/>
      <w:bCs/>
      <w:sz w:val="28"/>
      <w:szCs w:val="28"/>
      <w:lang w:val="uk-UA"/>
    </w:rPr>
  </w:style>
  <w:style w:type="paragraph" w:styleId="BalloonText">
    <w:name w:val="Balloon Text"/>
    <w:basedOn w:val="Normal"/>
    <w:semiHidden/>
    <w:rsid w:val="00C86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semiHidden/>
    <w:pPr>
      <w:ind w:firstLine="709"/>
      <w:jc w:val="both"/>
    </w:pPr>
    <w:rPr>
      <w:color w:val="FF0000"/>
      <w:sz w:val="28"/>
      <w:szCs w:val="28"/>
      <w:lang w:val="uk-UA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">
    <w:name w:val="Body Text Indent"/>
    <w:basedOn w:val="Normal"/>
    <w:semiHidden/>
    <w:pPr>
      <w:ind w:firstLine="708"/>
      <w:jc w:val="both"/>
    </w:pPr>
    <w:rPr>
      <w:sz w:val="28"/>
      <w:lang w:val="uk-UA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after="120" w:line="480" w:lineRule="auto"/>
    </w:pPr>
    <w:rPr>
      <w:lang w:val="uk-UA"/>
    </w:rPr>
  </w:style>
  <w:style w:type="paragraph" w:styleId="Title">
    <w:name w:val="Title"/>
    <w:basedOn w:val="Normal"/>
    <w:qFormat/>
    <w:pPr>
      <w:tabs>
        <w:tab w:val="left" w:pos="7245"/>
      </w:tabs>
      <w:jc w:val="center"/>
    </w:pPr>
    <w:rPr>
      <w:b/>
      <w:bCs/>
      <w:sz w:val="28"/>
      <w:szCs w:val="28"/>
      <w:lang w:val="uk-UA"/>
    </w:rPr>
  </w:style>
  <w:style w:type="paragraph" w:styleId="BalloonText">
    <w:name w:val="Balloon Text"/>
    <w:basedOn w:val="Normal"/>
    <w:semiHidden/>
    <w:rsid w:val="00C8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babayota</cp:lastModifiedBy>
  <cp:revision>3</cp:revision>
  <cp:lastPrinted>2015-04-03T13:46:00Z</cp:lastPrinted>
  <dcterms:created xsi:type="dcterms:W3CDTF">2015-04-15T12:13:00Z</dcterms:created>
  <dcterms:modified xsi:type="dcterms:W3CDTF">2015-04-15T12:15:00Z</dcterms:modified>
</cp:coreProperties>
</file>