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CC74B1" w:rsidRPr="0020312E" w:rsidTr="006E4BE6">
        <w:trPr>
          <w:trHeight w:val="1258"/>
        </w:trPr>
        <w:tc>
          <w:tcPr>
            <w:tcW w:w="4080" w:type="dxa"/>
          </w:tcPr>
          <w:p w:rsidR="00CC74B1" w:rsidRPr="0020312E" w:rsidRDefault="00CC74B1" w:rsidP="006E4BE6">
            <w:pPr>
              <w:rPr>
                <w:smallCaps/>
              </w:rPr>
            </w:pPr>
            <w:r w:rsidRPr="0020312E">
              <w:rPr>
                <w:smallCaps/>
              </w:rPr>
              <w:t>Затверджено</w:t>
            </w:r>
          </w:p>
          <w:p w:rsidR="00CC74B1" w:rsidRPr="0020312E" w:rsidRDefault="00CC74B1" w:rsidP="006E4BE6">
            <w:pPr>
              <w:jc w:val="both"/>
            </w:pPr>
            <w:r w:rsidRPr="0020312E">
              <w:t xml:space="preserve">Розпорядження голови обласної державної адміністрації </w:t>
            </w:r>
          </w:p>
          <w:p w:rsidR="00CC74B1" w:rsidRPr="0020312E" w:rsidRDefault="00CC74B1" w:rsidP="006B6A9C">
            <w:pPr>
              <w:jc w:val="both"/>
            </w:pPr>
            <w:r>
              <w:t>15.04.</w:t>
            </w:r>
            <w:r w:rsidRPr="0020312E">
              <w:t xml:space="preserve">2015 № </w:t>
            </w:r>
            <w:r>
              <w:t>170/2015-р</w:t>
            </w:r>
          </w:p>
        </w:tc>
      </w:tr>
    </w:tbl>
    <w:p w:rsidR="00CC74B1" w:rsidRPr="0020312E" w:rsidRDefault="00CC74B1" w:rsidP="00DB1FE3">
      <w:pPr>
        <w:jc w:val="both"/>
      </w:pPr>
    </w:p>
    <w:p w:rsidR="00CC74B1" w:rsidRDefault="00CC74B1" w:rsidP="00DB1FE3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CC74B1" w:rsidRDefault="00CC74B1" w:rsidP="00DB1FE3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CC74B1" w:rsidRDefault="00CC74B1" w:rsidP="00DB1FE3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  <w:r w:rsidRPr="0020312E">
        <w:rPr>
          <w:b/>
          <w:caps/>
          <w:spacing w:val="40"/>
        </w:rPr>
        <w:t xml:space="preserve">Заходи </w:t>
      </w: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  <w:jc w:val="center"/>
      </w:pPr>
      <w:r w:rsidRPr="0020312E">
        <w:t xml:space="preserve">з </w:t>
      </w:r>
      <w:r>
        <w:t xml:space="preserve">підготовки та </w:t>
      </w:r>
      <w:r>
        <w:rPr>
          <w:spacing w:val="-4"/>
        </w:rPr>
        <w:t>відзначення 200-річчя від дня народження М.Вербицького та 150-ї річниці першого публічного виконання національного гімну</w:t>
      </w:r>
    </w:p>
    <w:p w:rsidR="00CC74B1" w:rsidRDefault="00CC74B1" w:rsidP="00DB1FE3">
      <w:pPr>
        <w:shd w:val="clear" w:color="auto" w:fill="FFFFFF"/>
        <w:autoSpaceDE w:val="0"/>
        <w:autoSpaceDN w:val="0"/>
        <w:adjustRightInd w:val="0"/>
        <w:jc w:val="center"/>
      </w:pPr>
    </w:p>
    <w:p w:rsidR="00CC74B1" w:rsidRDefault="00CC74B1" w:rsidP="00C900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uk-UA"/>
        </w:rPr>
      </w:pPr>
      <w:r w:rsidRPr="0020312E">
        <w:rPr>
          <w:shd w:val="clear" w:color="auto" w:fill="FFFFFF"/>
        </w:rPr>
        <w:t>1.</w:t>
      </w:r>
      <w:r>
        <w:rPr>
          <w:shd w:val="clear" w:color="auto" w:fill="FFFFFF"/>
        </w:rPr>
        <w:t xml:space="preserve"> Провести просвітницькі та </w:t>
      </w:r>
      <w:r>
        <w:t>тематичні культурно-мистецькі акції із за</w:t>
      </w:r>
      <w:r>
        <w:softHyphen/>
        <w:t xml:space="preserve">лученням широкої аудиторії, насамперед учнівської та студентської молоді, науково-практичні конференції, </w:t>
      </w:r>
      <w:r>
        <w:rPr>
          <w:lang w:eastAsia="uk-UA"/>
        </w:rPr>
        <w:t>тематичні та</w:t>
      </w:r>
      <w:r w:rsidRPr="00485208">
        <w:rPr>
          <w:lang w:eastAsia="uk-UA"/>
        </w:rPr>
        <w:t xml:space="preserve"> книжково-ілюстрати</w:t>
      </w:r>
      <w:r>
        <w:rPr>
          <w:lang w:eastAsia="uk-UA"/>
        </w:rPr>
        <w:t>вні вистав</w:t>
      </w:r>
      <w:r>
        <w:rPr>
          <w:lang w:eastAsia="uk-UA"/>
        </w:rPr>
        <w:softHyphen/>
        <w:t>ки,</w:t>
      </w:r>
      <w:r>
        <w:t xml:space="preserve"> засідання “круглого столу”, семінари із вивчення та популяризації творчої спадщини М.Вербицького, історії створення національного гімну.</w:t>
      </w: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pacing w:val="-4"/>
          <w:sz w:val="24"/>
        </w:rPr>
        <w:t xml:space="preserve">Департамент освіти і науки, </w:t>
      </w:r>
      <w:r>
        <w:rPr>
          <w:spacing w:val="-4"/>
          <w:sz w:val="24"/>
        </w:rPr>
        <w:t>управління молоді та спор</w:t>
      </w:r>
      <w:r>
        <w:rPr>
          <w:spacing w:val="-4"/>
          <w:sz w:val="24"/>
        </w:rPr>
        <w:softHyphen/>
        <w:t xml:space="preserve">ту, </w:t>
      </w:r>
      <w:r w:rsidRPr="0020312E">
        <w:rPr>
          <w:spacing w:val="-4"/>
          <w:sz w:val="24"/>
        </w:rPr>
        <w:t>культури, національностей та релігій обл</w:t>
      </w:r>
      <w:r w:rsidRPr="0020312E">
        <w:rPr>
          <w:spacing w:val="-4"/>
          <w:sz w:val="24"/>
        </w:rPr>
        <w:softHyphen/>
      </w:r>
      <w:r w:rsidRPr="0020312E">
        <w:rPr>
          <w:sz w:val="24"/>
        </w:rPr>
        <w:t>держадмі</w:t>
      </w:r>
      <w:r>
        <w:rPr>
          <w:sz w:val="24"/>
        </w:rPr>
        <w:softHyphen/>
      </w:r>
      <w:r w:rsidRPr="0020312E">
        <w:rPr>
          <w:sz w:val="24"/>
        </w:rPr>
        <w:t xml:space="preserve">ністрації, райдержадміністрації, виконавчі комітети міських (міст обласного значення) рад </w:t>
      </w:r>
    </w:p>
    <w:p w:rsidR="00CC74B1" w:rsidRPr="00392AB0" w:rsidRDefault="00CC74B1" w:rsidP="00DB1FE3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0"/>
          <w:szCs w:val="24"/>
        </w:rPr>
      </w:pPr>
      <w:r>
        <w:rPr>
          <w:sz w:val="24"/>
        </w:rPr>
        <w:t>Протягом</w:t>
      </w:r>
      <w:r w:rsidRPr="0020312E">
        <w:rPr>
          <w:sz w:val="24"/>
        </w:rPr>
        <w:t xml:space="preserve"> року</w:t>
      </w:r>
    </w:p>
    <w:p w:rsidR="00CC74B1" w:rsidRPr="0020312E" w:rsidRDefault="00CC74B1" w:rsidP="004B61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>2</w:t>
      </w:r>
      <w:r w:rsidRPr="0058217D">
        <w:t>.</w:t>
      </w:r>
      <w:r>
        <w:t> </w:t>
      </w:r>
      <w:r w:rsidRPr="0020312E">
        <w:t>Провести в закладах культури і мистецтв</w:t>
      </w:r>
      <w:r>
        <w:t>а цикл за</w:t>
      </w:r>
      <w:r>
        <w:softHyphen/>
        <w:t>ходів,</w:t>
      </w:r>
      <w:r w:rsidRPr="0020312E">
        <w:t xml:space="preserve"> присвячених </w:t>
      </w:r>
      <w:r>
        <w:rPr>
          <w:spacing w:val="-4"/>
        </w:rPr>
        <w:t>200-річчю від дня народження М.Вербицького та 150-ї річниці першого пуб</w:t>
      </w:r>
      <w:r>
        <w:rPr>
          <w:spacing w:val="-4"/>
        </w:rPr>
        <w:softHyphen/>
        <w:t>лічного виконання національного гімну</w:t>
      </w:r>
      <w:r>
        <w:t>, а саме:</w:t>
      </w:r>
      <w:r w:rsidRPr="0020312E">
        <w:t xml:space="preserve"> виставки</w:t>
      </w:r>
      <w:r>
        <w:t xml:space="preserve"> літератури, виховні години</w:t>
      </w:r>
      <w:r w:rsidRPr="0020312E">
        <w:t xml:space="preserve">, </w:t>
      </w:r>
      <w:r>
        <w:t xml:space="preserve">історичні екскурси, </w:t>
      </w:r>
      <w:r w:rsidRPr="0020312E">
        <w:t xml:space="preserve">концерти духовної </w:t>
      </w:r>
      <w:r>
        <w:t xml:space="preserve">та симфонічної </w:t>
      </w:r>
      <w:r w:rsidRPr="0020312E">
        <w:t>муз</w:t>
      </w:r>
      <w:r>
        <w:t>ики, лекції</w:t>
      </w:r>
      <w:r w:rsidRPr="0020312E">
        <w:t xml:space="preserve"> тощо.</w:t>
      </w:r>
    </w:p>
    <w:p w:rsidR="00CC74B1" w:rsidRPr="0020312E" w:rsidRDefault="00CC74B1" w:rsidP="00C9007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z w:val="24"/>
        </w:rPr>
        <w:t xml:space="preserve">Управління культури, національностей та релігій облдержадміністрації, райдержадміністрації </w:t>
      </w:r>
    </w:p>
    <w:p w:rsidR="00CC74B1" w:rsidRPr="00392AB0" w:rsidRDefault="00CC74B1" w:rsidP="00C9007A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0"/>
          <w:szCs w:val="24"/>
        </w:rPr>
      </w:pPr>
      <w:r w:rsidRPr="0020312E">
        <w:rPr>
          <w:sz w:val="24"/>
        </w:rPr>
        <w:t>Протягом року</w:t>
      </w:r>
    </w:p>
    <w:p w:rsidR="00CC74B1" w:rsidRDefault="00CC74B1" w:rsidP="0042233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0312E">
        <w:t>3. </w:t>
      </w:r>
      <w:r>
        <w:t>Сприяти ініціативам громадськості, спрямованим на організацію па</w:t>
      </w:r>
      <w:r>
        <w:softHyphen/>
        <w:t>тріотичних заходів та популяризацію державних символів України, організації тематичних виступів громадських діячів та науковців у засобах масової ін</w:t>
      </w:r>
      <w:r>
        <w:softHyphen/>
        <w:t>формації.</w:t>
      </w:r>
    </w:p>
    <w:p w:rsidR="00CC74B1" w:rsidRDefault="00CC74B1" w:rsidP="00C9007A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42233F">
        <w:rPr>
          <w:sz w:val="24"/>
          <w:szCs w:val="24"/>
        </w:rPr>
        <w:t>Управління інформаційної діяльності та комунікацій з громадськістю облдержадміністрації</w:t>
      </w:r>
    </w:p>
    <w:p w:rsidR="00CC74B1" w:rsidRPr="0042233F" w:rsidRDefault="00CC74B1" w:rsidP="00DB1FE3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Протягом року</w:t>
      </w:r>
    </w:p>
    <w:p w:rsidR="00CC74B1" w:rsidRPr="00BD2C87" w:rsidRDefault="00CC74B1" w:rsidP="008807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4"/>
        </w:rPr>
      </w:pPr>
      <w:r>
        <w:t>4</w:t>
      </w:r>
      <w:r w:rsidRPr="0020312E">
        <w:t>. Організувати перегляди хронік</w:t>
      </w:r>
      <w:r>
        <w:t xml:space="preserve">ально-документальних кінофільмів, які висвітлюють </w:t>
      </w:r>
      <w:r w:rsidRPr="0020312E">
        <w:t xml:space="preserve">та популяризують діяльність </w:t>
      </w:r>
      <w:r>
        <w:t>М.Вербицького</w:t>
      </w:r>
      <w:r w:rsidRPr="0020312E">
        <w:t xml:space="preserve"> як видатного </w:t>
      </w:r>
      <w:r>
        <w:t>ком</w:t>
      </w:r>
      <w:r>
        <w:softHyphen/>
        <w:t xml:space="preserve">позитора та громадського діяча, висвітлюють історію створення національного гімну. </w:t>
      </w:r>
    </w:p>
    <w:p w:rsidR="00CC74B1" w:rsidRPr="0020312E" w:rsidRDefault="00CC74B1" w:rsidP="006B2787">
      <w:pPr>
        <w:ind w:left="3969"/>
        <w:jc w:val="both"/>
        <w:rPr>
          <w:sz w:val="24"/>
        </w:rPr>
      </w:pPr>
      <w:r>
        <w:rPr>
          <w:sz w:val="24"/>
        </w:rPr>
        <w:t>О</w:t>
      </w:r>
      <w:r w:rsidRPr="0020312E">
        <w:rPr>
          <w:sz w:val="24"/>
        </w:rPr>
        <w:t>бласна фірма “Кіновідео</w:t>
      </w:r>
      <w:r w:rsidRPr="0020312E">
        <w:rPr>
          <w:sz w:val="24"/>
        </w:rPr>
        <w:softHyphen/>
        <w:t>прокат”</w:t>
      </w:r>
    </w:p>
    <w:p w:rsidR="00CC74B1" w:rsidRPr="0020312E" w:rsidRDefault="00CC74B1" w:rsidP="00C9007A">
      <w:pPr>
        <w:spacing w:before="60" w:after="200"/>
        <w:ind w:left="396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>5</w:t>
      </w:r>
      <w:r w:rsidRPr="0020312E">
        <w:t xml:space="preserve">. Забезпечити у місцях проведення </w:t>
      </w:r>
      <w:r>
        <w:t xml:space="preserve">масових </w:t>
      </w:r>
      <w:r w:rsidRPr="0020312E">
        <w:t>заходів</w:t>
      </w:r>
      <w:r>
        <w:t xml:space="preserve">, </w:t>
      </w:r>
      <w:r w:rsidRPr="0020312E">
        <w:t xml:space="preserve">присвячених </w:t>
      </w:r>
      <w:r>
        <w:rPr>
          <w:spacing w:val="-4"/>
        </w:rPr>
        <w:t>200-річчю від дня народження М.Вербицького та 150-ї річниці першого публічного виконання національного гімну,</w:t>
      </w:r>
      <w:r w:rsidRPr="0020312E">
        <w:t xml:space="preserve"> охорону громадського порядку, дотримання </w:t>
      </w:r>
      <w:r>
        <w:t xml:space="preserve">правил </w:t>
      </w:r>
      <w:r w:rsidRPr="0020312E">
        <w:t>до</w:t>
      </w:r>
      <w:r>
        <w:softHyphen/>
      </w:r>
      <w:r w:rsidRPr="0020312E">
        <w:t>рожнього рух</w:t>
      </w:r>
      <w:r>
        <w:t>у та запобігання можливим провокаціям.</w:t>
      </w:r>
    </w:p>
    <w:p w:rsidR="00CC74B1" w:rsidRPr="0020312E" w:rsidRDefault="00CC74B1" w:rsidP="00000AC5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z w:val="24"/>
        </w:rPr>
        <w:t>Управління МВС Укра</w:t>
      </w:r>
      <w:r>
        <w:rPr>
          <w:sz w:val="24"/>
        </w:rPr>
        <w:t>їни в області</w:t>
      </w:r>
      <w:bookmarkStart w:id="0" w:name="_GoBack"/>
      <w:bookmarkEnd w:id="0"/>
      <w:r w:rsidRPr="0020312E">
        <w:rPr>
          <w:sz w:val="24"/>
        </w:rPr>
        <w:t>, райдерж</w:t>
      </w:r>
      <w:r w:rsidRPr="0020312E">
        <w:rPr>
          <w:sz w:val="24"/>
        </w:rPr>
        <w:softHyphen/>
        <w:t>адмі</w:t>
      </w:r>
      <w:r>
        <w:rPr>
          <w:sz w:val="24"/>
        </w:rPr>
        <w:softHyphen/>
      </w:r>
      <w:r w:rsidRPr="0020312E">
        <w:rPr>
          <w:sz w:val="24"/>
        </w:rPr>
        <w:t>ністрації</w:t>
      </w:r>
    </w:p>
    <w:p w:rsidR="00CC74B1" w:rsidRPr="0020312E" w:rsidRDefault="00CC74B1" w:rsidP="006B2787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0"/>
          <w:szCs w:val="24"/>
        </w:rPr>
      </w:pPr>
      <w:r w:rsidRPr="0020312E">
        <w:rPr>
          <w:sz w:val="24"/>
        </w:rPr>
        <w:t>Протягом року</w:t>
      </w:r>
    </w:p>
    <w:p w:rsidR="00CC74B1" w:rsidRDefault="00CC74B1" w:rsidP="0088077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6</w:t>
      </w:r>
      <w:r w:rsidRPr="0020312E">
        <w:t>. </w:t>
      </w:r>
      <w:r>
        <w:t xml:space="preserve"> Забезпечити широке висвітлення у засобах масової інформації заходів з </w:t>
      </w:r>
      <w:r>
        <w:rPr>
          <w:spacing w:val="-4"/>
        </w:rPr>
        <w:t>відзначення 200-річчя від дня народження М.Вербицького та 150-ї річниці першого публічного виконання національного гімну.</w:t>
      </w:r>
    </w:p>
    <w:p w:rsidR="00CC74B1" w:rsidRPr="0020312E" w:rsidRDefault="00CC74B1" w:rsidP="006B2787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z w:val="24"/>
        </w:rPr>
        <w:t>Управління інформаційної діяльності та комуні</w:t>
      </w:r>
      <w:r w:rsidRPr="0020312E">
        <w:rPr>
          <w:sz w:val="24"/>
        </w:rPr>
        <w:softHyphen/>
        <w:t xml:space="preserve">кацій з громадськістю облдержадміністрації, </w:t>
      </w:r>
      <w:r w:rsidRPr="00C9007A">
        <w:rPr>
          <w:spacing w:val="-6"/>
          <w:sz w:val="24"/>
        </w:rPr>
        <w:t>рай</w:t>
      </w:r>
      <w:r w:rsidRPr="00C9007A">
        <w:rPr>
          <w:spacing w:val="-6"/>
          <w:sz w:val="24"/>
        </w:rPr>
        <w:softHyphen/>
        <w:t>держадмі</w:t>
      </w:r>
      <w:r w:rsidRPr="00C9007A">
        <w:rPr>
          <w:spacing w:val="-6"/>
          <w:sz w:val="24"/>
        </w:rPr>
        <w:softHyphen/>
        <w:t>ністрації, облдержтелерадіо</w:t>
      </w:r>
      <w:r w:rsidRPr="00C9007A">
        <w:rPr>
          <w:spacing w:val="-6"/>
          <w:sz w:val="24"/>
        </w:rPr>
        <w:softHyphen/>
        <w:t>компа</w:t>
      </w:r>
      <w:r w:rsidRPr="00C9007A">
        <w:rPr>
          <w:spacing w:val="-6"/>
          <w:sz w:val="24"/>
        </w:rPr>
        <w:softHyphen/>
        <w:t>нія “Поділля-центр”,</w:t>
      </w:r>
      <w:r w:rsidRPr="0020312E">
        <w:rPr>
          <w:sz w:val="24"/>
        </w:rPr>
        <w:t xml:space="preserve"> редакція газети облас</w:t>
      </w:r>
      <w:r w:rsidRPr="0020312E">
        <w:rPr>
          <w:sz w:val="24"/>
        </w:rPr>
        <w:softHyphen/>
        <w:t xml:space="preserve">ної ради та обласної державної адміністрації “Подільські вісті” </w:t>
      </w:r>
    </w:p>
    <w:p w:rsidR="00CC74B1" w:rsidRPr="0020312E" w:rsidRDefault="00CC74B1" w:rsidP="006B2787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0"/>
          <w:szCs w:val="24"/>
        </w:rPr>
      </w:pPr>
      <w:r w:rsidRPr="0020312E">
        <w:rPr>
          <w:sz w:val="24"/>
        </w:rPr>
        <w:t>Протягом року</w:t>
      </w: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</w:pP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</w:pPr>
    </w:p>
    <w:p w:rsidR="00CC74B1" w:rsidRPr="0020312E" w:rsidRDefault="00CC74B1" w:rsidP="00DB1FE3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20312E">
        <w:t>Заступник голови – керівник</w:t>
      </w:r>
    </w:p>
    <w:p w:rsidR="00CC74B1" w:rsidRDefault="00CC74B1" w:rsidP="00DB1FE3">
      <w:r w:rsidRPr="0020312E">
        <w:t>ап</w:t>
      </w:r>
      <w:r>
        <w:t>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Л.Стебло</w:t>
      </w:r>
    </w:p>
    <w:p w:rsidR="00CC74B1" w:rsidRDefault="00CC74B1"/>
    <w:sectPr w:rsidR="00CC74B1" w:rsidSect="00FA20D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4B1" w:rsidRDefault="00CC74B1">
      <w:r>
        <w:separator/>
      </w:r>
    </w:p>
  </w:endnote>
  <w:endnote w:type="continuationSeparator" w:id="1">
    <w:p w:rsidR="00CC74B1" w:rsidRDefault="00CC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4B1" w:rsidRDefault="00CC74B1">
      <w:r>
        <w:separator/>
      </w:r>
    </w:p>
  </w:footnote>
  <w:footnote w:type="continuationSeparator" w:id="1">
    <w:p w:rsidR="00CC74B1" w:rsidRDefault="00CC7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4B1" w:rsidRDefault="00CC74B1" w:rsidP="00C568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4B1" w:rsidRDefault="00CC74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4B1" w:rsidRDefault="00CC74B1" w:rsidP="00C568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4B1" w:rsidRDefault="00CC74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136F"/>
    <w:multiLevelType w:val="hybridMultilevel"/>
    <w:tmpl w:val="F7F062C8"/>
    <w:lvl w:ilvl="0" w:tplc="EA848252">
      <w:start w:val="38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FE3"/>
    <w:rsid w:val="00000AC5"/>
    <w:rsid w:val="0001002C"/>
    <w:rsid w:val="00034036"/>
    <w:rsid w:val="0005739D"/>
    <w:rsid w:val="000740A0"/>
    <w:rsid w:val="00081B25"/>
    <w:rsid w:val="000A44F5"/>
    <w:rsid w:val="000A4EF8"/>
    <w:rsid w:val="000C38EE"/>
    <w:rsid w:val="000D64BF"/>
    <w:rsid w:val="000D7876"/>
    <w:rsid w:val="000E003D"/>
    <w:rsid w:val="000E1C3A"/>
    <w:rsid w:val="000E2463"/>
    <w:rsid w:val="000F5F40"/>
    <w:rsid w:val="000F6CA6"/>
    <w:rsid w:val="00114C9B"/>
    <w:rsid w:val="00122D59"/>
    <w:rsid w:val="00146F1C"/>
    <w:rsid w:val="00163CA8"/>
    <w:rsid w:val="00166005"/>
    <w:rsid w:val="0018539E"/>
    <w:rsid w:val="001A39D2"/>
    <w:rsid w:val="001A7863"/>
    <w:rsid w:val="001E1740"/>
    <w:rsid w:val="001F381F"/>
    <w:rsid w:val="00202B1C"/>
    <w:rsid w:val="0020312E"/>
    <w:rsid w:val="00206563"/>
    <w:rsid w:val="00245A3A"/>
    <w:rsid w:val="00251C00"/>
    <w:rsid w:val="002748BF"/>
    <w:rsid w:val="002A6152"/>
    <w:rsid w:val="002B7465"/>
    <w:rsid w:val="002D3CC7"/>
    <w:rsid w:val="002E0A02"/>
    <w:rsid w:val="002E339B"/>
    <w:rsid w:val="002F590A"/>
    <w:rsid w:val="00303566"/>
    <w:rsid w:val="003156E1"/>
    <w:rsid w:val="003161F3"/>
    <w:rsid w:val="0031760B"/>
    <w:rsid w:val="00320275"/>
    <w:rsid w:val="003261D1"/>
    <w:rsid w:val="003366D3"/>
    <w:rsid w:val="00365BB5"/>
    <w:rsid w:val="003669BE"/>
    <w:rsid w:val="00371643"/>
    <w:rsid w:val="00380B29"/>
    <w:rsid w:val="00380EF4"/>
    <w:rsid w:val="00380F2A"/>
    <w:rsid w:val="00392AB0"/>
    <w:rsid w:val="003A28F4"/>
    <w:rsid w:val="003A6C9D"/>
    <w:rsid w:val="003B3B20"/>
    <w:rsid w:val="003B7673"/>
    <w:rsid w:val="003C48DA"/>
    <w:rsid w:val="003C50F0"/>
    <w:rsid w:val="003D6C5A"/>
    <w:rsid w:val="00402533"/>
    <w:rsid w:val="004144C8"/>
    <w:rsid w:val="0042233F"/>
    <w:rsid w:val="0043255C"/>
    <w:rsid w:val="0043456A"/>
    <w:rsid w:val="004472A6"/>
    <w:rsid w:val="00476567"/>
    <w:rsid w:val="00483922"/>
    <w:rsid w:val="00485208"/>
    <w:rsid w:val="00486594"/>
    <w:rsid w:val="004915E5"/>
    <w:rsid w:val="004A6B90"/>
    <w:rsid w:val="004B533F"/>
    <w:rsid w:val="004B6168"/>
    <w:rsid w:val="004B61DD"/>
    <w:rsid w:val="004E02AC"/>
    <w:rsid w:val="004E31B5"/>
    <w:rsid w:val="004F30E9"/>
    <w:rsid w:val="004F7ED5"/>
    <w:rsid w:val="005248AB"/>
    <w:rsid w:val="00531FC3"/>
    <w:rsid w:val="00541672"/>
    <w:rsid w:val="005438FB"/>
    <w:rsid w:val="00547B2D"/>
    <w:rsid w:val="0055014E"/>
    <w:rsid w:val="00560537"/>
    <w:rsid w:val="00572DD7"/>
    <w:rsid w:val="005770FA"/>
    <w:rsid w:val="0058217D"/>
    <w:rsid w:val="0058320C"/>
    <w:rsid w:val="0059668D"/>
    <w:rsid w:val="00596DB6"/>
    <w:rsid w:val="005E08C2"/>
    <w:rsid w:val="005F2FF7"/>
    <w:rsid w:val="005F510B"/>
    <w:rsid w:val="00602B59"/>
    <w:rsid w:val="0062082E"/>
    <w:rsid w:val="006265C6"/>
    <w:rsid w:val="006269B0"/>
    <w:rsid w:val="00637AA4"/>
    <w:rsid w:val="00640F79"/>
    <w:rsid w:val="00655116"/>
    <w:rsid w:val="00657FE0"/>
    <w:rsid w:val="006831DF"/>
    <w:rsid w:val="006A287A"/>
    <w:rsid w:val="006B2787"/>
    <w:rsid w:val="006B6A9C"/>
    <w:rsid w:val="006E4BE6"/>
    <w:rsid w:val="006F081D"/>
    <w:rsid w:val="006F1F27"/>
    <w:rsid w:val="00700073"/>
    <w:rsid w:val="00704284"/>
    <w:rsid w:val="00704A87"/>
    <w:rsid w:val="00710085"/>
    <w:rsid w:val="007146F2"/>
    <w:rsid w:val="00716D4E"/>
    <w:rsid w:val="00717551"/>
    <w:rsid w:val="00726086"/>
    <w:rsid w:val="00726524"/>
    <w:rsid w:val="007611DA"/>
    <w:rsid w:val="00776493"/>
    <w:rsid w:val="00780244"/>
    <w:rsid w:val="007A0497"/>
    <w:rsid w:val="007E7EC0"/>
    <w:rsid w:val="00814895"/>
    <w:rsid w:val="0081630E"/>
    <w:rsid w:val="008341CB"/>
    <w:rsid w:val="0088077B"/>
    <w:rsid w:val="008812D4"/>
    <w:rsid w:val="00892526"/>
    <w:rsid w:val="008932A7"/>
    <w:rsid w:val="008B7304"/>
    <w:rsid w:val="008E1C1A"/>
    <w:rsid w:val="008F7472"/>
    <w:rsid w:val="00900AA5"/>
    <w:rsid w:val="00902468"/>
    <w:rsid w:val="00914381"/>
    <w:rsid w:val="009207E9"/>
    <w:rsid w:val="00922A32"/>
    <w:rsid w:val="00927928"/>
    <w:rsid w:val="009639C3"/>
    <w:rsid w:val="00985B36"/>
    <w:rsid w:val="00994ABB"/>
    <w:rsid w:val="00995484"/>
    <w:rsid w:val="009A5E37"/>
    <w:rsid w:val="009A76F0"/>
    <w:rsid w:val="009B7790"/>
    <w:rsid w:val="009C18AD"/>
    <w:rsid w:val="009C1A46"/>
    <w:rsid w:val="009D6CA8"/>
    <w:rsid w:val="009F28E8"/>
    <w:rsid w:val="00A1716E"/>
    <w:rsid w:val="00A174D6"/>
    <w:rsid w:val="00A63699"/>
    <w:rsid w:val="00A877D9"/>
    <w:rsid w:val="00AC0F34"/>
    <w:rsid w:val="00AE157C"/>
    <w:rsid w:val="00AF7052"/>
    <w:rsid w:val="00B02A07"/>
    <w:rsid w:val="00B41507"/>
    <w:rsid w:val="00B52A07"/>
    <w:rsid w:val="00B540A2"/>
    <w:rsid w:val="00B67F58"/>
    <w:rsid w:val="00B75DED"/>
    <w:rsid w:val="00B9392E"/>
    <w:rsid w:val="00BD2C87"/>
    <w:rsid w:val="00BE280A"/>
    <w:rsid w:val="00BF6468"/>
    <w:rsid w:val="00C04201"/>
    <w:rsid w:val="00C500CB"/>
    <w:rsid w:val="00C56898"/>
    <w:rsid w:val="00C64CF6"/>
    <w:rsid w:val="00C768BF"/>
    <w:rsid w:val="00C9007A"/>
    <w:rsid w:val="00C90ADC"/>
    <w:rsid w:val="00C9406D"/>
    <w:rsid w:val="00CB1623"/>
    <w:rsid w:val="00CB5852"/>
    <w:rsid w:val="00CC74B1"/>
    <w:rsid w:val="00CD1742"/>
    <w:rsid w:val="00CD5D76"/>
    <w:rsid w:val="00D0350E"/>
    <w:rsid w:val="00D102AB"/>
    <w:rsid w:val="00D177F8"/>
    <w:rsid w:val="00D46068"/>
    <w:rsid w:val="00D47247"/>
    <w:rsid w:val="00D56730"/>
    <w:rsid w:val="00D658AF"/>
    <w:rsid w:val="00D72767"/>
    <w:rsid w:val="00D728E6"/>
    <w:rsid w:val="00D838C9"/>
    <w:rsid w:val="00D84136"/>
    <w:rsid w:val="00D90836"/>
    <w:rsid w:val="00DA3A64"/>
    <w:rsid w:val="00DB1FE3"/>
    <w:rsid w:val="00DB7559"/>
    <w:rsid w:val="00DC61A4"/>
    <w:rsid w:val="00E06D83"/>
    <w:rsid w:val="00E336F7"/>
    <w:rsid w:val="00E6076C"/>
    <w:rsid w:val="00E64C37"/>
    <w:rsid w:val="00E65AA0"/>
    <w:rsid w:val="00E762D1"/>
    <w:rsid w:val="00E86C0C"/>
    <w:rsid w:val="00EB5EF8"/>
    <w:rsid w:val="00ED08C8"/>
    <w:rsid w:val="00EE7458"/>
    <w:rsid w:val="00EF039F"/>
    <w:rsid w:val="00F02046"/>
    <w:rsid w:val="00F05438"/>
    <w:rsid w:val="00F131CD"/>
    <w:rsid w:val="00F14C5A"/>
    <w:rsid w:val="00F22016"/>
    <w:rsid w:val="00F22FBE"/>
    <w:rsid w:val="00F43EB7"/>
    <w:rsid w:val="00F64191"/>
    <w:rsid w:val="00F7193B"/>
    <w:rsid w:val="00FA141A"/>
    <w:rsid w:val="00FA20D4"/>
    <w:rsid w:val="00FA282C"/>
    <w:rsid w:val="00FA5316"/>
    <w:rsid w:val="00FE6FD1"/>
    <w:rsid w:val="00FF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E3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F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1FE3"/>
    <w:rPr>
      <w:rFonts w:ascii="Times New Roman" w:hAnsi="Times New Roman"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DB1FE3"/>
    <w:rPr>
      <w:rFonts w:cs="Times New Roman"/>
    </w:rPr>
  </w:style>
  <w:style w:type="paragraph" w:styleId="ListParagraph">
    <w:name w:val="List Paragraph"/>
    <w:basedOn w:val="Normal"/>
    <w:uiPriority w:val="99"/>
    <w:qFormat/>
    <w:rsid w:val="0058217D"/>
    <w:pPr>
      <w:widowControl w:val="0"/>
      <w:ind w:left="720"/>
      <w:contextualSpacing/>
    </w:pPr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C90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A07"/>
    <w:rPr>
      <w:rFonts w:ascii="Times New Roman" w:hAnsi="Times New Roman" w:cs="Times New Roman"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2</Pages>
  <Words>403</Words>
  <Characters>2298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Andrianova</cp:lastModifiedBy>
  <cp:revision>45</cp:revision>
  <cp:lastPrinted>2015-04-14T11:39:00Z</cp:lastPrinted>
  <dcterms:created xsi:type="dcterms:W3CDTF">2015-04-06T08:56:00Z</dcterms:created>
  <dcterms:modified xsi:type="dcterms:W3CDTF">2015-04-22T09:26:00Z</dcterms:modified>
</cp:coreProperties>
</file>