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F60788">
        <w:trPr>
          <w:trHeight w:val="1258"/>
        </w:trPr>
        <w:tc>
          <w:tcPr>
            <w:tcW w:w="4080" w:type="dxa"/>
          </w:tcPr>
          <w:p w:rsidR="00F60788" w:rsidRPr="000B268A" w:rsidRDefault="00F60788" w:rsidP="00F60788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F60788" w:rsidRDefault="00F60788" w:rsidP="00F607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F60788" w:rsidRPr="005D1971" w:rsidRDefault="000110F7" w:rsidP="00F6078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12.05.</w:t>
            </w:r>
            <w:r w:rsidR="00F60788">
              <w:rPr>
                <w:sz w:val="28"/>
                <w:szCs w:val="28"/>
                <w:lang w:val="uk-UA"/>
              </w:rPr>
              <w:t xml:space="preserve">2015 № </w:t>
            </w:r>
            <w:r>
              <w:rPr>
                <w:sz w:val="28"/>
                <w:szCs w:val="28"/>
                <w:lang w:val="uk-UA"/>
              </w:rPr>
              <w:t>206/2015-р</w:t>
            </w:r>
          </w:p>
        </w:tc>
      </w:tr>
    </w:tbl>
    <w:p w:rsidR="00F60788" w:rsidRDefault="00F60788" w:rsidP="00F60788">
      <w:pPr>
        <w:spacing w:after="120"/>
        <w:jc w:val="both"/>
        <w:rPr>
          <w:sz w:val="28"/>
          <w:szCs w:val="28"/>
          <w:lang w:val="uk-UA"/>
        </w:rPr>
      </w:pPr>
    </w:p>
    <w:p w:rsidR="00F60788" w:rsidRDefault="00F60788" w:rsidP="00F60788">
      <w:pPr>
        <w:jc w:val="center"/>
        <w:rPr>
          <w:sz w:val="28"/>
          <w:szCs w:val="28"/>
          <w:lang w:val="uk-UA"/>
        </w:rPr>
      </w:pPr>
    </w:p>
    <w:p w:rsidR="00F60788" w:rsidRPr="003E4004" w:rsidRDefault="00F60788" w:rsidP="00F60788">
      <w:pPr>
        <w:jc w:val="center"/>
        <w:rPr>
          <w:sz w:val="28"/>
          <w:szCs w:val="28"/>
          <w:lang w:val="uk-UA"/>
        </w:rPr>
      </w:pPr>
    </w:p>
    <w:p w:rsidR="00F60788" w:rsidRPr="003E4004" w:rsidRDefault="00F60788" w:rsidP="00F60788">
      <w:pPr>
        <w:jc w:val="center"/>
        <w:rPr>
          <w:b/>
          <w:spacing w:val="20"/>
          <w:sz w:val="28"/>
          <w:szCs w:val="28"/>
          <w:lang w:val="uk-UA"/>
        </w:rPr>
      </w:pPr>
      <w:r w:rsidRPr="003E4004">
        <w:rPr>
          <w:b/>
          <w:spacing w:val="20"/>
          <w:sz w:val="28"/>
          <w:szCs w:val="28"/>
          <w:lang w:val="uk-UA"/>
        </w:rPr>
        <w:t xml:space="preserve">ПЛАН </w:t>
      </w:r>
    </w:p>
    <w:p w:rsidR="00F60788" w:rsidRDefault="00F60788" w:rsidP="00F6078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обласних заходів з підготовки та відзначення </w:t>
      </w:r>
    </w:p>
    <w:p w:rsidR="00F60788" w:rsidRDefault="00F60788" w:rsidP="00F60788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19-ї </w:t>
      </w:r>
      <w:r>
        <w:rPr>
          <w:sz w:val="28"/>
          <w:szCs w:val="28"/>
          <w:lang w:val="uk-UA"/>
        </w:rPr>
        <w:t>річниці Конституції України</w:t>
      </w:r>
    </w:p>
    <w:p w:rsidR="00F60788" w:rsidRDefault="00F60788" w:rsidP="00F60788">
      <w:pPr>
        <w:jc w:val="both"/>
        <w:rPr>
          <w:sz w:val="14"/>
          <w:szCs w:val="28"/>
          <w:lang w:val="uk-UA"/>
        </w:rPr>
      </w:pPr>
    </w:p>
    <w:p w:rsidR="00F60788" w:rsidRDefault="00F60788" w:rsidP="00F60788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1. Вжити необхідних заходів щодо забезпечення належного благоустрою</w:t>
      </w:r>
      <w:r>
        <w:rPr>
          <w:sz w:val="28"/>
          <w:szCs w:val="28"/>
          <w:lang w:val="uk-UA"/>
        </w:rPr>
        <w:t xml:space="preserve">, </w:t>
      </w:r>
      <w:r>
        <w:rPr>
          <w:spacing w:val="-6"/>
          <w:sz w:val="28"/>
          <w:szCs w:val="28"/>
          <w:lang w:val="uk-UA"/>
        </w:rPr>
        <w:t>святкового оформлення вулиць і площ населених пунктів області з використан</w:t>
      </w:r>
      <w:r>
        <w:rPr>
          <w:sz w:val="28"/>
          <w:szCs w:val="28"/>
          <w:lang w:val="uk-UA"/>
        </w:rPr>
        <w:t>ням державної символіки.</w:t>
      </w:r>
    </w:p>
    <w:p w:rsidR="00F60788" w:rsidRDefault="00F60788" w:rsidP="00F60788">
      <w:pPr>
        <w:spacing w:after="120"/>
        <w:ind w:left="4502"/>
        <w:jc w:val="both"/>
        <w:rPr>
          <w:lang w:val="uk-UA"/>
        </w:rPr>
      </w:pPr>
      <w:r w:rsidRPr="00F60788">
        <w:rPr>
          <w:spacing w:val="-4"/>
          <w:lang w:val="uk-UA"/>
        </w:rPr>
        <w:t>Райдержадміністрації, виконавчі комітети міських</w:t>
      </w:r>
      <w:r>
        <w:rPr>
          <w:lang w:val="uk-UA"/>
        </w:rPr>
        <w:t xml:space="preserve"> (міст обласного значення) рад, управління жит</w:t>
      </w:r>
      <w:r>
        <w:rPr>
          <w:lang w:val="uk-UA"/>
        </w:rPr>
        <w:softHyphen/>
        <w:t>лово-комунального господарства облдержадмі</w:t>
      </w:r>
      <w:r>
        <w:rPr>
          <w:lang w:val="uk-UA"/>
        </w:rPr>
        <w:softHyphen/>
        <w:t>ністрації</w:t>
      </w:r>
    </w:p>
    <w:p w:rsidR="00F60788" w:rsidRDefault="00F60788" w:rsidP="00F60788">
      <w:pPr>
        <w:spacing w:before="60" w:after="240"/>
        <w:ind w:left="4502"/>
        <w:jc w:val="both"/>
        <w:rPr>
          <w:lang w:val="uk-UA"/>
        </w:rPr>
      </w:pPr>
      <w:r>
        <w:rPr>
          <w:lang w:val="uk-UA"/>
        </w:rPr>
        <w:t>До 26 червня 2015 року</w:t>
      </w:r>
    </w:p>
    <w:p w:rsidR="00F60788" w:rsidRDefault="00F60788" w:rsidP="00F6078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Провести урочисті та меморіальні заходи, приурочені 19-й річниці </w:t>
      </w:r>
      <w:r w:rsidRPr="00996B77">
        <w:rPr>
          <w:spacing w:val="-6"/>
          <w:sz w:val="28"/>
          <w:szCs w:val="28"/>
          <w:lang w:val="uk-UA"/>
        </w:rPr>
        <w:t>Конституції України, за участ</w:t>
      </w:r>
      <w:r w:rsidR="00996B77" w:rsidRPr="00996B77">
        <w:rPr>
          <w:spacing w:val="-6"/>
          <w:sz w:val="28"/>
          <w:szCs w:val="28"/>
          <w:lang w:val="uk-UA"/>
        </w:rPr>
        <w:t>і</w:t>
      </w:r>
      <w:r w:rsidRPr="00996B77">
        <w:rPr>
          <w:spacing w:val="-6"/>
          <w:sz w:val="28"/>
          <w:szCs w:val="28"/>
          <w:lang w:val="uk-UA"/>
        </w:rPr>
        <w:t xml:space="preserve"> представників </w:t>
      </w:r>
      <w:r w:rsidR="00996B77">
        <w:rPr>
          <w:spacing w:val="-6"/>
          <w:sz w:val="28"/>
          <w:szCs w:val="28"/>
          <w:lang w:val="uk-UA"/>
        </w:rPr>
        <w:t>місцевих</w:t>
      </w:r>
      <w:r w:rsidR="00996B77" w:rsidRPr="00996B77">
        <w:rPr>
          <w:spacing w:val="-6"/>
          <w:sz w:val="28"/>
          <w:szCs w:val="28"/>
          <w:lang w:val="uk-UA"/>
        </w:rPr>
        <w:t xml:space="preserve"> </w:t>
      </w:r>
      <w:r w:rsidRPr="00996B77">
        <w:rPr>
          <w:spacing w:val="-6"/>
          <w:sz w:val="28"/>
          <w:szCs w:val="28"/>
          <w:lang w:val="uk-UA"/>
        </w:rPr>
        <w:t>органів виконавчої влади</w:t>
      </w:r>
      <w:r>
        <w:rPr>
          <w:sz w:val="28"/>
          <w:szCs w:val="28"/>
          <w:lang w:val="uk-UA"/>
        </w:rPr>
        <w:t xml:space="preserve">, органів місцевого самоврядування, народних депутатів України, інституцій громадянського суспільства, діячів науки та культури. </w:t>
      </w:r>
    </w:p>
    <w:p w:rsidR="00F60788" w:rsidRDefault="00F60788" w:rsidP="00F60788">
      <w:pPr>
        <w:spacing w:before="60" w:after="120"/>
        <w:ind w:left="4502"/>
        <w:jc w:val="both"/>
        <w:rPr>
          <w:lang w:val="uk-UA"/>
        </w:rPr>
      </w:pPr>
      <w:r w:rsidRPr="00F60788">
        <w:rPr>
          <w:spacing w:val="-4"/>
          <w:lang w:val="uk-UA"/>
        </w:rPr>
        <w:t>Управління культури, національностей та релігій</w:t>
      </w:r>
      <w:r>
        <w:rPr>
          <w:lang w:val="uk-UA"/>
        </w:rPr>
        <w:t xml:space="preserve">, інформаційної діяльності та комунікацій з громадськістю, організаційний відділ </w:t>
      </w:r>
      <w:r>
        <w:rPr>
          <w:spacing w:val="-4"/>
          <w:lang w:val="uk-UA"/>
        </w:rPr>
        <w:t xml:space="preserve">апарату </w:t>
      </w:r>
      <w:r w:rsidRPr="00F60788">
        <w:rPr>
          <w:spacing w:val="-14"/>
          <w:lang w:val="uk-UA"/>
        </w:rPr>
        <w:t>облдержадміністрації, райдержадміністрації, виконавчі</w:t>
      </w:r>
      <w:r>
        <w:rPr>
          <w:spacing w:val="-8"/>
          <w:lang w:val="uk-UA"/>
        </w:rPr>
        <w:t xml:space="preserve"> </w:t>
      </w:r>
      <w:r>
        <w:rPr>
          <w:spacing w:val="-4"/>
          <w:lang w:val="uk-UA"/>
        </w:rPr>
        <w:t>комітети міських (міст обласного значення) рад</w:t>
      </w:r>
      <w:r>
        <w:rPr>
          <w:lang w:val="uk-UA"/>
        </w:rPr>
        <w:t xml:space="preserve"> </w:t>
      </w:r>
    </w:p>
    <w:p w:rsidR="00F60788" w:rsidRDefault="00F60788" w:rsidP="00F60788">
      <w:pPr>
        <w:spacing w:before="60" w:after="240"/>
        <w:ind w:left="4502"/>
        <w:jc w:val="both"/>
        <w:rPr>
          <w:lang w:val="uk-UA"/>
        </w:rPr>
      </w:pPr>
      <w:r>
        <w:rPr>
          <w:lang w:val="uk-UA"/>
        </w:rPr>
        <w:t xml:space="preserve">До 28 червня 2015 року </w:t>
      </w:r>
    </w:p>
    <w:p w:rsidR="00F60788" w:rsidRPr="00F60788" w:rsidRDefault="00F60788" w:rsidP="00F60788">
      <w:pPr>
        <w:pStyle w:val="BodyText2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F60788">
        <w:rPr>
          <w:color w:val="000000"/>
          <w:sz w:val="28"/>
          <w:szCs w:val="28"/>
        </w:rPr>
        <w:t>3. Організувати в обласному, районних центрах, містах обласного зна</w:t>
      </w:r>
      <w:r>
        <w:rPr>
          <w:color w:val="000000"/>
          <w:sz w:val="28"/>
          <w:szCs w:val="28"/>
          <w:lang w:val="uk-UA"/>
        </w:rPr>
        <w:softHyphen/>
      </w:r>
      <w:r w:rsidRPr="00F60788">
        <w:rPr>
          <w:color w:val="000000"/>
          <w:sz w:val="28"/>
          <w:szCs w:val="28"/>
        </w:rPr>
        <w:t xml:space="preserve">чення та інших населених пунктах покладання корзин та квітів до </w:t>
      </w:r>
      <w:proofErr w:type="gramStart"/>
      <w:r w:rsidRPr="00F60788">
        <w:rPr>
          <w:color w:val="000000"/>
          <w:sz w:val="28"/>
          <w:szCs w:val="28"/>
        </w:rPr>
        <w:t>пам’ятник</w:t>
      </w:r>
      <w:proofErr w:type="gramEnd"/>
      <w:r w:rsidRPr="00F60788">
        <w:rPr>
          <w:color w:val="000000"/>
          <w:sz w:val="28"/>
          <w:szCs w:val="28"/>
        </w:rPr>
        <w:t>ів, пам’ятних знаків видатним діячам українського державотворення.</w:t>
      </w:r>
    </w:p>
    <w:p w:rsidR="00F60788" w:rsidRDefault="00F60788" w:rsidP="00F60788">
      <w:pPr>
        <w:pStyle w:val="BodyText"/>
        <w:ind w:left="4500"/>
        <w:rPr>
          <w:color w:val="000000"/>
        </w:rPr>
      </w:pPr>
      <w:r>
        <w:rPr>
          <w:color w:val="000000"/>
        </w:rPr>
        <w:t>Управління культури, національностей та релігій, інформаційної діяльності та комунікацій з громадськістю облдержадміністрації, райдерж-адміністрації, виконавчі комітети міських (міст обласного значення) рад</w:t>
      </w:r>
    </w:p>
    <w:p w:rsidR="00F60788" w:rsidRDefault="00F60788" w:rsidP="00F60788">
      <w:pPr>
        <w:spacing w:line="360" w:lineRule="auto"/>
        <w:ind w:left="4500"/>
        <w:rPr>
          <w:color w:val="000000"/>
          <w:lang w:val="uk-UA"/>
        </w:rPr>
      </w:pPr>
      <w:r>
        <w:rPr>
          <w:color w:val="000000"/>
          <w:lang w:val="uk-UA"/>
        </w:rPr>
        <w:t xml:space="preserve">До 28 </w:t>
      </w:r>
      <w:r>
        <w:rPr>
          <w:color w:val="000000"/>
          <w:szCs w:val="26"/>
          <w:lang w:val="uk-UA"/>
        </w:rPr>
        <w:t>червня 2015 року</w:t>
      </w:r>
      <w:r>
        <w:rPr>
          <w:color w:val="000000"/>
          <w:lang w:val="uk-UA"/>
        </w:rPr>
        <w:t xml:space="preserve"> </w:t>
      </w:r>
    </w:p>
    <w:p w:rsidR="00F60788" w:rsidRPr="00F60788" w:rsidRDefault="00F60788" w:rsidP="00F60788">
      <w:pPr>
        <w:ind w:firstLine="708"/>
        <w:jc w:val="both"/>
        <w:rPr>
          <w:sz w:val="28"/>
          <w:szCs w:val="28"/>
          <w:lang w:val="uk-UA"/>
        </w:rPr>
      </w:pPr>
      <w:r w:rsidRPr="00F60788">
        <w:rPr>
          <w:sz w:val="28"/>
          <w:szCs w:val="28"/>
          <w:lang w:val="uk-UA"/>
        </w:rPr>
        <w:t>4. Організувати проведення у закладах культури, військових частинах, закладах для дітей та молоді інформаційно-просвітницьких заходів</w:t>
      </w:r>
      <w:r w:rsidR="00FF4657">
        <w:rPr>
          <w:sz w:val="28"/>
          <w:szCs w:val="28"/>
          <w:lang w:val="uk-UA"/>
        </w:rPr>
        <w:t>,</w:t>
      </w:r>
      <w:r w:rsidRPr="00F60788">
        <w:rPr>
          <w:sz w:val="28"/>
          <w:szCs w:val="28"/>
          <w:lang w:val="uk-UA"/>
        </w:rPr>
        <w:t xml:space="preserve"> зокрема: конференції, “круглі столи”, лекці</w:t>
      </w:r>
      <w:r w:rsidR="00996B77">
        <w:rPr>
          <w:sz w:val="28"/>
          <w:szCs w:val="28"/>
          <w:lang w:val="uk-UA"/>
        </w:rPr>
        <w:t>ї</w:t>
      </w:r>
      <w:r w:rsidRPr="00F60788">
        <w:rPr>
          <w:sz w:val="28"/>
          <w:szCs w:val="28"/>
          <w:lang w:val="uk-UA"/>
        </w:rPr>
        <w:t>, демонстраці</w:t>
      </w:r>
      <w:r w:rsidR="00FF4657">
        <w:rPr>
          <w:sz w:val="28"/>
          <w:szCs w:val="28"/>
          <w:lang w:val="uk-UA"/>
        </w:rPr>
        <w:t>я</w:t>
      </w:r>
      <w:r w:rsidRPr="00F60788">
        <w:rPr>
          <w:sz w:val="28"/>
          <w:szCs w:val="28"/>
          <w:lang w:val="uk-UA"/>
        </w:rPr>
        <w:t xml:space="preserve"> фільмів, вистав</w:t>
      </w:r>
      <w:r w:rsidR="00996B77">
        <w:rPr>
          <w:sz w:val="28"/>
          <w:szCs w:val="28"/>
          <w:lang w:val="uk-UA"/>
        </w:rPr>
        <w:t>ки</w:t>
      </w:r>
      <w:r w:rsidRPr="00F60788">
        <w:rPr>
          <w:sz w:val="28"/>
          <w:szCs w:val="28"/>
          <w:lang w:val="uk-UA"/>
        </w:rPr>
        <w:t xml:space="preserve"> фото- та архівних документів</w:t>
      </w:r>
      <w:r w:rsidR="00996B77">
        <w:rPr>
          <w:sz w:val="28"/>
          <w:szCs w:val="28"/>
          <w:lang w:val="uk-UA"/>
        </w:rPr>
        <w:t>,</w:t>
      </w:r>
      <w:r w:rsidRPr="00F60788">
        <w:rPr>
          <w:sz w:val="28"/>
          <w:szCs w:val="28"/>
          <w:lang w:val="uk-UA"/>
        </w:rPr>
        <w:t xml:space="preserve"> інших матеріалів, спрямованих на роз’яснення значення норм Конституції України у становленні демократичної держави, на форму</w:t>
      </w:r>
      <w:r w:rsidRPr="00F60788">
        <w:rPr>
          <w:sz w:val="28"/>
          <w:szCs w:val="28"/>
          <w:lang w:val="uk-UA"/>
        </w:rPr>
        <w:softHyphen/>
      </w:r>
      <w:r w:rsidRPr="00F60788">
        <w:rPr>
          <w:sz w:val="28"/>
          <w:szCs w:val="28"/>
          <w:lang w:val="uk-UA"/>
        </w:rPr>
        <w:lastRenderedPageBreak/>
        <w:t>вання правової культури, виховання громадянської свідомості та поваги до Основного Закону України.</w:t>
      </w:r>
    </w:p>
    <w:p w:rsidR="00F60788" w:rsidRDefault="00F60788" w:rsidP="00F60788">
      <w:pPr>
        <w:ind w:left="4502"/>
        <w:jc w:val="both"/>
        <w:rPr>
          <w:lang w:val="uk-UA"/>
        </w:rPr>
      </w:pPr>
      <w:r>
        <w:rPr>
          <w:lang w:val="uk-UA"/>
        </w:rPr>
        <w:t xml:space="preserve">Департамент освіти і науки, управління молоді та спорту, </w:t>
      </w:r>
      <w:r>
        <w:rPr>
          <w:spacing w:val="-6"/>
          <w:lang w:val="uk-UA"/>
        </w:rPr>
        <w:t>культури, національностей та релігій</w:t>
      </w:r>
      <w:r>
        <w:rPr>
          <w:lang w:val="uk-UA"/>
        </w:rPr>
        <w:t>, відділ взаємодії з правоохоронними органами та оборонної роботи апарату облдерж</w:t>
      </w:r>
      <w:r>
        <w:rPr>
          <w:spacing w:val="-6"/>
          <w:lang w:val="uk-UA"/>
        </w:rPr>
        <w:t>адміністрації, райдержадміністрації, виконавчі комітети місь</w:t>
      </w:r>
      <w:r>
        <w:rPr>
          <w:lang w:val="uk-UA"/>
        </w:rPr>
        <w:t xml:space="preserve">ких (міст обласного значення) рад </w:t>
      </w:r>
    </w:p>
    <w:p w:rsidR="00F60788" w:rsidRPr="00F60788" w:rsidRDefault="00F60788" w:rsidP="00F60788">
      <w:pPr>
        <w:pStyle w:val="BodyTextIndent2"/>
        <w:spacing w:before="120" w:after="200"/>
        <w:ind w:firstLine="4502"/>
        <w:rPr>
          <w:sz w:val="24"/>
          <w:szCs w:val="24"/>
        </w:rPr>
      </w:pPr>
      <w:r w:rsidRPr="00F60788">
        <w:rPr>
          <w:sz w:val="24"/>
          <w:szCs w:val="24"/>
        </w:rPr>
        <w:t>Червень 2015 року</w:t>
      </w:r>
    </w:p>
    <w:p w:rsidR="00F60788" w:rsidRDefault="00F60788" w:rsidP="00F6078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Організувати показ у регіонах області хронікально-документальних фільмів, присвячених подіям, що пов’язані із здобуттям Україною незалеж</w:t>
      </w:r>
      <w:r>
        <w:rPr>
          <w:sz w:val="28"/>
          <w:szCs w:val="28"/>
          <w:lang w:val="uk-UA"/>
        </w:rPr>
        <w:softHyphen/>
        <w:t xml:space="preserve">ності та прийняттям </w:t>
      </w:r>
      <w:r w:rsidR="00996B77">
        <w:rPr>
          <w:sz w:val="28"/>
          <w:szCs w:val="28"/>
          <w:lang w:val="uk-UA"/>
        </w:rPr>
        <w:t>Конституції України</w:t>
      </w:r>
      <w:r>
        <w:rPr>
          <w:sz w:val="28"/>
          <w:szCs w:val="28"/>
          <w:lang w:val="uk-UA"/>
        </w:rPr>
        <w:t>.</w:t>
      </w:r>
    </w:p>
    <w:p w:rsidR="00F60788" w:rsidRDefault="00F60788" w:rsidP="00F60788">
      <w:pPr>
        <w:spacing w:before="60"/>
        <w:ind w:left="4502"/>
        <w:jc w:val="both"/>
        <w:rPr>
          <w:lang w:val="uk-UA"/>
        </w:rPr>
      </w:pPr>
      <w:r w:rsidRPr="00F60788">
        <w:rPr>
          <w:spacing w:val="-16"/>
          <w:lang w:val="uk-UA"/>
        </w:rPr>
        <w:t>ОФ “Кіновідеопрокат”, райдержадміністрації, виконавчі</w:t>
      </w:r>
      <w:r>
        <w:rPr>
          <w:spacing w:val="-10"/>
          <w:lang w:val="uk-UA"/>
        </w:rPr>
        <w:t xml:space="preserve"> </w:t>
      </w:r>
      <w:r>
        <w:rPr>
          <w:lang w:val="uk-UA"/>
        </w:rPr>
        <w:t xml:space="preserve">комітети міських (міст обласного значення) рад </w:t>
      </w:r>
    </w:p>
    <w:p w:rsidR="00F60788" w:rsidRDefault="00F60788" w:rsidP="00F60788">
      <w:pPr>
        <w:spacing w:before="60" w:after="200"/>
        <w:ind w:left="4502"/>
        <w:jc w:val="both"/>
        <w:rPr>
          <w:lang w:val="uk-UA"/>
        </w:rPr>
      </w:pPr>
      <w:r>
        <w:rPr>
          <w:lang w:val="uk-UA"/>
        </w:rPr>
        <w:t>Червень-серпень 2015 року</w:t>
      </w:r>
    </w:p>
    <w:p w:rsidR="00F60788" w:rsidRDefault="00F60788" w:rsidP="00F6078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Організувати проведення декади правових знань, спрямованої на під</w:t>
      </w:r>
      <w:r w:rsidR="00996B7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вищення загального рівня правової культури населення, забезпечивши широке інформування громадян про правову політику держави.</w:t>
      </w:r>
    </w:p>
    <w:p w:rsidR="00F60788" w:rsidRDefault="00F60788" w:rsidP="00F60788">
      <w:pPr>
        <w:spacing w:before="60" w:after="120"/>
        <w:ind w:left="4502"/>
        <w:jc w:val="both"/>
        <w:rPr>
          <w:lang w:val="uk-UA"/>
        </w:rPr>
      </w:pPr>
      <w:r>
        <w:rPr>
          <w:lang w:val="uk-UA"/>
        </w:rPr>
        <w:t xml:space="preserve">Головне територіальне управління юстиції в області, Хмельницький університет управління та права, </w:t>
      </w:r>
      <w:r>
        <w:rPr>
          <w:spacing w:val="-4"/>
          <w:lang w:val="uk-UA"/>
        </w:rPr>
        <w:t>рай</w:t>
      </w:r>
      <w:r>
        <w:rPr>
          <w:spacing w:val="-8"/>
          <w:lang w:val="uk-UA"/>
        </w:rPr>
        <w:t>держадміністрації, виконавчі комітети міських (міст облас</w:t>
      </w:r>
      <w:r>
        <w:rPr>
          <w:lang w:val="uk-UA"/>
        </w:rPr>
        <w:t xml:space="preserve">ного значення) рад </w:t>
      </w:r>
    </w:p>
    <w:p w:rsidR="00F60788" w:rsidRDefault="00F60788" w:rsidP="00F60788">
      <w:pPr>
        <w:spacing w:before="60" w:after="200"/>
        <w:ind w:left="4502"/>
        <w:jc w:val="both"/>
        <w:rPr>
          <w:lang w:val="uk-UA"/>
        </w:rPr>
      </w:pPr>
      <w:r>
        <w:rPr>
          <w:lang w:val="uk-UA"/>
        </w:rPr>
        <w:t>Червень 2015 року</w:t>
      </w:r>
    </w:p>
    <w:p w:rsidR="00F60788" w:rsidRDefault="00F60788" w:rsidP="00F60788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7. Забезпечити придбання (виготовлення) та розміщення на рекламних площах у регіонах області постерів та іншої продукції святкової тематики.</w:t>
      </w:r>
    </w:p>
    <w:p w:rsidR="00F60788" w:rsidRDefault="00F60788" w:rsidP="00F60788">
      <w:pPr>
        <w:spacing w:before="60" w:after="120"/>
        <w:ind w:left="4502"/>
        <w:jc w:val="both"/>
        <w:rPr>
          <w:lang w:val="uk-UA"/>
        </w:rPr>
      </w:pPr>
      <w:r>
        <w:rPr>
          <w:iCs/>
          <w:lang w:val="uk-UA"/>
        </w:rPr>
        <w:t>Управління культури, національностей та релі</w:t>
      </w:r>
      <w:r>
        <w:rPr>
          <w:iCs/>
          <w:lang w:val="uk-UA"/>
        </w:rPr>
        <w:softHyphen/>
        <w:t>гій, інформаційної діяльності та комунікацій з громадськістю облдержадміністрації</w:t>
      </w:r>
    </w:p>
    <w:p w:rsidR="00F60788" w:rsidRDefault="00F60788" w:rsidP="00F60788">
      <w:pPr>
        <w:spacing w:before="60" w:after="240"/>
        <w:ind w:left="4502"/>
        <w:jc w:val="both"/>
        <w:rPr>
          <w:sz w:val="28"/>
          <w:szCs w:val="28"/>
          <w:lang w:val="uk-UA"/>
        </w:rPr>
      </w:pPr>
      <w:r>
        <w:rPr>
          <w:lang w:val="uk-UA"/>
        </w:rPr>
        <w:t>До 28 червня 2015 року</w:t>
      </w:r>
    </w:p>
    <w:p w:rsidR="00F60788" w:rsidRDefault="00F60788" w:rsidP="00F6078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8. У місцях проведення заходів з відзначення річниці Конституції України</w:t>
      </w:r>
      <w:r>
        <w:rPr>
          <w:sz w:val="28"/>
          <w:szCs w:val="28"/>
          <w:lang w:val="uk-UA"/>
        </w:rPr>
        <w:t xml:space="preserve"> забезпечити охорону громадського порядку, дотримання вимог безпеки дорожнього руху та належний медичний супровід.</w:t>
      </w:r>
    </w:p>
    <w:p w:rsidR="00F60788" w:rsidRDefault="00F60788" w:rsidP="00F60788">
      <w:pPr>
        <w:spacing w:before="60" w:after="120"/>
        <w:ind w:left="4502"/>
        <w:jc w:val="both"/>
        <w:rPr>
          <w:lang w:val="uk-UA"/>
        </w:rPr>
      </w:pPr>
      <w:r>
        <w:rPr>
          <w:iCs/>
          <w:lang w:val="uk-UA"/>
        </w:rPr>
        <w:t>Управління МВС України в області, Департа</w:t>
      </w:r>
      <w:r>
        <w:rPr>
          <w:iCs/>
          <w:lang w:val="uk-UA"/>
        </w:rPr>
        <w:softHyphen/>
        <w:t xml:space="preserve">мент охорони здоров’я облдержадміністрації, </w:t>
      </w:r>
      <w:r w:rsidRPr="00F60788">
        <w:rPr>
          <w:iCs/>
          <w:spacing w:val="-6"/>
          <w:lang w:val="uk-UA"/>
        </w:rPr>
        <w:t>р</w:t>
      </w:r>
      <w:r w:rsidRPr="00F60788">
        <w:rPr>
          <w:spacing w:val="-6"/>
          <w:lang w:val="uk-UA"/>
        </w:rPr>
        <w:t>айдержадміністрації, виконавчі комітети міських</w:t>
      </w:r>
      <w:r>
        <w:rPr>
          <w:lang w:val="uk-UA"/>
        </w:rPr>
        <w:t xml:space="preserve"> (міст обласного значення) рад</w:t>
      </w:r>
    </w:p>
    <w:p w:rsidR="00F60788" w:rsidRDefault="00F60788" w:rsidP="00F60788">
      <w:pPr>
        <w:spacing w:before="60" w:after="240"/>
        <w:ind w:left="4502"/>
        <w:jc w:val="both"/>
        <w:rPr>
          <w:sz w:val="28"/>
          <w:szCs w:val="28"/>
          <w:lang w:val="uk-UA"/>
        </w:rPr>
      </w:pPr>
      <w:r>
        <w:rPr>
          <w:lang w:val="uk-UA"/>
        </w:rPr>
        <w:t>Червень 2015 року</w:t>
      </w:r>
    </w:p>
    <w:p w:rsidR="00F60788" w:rsidRDefault="00F60788" w:rsidP="00F60788">
      <w:pPr>
        <w:ind w:firstLine="708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9. Сприяти широкому висвітленню у засобах масової інформації обласних</w:t>
      </w:r>
      <w:r>
        <w:rPr>
          <w:sz w:val="28"/>
          <w:szCs w:val="28"/>
          <w:lang w:val="uk-UA"/>
        </w:rPr>
        <w:t xml:space="preserve"> заходів з відзначення Дня Конституції України, організації відпо</w:t>
      </w:r>
      <w:r>
        <w:rPr>
          <w:spacing w:val="-4"/>
          <w:sz w:val="28"/>
          <w:szCs w:val="28"/>
          <w:lang w:val="uk-UA"/>
        </w:rPr>
        <w:t>відних тематичних виступів науковців, лідерів громадсько-політичних об’єд</w:t>
      </w:r>
      <w:r>
        <w:rPr>
          <w:sz w:val="28"/>
          <w:szCs w:val="28"/>
          <w:lang w:val="uk-UA"/>
        </w:rPr>
        <w:t>нань, депу</w:t>
      </w:r>
      <w:r>
        <w:rPr>
          <w:sz w:val="28"/>
          <w:szCs w:val="28"/>
          <w:lang w:val="uk-UA"/>
        </w:rPr>
        <w:softHyphen/>
        <w:t>татів місцевих рад. Забезпечити розміщення матеріалів правороз’яснюваль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lastRenderedPageBreak/>
        <w:t>ного характеру з питань практичної реалізації окремих положень чинного законодавства.</w:t>
      </w:r>
    </w:p>
    <w:p w:rsidR="00F60788" w:rsidRDefault="00F60788" w:rsidP="00F60788">
      <w:pPr>
        <w:spacing w:after="120"/>
        <w:ind w:left="4502"/>
        <w:jc w:val="both"/>
        <w:rPr>
          <w:lang w:val="uk-UA"/>
        </w:rPr>
      </w:pPr>
      <w:r>
        <w:rPr>
          <w:lang w:val="uk-UA"/>
        </w:rPr>
        <w:t>Управління інформаційної діяльності та кому</w:t>
      </w:r>
      <w:r>
        <w:rPr>
          <w:lang w:val="uk-UA"/>
        </w:rPr>
        <w:softHyphen/>
        <w:t>нікацій з громадськістю облдержадміністрації, ХОДТРК “Поділля-центр”, газета “Подільські вісті”, райдержадміністрації, виконавчі комітети міських (міст обласного значення) рад</w:t>
      </w:r>
    </w:p>
    <w:p w:rsidR="00F60788" w:rsidRDefault="00F60788" w:rsidP="00F60788">
      <w:pPr>
        <w:spacing w:before="60"/>
        <w:ind w:left="4502"/>
        <w:jc w:val="both"/>
        <w:rPr>
          <w:lang w:val="uk-UA"/>
        </w:rPr>
      </w:pPr>
      <w:r>
        <w:rPr>
          <w:lang w:val="uk-UA"/>
        </w:rPr>
        <w:t>Червень 2015 року</w:t>
      </w:r>
    </w:p>
    <w:p w:rsidR="00F60788" w:rsidRDefault="00F60788" w:rsidP="00F60788">
      <w:pPr>
        <w:jc w:val="both"/>
        <w:rPr>
          <w:sz w:val="28"/>
          <w:szCs w:val="28"/>
          <w:lang w:val="uk-UA"/>
        </w:rPr>
      </w:pPr>
    </w:p>
    <w:p w:rsidR="00F60788" w:rsidRDefault="00F60788" w:rsidP="00F60788">
      <w:pPr>
        <w:jc w:val="both"/>
        <w:rPr>
          <w:sz w:val="28"/>
          <w:szCs w:val="28"/>
          <w:lang w:val="uk-UA"/>
        </w:rPr>
      </w:pPr>
    </w:p>
    <w:p w:rsidR="00F60788" w:rsidRDefault="00F60788" w:rsidP="00F607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</w:t>
      </w:r>
    </w:p>
    <w:p w:rsidR="00F60788" w:rsidRDefault="00F60788" w:rsidP="00F60788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апарату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Л.Стебло</w:t>
      </w:r>
    </w:p>
    <w:p w:rsidR="00F60788" w:rsidRDefault="00F60788" w:rsidP="00F60788">
      <w:pPr>
        <w:rPr>
          <w:lang w:val="uk-UA"/>
        </w:rPr>
      </w:pPr>
    </w:p>
    <w:p w:rsidR="004B70E7" w:rsidRPr="00F60788" w:rsidRDefault="004B70E7" w:rsidP="00F60788">
      <w:pPr>
        <w:pStyle w:val="BodyTextIndent2"/>
        <w:ind w:firstLine="0"/>
        <w:rPr>
          <w:szCs w:val="24"/>
        </w:rPr>
      </w:pPr>
    </w:p>
    <w:sectPr w:rsidR="004B70E7" w:rsidRPr="00F60788" w:rsidSect="00F60788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60" w:rsidRDefault="00073660">
      <w:r>
        <w:separator/>
      </w:r>
    </w:p>
  </w:endnote>
  <w:endnote w:type="continuationSeparator" w:id="0">
    <w:p w:rsidR="00073660" w:rsidRDefault="0007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60" w:rsidRDefault="00073660">
      <w:r>
        <w:separator/>
      </w:r>
    </w:p>
  </w:footnote>
  <w:footnote w:type="continuationSeparator" w:id="0">
    <w:p w:rsidR="00073660" w:rsidRDefault="00073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788" w:rsidRDefault="00F60788" w:rsidP="00F607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0788" w:rsidRDefault="00F607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788" w:rsidRDefault="00F60788" w:rsidP="00F607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6E52">
      <w:rPr>
        <w:rStyle w:val="PageNumber"/>
        <w:noProof/>
      </w:rPr>
      <w:t>3</w:t>
    </w:r>
    <w:r>
      <w:rPr>
        <w:rStyle w:val="PageNumber"/>
      </w:rPr>
      <w:fldChar w:fldCharType="end"/>
    </w:r>
  </w:p>
  <w:p w:rsidR="00F60788" w:rsidRDefault="00F60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88"/>
    <w:rsid w:val="000110F7"/>
    <w:rsid w:val="00073660"/>
    <w:rsid w:val="002D28CD"/>
    <w:rsid w:val="004A0EF6"/>
    <w:rsid w:val="004B70E7"/>
    <w:rsid w:val="00526A13"/>
    <w:rsid w:val="005A4F96"/>
    <w:rsid w:val="007172A0"/>
    <w:rsid w:val="00812C19"/>
    <w:rsid w:val="008320B4"/>
    <w:rsid w:val="00996B77"/>
    <w:rsid w:val="00B66E52"/>
    <w:rsid w:val="00F60788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78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60788"/>
    <w:pPr>
      <w:spacing w:after="120"/>
    </w:pPr>
    <w:rPr>
      <w:lang w:val="uk-UA"/>
    </w:rPr>
  </w:style>
  <w:style w:type="paragraph" w:styleId="BodyTextIndent2">
    <w:name w:val="Body Text Indent 2"/>
    <w:basedOn w:val="Normal"/>
    <w:rsid w:val="00F60788"/>
    <w:pPr>
      <w:spacing w:after="120"/>
      <w:ind w:firstLine="709"/>
      <w:jc w:val="both"/>
    </w:pPr>
    <w:rPr>
      <w:sz w:val="28"/>
      <w:szCs w:val="26"/>
      <w:lang w:val="uk-UA"/>
    </w:rPr>
  </w:style>
  <w:style w:type="paragraph" w:styleId="Header">
    <w:name w:val="header"/>
    <w:basedOn w:val="Normal"/>
    <w:rsid w:val="00F6078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60788"/>
  </w:style>
  <w:style w:type="paragraph" w:styleId="BodyText2">
    <w:name w:val="Body Text 2"/>
    <w:basedOn w:val="Normal"/>
    <w:rsid w:val="00F60788"/>
    <w:pPr>
      <w:spacing w:after="120" w:line="480" w:lineRule="auto"/>
    </w:pPr>
  </w:style>
  <w:style w:type="paragraph" w:styleId="BalloonText">
    <w:name w:val="Balloon Text"/>
    <w:basedOn w:val="Normal"/>
    <w:semiHidden/>
    <w:rsid w:val="00F60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78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60788"/>
    <w:pPr>
      <w:spacing w:after="120"/>
    </w:pPr>
    <w:rPr>
      <w:lang w:val="uk-UA"/>
    </w:rPr>
  </w:style>
  <w:style w:type="paragraph" w:styleId="BodyTextIndent2">
    <w:name w:val="Body Text Indent 2"/>
    <w:basedOn w:val="Normal"/>
    <w:rsid w:val="00F60788"/>
    <w:pPr>
      <w:spacing w:after="120"/>
      <w:ind w:firstLine="709"/>
      <w:jc w:val="both"/>
    </w:pPr>
    <w:rPr>
      <w:sz w:val="28"/>
      <w:szCs w:val="26"/>
      <w:lang w:val="uk-UA"/>
    </w:rPr>
  </w:style>
  <w:style w:type="paragraph" w:styleId="Header">
    <w:name w:val="header"/>
    <w:basedOn w:val="Normal"/>
    <w:rsid w:val="00F6078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60788"/>
  </w:style>
  <w:style w:type="paragraph" w:styleId="BodyText2">
    <w:name w:val="Body Text 2"/>
    <w:basedOn w:val="Normal"/>
    <w:rsid w:val="00F60788"/>
    <w:pPr>
      <w:spacing w:after="120" w:line="480" w:lineRule="auto"/>
    </w:pPr>
  </w:style>
  <w:style w:type="paragraph" w:styleId="BalloonText">
    <w:name w:val="Balloon Text"/>
    <w:basedOn w:val="Normal"/>
    <w:semiHidden/>
    <w:rsid w:val="00F60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2742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2015-05-07T12:59:00Z</cp:lastPrinted>
  <dcterms:created xsi:type="dcterms:W3CDTF">2015-05-13T14:43:00Z</dcterms:created>
  <dcterms:modified xsi:type="dcterms:W3CDTF">2015-05-13T14:43:00Z</dcterms:modified>
</cp:coreProperties>
</file>