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62" w:rsidRPr="00DD7AA8" w:rsidRDefault="00A05741" w:rsidP="00650DC2">
      <w:pPr>
        <w:jc w:val="center"/>
        <w:rPr>
          <w:sz w:val="18"/>
          <w:szCs w:val="18"/>
          <w:lang w:val="uk-UA"/>
        </w:rPr>
      </w:pPr>
      <w:r>
        <w:rPr>
          <w:noProof/>
          <w:sz w:val="18"/>
          <w:szCs w:val="1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D62" w:rsidRDefault="00A05741" w:rsidP="00856D62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156210</wp:posOffset>
            </wp:positionV>
            <wp:extent cx="3190875" cy="15811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D62" w:rsidRDefault="00856D62" w:rsidP="00856D62">
      <w:pPr>
        <w:rPr>
          <w:sz w:val="28"/>
          <w:szCs w:val="28"/>
          <w:lang w:val="uk-UA"/>
        </w:rPr>
      </w:pPr>
    </w:p>
    <w:p w:rsidR="00CF6196" w:rsidRDefault="00CF6196" w:rsidP="00856D62">
      <w:pPr>
        <w:rPr>
          <w:sz w:val="28"/>
          <w:szCs w:val="28"/>
          <w:lang w:val="uk-U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3780"/>
      </w:tblGrid>
      <w:tr w:rsidR="00856D62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56D62" w:rsidRDefault="00856D62" w:rsidP="00D65187">
            <w:pPr>
              <w:jc w:val="both"/>
              <w:rPr>
                <w:sz w:val="28"/>
                <w:szCs w:val="28"/>
                <w:lang w:val="uk-UA"/>
              </w:rPr>
            </w:pPr>
            <w:r w:rsidRPr="00856D62">
              <w:rPr>
                <w:spacing w:val="-6"/>
                <w:sz w:val="28"/>
                <w:szCs w:val="28"/>
                <w:lang w:val="uk-UA"/>
              </w:rPr>
              <w:t>Про визнання таким, що втра</w:t>
            </w:r>
            <w:r w:rsidRPr="00856D62">
              <w:rPr>
                <w:spacing w:val="-6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 xml:space="preserve">тило чинність, </w:t>
            </w:r>
            <w:r w:rsidRPr="00AD26FE">
              <w:rPr>
                <w:spacing w:val="-4"/>
                <w:sz w:val="28"/>
                <w:szCs w:val="28"/>
                <w:lang w:val="uk-UA"/>
              </w:rPr>
              <w:t>розпоряджен</w:t>
            </w:r>
            <w:r w:rsidRPr="00AD26FE">
              <w:rPr>
                <w:spacing w:val="-4"/>
                <w:sz w:val="28"/>
                <w:szCs w:val="28"/>
                <w:lang w:val="uk-UA"/>
              </w:rPr>
              <w:softHyphen/>
              <w:t>ня голови обласної держа</w:t>
            </w:r>
            <w:r w:rsidR="00AD26FE" w:rsidRPr="00AD26FE">
              <w:rPr>
                <w:spacing w:val="-4"/>
                <w:sz w:val="28"/>
                <w:szCs w:val="28"/>
                <w:lang w:val="uk-UA"/>
              </w:rPr>
              <w:t>в</w:t>
            </w:r>
            <w:r w:rsidRPr="00AD26FE">
              <w:rPr>
                <w:spacing w:val="-4"/>
                <w:sz w:val="28"/>
                <w:szCs w:val="28"/>
                <w:lang w:val="uk-UA"/>
              </w:rPr>
              <w:t>ної</w:t>
            </w:r>
            <w:r>
              <w:rPr>
                <w:sz w:val="28"/>
                <w:szCs w:val="28"/>
                <w:lang w:val="uk-UA"/>
              </w:rPr>
              <w:t xml:space="preserve"> адміністрації від 19</w:t>
            </w:r>
            <w:r w:rsidR="00CF6196">
              <w:rPr>
                <w:sz w:val="28"/>
                <w:szCs w:val="28"/>
                <w:lang w:val="uk-UA"/>
              </w:rPr>
              <w:t xml:space="preserve">.07.2012 </w:t>
            </w:r>
            <w:r>
              <w:rPr>
                <w:sz w:val="28"/>
                <w:szCs w:val="28"/>
                <w:lang w:val="uk-UA"/>
              </w:rPr>
              <w:t xml:space="preserve"> № 181/2012-р</w:t>
            </w:r>
          </w:p>
        </w:tc>
      </w:tr>
    </w:tbl>
    <w:p w:rsidR="00856D62" w:rsidRDefault="00856D62" w:rsidP="00856D62">
      <w:pPr>
        <w:rPr>
          <w:sz w:val="28"/>
          <w:szCs w:val="28"/>
          <w:lang w:val="uk-UA"/>
        </w:rPr>
      </w:pPr>
    </w:p>
    <w:p w:rsidR="00856D62" w:rsidRDefault="00856D62" w:rsidP="00856D62">
      <w:pPr>
        <w:rPr>
          <w:sz w:val="28"/>
          <w:szCs w:val="28"/>
          <w:lang w:val="uk-UA"/>
        </w:rPr>
      </w:pPr>
    </w:p>
    <w:p w:rsidR="00856D62" w:rsidRDefault="00856D62" w:rsidP="00856D6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39 Закону України “Про місцев</w:t>
      </w:r>
      <w:bookmarkStart w:id="0" w:name="_GoBack"/>
      <w:bookmarkEnd w:id="0"/>
      <w:r>
        <w:rPr>
          <w:sz w:val="28"/>
          <w:szCs w:val="28"/>
          <w:lang w:val="uk-UA"/>
        </w:rPr>
        <w:t>і державні адмі</w:t>
      </w:r>
      <w:r>
        <w:rPr>
          <w:sz w:val="28"/>
          <w:szCs w:val="28"/>
          <w:lang w:val="uk-UA"/>
        </w:rPr>
        <w:softHyphen/>
        <w:t>ністрації”:</w:t>
      </w:r>
    </w:p>
    <w:p w:rsidR="00856D62" w:rsidRDefault="00856D62" w:rsidP="00856D6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Визнати таким, що втратило чинність, розпорядження голови обласної державної адміністрації від 19 липня 2012 року № 181/2012-р “Про створення регіональної системи моніторингу та оцінки ефективності заходів, спрямова</w:t>
      </w:r>
      <w:r>
        <w:rPr>
          <w:sz w:val="28"/>
          <w:szCs w:val="28"/>
          <w:lang w:val="uk-UA"/>
        </w:rPr>
        <w:softHyphen/>
        <w:t>них на запобігання поширенню епідемії ВІЛ-інфекції у Хмельницькій області”, зареєстроване у Головному управлінні юстиції в області 23 липня 2012 року за № 73/1809.</w:t>
      </w:r>
    </w:p>
    <w:p w:rsidR="00856D62" w:rsidRDefault="00856D62" w:rsidP="00856D62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Це розпорядження набирає чинності після державної реєстрації у Го</w:t>
      </w:r>
      <w:r>
        <w:rPr>
          <w:sz w:val="28"/>
          <w:szCs w:val="28"/>
          <w:lang w:val="uk-UA"/>
        </w:rPr>
        <w:softHyphen/>
        <w:t>ловному територіальному управлінні юстиції в області з моменту його опри</w:t>
      </w:r>
      <w:r>
        <w:rPr>
          <w:sz w:val="28"/>
          <w:szCs w:val="28"/>
          <w:lang w:val="uk-UA"/>
        </w:rPr>
        <w:softHyphen/>
        <w:t>люднення.</w:t>
      </w:r>
    </w:p>
    <w:p w:rsidR="00856D62" w:rsidRDefault="00856D62" w:rsidP="00856D6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856D62" w:rsidRDefault="00856D62" w:rsidP="00856D62">
      <w:pPr>
        <w:ind w:left="360"/>
        <w:jc w:val="both"/>
        <w:rPr>
          <w:sz w:val="28"/>
          <w:szCs w:val="28"/>
          <w:lang w:val="uk-UA"/>
        </w:rPr>
      </w:pPr>
    </w:p>
    <w:p w:rsidR="00856D62" w:rsidRDefault="00856D62" w:rsidP="00856D62">
      <w:pPr>
        <w:ind w:left="360"/>
        <w:jc w:val="both"/>
        <w:rPr>
          <w:sz w:val="28"/>
          <w:szCs w:val="28"/>
          <w:lang w:val="uk-UA"/>
        </w:rPr>
      </w:pPr>
    </w:p>
    <w:p w:rsidR="00856D62" w:rsidRDefault="00856D62" w:rsidP="00856D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856D62" w:rsidSect="00650DC2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54" w:rsidRDefault="00EF4754" w:rsidP="003D3FA7">
      <w:r>
        <w:separator/>
      </w:r>
    </w:p>
  </w:endnote>
  <w:endnote w:type="continuationSeparator" w:id="0">
    <w:p w:rsidR="00EF4754" w:rsidRDefault="00EF4754" w:rsidP="003D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54" w:rsidRDefault="00EF4754" w:rsidP="003D3FA7">
      <w:r>
        <w:separator/>
      </w:r>
    </w:p>
  </w:footnote>
  <w:footnote w:type="continuationSeparator" w:id="0">
    <w:p w:rsidR="00EF4754" w:rsidRDefault="00EF4754" w:rsidP="003D3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435CF"/>
    <w:multiLevelType w:val="hybridMultilevel"/>
    <w:tmpl w:val="0EDE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62"/>
    <w:rsid w:val="000E2726"/>
    <w:rsid w:val="002D28CD"/>
    <w:rsid w:val="003A63E0"/>
    <w:rsid w:val="003D3FA7"/>
    <w:rsid w:val="004A0EF6"/>
    <w:rsid w:val="004B70E7"/>
    <w:rsid w:val="00650DC2"/>
    <w:rsid w:val="008320B4"/>
    <w:rsid w:val="00856D62"/>
    <w:rsid w:val="00A05741"/>
    <w:rsid w:val="00AA531E"/>
    <w:rsid w:val="00AD26FE"/>
    <w:rsid w:val="00CF6196"/>
    <w:rsid w:val="00D65187"/>
    <w:rsid w:val="00DD0EA6"/>
    <w:rsid w:val="00E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D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856D62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85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6D62"/>
    <w:pPr>
      <w:spacing w:after="120"/>
    </w:pPr>
    <w:rPr>
      <w:rFonts w:eastAsia="Calibri"/>
      <w:sz w:val="28"/>
      <w:szCs w:val="28"/>
      <w:lang w:val="uk-UA" w:eastAsia="en-US"/>
    </w:rPr>
  </w:style>
  <w:style w:type="paragraph" w:styleId="BalloonText">
    <w:name w:val="Balloon Text"/>
    <w:basedOn w:val="Normal"/>
    <w:semiHidden/>
    <w:rsid w:val="00AD2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D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rsid w:val="00856D62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856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6D62"/>
    <w:pPr>
      <w:spacing w:after="120"/>
    </w:pPr>
    <w:rPr>
      <w:rFonts w:eastAsia="Calibri"/>
      <w:sz w:val="28"/>
      <w:szCs w:val="28"/>
      <w:lang w:val="uk-UA" w:eastAsia="en-US"/>
    </w:rPr>
  </w:style>
  <w:style w:type="paragraph" w:styleId="BalloonText">
    <w:name w:val="Balloon Text"/>
    <w:basedOn w:val="Normal"/>
    <w:semiHidden/>
    <w:rsid w:val="00AD2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2015-07-09T08:21:00Z</cp:lastPrinted>
  <dcterms:created xsi:type="dcterms:W3CDTF">2015-07-22T12:29:00Z</dcterms:created>
  <dcterms:modified xsi:type="dcterms:W3CDTF">2015-07-22T12:34:00Z</dcterms:modified>
</cp:coreProperties>
</file>