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71" w:rsidRDefault="00ED17BD" w:rsidP="00117071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162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17071" w:rsidRDefault="00117071" w:rsidP="00117071">
      <w:pPr>
        <w:rPr>
          <w:sz w:val="28"/>
          <w:lang w:val="uk-UA"/>
        </w:rPr>
      </w:pPr>
    </w:p>
    <w:p w:rsidR="00117071" w:rsidRDefault="00117071" w:rsidP="00117071">
      <w:pPr>
        <w:rPr>
          <w:sz w:val="28"/>
          <w:lang w:val="uk-UA"/>
        </w:rPr>
      </w:pPr>
    </w:p>
    <w:p w:rsidR="00117071" w:rsidRDefault="00117071" w:rsidP="00117071">
      <w:pPr>
        <w:rPr>
          <w:sz w:val="28"/>
          <w:lang w:val="uk-UA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2"/>
      </w:tblGrid>
      <w:tr w:rsidR="00117071" w:rsidRPr="00626F5C" w:rsidTr="00117071">
        <w:tc>
          <w:tcPr>
            <w:tcW w:w="42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7071" w:rsidRDefault="00117071" w:rsidP="00117071">
            <w:pPr>
              <w:tabs>
                <w:tab w:val="left" w:pos="601"/>
                <w:tab w:val="left" w:pos="1026"/>
              </w:tabs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дозволу на розроб</w:t>
            </w:r>
            <w:r>
              <w:rPr>
                <w:sz w:val="28"/>
                <w:szCs w:val="28"/>
                <w:lang w:val="uk-UA"/>
              </w:rPr>
              <w:softHyphen/>
              <w:t xml:space="preserve">лення технічної документації із землеустрою щодо встановлення (відновлення) меж земельної ділянки в натурі (на місцевості) приватному підприємцю </w:t>
            </w:r>
            <w:proofErr w:type="spellStart"/>
            <w:r>
              <w:rPr>
                <w:sz w:val="28"/>
                <w:szCs w:val="28"/>
                <w:lang w:val="uk-UA"/>
              </w:rPr>
              <w:t>Ворот</w:t>
            </w:r>
            <w:r>
              <w:rPr>
                <w:sz w:val="28"/>
                <w:szCs w:val="28"/>
                <w:lang w:val="uk-UA"/>
              </w:rPr>
              <w:softHyphen/>
              <w:t>ному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</w:tbl>
    <w:p w:rsidR="00117071" w:rsidRDefault="00117071" w:rsidP="00117071">
      <w:pPr>
        <w:pStyle w:val="Heading5"/>
        <w:tabs>
          <w:tab w:val="left" w:pos="0"/>
        </w:tabs>
        <w:spacing w:befor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117071" w:rsidRPr="00C4631E" w:rsidRDefault="00117071" w:rsidP="00117071">
      <w:pPr>
        <w:rPr>
          <w:sz w:val="28"/>
          <w:lang w:val="uk-UA"/>
        </w:rPr>
      </w:pPr>
    </w:p>
    <w:p w:rsidR="00117071" w:rsidRDefault="00117071" w:rsidP="00117071">
      <w:pPr>
        <w:pStyle w:val="Heading5"/>
        <w:tabs>
          <w:tab w:val="left" w:pos="0"/>
        </w:tabs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C4631E">
        <w:rPr>
          <w:rFonts w:ascii="Times New Roman" w:hAnsi="Times New Roman"/>
          <w:color w:val="auto"/>
          <w:sz w:val="28"/>
          <w:szCs w:val="28"/>
          <w:lang w:val="uk-UA"/>
        </w:rPr>
        <w:t>На підставі статей 6, 21, 39 Закону України “Про місцеві державні адмі</w:t>
      </w:r>
      <w:r w:rsidRPr="00C4631E">
        <w:rPr>
          <w:rFonts w:ascii="Times New Roman" w:hAnsi="Times New Roman"/>
          <w:color w:val="auto"/>
          <w:sz w:val="28"/>
          <w:szCs w:val="28"/>
          <w:lang w:val="uk-UA"/>
        </w:rPr>
        <w:softHyphen/>
        <w:t>ні</w:t>
      </w:r>
      <w:r w:rsidRPr="00C4631E">
        <w:rPr>
          <w:rFonts w:ascii="Times New Roman" w:hAnsi="Times New Roman"/>
          <w:color w:val="auto"/>
          <w:sz w:val="28"/>
          <w:szCs w:val="28"/>
          <w:lang w:val="uk-UA"/>
        </w:rPr>
        <w:softHyphen/>
        <w:t>страції”, статей 17, 93, 120, 122-124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, 134</w:t>
      </w:r>
      <w:r w:rsidRPr="00C4631E">
        <w:rPr>
          <w:rFonts w:ascii="Times New Roman" w:hAnsi="Times New Roman"/>
          <w:color w:val="auto"/>
          <w:sz w:val="28"/>
          <w:szCs w:val="28"/>
          <w:lang w:val="uk-UA"/>
        </w:rPr>
        <w:t xml:space="preserve"> Земельного кодексу України, статті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 </w:t>
      </w:r>
      <w:r w:rsidRPr="00C4631E">
        <w:rPr>
          <w:rFonts w:ascii="Times New Roman" w:hAnsi="Times New Roman"/>
          <w:color w:val="auto"/>
          <w:sz w:val="28"/>
          <w:szCs w:val="28"/>
          <w:lang w:val="uk-UA"/>
        </w:rPr>
        <w:t>55 За</w:t>
      </w:r>
      <w:r w:rsidRPr="00C4631E">
        <w:rPr>
          <w:rFonts w:ascii="Times New Roman" w:hAnsi="Times New Roman"/>
          <w:color w:val="auto"/>
          <w:sz w:val="28"/>
          <w:szCs w:val="28"/>
          <w:lang w:val="uk-UA"/>
        </w:rPr>
        <w:softHyphen/>
        <w:t xml:space="preserve">кону України “Про землеустрій”, розглянувши клопотання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ПП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uk-UA"/>
        </w:rPr>
        <w:t>Воротного</w:t>
      </w:r>
      <w:proofErr w:type="spellEnd"/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В.В.</w:t>
      </w:r>
      <w:r w:rsidRPr="00C4631E">
        <w:rPr>
          <w:rFonts w:ascii="Times New Roman" w:hAnsi="Times New Roman"/>
          <w:color w:val="auto"/>
          <w:sz w:val="28"/>
          <w:szCs w:val="28"/>
          <w:lang w:val="uk-UA"/>
        </w:rPr>
        <w:t>, зареєстроване в облдержадмі</w:t>
      </w:r>
      <w:r w:rsidRPr="00C4631E">
        <w:rPr>
          <w:rFonts w:ascii="Times New Roman" w:hAnsi="Times New Roman"/>
          <w:color w:val="auto"/>
          <w:sz w:val="28"/>
          <w:szCs w:val="28"/>
          <w:lang w:val="uk-UA"/>
        </w:rPr>
        <w:softHyphen/>
        <w:t>ністрації 2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4</w:t>
      </w:r>
      <w:r w:rsidRPr="00C4631E">
        <w:rPr>
          <w:rFonts w:ascii="Times New Roman" w:hAnsi="Times New Roman"/>
          <w:color w:val="auto"/>
          <w:sz w:val="28"/>
          <w:szCs w:val="28"/>
          <w:lang w:val="uk-UA"/>
        </w:rPr>
        <w:t>.06.2015 року за № 99/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4255</w:t>
      </w:r>
      <w:r w:rsidRPr="00C4631E">
        <w:rPr>
          <w:rFonts w:ascii="Times New Roman" w:hAnsi="Times New Roman"/>
          <w:color w:val="auto"/>
          <w:sz w:val="28"/>
          <w:szCs w:val="28"/>
          <w:lang w:val="uk-UA"/>
        </w:rPr>
        <w:t>-11-26/2015, та надані матеріали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:</w:t>
      </w:r>
    </w:p>
    <w:p w:rsidR="00117071" w:rsidRDefault="00117071" w:rsidP="00117071">
      <w:pPr>
        <w:tabs>
          <w:tab w:val="left" w:pos="284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Надати дозвіл приватному підприємцю </w:t>
      </w:r>
      <w:proofErr w:type="spellStart"/>
      <w:r>
        <w:rPr>
          <w:smallCaps/>
          <w:sz w:val="28"/>
          <w:szCs w:val="28"/>
          <w:lang w:val="uk-UA"/>
        </w:rPr>
        <w:t>Воротному</w:t>
      </w:r>
      <w:proofErr w:type="spellEnd"/>
      <w:r>
        <w:rPr>
          <w:smallCap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Василю Васильо</w:t>
      </w:r>
      <w:r>
        <w:rPr>
          <w:sz w:val="28"/>
          <w:szCs w:val="28"/>
          <w:lang w:val="uk-UA"/>
        </w:rPr>
        <w:softHyphen/>
        <w:t>вичу на розроблення технічної документації із землеустрою щодо встанов</w:t>
      </w:r>
      <w:r>
        <w:rPr>
          <w:sz w:val="28"/>
          <w:szCs w:val="28"/>
          <w:lang w:val="uk-UA"/>
        </w:rPr>
        <w:softHyphen/>
        <w:t>лення (відновлення) меж земельної ділянки в натурі (на місцевості) державної власності площею 1,4400 га для розміщення та експлуатації основ</w:t>
      </w:r>
      <w:r>
        <w:rPr>
          <w:sz w:val="28"/>
          <w:szCs w:val="28"/>
          <w:lang w:val="uk-UA"/>
        </w:rPr>
        <w:softHyphen/>
        <w:t>них, підсоб</w:t>
      </w:r>
      <w:r>
        <w:rPr>
          <w:sz w:val="28"/>
          <w:szCs w:val="28"/>
          <w:lang w:val="uk-UA"/>
        </w:rPr>
        <w:softHyphen/>
        <w:t>них і допоміжних будівель та споруд підприємствами, що пов’язані з користу</w:t>
      </w:r>
      <w:r>
        <w:rPr>
          <w:sz w:val="28"/>
          <w:szCs w:val="28"/>
          <w:lang w:val="uk-UA"/>
        </w:rPr>
        <w:softHyphen/>
        <w:t>ванням надрами, що знаходиться за межами населених пунк</w:t>
      </w:r>
      <w:r>
        <w:rPr>
          <w:sz w:val="28"/>
          <w:szCs w:val="28"/>
          <w:lang w:val="uk-UA"/>
        </w:rPr>
        <w:softHyphen/>
        <w:t xml:space="preserve">тів на території </w:t>
      </w:r>
      <w:proofErr w:type="spellStart"/>
      <w:r>
        <w:rPr>
          <w:sz w:val="28"/>
          <w:szCs w:val="28"/>
          <w:lang w:val="uk-UA"/>
        </w:rPr>
        <w:t>Бубнівської</w:t>
      </w:r>
      <w:proofErr w:type="spellEnd"/>
      <w:r>
        <w:rPr>
          <w:sz w:val="28"/>
          <w:szCs w:val="28"/>
          <w:lang w:val="uk-UA"/>
        </w:rPr>
        <w:t xml:space="preserve"> сільської ради Городоцького району.</w:t>
      </w:r>
    </w:p>
    <w:p w:rsidR="00117071" w:rsidRDefault="00117071" w:rsidP="00117071">
      <w:pPr>
        <w:tabs>
          <w:tab w:val="left" w:pos="284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ПП </w:t>
      </w:r>
      <w:proofErr w:type="spellStart"/>
      <w:r>
        <w:rPr>
          <w:sz w:val="28"/>
          <w:szCs w:val="28"/>
          <w:lang w:val="uk-UA"/>
        </w:rPr>
        <w:t>Воротному</w:t>
      </w:r>
      <w:proofErr w:type="spellEnd"/>
      <w:r>
        <w:rPr>
          <w:sz w:val="28"/>
          <w:szCs w:val="28"/>
          <w:lang w:val="uk-UA"/>
        </w:rPr>
        <w:t xml:space="preserve"> В.В. при розробленні технічної документації із земле</w:t>
      </w:r>
      <w:r>
        <w:rPr>
          <w:sz w:val="28"/>
          <w:szCs w:val="28"/>
          <w:lang w:val="uk-UA"/>
        </w:rPr>
        <w:softHyphen/>
        <w:t>устрою щодо встановлення (відновлення) меж земельної ділянки в натурі (на місцевості) забезпечити дотримання вимог чинного законодавства.</w:t>
      </w:r>
    </w:p>
    <w:p w:rsidR="00117071" w:rsidRDefault="00117071" w:rsidP="00117071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>
        <w:rPr>
          <w:rStyle w:val="FontStyle11"/>
          <w:sz w:val="28"/>
          <w:szCs w:val="28"/>
          <w:lang w:val="uk-UA" w:eastAsia="uk-UA"/>
        </w:rPr>
        <w:t>відповідно до розподілу обов’язків</w:t>
      </w:r>
      <w:r>
        <w:rPr>
          <w:sz w:val="28"/>
          <w:szCs w:val="28"/>
          <w:lang w:val="uk-UA"/>
        </w:rPr>
        <w:t>.</w:t>
      </w:r>
    </w:p>
    <w:p w:rsidR="00117071" w:rsidRDefault="00117071" w:rsidP="00117071">
      <w:pPr>
        <w:tabs>
          <w:tab w:val="left" w:pos="0"/>
        </w:tabs>
        <w:rPr>
          <w:sz w:val="28"/>
          <w:lang w:val="uk-UA"/>
        </w:rPr>
      </w:pPr>
    </w:p>
    <w:p w:rsidR="00117071" w:rsidRDefault="00117071" w:rsidP="00117071">
      <w:pPr>
        <w:jc w:val="both"/>
        <w:rPr>
          <w:color w:val="000000"/>
          <w:sz w:val="28"/>
          <w:szCs w:val="28"/>
          <w:lang w:val="uk-UA"/>
        </w:rPr>
      </w:pPr>
    </w:p>
    <w:p w:rsidR="00117071" w:rsidRDefault="00117071" w:rsidP="0011707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 адміністрації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М.Загородний</w:t>
      </w:r>
      <w:proofErr w:type="spellEnd"/>
    </w:p>
    <w:sectPr w:rsidR="00117071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68"/>
    <w:rsid w:val="00045E68"/>
    <w:rsid w:val="00117071"/>
    <w:rsid w:val="003E5737"/>
    <w:rsid w:val="004812C5"/>
    <w:rsid w:val="00751770"/>
    <w:rsid w:val="00862294"/>
    <w:rsid w:val="0087639F"/>
    <w:rsid w:val="00A177FA"/>
    <w:rsid w:val="00A607A6"/>
    <w:rsid w:val="00C5414A"/>
    <w:rsid w:val="00E23F42"/>
    <w:rsid w:val="00E73DE3"/>
    <w:rsid w:val="00ED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071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1170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locked/>
    <w:rsid w:val="00117071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FontStyle11">
    <w:name w:val="Font Style11"/>
    <w:rsid w:val="00117071"/>
    <w:rPr>
      <w:rFonts w:ascii="Times New Roman" w:hAnsi="Times New Roman" w:cs="Times New Roman" w:hint="default"/>
      <w:sz w:val="18"/>
    </w:rPr>
  </w:style>
  <w:style w:type="paragraph" w:styleId="BalloonText">
    <w:name w:val="Balloon Text"/>
    <w:basedOn w:val="Normal"/>
    <w:link w:val="BalloonTextChar"/>
    <w:rsid w:val="00ED1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17BD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071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1170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locked/>
    <w:rsid w:val="00117071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FontStyle11">
    <w:name w:val="Font Style11"/>
    <w:rsid w:val="00117071"/>
    <w:rPr>
      <w:rFonts w:ascii="Times New Roman" w:hAnsi="Times New Roman" w:cs="Times New Roman" w:hint="default"/>
      <w:sz w:val="18"/>
    </w:rPr>
  </w:style>
  <w:style w:type="paragraph" w:styleId="BalloonText">
    <w:name w:val="Balloon Text"/>
    <w:basedOn w:val="Normal"/>
    <w:link w:val="BalloonTextChar"/>
    <w:rsid w:val="00ED1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17BD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2015-07-17T13:08:00Z</cp:lastPrinted>
  <dcterms:created xsi:type="dcterms:W3CDTF">2015-07-22T12:28:00Z</dcterms:created>
  <dcterms:modified xsi:type="dcterms:W3CDTF">2015-07-22T14:02:00Z</dcterms:modified>
</cp:coreProperties>
</file>