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2" w:rsidRDefault="00B851F0" w:rsidP="00E94052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bookmarkStart w:id="0" w:name="_GoBack"/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4052" w:rsidRDefault="00E94052" w:rsidP="00E94052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53D88" w:rsidRDefault="00E53D88" w:rsidP="00E94052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94052" w:rsidTr="00E9405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4052" w:rsidRDefault="00E94052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 w:rsidR="003E4E72">
              <w:rPr>
                <w:rFonts w:ascii="Times New Roman" w:hAnsi="Times New Roman" w:cs="Times New Roman"/>
                <w:color w:val="000000"/>
                <w:szCs w:val="28"/>
                <w:lang w:val="uk-UA" w:eastAsia="ru-RU"/>
              </w:rPr>
              <w:t>відзначення в області Дня Державного Прапора України та 24-ї річниці незалежності Ук</w:t>
            </w:r>
            <w:r w:rsidR="003E4E72">
              <w:rPr>
                <w:rFonts w:ascii="Times New Roman" w:hAnsi="Times New Roman" w:cs="Times New Roman"/>
                <w:color w:val="000000"/>
                <w:szCs w:val="28"/>
                <w:lang w:val="uk-UA" w:eastAsia="ru-RU"/>
              </w:rPr>
              <w:softHyphen/>
              <w:t>раїни</w:t>
            </w:r>
          </w:p>
        </w:tc>
      </w:tr>
    </w:tbl>
    <w:p w:rsidR="00E94052" w:rsidRPr="003E4E72" w:rsidRDefault="00E94052" w:rsidP="00E94052">
      <w:pPr>
        <w:rPr>
          <w:sz w:val="20"/>
          <w:szCs w:val="24"/>
          <w:lang w:val="uk-UA"/>
        </w:rPr>
      </w:pPr>
    </w:p>
    <w:p w:rsidR="00E94052" w:rsidRPr="003E4E72" w:rsidRDefault="00E94052" w:rsidP="00E94052">
      <w:pPr>
        <w:rPr>
          <w:sz w:val="20"/>
          <w:lang w:val="uk-UA"/>
        </w:rPr>
      </w:pPr>
    </w:p>
    <w:p w:rsidR="00E94052" w:rsidRPr="003E4E72" w:rsidRDefault="00E94052" w:rsidP="003E4E72">
      <w:pPr>
        <w:shd w:val="clear" w:color="auto" w:fill="FFFFFF"/>
        <w:suppressAutoHyphens w:val="0"/>
        <w:overflowPunct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На підставі статей 6, 39 Закону України 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“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Про місцеві державні адміні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страції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, Указу Президента України від 24 червня 2015 року № 360/2015 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“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Про відзначення 24-ї річниці незалежності України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”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, з метою належного відзна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чення в області Дня Державного Прапора України та 24-ї річниці незалежності України:</w:t>
      </w:r>
    </w:p>
    <w:p w:rsidR="00E94052" w:rsidRPr="00BA4F7A" w:rsidRDefault="00E94052" w:rsidP="003E4E72">
      <w:pPr>
        <w:shd w:val="clear" w:color="auto" w:fill="FFFFFF"/>
        <w:suppressAutoHyphens w:val="0"/>
        <w:overflowPunct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1.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 Затвердити склад організаційного комітету </w:t>
      </w:r>
      <w:r w:rsidR="00BA4F7A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план основних органі</w:t>
      </w:r>
      <w:r w:rsidR="00BA4F7A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за</w:t>
      </w:r>
      <w:r w:rsidR="00BA4F7A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ційних заходів з підготовки та від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значення в області Дня Державного Прапора України та 24-ї річниці незалеж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ності України (далі 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–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План заходів) </w:t>
      </w:r>
      <w:r w:rsidR="00BA4F7A">
        <w:rPr>
          <w:rFonts w:ascii="Times New Roman" w:hAnsi="Times New Roman" w:cs="Times New Roman"/>
          <w:color w:val="000000"/>
          <w:szCs w:val="28"/>
          <w:lang w:val="uk-UA" w:eastAsia="ru-RU"/>
        </w:rPr>
        <w:t>згідно з додатками 1 і 2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.</w:t>
      </w:r>
    </w:p>
    <w:p w:rsidR="00E94052" w:rsidRPr="00BA4F7A" w:rsidRDefault="00BA4F7A" w:rsidP="003E4E72">
      <w:pPr>
        <w:shd w:val="clear" w:color="auto" w:fill="FFFFFF"/>
        <w:suppressAutoHyphens w:val="0"/>
        <w:overflowPunct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2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.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 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Структурним</w:t>
      </w:r>
      <w:r w:rsidR="003E4E72">
        <w:rPr>
          <w:rFonts w:ascii="Arial" w:hAnsi="Arial" w:cs="Arial"/>
          <w:color w:val="000000"/>
          <w:szCs w:val="28"/>
          <w:lang w:val="uk-UA" w:eastAsia="ru-RU"/>
        </w:rPr>
        <w:t xml:space="preserve"> 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підрозділам</w:t>
      </w:r>
      <w:r w:rsidR="003E4E72">
        <w:rPr>
          <w:rFonts w:ascii="Arial" w:hAnsi="Arial" w:cs="Arial"/>
          <w:color w:val="000000"/>
          <w:szCs w:val="28"/>
          <w:lang w:val="uk-UA" w:eastAsia="ru-RU"/>
        </w:rPr>
        <w:t xml:space="preserve"> 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облдержадміністрації, райдержадміністра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ціям, рекомендувати виконавчим комітетам міських (міст обласного значення) рад та іншим виконавцям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з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абезпечити реалізацію Плану заходів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, про що до 26 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серпня 2015 року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поінформувати 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управлінн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я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інформаційної діяльності та комунікацій з громадськістю облдержадміністрації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для 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подальшого інформу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вання Адмі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ністрації Президента України та Кабінету Міністрів України.</w:t>
      </w:r>
    </w:p>
    <w:p w:rsidR="00E94052" w:rsidRPr="00BA4F7A" w:rsidRDefault="00BA4F7A" w:rsidP="003E4E72">
      <w:pPr>
        <w:shd w:val="clear" w:color="auto" w:fill="FFFFFF"/>
        <w:suppressAutoHyphens w:val="0"/>
        <w:overflowPunct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>3</w:t>
      </w:r>
      <w:r w:rsidR="00E94052" w:rsidRPr="003E4E72"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>.</w:t>
      </w:r>
      <w:r w:rsidR="003E4E72" w:rsidRPr="003E4E72"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> </w:t>
      </w:r>
      <w:r w:rsidR="00E94052" w:rsidRPr="003E4E72"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>Райдержадміністраціям,</w:t>
      </w:r>
      <w:r w:rsidR="003E4E72" w:rsidRPr="003E4E72"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 xml:space="preserve"> рекомендувати виконавчим </w:t>
      </w:r>
      <w:r w:rsidR="00E94052" w:rsidRPr="003E4E72"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>комітетам міських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(міст обласного значення) рад затвердити план заходів з підготовки та відзна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чення в районах та містах області 24-ї річниці незалежності України.</w:t>
      </w:r>
    </w:p>
    <w:p w:rsidR="003E4E72" w:rsidRDefault="00BA4F7A" w:rsidP="003E4E72">
      <w:pPr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4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.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 </w:t>
      </w:r>
      <w:r w:rsidR="00E94052">
        <w:rPr>
          <w:rFonts w:ascii="Times New Roman" w:hAnsi="Times New Roman" w:cs="Times New Roman"/>
          <w:color w:val="000000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E4E72" w:rsidRPr="003E4E72" w:rsidRDefault="003E4E72" w:rsidP="003E4E72">
      <w:pPr>
        <w:jc w:val="both"/>
        <w:rPr>
          <w:rFonts w:ascii="Times New Roman" w:hAnsi="Times New Roman" w:cs="Times New Roman"/>
          <w:color w:val="000000"/>
          <w:sz w:val="20"/>
          <w:szCs w:val="28"/>
          <w:lang w:val="uk-UA" w:eastAsia="ru-RU"/>
        </w:rPr>
      </w:pPr>
    </w:p>
    <w:p w:rsidR="003E4E72" w:rsidRPr="003E4E72" w:rsidRDefault="003E4E72" w:rsidP="003E4E72">
      <w:pPr>
        <w:jc w:val="both"/>
        <w:rPr>
          <w:rFonts w:ascii="Times New Roman" w:hAnsi="Times New Roman" w:cs="Times New Roman"/>
          <w:color w:val="000000"/>
          <w:sz w:val="20"/>
          <w:szCs w:val="28"/>
          <w:lang w:val="uk-UA" w:eastAsia="ru-RU"/>
        </w:rPr>
      </w:pPr>
    </w:p>
    <w:p w:rsidR="00E73DE3" w:rsidRDefault="00E94052" w:rsidP="003E4E72">
      <w:pPr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Голова адміністрації</w:t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proofErr w:type="spellStart"/>
      <w:r w:rsidR="003E4E72">
        <w:rPr>
          <w:rFonts w:ascii="Times New Roman" w:hAnsi="Times New Roman" w:cs="Times New Roman"/>
          <w:color w:val="000000"/>
          <w:szCs w:val="28"/>
          <w:lang w:val="uk-UA" w:eastAsia="ru-RU"/>
        </w:rPr>
        <w:t>М.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Загородний</w:t>
      </w:r>
      <w:proofErr w:type="spellEnd"/>
    </w:p>
    <w:p w:rsidR="003E4E72" w:rsidRDefault="003E4E72" w:rsidP="003E4E72">
      <w:pPr>
        <w:jc w:val="both"/>
        <w:rPr>
          <w:rFonts w:ascii="Times New Roman" w:hAnsi="Times New Roman" w:cs="Times New Roman"/>
          <w:color w:val="000000"/>
          <w:sz w:val="26"/>
          <w:szCs w:val="28"/>
          <w:lang w:val="uk-UA" w:eastAsia="ru-RU"/>
        </w:rPr>
      </w:pPr>
    </w:p>
    <w:sectPr w:rsidR="003E4E7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7"/>
    <w:rsid w:val="003E4E72"/>
    <w:rsid w:val="003E5737"/>
    <w:rsid w:val="004812C5"/>
    <w:rsid w:val="00751770"/>
    <w:rsid w:val="007F71B7"/>
    <w:rsid w:val="00862294"/>
    <w:rsid w:val="00A177FA"/>
    <w:rsid w:val="00A607A6"/>
    <w:rsid w:val="00B851F0"/>
    <w:rsid w:val="00BA4F7A"/>
    <w:rsid w:val="00BF5562"/>
    <w:rsid w:val="00C5414A"/>
    <w:rsid w:val="00E53D88"/>
    <w:rsid w:val="00E73DE3"/>
    <w:rsid w:val="00E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52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52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2015-07-20T11:17:00Z</cp:lastPrinted>
  <dcterms:created xsi:type="dcterms:W3CDTF">2015-07-29T13:58:00Z</dcterms:created>
  <dcterms:modified xsi:type="dcterms:W3CDTF">2015-07-29T14:16:00Z</dcterms:modified>
</cp:coreProperties>
</file>