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21" w:rsidRDefault="00F73565" w:rsidP="00E27121">
      <w:pPr>
        <w:shd w:val="clear" w:color="auto" w:fill="FFFFFF"/>
        <w:autoSpaceDN w:val="0"/>
        <w:adjustRightInd w:val="0"/>
        <w:jc w:val="center"/>
        <w:rPr>
          <w:color w:val="000000"/>
          <w:szCs w:val="28"/>
          <w:lang w:val="uk-UA"/>
        </w:rPr>
      </w:pPr>
      <w:bookmarkStart w:id="0" w:name="_GoBack"/>
      <w:r>
        <w:rPr>
          <w:noProof/>
          <w:color w:val="000000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27121" w:rsidRDefault="00E27121" w:rsidP="00E27121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uk-UA"/>
        </w:rPr>
      </w:pPr>
    </w:p>
    <w:p w:rsidR="00E27121" w:rsidRDefault="00E27121" w:rsidP="00E27121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 w:val="16"/>
          <w:szCs w:val="28"/>
          <w:lang w:val="uk-UA"/>
        </w:rPr>
      </w:pPr>
    </w:p>
    <w:p w:rsidR="00E27121" w:rsidRPr="003E4E72" w:rsidRDefault="00E27121" w:rsidP="00E27121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 w:val="16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E27121" w:rsidTr="007A7F9E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7121" w:rsidRDefault="00E27121" w:rsidP="007A7F9E">
            <w:pPr>
              <w:spacing w:after="80"/>
              <w:jc w:val="both"/>
              <w:rPr>
                <w:szCs w:val="28"/>
                <w:lang w:val="uk-UA"/>
              </w:rPr>
            </w:pPr>
            <w:r>
              <w:rPr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color w:val="000000"/>
                <w:szCs w:val="28"/>
                <w:lang w:val="uk-UA" w:eastAsia="ru-RU"/>
              </w:rPr>
              <w:t>розподіл коштів субвенції з державного бюджету місцевим бюджетам на погашення забор</w:t>
            </w:r>
            <w:r>
              <w:rPr>
                <w:rFonts w:ascii="Times New Roman" w:hAnsi="Times New Roman" w:cs="Times New Roman"/>
                <w:color w:val="000000"/>
                <w:szCs w:val="28"/>
                <w:lang w:val="uk-UA" w:eastAsia="ru-RU"/>
              </w:rPr>
              <w:softHyphen/>
              <w:t>гованості з різниці в тарифах</w:t>
            </w:r>
          </w:p>
        </w:tc>
      </w:tr>
    </w:tbl>
    <w:p w:rsidR="00E27121" w:rsidRPr="00E27121" w:rsidRDefault="00E27121" w:rsidP="00E27121">
      <w:pPr>
        <w:rPr>
          <w:szCs w:val="28"/>
          <w:lang w:val="uk-UA"/>
        </w:rPr>
      </w:pPr>
    </w:p>
    <w:p w:rsidR="00E27121" w:rsidRPr="00E27121" w:rsidRDefault="00E27121" w:rsidP="00E27121">
      <w:pPr>
        <w:rPr>
          <w:szCs w:val="28"/>
          <w:lang w:val="uk-UA"/>
        </w:rPr>
      </w:pPr>
    </w:p>
    <w:p w:rsidR="00E27121" w:rsidRDefault="00E27121" w:rsidP="00E27121">
      <w:pPr>
        <w:shd w:val="clear" w:color="auto" w:fill="FFFFFF"/>
        <w:suppressAutoHyphens w:val="0"/>
        <w:overflowPunct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color w:val="000000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>На підставі статей 6, 39 Закону України “Про місцеві державні адміні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  <w:t xml:space="preserve">страції”, відповідно до пункту 14 рішення сесії обласної ради від 23.01.2015 року </w:t>
      </w:r>
      <w:r w:rsidRPr="00E27121">
        <w:rPr>
          <w:rFonts w:ascii="Times New Roman" w:hAnsi="Times New Roman" w:cs="Times New Roman"/>
          <w:bCs/>
          <w:color w:val="000000"/>
          <w:szCs w:val="28"/>
          <w:lang w:val="uk-UA" w:eastAsia="ru-RU"/>
        </w:rPr>
        <w:t>№</w:t>
      </w:r>
      <w:r>
        <w:rPr>
          <w:rFonts w:ascii="Times New Roman" w:hAnsi="Times New Roman" w:cs="Times New Roman"/>
          <w:bCs/>
          <w:color w:val="000000"/>
          <w:szCs w:val="28"/>
          <w:lang w:val="uk-UA" w:eastAsia="ru-RU"/>
        </w:rPr>
        <w:t> </w:t>
      </w:r>
      <w:r w:rsidRPr="00E27121">
        <w:rPr>
          <w:rFonts w:ascii="Times New Roman" w:hAnsi="Times New Roman" w:cs="Times New Roman"/>
          <w:bCs/>
          <w:color w:val="000000"/>
          <w:szCs w:val="28"/>
          <w:lang w:val="uk-UA" w:eastAsia="ru-RU"/>
        </w:rPr>
        <w:t>1-29/2015</w:t>
      </w:r>
      <w:r>
        <w:rPr>
          <w:rFonts w:ascii="Times New Roman" w:hAnsi="Times New Roman" w:cs="Times New Roman"/>
          <w:b/>
          <w:bCs/>
          <w:color w:val="000000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“Про обласний бюджет на 2015 рік”, пункту 12 Порядку та умов надання у 2015 році субвенції з державного бюджету місцевим бюджетам на погашення заборгованості з різниці в тарифах на теплову енергію, опалення та постачання гарячої води, послуги з централізованого водопостачання, водо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  <w:t>відведення, що вироблялися, транспортувалися та постачалися населенню та/або іншим підприємствам централізованого питного водопостачання та водовідведення, які надають населенню послуги з централізованого водопо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  <w:t>стачання та водовідведення, яка виникла у зв’язку з невідповідністю фактичної вартості теплової енергії та послуг з централізованого водопостачання, водо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  <w:t>відведення, опалення та постачання гарячої води тарифам, що затверджува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  <w:t>лися та/або погоджувалися органами державної влади чи місцевого само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  <w:t>вря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 w:rsidRPr="00E27121">
        <w:rPr>
          <w:rFonts w:ascii="Times New Roman" w:hAnsi="Times New Roman" w:cs="Times New Roman"/>
          <w:color w:val="000000"/>
          <w:spacing w:val="-4"/>
          <w:szCs w:val="28"/>
          <w:lang w:val="uk-UA" w:eastAsia="ru-RU"/>
        </w:rPr>
        <w:t xml:space="preserve">дування, </w:t>
      </w:r>
      <w:r w:rsidRPr="00E27121">
        <w:rPr>
          <w:rFonts w:ascii="Times New Roman" w:hAnsi="Times New Roman" w:cs="Times New Roman"/>
          <w:bCs/>
          <w:color w:val="000000"/>
          <w:spacing w:val="-4"/>
          <w:szCs w:val="28"/>
          <w:lang w:val="uk-UA" w:eastAsia="ru-RU"/>
        </w:rPr>
        <w:t>затвердженого</w:t>
      </w:r>
      <w:r w:rsidRPr="00E27121">
        <w:rPr>
          <w:rFonts w:ascii="Times New Roman" w:hAnsi="Times New Roman" w:cs="Times New Roman"/>
          <w:b/>
          <w:bCs/>
          <w:color w:val="000000"/>
          <w:spacing w:val="-4"/>
          <w:szCs w:val="28"/>
          <w:lang w:val="uk-UA" w:eastAsia="ru-RU"/>
        </w:rPr>
        <w:t xml:space="preserve"> </w:t>
      </w:r>
      <w:r w:rsidRPr="00E27121">
        <w:rPr>
          <w:rFonts w:ascii="Times New Roman" w:hAnsi="Times New Roman" w:cs="Times New Roman"/>
          <w:color w:val="000000"/>
          <w:spacing w:val="-4"/>
          <w:szCs w:val="28"/>
          <w:lang w:val="uk-UA" w:eastAsia="ru-RU"/>
        </w:rPr>
        <w:t xml:space="preserve">постановою Кабінету Міністрів </w:t>
      </w:r>
      <w:r w:rsidRPr="00E27121">
        <w:rPr>
          <w:rFonts w:ascii="Times New Roman" w:hAnsi="Times New Roman" w:cs="Times New Roman"/>
          <w:bCs/>
          <w:color w:val="000000"/>
          <w:spacing w:val="-4"/>
          <w:szCs w:val="28"/>
          <w:lang w:val="uk-UA" w:eastAsia="ru-RU"/>
        </w:rPr>
        <w:t>України від 0</w:t>
      </w:r>
      <w:r w:rsidR="0007416F">
        <w:rPr>
          <w:rFonts w:ascii="Times New Roman" w:hAnsi="Times New Roman" w:cs="Times New Roman"/>
          <w:bCs/>
          <w:color w:val="000000"/>
          <w:spacing w:val="-4"/>
          <w:szCs w:val="28"/>
          <w:lang w:val="uk-UA" w:eastAsia="ru-RU"/>
        </w:rPr>
        <w:t>4</w:t>
      </w:r>
      <w:r w:rsidRPr="00E27121">
        <w:rPr>
          <w:rFonts w:ascii="Times New Roman" w:hAnsi="Times New Roman" w:cs="Times New Roman"/>
          <w:bCs/>
          <w:color w:val="000000"/>
          <w:spacing w:val="-4"/>
          <w:szCs w:val="28"/>
          <w:lang w:val="uk-UA" w:eastAsia="ru-RU"/>
        </w:rPr>
        <w:t>.06.2015</w:t>
      </w:r>
      <w:r>
        <w:rPr>
          <w:rFonts w:ascii="Times New Roman" w:hAnsi="Times New Roman" w:cs="Times New Roman"/>
          <w:bCs/>
          <w:color w:val="000000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№ 375, з метою забезпечення ефективного використання бюджет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  <w:t>них коштів:</w:t>
      </w:r>
    </w:p>
    <w:p w:rsidR="00E27121" w:rsidRDefault="003D047F" w:rsidP="003D047F">
      <w:pPr>
        <w:shd w:val="clear" w:color="auto" w:fill="FFFFFF"/>
        <w:suppressAutoHyphens w:val="0"/>
        <w:overflowPunct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>1. </w:t>
      </w:r>
      <w:r w:rsidR="00E27121">
        <w:rPr>
          <w:rFonts w:ascii="Times New Roman" w:hAnsi="Times New Roman" w:cs="Times New Roman"/>
          <w:color w:val="000000"/>
          <w:szCs w:val="28"/>
          <w:lang w:val="uk-UA" w:eastAsia="ru-RU"/>
        </w:rPr>
        <w:t>Провести розподіл вищевказаної субвен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ції </w:t>
      </w:r>
      <w:r w:rsidR="00E27121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з </w:t>
      </w:r>
      <w:r w:rsidR="00E27121" w:rsidRPr="003D047F">
        <w:rPr>
          <w:rFonts w:ascii="Times New Roman" w:hAnsi="Times New Roman" w:cs="Times New Roman"/>
          <w:color w:val="000000"/>
          <w:szCs w:val="28"/>
          <w:lang w:val="uk-UA" w:eastAsia="ru-RU"/>
        </w:rPr>
        <w:t>державного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</w:t>
      </w:r>
      <w:r w:rsidR="00E27121" w:rsidRPr="003D047F">
        <w:rPr>
          <w:rFonts w:ascii="Times New Roman" w:hAnsi="Times New Roman" w:cs="Times New Roman"/>
          <w:color w:val="000000"/>
          <w:szCs w:val="28"/>
          <w:lang w:val="uk-UA" w:eastAsia="ru-RU"/>
        </w:rPr>
        <w:t>бю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джету </w:t>
      </w:r>
      <w:r w:rsidR="00E27121" w:rsidRPr="003D047F">
        <w:rPr>
          <w:rFonts w:ascii="Times New Roman" w:hAnsi="Times New Roman" w:cs="Times New Roman"/>
          <w:color w:val="000000"/>
          <w:szCs w:val="28"/>
          <w:lang w:val="uk-UA" w:eastAsia="ru-RU"/>
        </w:rPr>
        <w:t>між бюджетами районів та міст обласного значення в</w:t>
      </w:r>
      <w:r w:rsidR="00E27121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сумі </w:t>
      </w:r>
      <w:r w:rsidR="00E27121" w:rsidRPr="003D047F">
        <w:rPr>
          <w:rFonts w:ascii="Times New Roman" w:hAnsi="Times New Roman" w:cs="Times New Roman"/>
          <w:bCs/>
          <w:color w:val="000000"/>
          <w:szCs w:val="28"/>
          <w:lang w:val="uk-UA" w:eastAsia="ru-RU"/>
        </w:rPr>
        <w:t>664</w:t>
      </w:r>
      <w:r w:rsidR="00E27121" w:rsidRPr="003D047F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826,0 </w:t>
      </w:r>
      <w:r>
        <w:rPr>
          <w:rFonts w:ascii="Times New Roman" w:hAnsi="Times New Roman" w:cs="Times New Roman"/>
          <w:bCs/>
          <w:color w:val="000000"/>
          <w:szCs w:val="28"/>
          <w:lang w:val="uk-UA" w:eastAsia="ru-RU"/>
        </w:rPr>
        <w:t xml:space="preserve">грн. </w:t>
      </w:r>
      <w:r w:rsidR="00E27121">
        <w:rPr>
          <w:rFonts w:ascii="Times New Roman" w:hAnsi="Times New Roman" w:cs="Times New Roman"/>
          <w:color w:val="000000"/>
          <w:szCs w:val="28"/>
          <w:lang w:val="uk-UA" w:eastAsia="ru-RU"/>
        </w:rPr>
        <w:t>згідно з додатком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.</w:t>
      </w:r>
    </w:p>
    <w:p w:rsidR="003D047F" w:rsidRDefault="00E27121" w:rsidP="003D047F">
      <w:pPr>
        <w:shd w:val="clear" w:color="auto" w:fill="FFFFFF"/>
        <w:suppressAutoHyphens w:val="0"/>
        <w:overflowPunct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>2.</w:t>
      </w:r>
      <w:r w:rsidR="003D047F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 Контроль за виконанням цього розпорядження покласти 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на</w:t>
      </w:r>
      <w:r w:rsidR="003D047F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Департа</w:t>
      </w:r>
      <w:r w:rsidR="003D047F"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мент фінансів облдержадміністрації.</w:t>
      </w:r>
    </w:p>
    <w:p w:rsidR="003D047F" w:rsidRDefault="003D047F" w:rsidP="003D047F">
      <w:pPr>
        <w:shd w:val="clear" w:color="auto" w:fill="FFFFFF"/>
        <w:suppressAutoHyphens w:val="0"/>
        <w:overflowPunct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 w:eastAsia="ru-RU"/>
        </w:rPr>
      </w:pPr>
    </w:p>
    <w:p w:rsidR="003D047F" w:rsidRDefault="003D047F" w:rsidP="003D047F">
      <w:pPr>
        <w:shd w:val="clear" w:color="auto" w:fill="FFFFFF"/>
        <w:suppressAutoHyphens w:val="0"/>
        <w:overflowPunct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 w:eastAsia="ru-RU"/>
        </w:rPr>
      </w:pPr>
    </w:p>
    <w:p w:rsidR="00E73DE3" w:rsidRDefault="00E27121" w:rsidP="003D047F">
      <w:pPr>
        <w:shd w:val="clear" w:color="auto" w:fill="FFFFFF"/>
        <w:suppressAutoHyphens w:val="0"/>
        <w:overflowPunct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>Голова адміністрації</w:t>
      </w:r>
      <w:r w:rsidR="003D047F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D047F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D047F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D047F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D047F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D047F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D047F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D047F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proofErr w:type="spellStart"/>
      <w:r>
        <w:rPr>
          <w:rFonts w:ascii="Times New Roman" w:hAnsi="Times New Roman" w:cs="Times New Roman"/>
          <w:color w:val="000000"/>
          <w:szCs w:val="28"/>
          <w:lang w:val="uk-UA" w:eastAsia="ru-RU"/>
        </w:rPr>
        <w:t>М.Загородний</w:t>
      </w:r>
      <w:proofErr w:type="spellEnd"/>
    </w:p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CB"/>
    <w:rsid w:val="0007416F"/>
    <w:rsid w:val="000E3269"/>
    <w:rsid w:val="003D047F"/>
    <w:rsid w:val="003E5737"/>
    <w:rsid w:val="004812C5"/>
    <w:rsid w:val="006E6145"/>
    <w:rsid w:val="00751770"/>
    <w:rsid w:val="007A7F9E"/>
    <w:rsid w:val="00862294"/>
    <w:rsid w:val="008E33E1"/>
    <w:rsid w:val="00A177FA"/>
    <w:rsid w:val="00A607A6"/>
    <w:rsid w:val="00C5414A"/>
    <w:rsid w:val="00E27121"/>
    <w:rsid w:val="00E73DE3"/>
    <w:rsid w:val="00F12FCB"/>
    <w:rsid w:val="00F7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121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74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121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74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2015-07-27T06:55:00Z</cp:lastPrinted>
  <dcterms:created xsi:type="dcterms:W3CDTF">2015-07-29T13:55:00Z</dcterms:created>
  <dcterms:modified xsi:type="dcterms:W3CDTF">2015-07-29T14:28:00Z</dcterms:modified>
</cp:coreProperties>
</file>