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76" w:rsidRPr="00EA6576" w:rsidRDefault="00DB7536" w:rsidP="00EA6576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4837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6576" w:rsidRPr="00EA6576" w:rsidRDefault="00EA6576" w:rsidP="00EA657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EA6576" w:rsidRPr="00EA6576" w:rsidRDefault="00EA6576" w:rsidP="00EA657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EA6576" w:rsidRPr="00EA6576" w:rsidRDefault="00EA6576" w:rsidP="00EA657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A6576" w:rsidRPr="00EA6576" w:rsidTr="00EA657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6576" w:rsidRPr="00EA6576" w:rsidRDefault="00EA6576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A6576">
              <w:rPr>
                <w:rFonts w:ascii="Times New Roman" w:hAnsi="Times New Roman" w:cs="Times New Roman"/>
                <w:spacing w:val="-6"/>
                <w:szCs w:val="28"/>
                <w:lang w:val="uk-UA"/>
              </w:rPr>
              <w:t xml:space="preserve">Про </w:t>
            </w:r>
            <w:r w:rsidRPr="00EA6576"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 w:rsidRPr="00EA6576"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EA6576" w:rsidRPr="00EA6576" w:rsidRDefault="00EA6576" w:rsidP="00EA657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6576" w:rsidRPr="00EA6576" w:rsidRDefault="00EA6576" w:rsidP="00EA6576">
      <w:pPr>
        <w:rPr>
          <w:rFonts w:ascii="Times New Roman" w:hAnsi="Times New Roman" w:cs="Times New Roman"/>
          <w:sz w:val="24"/>
          <w:lang w:val="uk-UA"/>
        </w:rPr>
      </w:pPr>
    </w:p>
    <w:p w:rsidR="00EA6576" w:rsidRPr="00EA6576" w:rsidRDefault="00EA6576" w:rsidP="00EA6576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EA6576"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 w:rsidRPr="00EA6576"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 w:rsidRPr="00EA6576">
        <w:rPr>
          <w:szCs w:val="28"/>
          <w:lang w:val="uk-UA"/>
        </w:rPr>
        <w:t xml:space="preserve"> </w:t>
      </w:r>
      <w:r w:rsidRPr="00EA6576"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 w:rsidRPr="00EA6576">
        <w:rPr>
          <w:rFonts w:ascii="Times New Roman" w:hAnsi="Times New Roman" w:cs="Times New Roman"/>
          <w:szCs w:val="28"/>
          <w:lang w:val="uk-UA"/>
        </w:rPr>
        <w:t>“</w:t>
      </w:r>
      <w:r w:rsidRPr="00EA6576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Pr="00EA6576">
        <w:rPr>
          <w:rFonts w:ascii="Times New Roman" w:hAnsi="Times New Roman" w:cs="Times New Roman"/>
          <w:szCs w:val="28"/>
          <w:lang w:val="uk-UA"/>
        </w:rPr>
        <w:t>”</w:t>
      </w:r>
      <w:r w:rsidRPr="00EA6576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 w:rsidRPr="00EA6576">
        <w:rPr>
          <w:rFonts w:ascii="Times New Roman" w:hAnsi="Times New Roman" w:cs="Times New Roman"/>
          <w:szCs w:val="28"/>
          <w:lang w:val="uk-UA"/>
        </w:rPr>
        <w:t>Дунаєвецької</w:t>
      </w:r>
      <w:proofErr w:type="spellEnd"/>
      <w:r w:rsidRPr="00EA6576">
        <w:rPr>
          <w:rFonts w:ascii="Times New Roman" w:hAnsi="Times New Roman" w:cs="Times New Roman"/>
          <w:szCs w:val="28"/>
          <w:lang w:val="uk-UA"/>
        </w:rPr>
        <w:t xml:space="preserve"> міської ради </w:t>
      </w:r>
      <w:proofErr w:type="spellStart"/>
      <w:r w:rsidRPr="00EA6576">
        <w:rPr>
          <w:rFonts w:ascii="Times New Roman" w:hAnsi="Times New Roman" w:cs="Times New Roman"/>
          <w:szCs w:val="28"/>
          <w:lang w:val="uk-UA"/>
        </w:rPr>
        <w:t>Дунаєвецького</w:t>
      </w:r>
      <w:proofErr w:type="spellEnd"/>
      <w:r w:rsidRPr="00EA6576">
        <w:rPr>
          <w:rFonts w:ascii="Times New Roman" w:hAnsi="Times New Roman" w:cs="Times New Roman"/>
          <w:szCs w:val="28"/>
          <w:lang w:val="uk-UA"/>
        </w:rPr>
        <w:t xml:space="preserve"> району від 03 серпня 2015 року № 02-18/559</w:t>
      </w:r>
      <w:r w:rsidRPr="00EA6576">
        <w:rPr>
          <w:rFonts w:ascii="Times New Roman" w:hAnsi="Times New Roman"/>
          <w:szCs w:val="28"/>
          <w:lang w:val="uk-UA"/>
        </w:rPr>
        <w:t>:</w:t>
      </w:r>
    </w:p>
    <w:p w:rsidR="005A0549" w:rsidRPr="00EA6576" w:rsidRDefault="005A0549" w:rsidP="00EA6576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EA6576">
        <w:rPr>
          <w:rFonts w:ascii="Times New Roman" w:hAnsi="Times New Roman" w:cs="Times New Roman"/>
          <w:szCs w:val="28"/>
          <w:lang w:val="uk-UA"/>
        </w:rPr>
        <w:t xml:space="preserve">1. Затвердити висновок </w:t>
      </w:r>
      <w:bookmarkStart w:id="1" w:name="BM3__%D0%A1%D1%85%D0%B2%D0%B0%D0%BB%D0%B"/>
      <w:bookmarkEnd w:id="1"/>
      <w:r w:rsidR="004421BF" w:rsidRPr="00EA6576">
        <w:rPr>
          <w:rFonts w:ascii="Times New Roman" w:hAnsi="Times New Roman" w:cs="Times New Roman"/>
          <w:szCs w:val="28"/>
          <w:lang w:val="uk-UA"/>
        </w:rPr>
        <w:t xml:space="preserve">на </w:t>
      </w:r>
      <w:r w:rsidRPr="00EA6576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EA6576">
        <w:rPr>
          <w:rFonts w:ascii="Times New Roman" w:hAnsi="Times New Roman" w:cs="Times New Roman"/>
          <w:szCs w:val="28"/>
          <w:lang w:val="uk-UA"/>
        </w:rPr>
        <w:t>і</w:t>
      </w:r>
      <w:r w:rsidRPr="00EA6576">
        <w:rPr>
          <w:rFonts w:ascii="Times New Roman" w:hAnsi="Times New Roman" w:cs="Times New Roman"/>
          <w:szCs w:val="28"/>
          <w:lang w:val="uk-UA"/>
        </w:rPr>
        <w:t>ст</w:t>
      </w:r>
      <w:r w:rsidR="004421BF" w:rsidRPr="00EA6576">
        <w:rPr>
          <w:rFonts w:ascii="Times New Roman" w:hAnsi="Times New Roman" w:cs="Times New Roman"/>
          <w:szCs w:val="28"/>
          <w:lang w:val="uk-UA"/>
        </w:rPr>
        <w:t>ь</w:t>
      </w:r>
      <w:r w:rsidRPr="00EA6576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України проект</w:t>
      </w:r>
      <w:r w:rsidR="007D5466" w:rsidRPr="00EA6576">
        <w:rPr>
          <w:rFonts w:ascii="Times New Roman" w:hAnsi="Times New Roman" w:cs="Times New Roman"/>
          <w:szCs w:val="28"/>
          <w:lang w:val="uk-UA"/>
        </w:rPr>
        <w:t>ів</w:t>
      </w:r>
      <w:r w:rsidRPr="00EA6576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EA6576">
        <w:rPr>
          <w:rFonts w:ascii="Times New Roman" w:hAnsi="Times New Roman" w:cs="Times New Roman"/>
          <w:szCs w:val="28"/>
          <w:lang w:val="uk-UA"/>
        </w:rPr>
        <w:t>ь</w:t>
      </w:r>
      <w:r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szCs w:val="28"/>
          <w:lang w:val="uk-UA"/>
        </w:rPr>
        <w:t>Дунаєвецької</w:t>
      </w:r>
      <w:proofErr w:type="spellEnd"/>
      <w:r w:rsidR="000215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="0073283B" w:rsidRPr="00EA6576">
        <w:rPr>
          <w:rFonts w:ascii="Times New Roman" w:hAnsi="Times New Roman" w:cs="Times New Roman"/>
          <w:szCs w:val="28"/>
          <w:lang w:val="uk-UA"/>
        </w:rPr>
        <w:t>міської ради</w:t>
      </w:r>
      <w:r w:rsidR="00E758F9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Гірчичнянської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Дем</w:t>
      </w:r>
      <w:r w:rsidR="00EA6576">
        <w:rPr>
          <w:rFonts w:ascii="Times New Roman" w:hAnsi="Times New Roman" w:cs="Times New Roman"/>
          <w:bCs/>
          <w:szCs w:val="28"/>
          <w:lang w:val="uk-UA"/>
        </w:rPr>
        <w:t>’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янковецьк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Вихрівськ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Ганнівськ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Нестеровецьк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Зеленченськ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Залісцівськ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Чань</w:t>
      </w:r>
      <w:r w:rsidR="00EA6576">
        <w:rPr>
          <w:rFonts w:ascii="Times New Roman" w:hAnsi="Times New Roman" w:cs="Times New Roman"/>
          <w:bCs/>
          <w:szCs w:val="28"/>
          <w:lang w:val="uk-UA"/>
        </w:rPr>
        <w:softHyphen/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ківськ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Воробіївськ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Січинецьк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Голозубинецьк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Великожванчицьк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Рачинецьк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Лисецьк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Сокілецьк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Миньковецьк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Великокужелівськ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Малокужелівськ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Сиворогівськ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Іванковецьк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Держанівськ</w:t>
      </w:r>
      <w:r w:rsidR="00A42194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Великопо</w:t>
      </w:r>
      <w:r w:rsidR="00EA6576">
        <w:rPr>
          <w:rFonts w:ascii="Times New Roman" w:hAnsi="Times New Roman" w:cs="Times New Roman"/>
          <w:bCs/>
          <w:szCs w:val="28"/>
          <w:lang w:val="uk-UA"/>
        </w:rPr>
        <w:softHyphen/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біянськ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Малопобіянськ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Гуто-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Яцьковецьк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,</w:t>
      </w:r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0215FF" w:rsidRPr="00EA6576">
        <w:rPr>
          <w:rFonts w:ascii="Times New Roman" w:hAnsi="Times New Roman" w:cs="Times New Roman"/>
          <w:bCs/>
          <w:szCs w:val="28"/>
          <w:lang w:val="uk-UA"/>
        </w:rPr>
        <w:t>Рахнівськ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8637B9" w:rsidRPr="00EA6576">
        <w:rPr>
          <w:rFonts w:ascii="Times New Roman" w:hAnsi="Times New Roman" w:cs="Times New Roman"/>
          <w:szCs w:val="28"/>
          <w:lang w:val="uk-UA"/>
        </w:rPr>
        <w:t>сільськ</w:t>
      </w:r>
      <w:r w:rsidR="009A7200" w:rsidRPr="00EA6576">
        <w:rPr>
          <w:rFonts w:ascii="Times New Roman" w:hAnsi="Times New Roman" w:cs="Times New Roman"/>
          <w:szCs w:val="28"/>
          <w:lang w:val="uk-UA"/>
        </w:rPr>
        <w:t>их</w:t>
      </w:r>
      <w:r w:rsidR="008637B9" w:rsidRPr="00EA6576">
        <w:rPr>
          <w:rFonts w:ascii="Times New Roman" w:hAnsi="Times New Roman" w:cs="Times New Roman"/>
          <w:szCs w:val="28"/>
          <w:lang w:val="uk-UA"/>
        </w:rPr>
        <w:t xml:space="preserve"> рад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Дунаєвецького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EA6576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EA6576">
        <w:rPr>
          <w:rFonts w:ascii="Times New Roman" w:hAnsi="Times New Roman" w:cs="Times New Roman"/>
          <w:szCs w:val="28"/>
          <w:lang w:val="uk-UA"/>
        </w:rPr>
        <w:t>“</w:t>
      </w:r>
      <w:r w:rsidR="00EA6576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EA6576">
        <w:rPr>
          <w:rFonts w:ascii="Times New Roman" w:hAnsi="Times New Roman" w:cs="Times New Roman"/>
          <w:szCs w:val="28"/>
          <w:lang w:val="uk-UA"/>
        </w:rPr>
        <w:t>”</w:t>
      </w:r>
      <w:r w:rsidR="00EA6576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Pr="00EA6576">
        <w:rPr>
          <w:rFonts w:ascii="Times New Roman" w:hAnsi="Times New Roman" w:cs="Times New Roman"/>
          <w:szCs w:val="28"/>
          <w:lang w:val="uk-UA"/>
        </w:rPr>
        <w:t xml:space="preserve">щодо добровільного об’єднання територіальних громад </w:t>
      </w:r>
      <w:r w:rsidR="0073283B" w:rsidRPr="00EA6576">
        <w:rPr>
          <w:rFonts w:ascii="Times New Roman" w:hAnsi="Times New Roman" w:cs="Times New Roman"/>
          <w:szCs w:val="28"/>
          <w:lang w:val="uk-UA"/>
        </w:rPr>
        <w:t>міста</w:t>
      </w:r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Дунаївці</w:t>
      </w:r>
      <w:proofErr w:type="spellEnd"/>
      <w:r w:rsidR="0073283B" w:rsidRPr="00EA6576">
        <w:rPr>
          <w:rFonts w:ascii="Times New Roman" w:hAnsi="Times New Roman" w:cs="Times New Roman"/>
          <w:szCs w:val="28"/>
          <w:lang w:val="uk-UA"/>
        </w:rPr>
        <w:t xml:space="preserve"> та </w:t>
      </w:r>
      <w:r w:rsidR="008637B9" w:rsidRPr="00EA6576">
        <w:rPr>
          <w:rFonts w:ascii="Times New Roman" w:hAnsi="Times New Roman" w:cs="Times New Roman"/>
          <w:szCs w:val="28"/>
          <w:lang w:val="uk-UA"/>
        </w:rPr>
        <w:t xml:space="preserve">сіл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Мушкутинці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Дунаєвецької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міської ради</w:t>
      </w:r>
      <w:r w:rsidR="00812172" w:rsidRPr="00EA6576">
        <w:rPr>
          <w:rFonts w:ascii="Times New Roman" w:hAnsi="Times New Roman" w:cs="Times New Roman"/>
          <w:szCs w:val="28"/>
          <w:lang w:val="uk-UA"/>
        </w:rPr>
        <w:t>,</w:t>
      </w:r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Гірчична </w:t>
      </w:r>
      <w:proofErr w:type="spellStart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Гірчичнянської</w:t>
      </w:r>
      <w:proofErr w:type="spellEnd"/>
      <w:r w:rsidR="00DC078C">
        <w:rPr>
          <w:rFonts w:ascii="Times New Roman" w:hAnsi="Times New Roman" w:cs="Times New Roman"/>
          <w:bCs/>
          <w:szCs w:val="28"/>
          <w:lang w:val="uk-UA"/>
        </w:rPr>
        <w:t>;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Дем’янківці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Дем</w:t>
      </w:r>
      <w:r w:rsidR="00EA6576">
        <w:rPr>
          <w:rFonts w:ascii="Times New Roman" w:hAnsi="Times New Roman" w:cs="Times New Roman"/>
          <w:bCs/>
          <w:szCs w:val="28"/>
          <w:lang w:val="uk-UA"/>
        </w:rPr>
        <w:t>’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янковецької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;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Вихрівка</w:t>
      </w:r>
      <w:proofErr w:type="spellEnd"/>
      <w:r w:rsidR="00D7426F" w:rsidRPr="00EA6576">
        <w:rPr>
          <w:rFonts w:ascii="Times New Roman" w:hAnsi="Times New Roman" w:cs="Times New Roman"/>
          <w:szCs w:val="28"/>
          <w:lang w:val="uk-UA"/>
        </w:rPr>
        <w:t>,</w:t>
      </w:r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Пільний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Мукарів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Вихрівської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;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Ганнівка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Ганнів</w:t>
      </w:r>
      <w:r w:rsidR="00EA6576">
        <w:rPr>
          <w:rFonts w:ascii="Times New Roman" w:hAnsi="Times New Roman" w:cs="Times New Roman"/>
          <w:bCs/>
          <w:szCs w:val="28"/>
          <w:lang w:val="uk-UA"/>
        </w:rPr>
        <w:softHyphen/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ської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;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Нестерівці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Нестеровецької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>;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Зеленче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Зеленченської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>;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Залісці</w:t>
      </w:r>
      <w:proofErr w:type="spellEnd"/>
      <w:r w:rsidR="00EC384C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Залісців</w:t>
      </w:r>
      <w:r w:rsidR="00EA6576">
        <w:rPr>
          <w:rFonts w:ascii="Times New Roman" w:hAnsi="Times New Roman" w:cs="Times New Roman"/>
          <w:bCs/>
          <w:szCs w:val="28"/>
          <w:lang w:val="uk-UA"/>
        </w:rPr>
        <w:softHyphen/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>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>;</w:t>
      </w:r>
      <w:r w:rsidR="00EC384C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EC384C" w:rsidRPr="00EA6576">
        <w:rPr>
          <w:rFonts w:ascii="Times New Roman" w:hAnsi="Times New Roman" w:cs="Times New Roman"/>
          <w:szCs w:val="28"/>
          <w:lang w:val="uk-UA"/>
        </w:rPr>
        <w:t>Чаньків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Заставля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Степок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Чаньківської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Воробіївка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Воробіївської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Сі</w:t>
      </w:r>
      <w:r w:rsidR="00EA6576">
        <w:rPr>
          <w:rFonts w:ascii="Times New Roman" w:hAnsi="Times New Roman" w:cs="Times New Roman"/>
          <w:szCs w:val="28"/>
          <w:lang w:val="uk-UA"/>
        </w:rPr>
        <w:softHyphen/>
      </w:r>
      <w:r w:rsidR="004076FF" w:rsidRPr="00EA6576">
        <w:rPr>
          <w:rFonts w:ascii="Times New Roman" w:hAnsi="Times New Roman" w:cs="Times New Roman"/>
          <w:szCs w:val="28"/>
          <w:lang w:val="uk-UA"/>
        </w:rPr>
        <w:t>чинці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Панасівка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Січинецької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Голозубинці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Голозубинецької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Великий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Жван</w:t>
      </w:r>
      <w:r w:rsidR="00EA6576">
        <w:rPr>
          <w:rFonts w:ascii="Times New Roman" w:hAnsi="Times New Roman" w:cs="Times New Roman"/>
          <w:szCs w:val="28"/>
          <w:lang w:val="uk-UA"/>
        </w:rPr>
        <w:softHyphen/>
      </w:r>
      <w:r w:rsidR="004076FF" w:rsidRPr="00EA6576">
        <w:rPr>
          <w:rFonts w:ascii="Times New Roman" w:hAnsi="Times New Roman" w:cs="Times New Roman"/>
          <w:szCs w:val="28"/>
          <w:lang w:val="uk-UA"/>
        </w:rPr>
        <w:t>чик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Малий </w:t>
      </w:r>
      <w:proofErr w:type="spellStart"/>
      <w:r w:rsidR="00D7426F" w:rsidRPr="00EA6576">
        <w:rPr>
          <w:rFonts w:ascii="Times New Roman" w:hAnsi="Times New Roman" w:cs="Times New Roman"/>
          <w:szCs w:val="28"/>
          <w:lang w:val="uk-UA"/>
        </w:rPr>
        <w:t>Ж</w:t>
      </w:r>
      <w:r w:rsidR="004076FF" w:rsidRPr="00EA6576">
        <w:rPr>
          <w:rFonts w:ascii="Times New Roman" w:hAnsi="Times New Roman" w:cs="Times New Roman"/>
          <w:szCs w:val="28"/>
          <w:lang w:val="uk-UA"/>
        </w:rPr>
        <w:t>ванчик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Чимбарівка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Ліпини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Трибухівка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Великожванчицької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Рачинці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Рачинецької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Лисець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Лисецької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Сокілець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Сокілецької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Миньківці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Катеринівка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Городиська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Миньковецької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Велика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Кужелев</w:t>
      </w:r>
      <w:r w:rsidR="00D7426F" w:rsidRPr="00EA6576">
        <w:rPr>
          <w:rFonts w:ascii="Times New Roman" w:hAnsi="Times New Roman" w:cs="Times New Roman"/>
          <w:szCs w:val="28"/>
          <w:lang w:val="uk-UA"/>
        </w:rPr>
        <w:t>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Великокужелів</w:t>
      </w:r>
      <w:r w:rsidR="00EA6576">
        <w:rPr>
          <w:rFonts w:ascii="Times New Roman" w:hAnsi="Times New Roman" w:cs="Times New Roman"/>
          <w:bCs/>
          <w:szCs w:val="28"/>
          <w:lang w:val="uk-UA"/>
        </w:rPr>
        <w:softHyphen/>
      </w:r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Мала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Кужелівка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Синяківці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>, Руда-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Гірчичнянська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Ярова Слобідка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Ма</w:t>
      </w:r>
      <w:r w:rsidR="00EA6576">
        <w:rPr>
          <w:rFonts w:ascii="Times New Roman" w:hAnsi="Times New Roman" w:cs="Times New Roman"/>
          <w:bCs/>
          <w:szCs w:val="28"/>
          <w:lang w:val="uk-UA"/>
        </w:rPr>
        <w:softHyphen/>
      </w:r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локужелівської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Сивороги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Соснівка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Сиворогівської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Іванківці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Слобідка-Гір</w:t>
      </w:r>
      <w:r w:rsidR="00EA6576">
        <w:rPr>
          <w:rFonts w:ascii="Times New Roman" w:hAnsi="Times New Roman" w:cs="Times New Roman"/>
          <w:szCs w:val="28"/>
          <w:lang w:val="uk-UA"/>
        </w:rPr>
        <w:softHyphen/>
      </w:r>
      <w:r w:rsidR="004076FF" w:rsidRPr="00EA6576">
        <w:rPr>
          <w:rFonts w:ascii="Times New Roman" w:hAnsi="Times New Roman" w:cs="Times New Roman"/>
          <w:szCs w:val="28"/>
          <w:lang w:val="uk-UA"/>
        </w:rPr>
        <w:t>чичнянська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Іванковецької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Держанівка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Антонівка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Держанівської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Велика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По</w:t>
      </w:r>
      <w:r w:rsidR="00EA6576">
        <w:rPr>
          <w:rFonts w:ascii="Times New Roman" w:hAnsi="Times New Roman" w:cs="Times New Roman"/>
          <w:szCs w:val="28"/>
          <w:lang w:val="uk-UA"/>
        </w:rPr>
        <w:softHyphen/>
      </w:r>
      <w:r w:rsidR="004076FF" w:rsidRPr="00EA6576">
        <w:rPr>
          <w:rFonts w:ascii="Times New Roman" w:hAnsi="Times New Roman" w:cs="Times New Roman"/>
          <w:szCs w:val="28"/>
          <w:lang w:val="uk-UA"/>
        </w:rPr>
        <w:lastRenderedPageBreak/>
        <w:t>бійна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Великопобіянської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Мала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Побіянка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Притулівка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Заголосна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Малопобі</w:t>
      </w:r>
      <w:r w:rsidR="00EA6576">
        <w:rPr>
          <w:rFonts w:ascii="Times New Roman" w:hAnsi="Times New Roman" w:cs="Times New Roman"/>
          <w:bCs/>
          <w:szCs w:val="28"/>
          <w:lang w:val="uk-UA"/>
        </w:rPr>
        <w:softHyphen/>
      </w:r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янської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>; Гута-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Яцьковецька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Яцьківці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>, Гута-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Блищанівська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Ксаверівка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Млаки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Гуто-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Яцьковецької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;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Рахнівка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4076FF" w:rsidRPr="00EA6576">
        <w:rPr>
          <w:rFonts w:ascii="Times New Roman" w:hAnsi="Times New Roman" w:cs="Times New Roman"/>
          <w:szCs w:val="28"/>
          <w:lang w:val="uk-UA"/>
        </w:rPr>
        <w:t>Кривчик</w:t>
      </w:r>
      <w:proofErr w:type="spellEnd"/>
      <w:r w:rsidR="004076FF" w:rsidRPr="00EA6576">
        <w:rPr>
          <w:rFonts w:ascii="Times New Roman" w:hAnsi="Times New Roman" w:cs="Times New Roman"/>
          <w:szCs w:val="28"/>
          <w:lang w:val="uk-UA"/>
        </w:rPr>
        <w:t xml:space="preserve">, Дубинка </w:t>
      </w:r>
      <w:proofErr w:type="spellStart"/>
      <w:r w:rsidR="004076FF" w:rsidRPr="00EA6576">
        <w:rPr>
          <w:rFonts w:ascii="Times New Roman" w:hAnsi="Times New Roman" w:cs="Times New Roman"/>
          <w:bCs/>
          <w:szCs w:val="28"/>
          <w:lang w:val="uk-UA"/>
        </w:rPr>
        <w:t>Рахнівської</w:t>
      </w:r>
      <w:proofErr w:type="spellEnd"/>
      <w:r w:rsidR="007766D1"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758F9" w:rsidRPr="00EA6576">
        <w:rPr>
          <w:rFonts w:ascii="Times New Roman" w:hAnsi="Times New Roman" w:cs="Times New Roman"/>
          <w:szCs w:val="28"/>
          <w:lang w:val="uk-UA"/>
        </w:rPr>
        <w:t xml:space="preserve">сільських рад </w:t>
      </w:r>
      <w:proofErr w:type="spellStart"/>
      <w:r w:rsidR="007766D1" w:rsidRPr="00EA6576">
        <w:rPr>
          <w:rFonts w:ascii="Times New Roman" w:hAnsi="Times New Roman" w:cs="Times New Roman"/>
          <w:szCs w:val="28"/>
          <w:lang w:val="uk-UA"/>
        </w:rPr>
        <w:t>Дунаєвецького</w:t>
      </w:r>
      <w:proofErr w:type="spellEnd"/>
      <w:r w:rsidR="007766D1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="00FC1DCD" w:rsidRPr="00EA6576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Pr="00EA6576">
        <w:rPr>
          <w:rFonts w:ascii="Times New Roman" w:hAnsi="Times New Roman" w:cs="Times New Roman"/>
          <w:szCs w:val="28"/>
          <w:lang w:val="uk-UA"/>
        </w:rPr>
        <w:t xml:space="preserve">в об’єднану </w:t>
      </w:r>
      <w:proofErr w:type="spellStart"/>
      <w:r w:rsidR="007766D1" w:rsidRPr="00EA6576">
        <w:rPr>
          <w:rFonts w:ascii="Times New Roman" w:hAnsi="Times New Roman" w:cs="Times New Roman"/>
          <w:szCs w:val="28"/>
          <w:lang w:val="uk-UA"/>
        </w:rPr>
        <w:t>Дунаєвецьку</w:t>
      </w:r>
      <w:proofErr w:type="spellEnd"/>
      <w:r w:rsidR="007766D1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="006A41E6" w:rsidRPr="00EA6576">
        <w:rPr>
          <w:rFonts w:ascii="Times New Roman" w:hAnsi="Times New Roman" w:cs="Times New Roman"/>
          <w:szCs w:val="28"/>
          <w:lang w:val="uk-UA"/>
        </w:rPr>
        <w:t>міську</w:t>
      </w:r>
      <w:r w:rsidR="008637B9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Pr="00EA6576">
        <w:rPr>
          <w:rFonts w:ascii="Times New Roman" w:hAnsi="Times New Roman" w:cs="Times New Roman"/>
          <w:szCs w:val="28"/>
          <w:lang w:val="uk-UA"/>
        </w:rPr>
        <w:t xml:space="preserve">територіальну громаду з адміністративним центром </w:t>
      </w:r>
      <w:r w:rsidR="008637B9" w:rsidRPr="00EA6576">
        <w:rPr>
          <w:rFonts w:ascii="Times New Roman" w:hAnsi="Times New Roman" w:cs="Times New Roman"/>
          <w:szCs w:val="28"/>
          <w:lang w:val="uk-UA"/>
        </w:rPr>
        <w:t xml:space="preserve">у </w:t>
      </w:r>
      <w:r w:rsidR="006A41E6" w:rsidRPr="00EA6576">
        <w:rPr>
          <w:rFonts w:ascii="Times New Roman" w:hAnsi="Times New Roman" w:cs="Times New Roman"/>
          <w:szCs w:val="28"/>
          <w:lang w:val="uk-UA"/>
        </w:rPr>
        <w:t xml:space="preserve">місті </w:t>
      </w:r>
      <w:proofErr w:type="spellStart"/>
      <w:r w:rsidR="007766D1" w:rsidRPr="00EA6576">
        <w:rPr>
          <w:rFonts w:ascii="Times New Roman" w:hAnsi="Times New Roman" w:cs="Times New Roman"/>
          <w:szCs w:val="28"/>
          <w:lang w:val="uk-UA"/>
        </w:rPr>
        <w:t>Дунаївці</w:t>
      </w:r>
      <w:proofErr w:type="spellEnd"/>
      <w:r w:rsidR="007766D1" w:rsidRPr="00EA6576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EA6576">
        <w:rPr>
          <w:rFonts w:ascii="Times New Roman" w:hAnsi="Times New Roman" w:cs="Times New Roman"/>
          <w:szCs w:val="28"/>
          <w:lang w:val="uk-UA"/>
        </w:rPr>
        <w:t>(</w:t>
      </w:r>
      <w:r w:rsidRPr="00EA6576">
        <w:rPr>
          <w:rFonts w:ascii="Times New Roman" w:hAnsi="Times New Roman" w:cs="Times New Roman"/>
          <w:szCs w:val="28"/>
          <w:lang w:val="uk-UA"/>
        </w:rPr>
        <w:t>додається</w:t>
      </w:r>
      <w:r w:rsidR="008637B9" w:rsidRPr="00EA6576">
        <w:rPr>
          <w:rFonts w:ascii="Times New Roman" w:hAnsi="Times New Roman" w:cs="Times New Roman"/>
          <w:szCs w:val="28"/>
          <w:lang w:val="uk-UA"/>
        </w:rPr>
        <w:t>)</w:t>
      </w:r>
      <w:r w:rsidRPr="00EA6576">
        <w:rPr>
          <w:rFonts w:ascii="Times New Roman" w:hAnsi="Times New Roman" w:cs="Times New Roman"/>
          <w:szCs w:val="28"/>
          <w:lang w:val="uk-UA"/>
        </w:rPr>
        <w:t>.</w:t>
      </w:r>
    </w:p>
    <w:p w:rsidR="005A0549" w:rsidRPr="00EA6576" w:rsidRDefault="004421BF" w:rsidP="00EA6576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EA6576">
        <w:rPr>
          <w:rFonts w:ascii="Times New Roman" w:hAnsi="Times New Roman" w:cs="Times New Roman"/>
          <w:szCs w:val="28"/>
          <w:lang w:val="uk-UA"/>
        </w:rPr>
        <w:t>2</w:t>
      </w:r>
      <w:r w:rsidR="005A0549" w:rsidRPr="00EA6576">
        <w:rPr>
          <w:rFonts w:ascii="Times New Roman" w:hAnsi="Times New Roman" w:cs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EA6576" w:rsidRDefault="005A0549" w:rsidP="005A0549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EA6576" w:rsidRDefault="005A0549" w:rsidP="005A0549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3B2849" w:rsidRPr="003B2849" w:rsidRDefault="005A0549" w:rsidP="003B2849">
      <w:pPr>
        <w:widowControl w:val="0"/>
        <w:jc w:val="both"/>
        <w:rPr>
          <w:rFonts w:ascii="Times New Roman" w:hAnsi="Times New Roman" w:cs="Times New Roman"/>
          <w:bCs/>
          <w:szCs w:val="28"/>
          <w:lang w:val="uk-UA"/>
        </w:rPr>
      </w:pPr>
      <w:r w:rsidRPr="00EA6576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EA6576">
        <w:rPr>
          <w:rFonts w:ascii="Times New Roman" w:hAnsi="Times New Roman" w:cs="Times New Roman"/>
          <w:bCs/>
          <w:szCs w:val="28"/>
          <w:lang w:val="uk-UA"/>
        </w:rPr>
        <w:tab/>
      </w:r>
      <w:r w:rsidRPr="00EA6576">
        <w:rPr>
          <w:rFonts w:ascii="Times New Roman" w:hAnsi="Times New Roman" w:cs="Times New Roman"/>
          <w:bCs/>
          <w:szCs w:val="28"/>
          <w:lang w:val="uk-UA"/>
        </w:rPr>
        <w:tab/>
      </w:r>
      <w:r w:rsidRPr="00EA6576">
        <w:rPr>
          <w:rFonts w:ascii="Times New Roman" w:hAnsi="Times New Roman" w:cs="Times New Roman"/>
          <w:bCs/>
          <w:szCs w:val="28"/>
          <w:lang w:val="uk-UA"/>
        </w:rPr>
        <w:tab/>
      </w:r>
      <w:r w:rsidRPr="00EA6576">
        <w:rPr>
          <w:rFonts w:ascii="Times New Roman" w:hAnsi="Times New Roman" w:cs="Times New Roman"/>
          <w:bCs/>
          <w:szCs w:val="28"/>
          <w:lang w:val="uk-UA"/>
        </w:rPr>
        <w:tab/>
      </w:r>
      <w:r w:rsidRPr="00EA6576">
        <w:rPr>
          <w:rFonts w:ascii="Times New Roman" w:hAnsi="Times New Roman" w:cs="Times New Roman"/>
          <w:bCs/>
          <w:szCs w:val="28"/>
          <w:lang w:val="uk-UA"/>
        </w:rPr>
        <w:tab/>
      </w:r>
      <w:r w:rsidRPr="00EA6576">
        <w:rPr>
          <w:rFonts w:ascii="Times New Roman" w:hAnsi="Times New Roman" w:cs="Times New Roman"/>
          <w:bCs/>
          <w:szCs w:val="28"/>
          <w:lang w:val="uk-UA"/>
        </w:rPr>
        <w:tab/>
      </w:r>
      <w:r w:rsidR="00EA6576">
        <w:rPr>
          <w:rFonts w:ascii="Times New Roman" w:hAnsi="Times New Roman" w:cs="Times New Roman"/>
          <w:bCs/>
          <w:szCs w:val="28"/>
          <w:lang w:val="uk-UA"/>
        </w:rPr>
        <w:tab/>
      </w:r>
      <w:r w:rsidR="00EA6576">
        <w:rPr>
          <w:rFonts w:ascii="Times New Roman" w:hAnsi="Times New Roman" w:cs="Times New Roman"/>
          <w:bCs/>
          <w:szCs w:val="28"/>
          <w:lang w:val="uk-UA"/>
        </w:rPr>
        <w:tab/>
      </w:r>
      <w:proofErr w:type="spellStart"/>
      <w:r w:rsidR="00043321" w:rsidRPr="00EA6576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proofErr w:type="spellEnd"/>
      <w:r w:rsidRPr="00EA6576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sectPr w:rsidR="003B2849" w:rsidRPr="003B2849" w:rsidSect="00EA6576">
      <w:headerReference w:type="even" r:id="rId9"/>
      <w:headerReference w:type="default" r:id="rId10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2B" w:rsidRDefault="0043162B">
      <w:r>
        <w:separator/>
      </w:r>
    </w:p>
  </w:endnote>
  <w:endnote w:type="continuationSeparator" w:id="0">
    <w:p w:rsidR="0043162B" w:rsidRDefault="0043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2B" w:rsidRDefault="0043162B">
      <w:r>
        <w:separator/>
      </w:r>
    </w:p>
  </w:footnote>
  <w:footnote w:type="continuationSeparator" w:id="0">
    <w:p w:rsidR="0043162B" w:rsidRDefault="0043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76" w:rsidRDefault="00EA6576" w:rsidP="00C106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78C">
      <w:rPr>
        <w:rStyle w:val="PageNumber"/>
        <w:noProof/>
      </w:rPr>
      <w:t>3</w:t>
    </w:r>
    <w:r>
      <w:rPr>
        <w:rStyle w:val="PageNumber"/>
      </w:rPr>
      <w:fldChar w:fldCharType="end"/>
    </w:r>
  </w:p>
  <w:p w:rsidR="00EA6576" w:rsidRDefault="00EA65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76" w:rsidRPr="00EA6576" w:rsidRDefault="00EA6576" w:rsidP="00C106EE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EA6576">
      <w:rPr>
        <w:rStyle w:val="PageNumber"/>
        <w:sz w:val="24"/>
        <w:szCs w:val="24"/>
      </w:rPr>
      <w:fldChar w:fldCharType="begin"/>
    </w:r>
    <w:r w:rsidRPr="00EA6576">
      <w:rPr>
        <w:rStyle w:val="PageNumber"/>
        <w:sz w:val="24"/>
        <w:szCs w:val="24"/>
      </w:rPr>
      <w:instrText xml:space="preserve">PAGE  </w:instrText>
    </w:r>
    <w:r w:rsidRPr="00EA6576">
      <w:rPr>
        <w:rStyle w:val="PageNumber"/>
        <w:sz w:val="24"/>
        <w:szCs w:val="24"/>
      </w:rPr>
      <w:fldChar w:fldCharType="separate"/>
    </w:r>
    <w:r w:rsidR="00DB7536">
      <w:rPr>
        <w:rStyle w:val="PageNumber"/>
        <w:noProof/>
        <w:sz w:val="24"/>
        <w:szCs w:val="24"/>
      </w:rPr>
      <w:t>2</w:t>
    </w:r>
    <w:r w:rsidRPr="00EA6576">
      <w:rPr>
        <w:rStyle w:val="PageNumber"/>
        <w:sz w:val="24"/>
        <w:szCs w:val="24"/>
      </w:rPr>
      <w:fldChar w:fldCharType="end"/>
    </w:r>
  </w:p>
  <w:p w:rsidR="00EA6576" w:rsidRDefault="00EA65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8737C"/>
    <w:multiLevelType w:val="hybridMultilevel"/>
    <w:tmpl w:val="69BA8350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76604"/>
    <w:multiLevelType w:val="hybridMultilevel"/>
    <w:tmpl w:val="FE08427E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10C3F"/>
    <w:multiLevelType w:val="multilevel"/>
    <w:tmpl w:val="575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385F2A"/>
    <w:multiLevelType w:val="hybridMultilevel"/>
    <w:tmpl w:val="575CC16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896566"/>
    <w:multiLevelType w:val="hybridMultilevel"/>
    <w:tmpl w:val="7AD4768E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215FF"/>
    <w:rsid w:val="000222C9"/>
    <w:rsid w:val="00043321"/>
    <w:rsid w:val="00060B91"/>
    <w:rsid w:val="000A2C64"/>
    <w:rsid w:val="000B5167"/>
    <w:rsid w:val="000D7EAF"/>
    <w:rsid w:val="0011277F"/>
    <w:rsid w:val="001909B3"/>
    <w:rsid w:val="001F78B3"/>
    <w:rsid w:val="0020027E"/>
    <w:rsid w:val="00262B69"/>
    <w:rsid w:val="00265D72"/>
    <w:rsid w:val="00273CB8"/>
    <w:rsid w:val="002754CA"/>
    <w:rsid w:val="00294552"/>
    <w:rsid w:val="00296364"/>
    <w:rsid w:val="00351CB8"/>
    <w:rsid w:val="00377DCB"/>
    <w:rsid w:val="003B2849"/>
    <w:rsid w:val="004076FF"/>
    <w:rsid w:val="004079EE"/>
    <w:rsid w:val="0043162B"/>
    <w:rsid w:val="00434F3B"/>
    <w:rsid w:val="004421BF"/>
    <w:rsid w:val="004C1170"/>
    <w:rsid w:val="004E628B"/>
    <w:rsid w:val="00580670"/>
    <w:rsid w:val="005A0549"/>
    <w:rsid w:val="005C73BE"/>
    <w:rsid w:val="00616B39"/>
    <w:rsid w:val="00633B51"/>
    <w:rsid w:val="0064630F"/>
    <w:rsid w:val="00687397"/>
    <w:rsid w:val="006A41E6"/>
    <w:rsid w:val="006F462E"/>
    <w:rsid w:val="0073283B"/>
    <w:rsid w:val="007469C4"/>
    <w:rsid w:val="007573EB"/>
    <w:rsid w:val="007766D1"/>
    <w:rsid w:val="007A1F36"/>
    <w:rsid w:val="007B5EA1"/>
    <w:rsid w:val="007C12E1"/>
    <w:rsid w:val="007D5466"/>
    <w:rsid w:val="00812172"/>
    <w:rsid w:val="00820A7C"/>
    <w:rsid w:val="008637B9"/>
    <w:rsid w:val="00877A7D"/>
    <w:rsid w:val="0089147B"/>
    <w:rsid w:val="008D01D7"/>
    <w:rsid w:val="008D1C24"/>
    <w:rsid w:val="008D2A09"/>
    <w:rsid w:val="008D2A6D"/>
    <w:rsid w:val="00925942"/>
    <w:rsid w:val="00932002"/>
    <w:rsid w:val="00951AA9"/>
    <w:rsid w:val="00955227"/>
    <w:rsid w:val="009A7200"/>
    <w:rsid w:val="009D6CE8"/>
    <w:rsid w:val="00A35093"/>
    <w:rsid w:val="00A42194"/>
    <w:rsid w:val="00A851FE"/>
    <w:rsid w:val="00B0102D"/>
    <w:rsid w:val="00B07FA8"/>
    <w:rsid w:val="00B21065"/>
    <w:rsid w:val="00B23FE5"/>
    <w:rsid w:val="00B51BDC"/>
    <w:rsid w:val="00B61C18"/>
    <w:rsid w:val="00BA3D74"/>
    <w:rsid w:val="00BA6C6B"/>
    <w:rsid w:val="00BC6516"/>
    <w:rsid w:val="00C106EE"/>
    <w:rsid w:val="00C34A2B"/>
    <w:rsid w:val="00C62051"/>
    <w:rsid w:val="00CA41BD"/>
    <w:rsid w:val="00CA5360"/>
    <w:rsid w:val="00CE74F8"/>
    <w:rsid w:val="00D02834"/>
    <w:rsid w:val="00D33AD9"/>
    <w:rsid w:val="00D7426F"/>
    <w:rsid w:val="00DB7536"/>
    <w:rsid w:val="00DC078C"/>
    <w:rsid w:val="00DF772A"/>
    <w:rsid w:val="00E758F9"/>
    <w:rsid w:val="00E777DC"/>
    <w:rsid w:val="00EA6576"/>
    <w:rsid w:val="00EB0382"/>
    <w:rsid w:val="00EB7445"/>
    <w:rsid w:val="00EC384C"/>
    <w:rsid w:val="00EC5784"/>
    <w:rsid w:val="00ED6E91"/>
    <w:rsid w:val="00EF53E2"/>
    <w:rsid w:val="00F0711C"/>
    <w:rsid w:val="00F21D9B"/>
    <w:rsid w:val="00F804C5"/>
    <w:rsid w:val="00F83A70"/>
    <w:rsid w:val="00FA30BF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a0">
    <w:name w:val="Основний текст_"/>
    <w:basedOn w:val="DefaultParagraphFont"/>
    <w:link w:val="2"/>
    <w:locked/>
    <w:rsid w:val="0020027E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0"/>
    <w:rsid w:val="0020027E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paragraph" w:styleId="Header">
    <w:name w:val="header"/>
    <w:basedOn w:val="Normal"/>
    <w:rsid w:val="00EA65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A6576"/>
  </w:style>
  <w:style w:type="paragraph" w:styleId="Footer">
    <w:name w:val="footer"/>
    <w:basedOn w:val="Normal"/>
    <w:rsid w:val="00EA657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a0">
    <w:name w:val="Основний текст_"/>
    <w:basedOn w:val="DefaultParagraphFont"/>
    <w:link w:val="2"/>
    <w:locked/>
    <w:rsid w:val="0020027E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0"/>
    <w:rsid w:val="0020027E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paragraph" w:styleId="Header">
    <w:name w:val="header"/>
    <w:basedOn w:val="Normal"/>
    <w:rsid w:val="00EA65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A6576"/>
  </w:style>
  <w:style w:type="paragraph" w:styleId="Footer">
    <w:name w:val="footer"/>
    <w:basedOn w:val="Normal"/>
    <w:rsid w:val="00EA657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2015-08-07T09:24:00Z</cp:lastPrinted>
  <dcterms:created xsi:type="dcterms:W3CDTF">2015-08-12T14:24:00Z</dcterms:created>
  <dcterms:modified xsi:type="dcterms:W3CDTF">2015-08-12T14:37:00Z</dcterms:modified>
</cp:coreProperties>
</file>