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16" w:rsidRPr="006122FA" w:rsidRDefault="00A2496A" w:rsidP="00612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.25pt;height:170.1pt">
            <v:imagedata r:id="rId8" o:title="image002"/>
          </v:shape>
        </w:pict>
      </w:r>
      <w:bookmarkEnd w:id="0"/>
    </w:p>
    <w:p w:rsidR="00AB1816" w:rsidRDefault="00AB1816" w:rsidP="006122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B1816" w:rsidRPr="007866D1" w:rsidRDefault="00AB1816" w:rsidP="006122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B1816" w:rsidRPr="006122FA" w:rsidRDefault="00AB1816" w:rsidP="006122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816" w:rsidRPr="006122FA" w:rsidRDefault="00AB1816" w:rsidP="006122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AB1816" w:rsidRPr="006122FA" w:rsidTr="006122FA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1816" w:rsidRPr="006122FA" w:rsidRDefault="00AB1816" w:rsidP="006122FA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F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6122FA">
              <w:rPr>
                <w:rFonts w:ascii="Times New Roman" w:hAnsi="Times New Roman"/>
                <w:sz w:val="28"/>
                <w:szCs w:val="28"/>
                <w:lang w:val="uk-UA"/>
              </w:rPr>
              <w:t>стан та перспективи розвитку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122FA">
              <w:rPr>
                <w:rFonts w:ascii="Times New Roman" w:hAnsi="Times New Roman"/>
                <w:sz w:val="28"/>
                <w:szCs w:val="28"/>
                <w:lang w:val="uk-UA"/>
              </w:rPr>
              <w:t>галузі тваринництва в області</w:t>
            </w:r>
          </w:p>
        </w:tc>
      </w:tr>
    </w:tbl>
    <w:p w:rsidR="00AB1816" w:rsidRPr="006122FA" w:rsidRDefault="00AB1816" w:rsidP="00612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16" w:rsidRPr="006122FA" w:rsidRDefault="00AB1816" w:rsidP="00612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16" w:rsidRPr="006122FA" w:rsidRDefault="00AB1816" w:rsidP="006122FA">
      <w:pPr>
        <w:tabs>
          <w:tab w:val="left" w:pos="-3261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Відповідно до статті 6 Закону України “Про місцеві державні адміні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страції”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з метою розвитку галузі тваринництва в області, заслухавши інфор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мацію з цього питання (додається):</w:t>
      </w:r>
    </w:p>
    <w:p w:rsidR="00AB1816" w:rsidRPr="006122FA" w:rsidRDefault="00AB1816" w:rsidP="006122FA">
      <w:pPr>
        <w:tabs>
          <w:tab w:val="left" w:pos="-3261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 В</w:t>
      </w:r>
      <w:r w:rsidRPr="006122FA">
        <w:rPr>
          <w:rFonts w:ascii="Times New Roman" w:hAnsi="Times New Roman"/>
          <w:sz w:val="28"/>
          <w:szCs w:val="28"/>
          <w:lang w:val="uk-UA"/>
        </w:rPr>
        <w:t>изнати роботу Департаменту агропромислового розвитку облдерж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районних державних адміністрацій </w:t>
      </w:r>
      <w:r>
        <w:rPr>
          <w:rFonts w:ascii="Times New Roman" w:hAnsi="Times New Roman"/>
          <w:sz w:val="28"/>
          <w:szCs w:val="28"/>
          <w:lang w:val="uk-UA"/>
        </w:rPr>
        <w:t>щодо розвитку галузі тва</w:t>
      </w:r>
      <w:r>
        <w:rPr>
          <w:rFonts w:ascii="Times New Roman" w:hAnsi="Times New Roman"/>
          <w:sz w:val="28"/>
          <w:szCs w:val="28"/>
          <w:lang w:val="uk-UA"/>
        </w:rPr>
        <w:softHyphen/>
        <w:t>ринництва в області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такою, що потребує поліпшення.</w:t>
      </w:r>
    </w:p>
    <w:p w:rsidR="00AB1816" w:rsidRPr="006122FA" w:rsidRDefault="00AB1816" w:rsidP="006122FA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2. Визнати недостатньою роботу:</w:t>
      </w:r>
    </w:p>
    <w:p w:rsidR="00AB1816" w:rsidRPr="00CD29C0" w:rsidRDefault="00AB1816" w:rsidP="00CD29C0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9C0">
        <w:rPr>
          <w:rFonts w:ascii="Times New Roman" w:hAnsi="Times New Roman"/>
          <w:sz w:val="28"/>
          <w:szCs w:val="28"/>
          <w:lang w:val="uk-UA"/>
        </w:rPr>
        <w:t>2.1. Городоцької, Деражнянської, Дунаєвецької, Кам’янець-Подільської, Полонської, Славутської, Старосинявської, Ярмолинецької райдержадміні</w:t>
      </w:r>
      <w:r w:rsidRPr="00CD29C0">
        <w:rPr>
          <w:rFonts w:ascii="Times New Roman" w:hAnsi="Times New Roman"/>
          <w:sz w:val="28"/>
          <w:szCs w:val="28"/>
          <w:lang w:val="uk-UA"/>
        </w:rPr>
        <w:softHyphen/>
        <w:t>страцій щодо сприяння у збільшенні валового виробництва продукції тварин</w:t>
      </w:r>
      <w:r w:rsidRPr="00CD29C0">
        <w:rPr>
          <w:rFonts w:ascii="Times New Roman" w:hAnsi="Times New Roman"/>
          <w:sz w:val="28"/>
          <w:szCs w:val="28"/>
          <w:lang w:val="uk-UA"/>
        </w:rPr>
        <w:softHyphen/>
        <w:t>ництва.</w:t>
      </w:r>
    </w:p>
    <w:p w:rsidR="00AB1816" w:rsidRPr="00CD29C0" w:rsidRDefault="00AB1816" w:rsidP="00CD29C0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9C0">
        <w:rPr>
          <w:rFonts w:ascii="Times New Roman" w:hAnsi="Times New Roman"/>
          <w:sz w:val="28"/>
          <w:szCs w:val="28"/>
          <w:lang w:val="uk-UA"/>
        </w:rPr>
        <w:t>2.2. Городоцької, Деражнянської, Полонської, Новоушицької, Ярмоли</w:t>
      </w:r>
      <w:r w:rsidRPr="00CD29C0">
        <w:rPr>
          <w:rFonts w:ascii="Times New Roman" w:hAnsi="Times New Roman"/>
          <w:sz w:val="28"/>
          <w:szCs w:val="28"/>
          <w:lang w:val="uk-UA"/>
        </w:rPr>
        <w:softHyphen/>
        <w:t xml:space="preserve">нецької </w:t>
      </w:r>
      <w:r>
        <w:rPr>
          <w:rFonts w:ascii="Times New Roman" w:hAnsi="Times New Roman"/>
          <w:sz w:val="28"/>
          <w:szCs w:val="28"/>
          <w:lang w:val="uk-UA"/>
        </w:rPr>
        <w:t xml:space="preserve">райдержадміністрацій </w:t>
      </w:r>
      <w:r w:rsidRPr="00CD29C0">
        <w:rPr>
          <w:rFonts w:ascii="Times New Roman" w:hAnsi="Times New Roman"/>
          <w:sz w:val="28"/>
          <w:szCs w:val="28"/>
          <w:lang w:val="uk-UA"/>
        </w:rPr>
        <w:t>щодо сприяння у збільшенні чисельності по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CD29C0">
        <w:rPr>
          <w:rFonts w:ascii="Times New Roman" w:hAnsi="Times New Roman"/>
          <w:sz w:val="28"/>
          <w:szCs w:val="28"/>
          <w:lang w:val="uk-UA"/>
        </w:rPr>
        <w:t xml:space="preserve">голів’я великої рогатої худоби. </w:t>
      </w:r>
    </w:p>
    <w:p w:rsidR="00AB1816" w:rsidRPr="006122FA" w:rsidRDefault="00AB1816" w:rsidP="00CD29C0">
      <w:pPr>
        <w:pStyle w:val="ListParagraph"/>
        <w:tabs>
          <w:tab w:val="left" w:pos="-3261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9C0">
        <w:rPr>
          <w:rFonts w:ascii="Times New Roman" w:hAnsi="Times New Roman"/>
          <w:spacing w:val="-4"/>
          <w:sz w:val="28"/>
          <w:szCs w:val="28"/>
          <w:lang w:val="uk-UA"/>
        </w:rPr>
        <w:t>2.3. Білогірської, Городоцької, Дунаєвецької, Кам’янець-Подільської рай</w:t>
      </w:r>
      <w:r w:rsidRPr="00CD29C0">
        <w:rPr>
          <w:rFonts w:ascii="Times New Roman" w:hAnsi="Times New Roman"/>
          <w:spacing w:val="-4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держадміністрацій </w:t>
      </w:r>
      <w:r>
        <w:rPr>
          <w:rFonts w:ascii="Times New Roman" w:hAnsi="Times New Roman"/>
          <w:sz w:val="28"/>
          <w:szCs w:val="28"/>
          <w:lang w:val="uk-UA"/>
        </w:rPr>
        <w:t xml:space="preserve">щодо сприяння у </w:t>
      </w:r>
      <w:r w:rsidRPr="006122FA">
        <w:rPr>
          <w:rFonts w:ascii="Times New Roman" w:hAnsi="Times New Roman"/>
          <w:sz w:val="28"/>
          <w:szCs w:val="28"/>
          <w:lang w:val="uk-UA"/>
        </w:rPr>
        <w:t>збільшенн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чисельності поголів’я сви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ней.</w:t>
      </w:r>
    </w:p>
    <w:p w:rsidR="00AB1816" w:rsidRPr="006122FA" w:rsidRDefault="00AB1816" w:rsidP="00CD29C0">
      <w:pPr>
        <w:tabs>
          <w:tab w:val="left" w:pos="-3261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Звернути увагу </w:t>
      </w:r>
      <w:r>
        <w:rPr>
          <w:rFonts w:ascii="Times New Roman" w:hAnsi="Times New Roman"/>
          <w:sz w:val="28"/>
          <w:szCs w:val="28"/>
          <w:lang w:val="uk-UA"/>
        </w:rPr>
        <w:t xml:space="preserve">голів </w:t>
      </w:r>
      <w:r w:rsidRPr="006122FA">
        <w:rPr>
          <w:rFonts w:ascii="Times New Roman" w:hAnsi="Times New Roman"/>
          <w:sz w:val="28"/>
          <w:szCs w:val="28"/>
          <w:lang w:val="uk-UA"/>
        </w:rPr>
        <w:t>Летичівської, Полонської, Новоушицької та Ста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росинявської райдержадміністрації на бездіяльність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питаннях залучення інвестицій у відновлення роботи тваринницьких ферм і комплексів.</w:t>
      </w:r>
    </w:p>
    <w:p w:rsidR="00AB1816" w:rsidRPr="006122FA" w:rsidRDefault="00AB1816" w:rsidP="00CD29C0">
      <w:pPr>
        <w:tabs>
          <w:tab w:val="left" w:pos="-3261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122FA">
        <w:rPr>
          <w:rFonts w:ascii="Times New Roman" w:hAnsi="Times New Roman"/>
          <w:sz w:val="28"/>
          <w:szCs w:val="28"/>
          <w:lang w:val="uk-UA"/>
        </w:rPr>
        <w:t>Голов</w:t>
      </w:r>
      <w:r>
        <w:rPr>
          <w:rFonts w:ascii="Times New Roman" w:hAnsi="Times New Roman"/>
          <w:sz w:val="28"/>
          <w:szCs w:val="28"/>
          <w:lang w:val="uk-UA"/>
        </w:rPr>
        <w:t xml:space="preserve">ам вказаних районних державних </w:t>
      </w:r>
      <w:r w:rsidRPr="006122FA">
        <w:rPr>
          <w:rFonts w:ascii="Times New Roman" w:hAnsi="Times New Roman"/>
          <w:sz w:val="28"/>
          <w:szCs w:val="28"/>
          <w:lang w:val="uk-UA"/>
        </w:rPr>
        <w:t>адміністрацій вжити дієвих заходів щодо в</w:t>
      </w:r>
      <w:r>
        <w:rPr>
          <w:rFonts w:ascii="Times New Roman" w:hAnsi="Times New Roman"/>
          <w:sz w:val="28"/>
          <w:szCs w:val="28"/>
          <w:lang w:val="uk-UA"/>
        </w:rPr>
        <w:t xml:space="preserve">регулювання 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ситуації, </w:t>
      </w:r>
      <w:r>
        <w:rPr>
          <w:rFonts w:ascii="Times New Roman" w:hAnsi="Times New Roman"/>
          <w:sz w:val="28"/>
          <w:szCs w:val="28"/>
          <w:lang w:val="uk-UA"/>
        </w:rPr>
        <w:t xml:space="preserve">що склалася, </w:t>
      </w:r>
      <w:r w:rsidRPr="006122FA">
        <w:rPr>
          <w:rFonts w:ascii="Times New Roman" w:hAnsi="Times New Roman"/>
          <w:sz w:val="28"/>
          <w:szCs w:val="28"/>
          <w:lang w:val="uk-UA"/>
        </w:rPr>
        <w:t>про що поінформувати Департ</w:t>
      </w:r>
      <w:r>
        <w:rPr>
          <w:rFonts w:ascii="Times New Roman" w:hAnsi="Times New Roman"/>
          <w:sz w:val="28"/>
          <w:szCs w:val="28"/>
          <w:lang w:val="uk-UA"/>
        </w:rPr>
        <w:t>амент агропромислового розвитку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облдержадміністрації за підсумками </w:t>
      </w:r>
      <w:r>
        <w:rPr>
          <w:rFonts w:ascii="Times New Roman" w:hAnsi="Times New Roman"/>
          <w:sz w:val="28"/>
          <w:szCs w:val="28"/>
          <w:lang w:val="uk-UA"/>
        </w:rPr>
        <w:t>першого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півріччя 2016 року.</w:t>
      </w:r>
    </w:p>
    <w:p w:rsidR="00AB1816" w:rsidRPr="006122FA" w:rsidRDefault="00AB1816" w:rsidP="00CD29C0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 xml:space="preserve">5. Головам районних державних адміністрацій: </w:t>
      </w:r>
    </w:p>
    <w:p w:rsidR="00AB1816" w:rsidRPr="006122FA" w:rsidRDefault="00AB1816" w:rsidP="00CD29C0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lastRenderedPageBreak/>
        <w:t>5.1.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Протягом зимово-стійлового періоду </w:t>
      </w:r>
      <w:r>
        <w:rPr>
          <w:rFonts w:ascii="Times New Roman" w:hAnsi="Times New Roman"/>
          <w:sz w:val="28"/>
          <w:szCs w:val="28"/>
          <w:lang w:val="uk-UA"/>
        </w:rPr>
        <w:t xml:space="preserve">2015/2016 року 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вжити заходів до стабілізації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122FA">
        <w:rPr>
          <w:rFonts w:ascii="Times New Roman" w:hAnsi="Times New Roman"/>
          <w:sz w:val="28"/>
          <w:szCs w:val="28"/>
          <w:lang w:val="uk-UA"/>
        </w:rPr>
        <w:t>недопущення зменшення обсягів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виробництва тваринницької продукції, скорочення поголів’я. Про результати поінформувати Департамент агропромислового розвитку </w:t>
      </w:r>
      <w:r>
        <w:rPr>
          <w:rFonts w:ascii="Times New Roman" w:hAnsi="Times New Roman"/>
          <w:sz w:val="28"/>
          <w:szCs w:val="28"/>
          <w:lang w:val="uk-UA"/>
        </w:rPr>
        <w:t xml:space="preserve">облдержадміністрації 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до 15 травня 2016 року. </w:t>
      </w:r>
    </w:p>
    <w:p w:rsidR="00AB1816" w:rsidRPr="006122FA" w:rsidRDefault="00AB1816" w:rsidP="00CD29C0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5.2.</w:t>
      </w:r>
      <w:r>
        <w:rPr>
          <w:rFonts w:ascii="Times New Roman" w:hAnsi="Times New Roman"/>
          <w:sz w:val="28"/>
          <w:szCs w:val="28"/>
          <w:lang w:val="uk-UA"/>
        </w:rPr>
        <w:t> До 15 липня 2016 року вжити дієвих заходів щодо</w:t>
      </w:r>
      <w:r w:rsidRPr="006122FA">
        <w:rPr>
          <w:rFonts w:ascii="Times New Roman" w:hAnsi="Times New Roman"/>
          <w:sz w:val="28"/>
          <w:szCs w:val="28"/>
          <w:lang w:val="uk-UA"/>
        </w:rPr>
        <w:t>:</w:t>
      </w:r>
    </w:p>
    <w:p w:rsidR="00AB1816" w:rsidRPr="006122FA" w:rsidRDefault="00AB1816" w:rsidP="00CD29C0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5.2.1.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122FA">
        <w:rPr>
          <w:rFonts w:ascii="Times New Roman" w:hAnsi="Times New Roman"/>
          <w:sz w:val="28"/>
          <w:szCs w:val="28"/>
          <w:lang w:val="uk-UA"/>
        </w:rPr>
        <w:t>Збільшення чисельності поголів’я великої рогатої худоби за раху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нок покращення відтворення та закупівлі молодняка в особистих господар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ствах населення.</w:t>
      </w:r>
    </w:p>
    <w:p w:rsidR="00AB1816" w:rsidRPr="006122FA" w:rsidRDefault="00AB1816" w:rsidP="00CD29C0">
      <w:pPr>
        <w:tabs>
          <w:tab w:val="left" w:pos="-3261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5.2.2.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122FA">
        <w:rPr>
          <w:rFonts w:ascii="Times New Roman" w:hAnsi="Times New Roman"/>
          <w:sz w:val="28"/>
          <w:szCs w:val="28"/>
          <w:lang w:val="uk-UA"/>
        </w:rPr>
        <w:t>Підвищення продуктивності тварин шляхом покращення селекцій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но-племінної роботи та годівлі, впровадження сучасних технологій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догляді та утриманні тварин.</w:t>
      </w:r>
    </w:p>
    <w:p w:rsidR="00AB1816" w:rsidRPr="006122FA" w:rsidRDefault="00AB1816" w:rsidP="00E459F1">
      <w:pPr>
        <w:tabs>
          <w:tab w:val="left" w:pos="-3261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5.2.3. Залучення інвестицій у будівництво і реконструкці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тваринниць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ких об’єктів.</w:t>
      </w:r>
    </w:p>
    <w:p w:rsidR="00AB1816" w:rsidRPr="006122FA" w:rsidRDefault="00AB1816" w:rsidP="00CD29C0">
      <w:pPr>
        <w:tabs>
          <w:tab w:val="left" w:pos="-3261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6122F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122FA">
        <w:rPr>
          <w:rFonts w:ascii="Times New Roman" w:hAnsi="Times New Roman"/>
          <w:sz w:val="28"/>
          <w:szCs w:val="28"/>
          <w:lang w:val="uk-UA"/>
        </w:rPr>
        <w:t>Департаменту агропромислового розвитку облдержадміністрації, ра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6122FA">
        <w:rPr>
          <w:rFonts w:ascii="Times New Roman" w:hAnsi="Times New Roman"/>
          <w:sz w:val="28"/>
          <w:szCs w:val="28"/>
          <w:lang w:val="uk-UA"/>
        </w:rPr>
        <w:t>йонним державним адміністраціям пошир</w:t>
      </w:r>
      <w:r>
        <w:rPr>
          <w:rFonts w:ascii="Times New Roman" w:hAnsi="Times New Roman"/>
          <w:sz w:val="28"/>
          <w:szCs w:val="28"/>
          <w:lang w:val="uk-UA"/>
        </w:rPr>
        <w:t>юва</w:t>
      </w:r>
      <w:r w:rsidRPr="006122FA">
        <w:rPr>
          <w:rFonts w:ascii="Times New Roman" w:hAnsi="Times New Roman"/>
          <w:sz w:val="28"/>
          <w:szCs w:val="28"/>
          <w:lang w:val="uk-UA"/>
        </w:rPr>
        <w:t>ти досвід роботи кооперативів по виробництву і заготівлі с</w:t>
      </w:r>
      <w:r>
        <w:rPr>
          <w:rFonts w:ascii="Times New Roman" w:hAnsi="Times New Roman"/>
          <w:sz w:val="28"/>
          <w:szCs w:val="28"/>
          <w:lang w:val="uk-UA"/>
        </w:rPr>
        <w:t>ільськогосподарської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продукції та сприяти створенню нових</w:t>
      </w:r>
      <w:r>
        <w:rPr>
          <w:rFonts w:ascii="Times New Roman" w:hAnsi="Times New Roman"/>
          <w:sz w:val="28"/>
          <w:szCs w:val="28"/>
          <w:lang w:val="uk-UA"/>
        </w:rPr>
        <w:t>, про що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поінформувати </w:t>
      </w:r>
      <w:r>
        <w:rPr>
          <w:rFonts w:ascii="Times New Roman" w:hAnsi="Times New Roman"/>
          <w:sz w:val="28"/>
          <w:szCs w:val="28"/>
          <w:lang w:val="uk-UA"/>
        </w:rPr>
        <w:t>облдержадміністрацію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 до 15 липня 2016 року.</w:t>
      </w:r>
    </w:p>
    <w:p w:rsidR="00AB1816" w:rsidRPr="006122FA" w:rsidRDefault="00AB1816" w:rsidP="00CD29C0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6122F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122F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rFonts w:ascii="Times New Roman" w:hAnsi="Times New Roman"/>
          <w:sz w:val="28"/>
          <w:szCs w:val="28"/>
          <w:lang w:val="uk-UA"/>
        </w:rPr>
        <w:t>В.Кальніченка.</w:t>
      </w:r>
    </w:p>
    <w:p w:rsidR="00AB1816" w:rsidRPr="006122FA" w:rsidRDefault="00AB1816" w:rsidP="00F40339">
      <w:pPr>
        <w:tabs>
          <w:tab w:val="left" w:pos="-3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1816" w:rsidRPr="006122FA" w:rsidRDefault="00AB1816" w:rsidP="00F403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B1816" w:rsidRDefault="00AB1816" w:rsidP="00F403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122FA">
        <w:rPr>
          <w:rFonts w:ascii="Times New Roman" w:hAnsi="Times New Roman"/>
          <w:sz w:val="28"/>
          <w:szCs w:val="28"/>
          <w:lang w:val="uk-UA"/>
        </w:rPr>
        <w:t>Голова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М.</w:t>
      </w:r>
      <w:r w:rsidRPr="006122FA">
        <w:rPr>
          <w:rFonts w:ascii="Times New Roman" w:hAnsi="Times New Roman"/>
          <w:sz w:val="28"/>
          <w:szCs w:val="28"/>
          <w:lang w:val="uk-UA"/>
        </w:rPr>
        <w:t>Загородний</w:t>
      </w:r>
    </w:p>
    <w:sectPr w:rsidR="00AB1816" w:rsidSect="00CD29C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16" w:rsidRDefault="00AB1816">
      <w:r>
        <w:separator/>
      </w:r>
    </w:p>
  </w:endnote>
  <w:endnote w:type="continuationSeparator" w:id="0">
    <w:p w:rsidR="00AB1816" w:rsidRDefault="00AB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16" w:rsidRDefault="00AB1816">
      <w:r>
        <w:separator/>
      </w:r>
    </w:p>
  </w:footnote>
  <w:footnote w:type="continuationSeparator" w:id="0">
    <w:p w:rsidR="00AB1816" w:rsidRDefault="00AB1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16" w:rsidRDefault="00AB1816" w:rsidP="00817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1816" w:rsidRDefault="00AB1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16" w:rsidRPr="00CD29C0" w:rsidRDefault="00AB1816" w:rsidP="00CD29C0">
    <w:pPr>
      <w:pStyle w:val="Header"/>
      <w:framePr w:h="423" w:hRule="exact" w:wrap="around" w:vAnchor="text" w:hAnchor="margin" w:xAlign="center" w:y="4"/>
      <w:rPr>
        <w:rStyle w:val="PageNumber"/>
        <w:sz w:val="26"/>
        <w:szCs w:val="26"/>
      </w:rPr>
    </w:pPr>
    <w:r w:rsidRPr="00CD29C0">
      <w:rPr>
        <w:rStyle w:val="PageNumber"/>
        <w:sz w:val="26"/>
        <w:szCs w:val="26"/>
      </w:rPr>
      <w:fldChar w:fldCharType="begin"/>
    </w:r>
    <w:r w:rsidRPr="00CD29C0">
      <w:rPr>
        <w:rStyle w:val="PageNumber"/>
        <w:sz w:val="26"/>
        <w:szCs w:val="26"/>
      </w:rPr>
      <w:instrText xml:space="preserve">PAGE  </w:instrText>
    </w:r>
    <w:r w:rsidRPr="00CD29C0">
      <w:rPr>
        <w:rStyle w:val="PageNumber"/>
        <w:sz w:val="26"/>
        <w:szCs w:val="26"/>
      </w:rPr>
      <w:fldChar w:fldCharType="separate"/>
    </w:r>
    <w:r w:rsidR="00A2496A">
      <w:rPr>
        <w:rStyle w:val="PageNumber"/>
        <w:noProof/>
        <w:sz w:val="26"/>
        <w:szCs w:val="26"/>
      </w:rPr>
      <w:t>2</w:t>
    </w:r>
    <w:r w:rsidRPr="00CD29C0">
      <w:rPr>
        <w:rStyle w:val="PageNumber"/>
        <w:sz w:val="26"/>
        <w:szCs w:val="26"/>
      </w:rPr>
      <w:fldChar w:fldCharType="end"/>
    </w:r>
  </w:p>
  <w:p w:rsidR="00AB1816" w:rsidRDefault="00AB18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698F"/>
    <w:multiLevelType w:val="hybridMultilevel"/>
    <w:tmpl w:val="73BA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875116"/>
    <w:multiLevelType w:val="multilevel"/>
    <w:tmpl w:val="495A6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">
    <w:nsid w:val="4EE84F29"/>
    <w:multiLevelType w:val="multilevel"/>
    <w:tmpl w:val="2F08B0AA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339"/>
    <w:rsid w:val="000D3A7F"/>
    <w:rsid w:val="00175E04"/>
    <w:rsid w:val="0021474F"/>
    <w:rsid w:val="00247AE4"/>
    <w:rsid w:val="002558B5"/>
    <w:rsid w:val="002E00E5"/>
    <w:rsid w:val="002F1D51"/>
    <w:rsid w:val="003277D4"/>
    <w:rsid w:val="00385F29"/>
    <w:rsid w:val="003B4C52"/>
    <w:rsid w:val="003E0D50"/>
    <w:rsid w:val="00477090"/>
    <w:rsid w:val="004E1C61"/>
    <w:rsid w:val="00514A5B"/>
    <w:rsid w:val="005735F7"/>
    <w:rsid w:val="006122FA"/>
    <w:rsid w:val="00675480"/>
    <w:rsid w:val="00687136"/>
    <w:rsid w:val="006A1FF5"/>
    <w:rsid w:val="007866A7"/>
    <w:rsid w:val="007866D1"/>
    <w:rsid w:val="007A0FD0"/>
    <w:rsid w:val="007F7144"/>
    <w:rsid w:val="00802795"/>
    <w:rsid w:val="00817B9A"/>
    <w:rsid w:val="008A0D2E"/>
    <w:rsid w:val="008B1483"/>
    <w:rsid w:val="008D426D"/>
    <w:rsid w:val="008F0204"/>
    <w:rsid w:val="00920157"/>
    <w:rsid w:val="00934DF1"/>
    <w:rsid w:val="0098349C"/>
    <w:rsid w:val="009D0A19"/>
    <w:rsid w:val="00A0678B"/>
    <w:rsid w:val="00A068E8"/>
    <w:rsid w:val="00A208F4"/>
    <w:rsid w:val="00A2496A"/>
    <w:rsid w:val="00A40BC6"/>
    <w:rsid w:val="00A76CB6"/>
    <w:rsid w:val="00A91711"/>
    <w:rsid w:val="00AB1816"/>
    <w:rsid w:val="00B25FA5"/>
    <w:rsid w:val="00B932F1"/>
    <w:rsid w:val="00C9795B"/>
    <w:rsid w:val="00CD29C0"/>
    <w:rsid w:val="00D13072"/>
    <w:rsid w:val="00D613B5"/>
    <w:rsid w:val="00E459F1"/>
    <w:rsid w:val="00E63AD7"/>
    <w:rsid w:val="00EA408A"/>
    <w:rsid w:val="00EA6B4A"/>
    <w:rsid w:val="00F35792"/>
    <w:rsid w:val="00F40339"/>
    <w:rsid w:val="00F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8A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5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D29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1C61"/>
    <w:rPr>
      <w:rFonts w:cs="Times New Roman"/>
      <w:lang w:val="ru-RU" w:eastAsia="ru-RU"/>
    </w:rPr>
  </w:style>
  <w:style w:type="character" w:styleId="PageNumber">
    <w:name w:val="page number"/>
    <w:basedOn w:val="DefaultParagraphFont"/>
    <w:uiPriority w:val="99"/>
    <w:rsid w:val="00CD29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29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1C61"/>
    <w:rPr>
      <w:rFonts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D3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1714</Words>
  <Characters>978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/>
  <cp:lastModifiedBy>Йоко</cp:lastModifiedBy>
  <cp:revision>17</cp:revision>
  <cp:lastPrinted>2015-09-23T10:33:00Z</cp:lastPrinted>
  <dcterms:created xsi:type="dcterms:W3CDTF">2001-10-02T04:31:00Z</dcterms:created>
  <dcterms:modified xsi:type="dcterms:W3CDTF">2015-09-30T14:42:00Z</dcterms:modified>
</cp:coreProperties>
</file>