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E6ADD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E6ADD" w:rsidRPr="001D5030" w:rsidRDefault="007E6ADD" w:rsidP="00A824D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4</w:t>
            </w:r>
          </w:p>
          <w:p w:rsidR="007E6ADD" w:rsidRPr="001D5030" w:rsidRDefault="007E6ADD" w:rsidP="00A824D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E6ADD" w:rsidRPr="006E0A58" w:rsidRDefault="00FE4EFE" w:rsidP="00A82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  <w:r w:rsidR="007E6ADD" w:rsidRPr="001D5030">
              <w:rPr>
                <w:sz w:val="28"/>
                <w:szCs w:val="28"/>
              </w:rPr>
              <w:t>201</w:t>
            </w:r>
            <w:r w:rsidR="007E6ADD">
              <w:rPr>
                <w:sz w:val="28"/>
                <w:szCs w:val="28"/>
                <w:lang w:val="ru-RU"/>
              </w:rPr>
              <w:t>5</w:t>
            </w:r>
            <w:r w:rsidR="007E6AD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464/2015-р</w:t>
            </w:r>
          </w:p>
        </w:tc>
      </w:tr>
    </w:tbl>
    <w:p w:rsidR="007E6ADD" w:rsidRDefault="007E6ADD" w:rsidP="007E6ADD">
      <w:pPr>
        <w:jc w:val="center"/>
        <w:rPr>
          <w:bCs/>
          <w:sz w:val="28"/>
          <w:szCs w:val="28"/>
        </w:rPr>
      </w:pPr>
    </w:p>
    <w:p w:rsidR="007E6ADD" w:rsidRDefault="007E6ADD" w:rsidP="007E6ADD">
      <w:pPr>
        <w:jc w:val="center"/>
        <w:rPr>
          <w:bCs/>
          <w:sz w:val="28"/>
          <w:szCs w:val="28"/>
        </w:rPr>
      </w:pPr>
      <w:r w:rsidRPr="007E6ADD">
        <w:rPr>
          <w:bCs/>
          <w:sz w:val="28"/>
          <w:szCs w:val="28"/>
        </w:rPr>
        <w:t>Зміни до додатку 6 до рішення сесії обласної ради від 20.08.2015</w:t>
      </w:r>
      <w:r>
        <w:rPr>
          <w:bCs/>
          <w:sz w:val="28"/>
          <w:szCs w:val="28"/>
        </w:rPr>
        <w:t xml:space="preserve"> </w:t>
      </w:r>
      <w:r w:rsidRPr="007E6AD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оку</w:t>
      </w:r>
      <w:r w:rsidRPr="007E6ADD">
        <w:rPr>
          <w:bCs/>
          <w:sz w:val="28"/>
          <w:szCs w:val="28"/>
        </w:rPr>
        <w:t xml:space="preserve"> </w:t>
      </w:r>
    </w:p>
    <w:p w:rsidR="007E6ADD" w:rsidRDefault="007E6ADD" w:rsidP="007E6ADD">
      <w:pPr>
        <w:jc w:val="center"/>
        <w:rPr>
          <w:bCs/>
          <w:sz w:val="28"/>
          <w:szCs w:val="28"/>
        </w:rPr>
      </w:pPr>
      <w:r w:rsidRPr="007E6AD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7E6ADD">
        <w:rPr>
          <w:bCs/>
          <w:sz w:val="28"/>
          <w:szCs w:val="28"/>
        </w:rPr>
        <w:t xml:space="preserve">25-34/2015 “Перелік об’єктів, видатки на які у 2015 році будуть </w:t>
      </w:r>
    </w:p>
    <w:p w:rsidR="007E6ADD" w:rsidRPr="007E6ADD" w:rsidRDefault="007E6ADD" w:rsidP="007E6ADD">
      <w:pPr>
        <w:jc w:val="center"/>
        <w:rPr>
          <w:sz w:val="28"/>
          <w:szCs w:val="28"/>
        </w:rPr>
      </w:pPr>
      <w:r w:rsidRPr="007E6ADD">
        <w:rPr>
          <w:bCs/>
          <w:sz w:val="28"/>
          <w:szCs w:val="28"/>
        </w:rPr>
        <w:t>проводитися за рахунок коштів бюджету розвитку”</w:t>
      </w:r>
    </w:p>
    <w:p w:rsidR="007E6ADD" w:rsidRDefault="007E6ADD" w:rsidP="007E6ADD">
      <w:pPr>
        <w:jc w:val="center"/>
      </w:pPr>
    </w:p>
    <w:p w:rsidR="007E6ADD" w:rsidRDefault="007E6ADD" w:rsidP="007E6ADD">
      <w:pPr>
        <w:jc w:val="right"/>
        <w:rPr>
          <w:bCs/>
          <w:sz w:val="28"/>
          <w:szCs w:val="28"/>
        </w:rPr>
      </w:pPr>
      <w:r>
        <w:t>(грн.)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4620"/>
        <w:gridCol w:w="3370"/>
        <w:gridCol w:w="900"/>
        <w:gridCol w:w="1440"/>
        <w:gridCol w:w="1620"/>
        <w:gridCol w:w="1980"/>
      </w:tblGrid>
      <w:tr w:rsidR="007E6ADD">
        <w:trPr>
          <w:trHeight w:val="255"/>
        </w:trPr>
        <w:tc>
          <w:tcPr>
            <w:tcW w:w="1910" w:type="dxa"/>
            <w:vMerge w:val="restart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bookmarkStart w:id="1" w:name="RANGE!A1:G16"/>
            <w:bookmarkEnd w:id="1"/>
            <w:r w:rsidRPr="007E6ADD">
              <w:rPr>
                <w:b/>
                <w:sz w:val="20"/>
                <w:szCs w:val="20"/>
              </w:rPr>
              <w:t>Код типової відомчої класифікації видатків</w:t>
            </w:r>
          </w:p>
        </w:tc>
        <w:tc>
          <w:tcPr>
            <w:tcW w:w="4620" w:type="dxa"/>
            <w:vMerge w:val="restart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 xml:space="preserve">Назва головного розпорядника коштів </w:t>
            </w:r>
          </w:p>
        </w:tc>
        <w:tc>
          <w:tcPr>
            <w:tcW w:w="3370" w:type="dxa"/>
            <w:vMerge w:val="restart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DD">
              <w:rPr>
                <w:b/>
                <w:bCs/>
                <w:sz w:val="20"/>
                <w:szCs w:val="20"/>
              </w:rPr>
              <w:t xml:space="preserve">Назва об’єктів відповідно  </w:t>
            </w:r>
            <w:r>
              <w:rPr>
                <w:b/>
                <w:bCs/>
                <w:sz w:val="20"/>
                <w:szCs w:val="20"/>
              </w:rPr>
              <w:t>до проектно-</w:t>
            </w:r>
            <w:r w:rsidRPr="007E6ADD">
              <w:rPr>
                <w:b/>
                <w:bCs/>
                <w:sz w:val="20"/>
                <w:szCs w:val="20"/>
              </w:rPr>
              <w:t>кошторисної документації; тощо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7E6ADD" w:rsidRPr="007E6ADD" w:rsidRDefault="007E6ADD" w:rsidP="007E6AD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E6ADD">
              <w:rPr>
                <w:b/>
                <w:bCs/>
                <w:sz w:val="20"/>
                <w:szCs w:val="20"/>
              </w:rPr>
              <w:t xml:space="preserve">Загальний обсяг фінансування будівництва 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  <w:vAlign w:val="center"/>
          </w:tcPr>
          <w:p w:rsidR="007E6ADD" w:rsidRPr="007E6ADD" w:rsidRDefault="007E6ADD" w:rsidP="007E6AD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E6ADD">
              <w:rPr>
                <w:b/>
                <w:bCs/>
                <w:sz w:val="20"/>
                <w:szCs w:val="20"/>
              </w:rPr>
              <w:t xml:space="preserve">Відсоток завершеності  будівництва об'єктів на майбутні роки 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  <w:vAlign w:val="center"/>
          </w:tcPr>
          <w:p w:rsidR="007E6ADD" w:rsidRPr="007E6ADD" w:rsidRDefault="007E6ADD" w:rsidP="007E6AD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E6ADD">
              <w:rPr>
                <w:b/>
                <w:bCs/>
                <w:sz w:val="20"/>
                <w:szCs w:val="20"/>
              </w:rPr>
              <w:t xml:space="preserve"> Всього видатків на завершення будівництва об’єктів на майбутні роки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/>
                <w:bCs/>
                <w:sz w:val="20"/>
                <w:szCs w:val="20"/>
              </w:rPr>
            </w:pPr>
            <w:r w:rsidRPr="007E6ADD">
              <w:rPr>
                <w:b/>
                <w:bCs/>
                <w:sz w:val="20"/>
                <w:szCs w:val="20"/>
              </w:rPr>
              <w:t xml:space="preserve">Разом видатків на поточний рік </w:t>
            </w:r>
          </w:p>
        </w:tc>
      </w:tr>
      <w:tr w:rsidR="007E6ADD">
        <w:trPr>
          <w:trHeight w:val="230"/>
        </w:trPr>
        <w:tc>
          <w:tcPr>
            <w:tcW w:w="1910" w:type="dxa"/>
            <w:vMerge/>
            <w:vAlign w:val="center"/>
          </w:tcPr>
          <w:p w:rsidR="007E6ADD" w:rsidRPr="007E6ADD" w:rsidRDefault="007E6ADD">
            <w:pPr>
              <w:rPr>
                <w:b/>
                <w:sz w:val="20"/>
                <w:szCs w:val="20"/>
              </w:rPr>
            </w:pPr>
          </w:p>
        </w:tc>
        <w:tc>
          <w:tcPr>
            <w:tcW w:w="4620" w:type="dxa"/>
            <w:vMerge/>
            <w:vAlign w:val="center"/>
          </w:tcPr>
          <w:p w:rsidR="007E6ADD" w:rsidRPr="007E6ADD" w:rsidRDefault="007E6ADD">
            <w:pPr>
              <w:rPr>
                <w:b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6ADD">
        <w:trPr>
          <w:trHeight w:val="255"/>
        </w:trPr>
        <w:tc>
          <w:tcPr>
            <w:tcW w:w="1910" w:type="dxa"/>
            <w:vMerge w:val="restart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4620" w:type="dxa"/>
            <w:vMerge w:val="restart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337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6ADD">
        <w:trPr>
          <w:trHeight w:val="2303"/>
        </w:trPr>
        <w:tc>
          <w:tcPr>
            <w:tcW w:w="1910" w:type="dxa"/>
            <w:vMerge/>
            <w:vAlign w:val="center"/>
          </w:tcPr>
          <w:p w:rsidR="007E6ADD" w:rsidRPr="007E6ADD" w:rsidRDefault="007E6ADD">
            <w:pPr>
              <w:rPr>
                <w:b/>
                <w:sz w:val="20"/>
                <w:szCs w:val="20"/>
              </w:rPr>
            </w:pPr>
          </w:p>
        </w:tc>
        <w:tc>
          <w:tcPr>
            <w:tcW w:w="4620" w:type="dxa"/>
            <w:vMerge/>
            <w:vAlign w:val="center"/>
          </w:tcPr>
          <w:p w:rsidR="007E6ADD" w:rsidRPr="007E6ADD" w:rsidRDefault="007E6ADD">
            <w:pPr>
              <w:rPr>
                <w:b/>
                <w:sz w:val="20"/>
                <w:szCs w:val="20"/>
              </w:rPr>
            </w:pPr>
          </w:p>
        </w:tc>
        <w:tc>
          <w:tcPr>
            <w:tcW w:w="337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E6ADD" w:rsidRPr="007E6ADD" w:rsidRDefault="007E6AD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6ADD">
        <w:trPr>
          <w:trHeight w:val="255"/>
        </w:trPr>
        <w:tc>
          <w:tcPr>
            <w:tcW w:w="191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7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7E6ADD" w:rsidRPr="007E6ADD" w:rsidRDefault="007E6ADD">
            <w:pPr>
              <w:jc w:val="center"/>
              <w:rPr>
                <w:b/>
                <w:sz w:val="20"/>
                <w:szCs w:val="20"/>
              </w:rPr>
            </w:pPr>
            <w:r w:rsidRPr="007E6ADD">
              <w:rPr>
                <w:b/>
                <w:sz w:val="20"/>
                <w:szCs w:val="20"/>
              </w:rPr>
              <w:t>7</w:t>
            </w:r>
          </w:p>
        </w:tc>
      </w:tr>
      <w:tr w:rsidR="007E6ADD">
        <w:trPr>
          <w:trHeight w:val="503"/>
        </w:trPr>
        <w:tc>
          <w:tcPr>
            <w:tcW w:w="191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10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7E6ADD" w:rsidRPr="007E6ADD" w:rsidRDefault="007E6ADD">
            <w:pPr>
              <w:rPr>
                <w:bCs/>
              </w:rPr>
            </w:pPr>
            <w:r w:rsidRPr="007E6ADD">
              <w:rPr>
                <w:bCs/>
              </w:rPr>
              <w:t>Департамент освіти і науки ОДА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7E6ADD" w:rsidRPr="007E6ADD" w:rsidRDefault="007E6ADD">
            <w:pPr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3 394 000</w:t>
            </w:r>
          </w:p>
        </w:tc>
      </w:tr>
      <w:tr w:rsidR="007E6ADD">
        <w:trPr>
          <w:trHeight w:val="440"/>
        </w:trPr>
        <w:tc>
          <w:tcPr>
            <w:tcW w:w="191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070307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7E6ADD" w:rsidRPr="007E6ADD" w:rsidRDefault="007E6ADD">
            <w:r w:rsidRPr="007E6ADD">
              <w:t>Загальноосвітні спеціалізовані школи-інтернати з поглибленим вивченням окремих предметів і курсів для поглибленої підготовки дітей у галузі науки і мистецтв, фізичної культури і спорту, інших галузях, ліцеї з посиленою військово-фізичною підготовкою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7E6ADD" w:rsidRPr="007E6ADD" w:rsidRDefault="007E6ADD" w:rsidP="007E6ADD">
            <w:pPr>
              <w:jc w:val="both"/>
            </w:pPr>
            <w:r w:rsidRPr="007E6ADD">
              <w:t>Реконструкція з добудовою існуючої будівлі під гурто</w:t>
            </w:r>
            <w:r w:rsidRPr="007E6ADD">
              <w:softHyphen/>
              <w:t>житок Славутського облас</w:t>
            </w:r>
            <w:r w:rsidRPr="007E6ADD">
              <w:softHyphen/>
              <w:t>ного спеціалізованого ліцею-інтернату поглибленої підго</w:t>
            </w:r>
            <w:r w:rsidRPr="007E6ADD">
              <w:softHyphen/>
              <w:t xml:space="preserve">товки учнів </w:t>
            </w:r>
            <w:r w:rsidR="00F03A2A">
              <w:t>в</w:t>
            </w:r>
            <w:r w:rsidRPr="007E6ADD">
              <w:t xml:space="preserve"> галузі науки, </w:t>
            </w:r>
            <w:r w:rsidRPr="00F03A2A">
              <w:t xml:space="preserve">вул. Князів Сангушків,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F03A2A">
                <w:t>8 м</w:t>
              </w:r>
            </w:smartTag>
            <w:r w:rsidR="00F03A2A">
              <w:t>. </w:t>
            </w:r>
            <w:r w:rsidRPr="00F03A2A">
              <w:t>Славута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3 394 000</w:t>
            </w:r>
          </w:p>
        </w:tc>
      </w:tr>
    </w:tbl>
    <w:p w:rsidR="007E6ADD" w:rsidRDefault="007E6ADD">
      <w:r>
        <w:br w:type="page"/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4620"/>
        <w:gridCol w:w="3370"/>
        <w:gridCol w:w="900"/>
        <w:gridCol w:w="1440"/>
        <w:gridCol w:w="1620"/>
        <w:gridCol w:w="1980"/>
      </w:tblGrid>
      <w:tr w:rsidR="007E6ADD" w:rsidRPr="007E6ADD">
        <w:trPr>
          <w:trHeight w:val="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bCs/>
                <w:sz w:val="22"/>
                <w:szCs w:val="22"/>
              </w:rPr>
            </w:pPr>
            <w:r w:rsidRPr="007E6A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bCs/>
                <w:sz w:val="22"/>
                <w:szCs w:val="22"/>
              </w:rPr>
            </w:pPr>
            <w:r w:rsidRPr="007E6A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sz w:val="22"/>
                <w:szCs w:val="22"/>
              </w:rPr>
            </w:pPr>
            <w:r w:rsidRPr="007E6AD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sz w:val="22"/>
                <w:szCs w:val="22"/>
              </w:rPr>
            </w:pPr>
            <w:r w:rsidRPr="007E6AD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sz w:val="22"/>
                <w:szCs w:val="22"/>
              </w:rPr>
            </w:pPr>
            <w:r w:rsidRPr="007E6AD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sz w:val="22"/>
                <w:szCs w:val="22"/>
              </w:rPr>
            </w:pPr>
            <w:r w:rsidRPr="007E6AD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DD" w:rsidRPr="007E6ADD" w:rsidRDefault="007E6ADD" w:rsidP="007E6ADD">
            <w:pPr>
              <w:jc w:val="center"/>
              <w:rPr>
                <w:b/>
                <w:bCs/>
                <w:sz w:val="22"/>
                <w:szCs w:val="22"/>
              </w:rPr>
            </w:pPr>
            <w:r w:rsidRPr="007E6ADD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E6ADD">
        <w:trPr>
          <w:trHeight w:val="80"/>
        </w:trPr>
        <w:tc>
          <w:tcPr>
            <w:tcW w:w="191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40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7E6ADD" w:rsidRPr="007E6ADD" w:rsidRDefault="007E6ADD">
            <w:pPr>
              <w:rPr>
                <w:bCs/>
              </w:rPr>
            </w:pPr>
            <w:r w:rsidRPr="007E6ADD">
              <w:rPr>
                <w:bCs/>
              </w:rPr>
              <w:t>Управління житлово-комунального господарства ОДА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7E6ADD" w:rsidRPr="007E6ADD" w:rsidRDefault="007E6ADD">
            <w:r w:rsidRPr="007E6ADD">
              <w:t> 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428 300</w:t>
            </w:r>
          </w:p>
        </w:tc>
      </w:tr>
      <w:tr w:rsidR="007E6ADD">
        <w:trPr>
          <w:trHeight w:val="1185"/>
        </w:trPr>
        <w:tc>
          <w:tcPr>
            <w:tcW w:w="191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150122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7E6ADD" w:rsidRPr="007E6ADD" w:rsidRDefault="007E6ADD">
            <w:r w:rsidRPr="007E6ADD">
              <w:t>Інвестиційні проекти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7E6ADD" w:rsidRPr="007E6ADD" w:rsidRDefault="007E6ADD" w:rsidP="007E6ADD">
            <w:pPr>
              <w:jc w:val="both"/>
            </w:pPr>
            <w:r w:rsidRPr="007E6ADD">
              <w:t>Будівництво другої черги во</w:t>
            </w:r>
            <w:r w:rsidRPr="007E6ADD">
              <w:softHyphen/>
              <w:t>д</w:t>
            </w:r>
            <w:r w:rsidRPr="007E6ADD">
              <w:rPr>
                <w:spacing w:val="-6"/>
              </w:rPr>
              <w:t>огону від с. Чернелівка Краси</w:t>
            </w:r>
            <w:r w:rsidRPr="007E6ADD">
              <w:rPr>
                <w:spacing w:val="-6"/>
              </w:rPr>
              <w:softHyphen/>
            </w:r>
            <w:r w:rsidRPr="007E6ADD">
              <w:t>лівського району до м. Хмель</w:t>
            </w:r>
            <w:r w:rsidRPr="007E6ADD">
              <w:softHyphen/>
              <w:t>ницького (у тому числі креди</w:t>
            </w:r>
            <w:r w:rsidRPr="007E6ADD">
              <w:softHyphen/>
              <w:t>торська заборгованість за ви</w:t>
            </w:r>
            <w:r w:rsidRPr="007E6ADD">
              <w:softHyphen/>
              <w:t>конані роботи у 2012 році – 428,3 тис.гривень)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428 300</w:t>
            </w:r>
          </w:p>
        </w:tc>
      </w:tr>
      <w:tr w:rsidR="007E6ADD">
        <w:trPr>
          <w:trHeight w:val="432"/>
        </w:trPr>
        <w:tc>
          <w:tcPr>
            <w:tcW w:w="191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</w:pPr>
            <w:r w:rsidRPr="007E6ADD">
              <w:t> 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:rsidR="007E6ADD" w:rsidRPr="007E6ADD" w:rsidRDefault="007E6ADD" w:rsidP="007E6ADD">
            <w:pPr>
              <w:rPr>
                <w:bCs/>
              </w:rPr>
            </w:pPr>
            <w:r w:rsidRPr="007E6ADD">
              <w:rPr>
                <w:bCs/>
              </w:rPr>
              <w:t xml:space="preserve">Усього видатків </w:t>
            </w:r>
          </w:p>
        </w:tc>
        <w:tc>
          <w:tcPr>
            <w:tcW w:w="337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7E6ADD" w:rsidRPr="007E6ADD" w:rsidRDefault="007E6ADD">
            <w:pPr>
              <w:jc w:val="center"/>
              <w:rPr>
                <w:bCs/>
              </w:rPr>
            </w:pPr>
            <w:r w:rsidRPr="007E6ADD">
              <w:rPr>
                <w:bCs/>
              </w:rPr>
              <w:t>3 822 300</w:t>
            </w:r>
          </w:p>
        </w:tc>
      </w:tr>
    </w:tbl>
    <w:p w:rsidR="007E6ADD" w:rsidRDefault="007E6ADD" w:rsidP="007E6ADD">
      <w:pPr>
        <w:rPr>
          <w:bCs/>
          <w:sz w:val="28"/>
          <w:szCs w:val="28"/>
        </w:rPr>
      </w:pPr>
    </w:p>
    <w:p w:rsidR="007E6ADD" w:rsidRDefault="007E6ADD" w:rsidP="007E6ADD">
      <w:pPr>
        <w:rPr>
          <w:bCs/>
          <w:sz w:val="28"/>
          <w:szCs w:val="28"/>
        </w:rPr>
      </w:pPr>
    </w:p>
    <w:p w:rsidR="007E6ADD" w:rsidRDefault="007E6ADD" w:rsidP="007E6ADD">
      <w:pPr>
        <w:ind w:left="708" w:firstLine="708"/>
        <w:rPr>
          <w:bCs/>
          <w:sz w:val="28"/>
          <w:szCs w:val="28"/>
        </w:rPr>
      </w:pPr>
      <w:r w:rsidRPr="00F10B64">
        <w:rPr>
          <w:bCs/>
          <w:sz w:val="28"/>
          <w:szCs w:val="28"/>
        </w:rPr>
        <w:t xml:space="preserve">Перший заступник </w:t>
      </w:r>
    </w:p>
    <w:p w:rsidR="007E6ADD" w:rsidRPr="00F10B64" w:rsidRDefault="007E6ADD" w:rsidP="007E6ADD">
      <w:pPr>
        <w:ind w:left="708" w:firstLine="708"/>
        <w:rPr>
          <w:sz w:val="28"/>
          <w:szCs w:val="28"/>
        </w:rPr>
      </w:pPr>
      <w:r w:rsidRPr="00F10B64">
        <w:rPr>
          <w:bCs/>
          <w:sz w:val="28"/>
          <w:szCs w:val="28"/>
        </w:rPr>
        <w:t xml:space="preserve">голови 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10B64">
        <w:rPr>
          <w:bCs/>
          <w:sz w:val="28"/>
          <w:szCs w:val="28"/>
        </w:rPr>
        <w:t>В.Процюк</w:t>
      </w:r>
    </w:p>
    <w:p w:rsidR="007E6ADD" w:rsidRDefault="007E6ADD" w:rsidP="007E6ADD"/>
    <w:p w:rsidR="007E6ADD" w:rsidRDefault="007E6ADD" w:rsidP="007E6ADD"/>
    <w:p w:rsidR="004B70E7" w:rsidRDefault="004B70E7"/>
    <w:sectPr w:rsidR="004B70E7" w:rsidSect="007E6ADD">
      <w:headerReference w:type="even" r:id="rId7"/>
      <w:headerReference w:type="default" r:id="rId8"/>
      <w:pgSz w:w="16838" w:h="11906" w:orient="landscape"/>
      <w:pgMar w:top="1418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55" w:rsidRDefault="008C6A55">
      <w:r>
        <w:separator/>
      </w:r>
    </w:p>
  </w:endnote>
  <w:endnote w:type="continuationSeparator" w:id="0">
    <w:p w:rsidR="008C6A55" w:rsidRDefault="008C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55" w:rsidRDefault="008C6A55">
      <w:r>
        <w:separator/>
      </w:r>
    </w:p>
  </w:footnote>
  <w:footnote w:type="continuationSeparator" w:id="0">
    <w:p w:rsidR="008C6A55" w:rsidRDefault="008C6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D3" w:rsidRDefault="00A824D3" w:rsidP="00A82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4D3" w:rsidRDefault="00A824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D3" w:rsidRDefault="00A824D3" w:rsidP="00A82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89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24D3" w:rsidRDefault="00A82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DD"/>
    <w:rsid w:val="002D28CD"/>
    <w:rsid w:val="004A0EF6"/>
    <w:rsid w:val="004B70E7"/>
    <w:rsid w:val="007E6ADD"/>
    <w:rsid w:val="008320B4"/>
    <w:rsid w:val="008C6A55"/>
    <w:rsid w:val="00A824D3"/>
    <w:rsid w:val="00AA531E"/>
    <w:rsid w:val="00C21339"/>
    <w:rsid w:val="00E41892"/>
    <w:rsid w:val="00F03A2A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AD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E6AD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E6AD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7E6ADD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7E6A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6ADD"/>
  </w:style>
  <w:style w:type="table" w:styleId="TableGrid">
    <w:name w:val="Table Grid"/>
    <w:basedOn w:val="TableNormal"/>
    <w:rsid w:val="007E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6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AD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E6AD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E6AD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7E6ADD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7E6A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6ADD"/>
  </w:style>
  <w:style w:type="table" w:styleId="TableGrid">
    <w:name w:val="Table Grid"/>
    <w:basedOn w:val="TableNormal"/>
    <w:rsid w:val="007E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6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2015-09-28T09:36:00Z</cp:lastPrinted>
  <dcterms:created xsi:type="dcterms:W3CDTF">2015-09-30T14:24:00Z</dcterms:created>
  <dcterms:modified xsi:type="dcterms:W3CDTF">2015-09-30T14:24:00Z</dcterms:modified>
</cp:coreProperties>
</file>