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17" w:rsidRDefault="002077F2" w:rsidP="0009693A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E7317" w:rsidRDefault="00CE7317" w:rsidP="00CE7317">
      <w:pPr>
        <w:suppressAutoHyphens/>
        <w:rPr>
          <w:sz w:val="28"/>
          <w:szCs w:val="28"/>
          <w:lang w:val="uk-UA"/>
        </w:rPr>
      </w:pPr>
    </w:p>
    <w:p w:rsidR="00CE7317" w:rsidRDefault="00CE7317" w:rsidP="00CE7317">
      <w:pPr>
        <w:rPr>
          <w:sz w:val="28"/>
          <w:szCs w:val="28"/>
        </w:rPr>
      </w:pPr>
    </w:p>
    <w:p w:rsidR="00CE7317" w:rsidRDefault="00CE7317" w:rsidP="00CE7317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CE7317" w:rsidRPr="00742DE4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E7317" w:rsidRDefault="00CE7317" w:rsidP="00CE7317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CE7317">
              <w:rPr>
                <w:spacing w:val="-8"/>
                <w:sz w:val="28"/>
                <w:szCs w:val="28"/>
                <w:lang w:val="uk-UA"/>
              </w:rPr>
              <w:t>Про реєстрацію статуту РЕЛІГІЙ</w:t>
            </w:r>
            <w:r w:rsidRPr="00CE7317">
              <w:rPr>
                <w:spacing w:val="-8"/>
                <w:sz w:val="28"/>
                <w:szCs w:val="28"/>
                <w:lang w:val="uk-UA"/>
              </w:rPr>
              <w:softHyphen/>
            </w:r>
            <w:r w:rsidRPr="00CE7317">
              <w:rPr>
                <w:sz w:val="28"/>
                <w:szCs w:val="28"/>
                <w:lang w:val="uk-UA"/>
              </w:rPr>
              <w:t>Н</w:t>
            </w:r>
            <w:r w:rsidRPr="00CE7317">
              <w:rPr>
                <w:spacing w:val="-8"/>
                <w:sz w:val="28"/>
                <w:szCs w:val="28"/>
                <w:lang w:val="uk-UA"/>
              </w:rPr>
              <w:t>ОЇ ОРГАНІЗАЦІЇ “РЕЛІГІЙН</w:t>
            </w:r>
            <w:r w:rsidRPr="00CE7317">
              <w:rPr>
                <w:spacing w:val="-6"/>
                <w:sz w:val="28"/>
                <w:szCs w:val="28"/>
                <w:lang w:val="uk-UA"/>
              </w:rPr>
              <w:t xml:space="preserve">А </w:t>
            </w:r>
            <w:r w:rsidRPr="00CE7317">
              <w:rPr>
                <w:spacing w:val="-14"/>
                <w:sz w:val="28"/>
                <w:szCs w:val="28"/>
                <w:lang w:val="uk-UA"/>
              </w:rPr>
              <w:t>ГРОМАДА (ПАРАФІЯ) УСПІННЯ</w:t>
            </w:r>
            <w:r w:rsidRPr="00CE7317">
              <w:rPr>
                <w:sz w:val="28"/>
                <w:szCs w:val="28"/>
                <w:lang w:val="uk-UA"/>
              </w:rPr>
              <w:t xml:space="preserve"> ПРЕСВЯТОЇ ДІВИ МАРІЇ КА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CE7317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>’</w:t>
            </w:r>
            <w:r w:rsidRPr="00CE7317">
              <w:rPr>
                <w:sz w:val="28"/>
                <w:szCs w:val="28"/>
                <w:lang w:val="uk-UA"/>
              </w:rPr>
              <w:t>ЯНЕЦ</w:t>
            </w:r>
            <w:r>
              <w:rPr>
                <w:sz w:val="28"/>
                <w:szCs w:val="28"/>
                <w:lang w:val="uk-UA"/>
              </w:rPr>
              <w:t>Ь-ПОДІЛЬСЬКОЇ ДІЄ</w:t>
            </w:r>
            <w:r>
              <w:rPr>
                <w:sz w:val="28"/>
                <w:szCs w:val="28"/>
                <w:lang w:val="uk-UA"/>
              </w:rPr>
              <w:softHyphen/>
              <w:t>ЦЕЗІЇ РИМСЬКО-</w:t>
            </w:r>
            <w:r w:rsidRPr="00CE7317">
              <w:rPr>
                <w:sz w:val="28"/>
                <w:szCs w:val="28"/>
                <w:lang w:val="uk-UA"/>
              </w:rPr>
              <w:t>КАТОЛИЦЬ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CE7317">
              <w:rPr>
                <w:sz w:val="28"/>
                <w:szCs w:val="28"/>
                <w:lang w:val="uk-UA"/>
              </w:rPr>
              <w:t>КОЇ ЦЕРКВИ У С. ТИННА ДУ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CE7317">
              <w:rPr>
                <w:spacing w:val="-24"/>
                <w:sz w:val="28"/>
                <w:szCs w:val="28"/>
                <w:lang w:val="uk-UA"/>
              </w:rPr>
              <w:t>НАЄВЕЦЬКОГО РАЙОНУ ХМЕЛЬ</w:t>
            </w:r>
            <w:r w:rsidRPr="00CE7317">
              <w:rPr>
                <w:spacing w:val="-24"/>
                <w:sz w:val="28"/>
                <w:szCs w:val="28"/>
                <w:lang w:val="uk-UA"/>
              </w:rPr>
              <w:softHyphen/>
            </w:r>
            <w:r w:rsidRPr="00CE7317">
              <w:rPr>
                <w:sz w:val="28"/>
                <w:szCs w:val="28"/>
                <w:lang w:val="uk-UA"/>
              </w:rPr>
              <w:t>НИЦЬКОЇ ОБЛАСТІ</w:t>
            </w:r>
            <w:r>
              <w:rPr>
                <w:sz w:val="28"/>
                <w:szCs w:val="28"/>
                <w:lang w:val="uk-UA"/>
              </w:rPr>
              <w:t>”</w:t>
            </w:r>
            <w:r w:rsidRPr="00CE7317">
              <w:rPr>
                <w:sz w:val="28"/>
                <w:szCs w:val="28"/>
                <w:lang w:val="uk-UA"/>
              </w:rPr>
              <w:t xml:space="preserve"> у новій редакції</w:t>
            </w:r>
          </w:p>
        </w:tc>
      </w:tr>
    </w:tbl>
    <w:p w:rsidR="00CE7317" w:rsidRDefault="00CE7317" w:rsidP="00CE7317">
      <w:pPr>
        <w:jc w:val="both"/>
        <w:rPr>
          <w:sz w:val="28"/>
          <w:szCs w:val="28"/>
          <w:lang w:val="uk-UA"/>
        </w:rPr>
      </w:pPr>
    </w:p>
    <w:p w:rsidR="00CE7317" w:rsidRDefault="00CE7317" w:rsidP="00CE7317">
      <w:pPr>
        <w:jc w:val="both"/>
        <w:rPr>
          <w:sz w:val="28"/>
          <w:szCs w:val="28"/>
          <w:lang w:val="uk-UA"/>
        </w:rPr>
      </w:pPr>
    </w:p>
    <w:p w:rsidR="00CE7317" w:rsidRPr="00CE7317" w:rsidRDefault="00CE7317" w:rsidP="00CE7317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F13D2">
        <w:rPr>
          <w:sz w:val="28"/>
          <w:szCs w:val="28"/>
        </w:rPr>
        <w:t>Н</w:t>
      </w:r>
      <w:r w:rsidRPr="00DF13D2">
        <w:rPr>
          <w:sz w:val="28"/>
          <w:szCs w:val="28"/>
          <w:lang w:eastAsia="ru-RU"/>
        </w:rPr>
        <w:t xml:space="preserve">а підставі статей </w:t>
      </w:r>
      <w:r w:rsidRPr="00DF13D2">
        <w:rPr>
          <w:sz w:val="28"/>
          <w:szCs w:val="28"/>
        </w:rPr>
        <w:t xml:space="preserve">2, </w:t>
      </w:r>
      <w:r w:rsidRPr="00DF13D2">
        <w:rPr>
          <w:sz w:val="28"/>
          <w:szCs w:val="28"/>
          <w:lang w:eastAsia="ru-RU"/>
        </w:rPr>
        <w:t xml:space="preserve">6, </w:t>
      </w:r>
      <w:r>
        <w:rPr>
          <w:sz w:val="28"/>
          <w:szCs w:val="28"/>
        </w:rPr>
        <w:t>13,</w:t>
      </w:r>
      <w:r w:rsidRPr="00DF13D2">
        <w:rPr>
          <w:sz w:val="28"/>
          <w:szCs w:val="28"/>
        </w:rPr>
        <w:t xml:space="preserve"> 39 </w:t>
      </w:r>
      <w:r w:rsidRPr="00DF13D2">
        <w:rPr>
          <w:sz w:val="28"/>
          <w:szCs w:val="28"/>
          <w:lang w:eastAsia="ru-RU"/>
        </w:rPr>
        <w:t xml:space="preserve">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</w:rPr>
        <w:t xml:space="preserve">Про </w:t>
      </w:r>
      <w:r>
        <w:rPr>
          <w:sz w:val="28"/>
          <w:szCs w:val="28"/>
          <w:lang w:eastAsia="ru-RU"/>
        </w:rPr>
        <w:t>місцеві державні адміні</w:t>
      </w:r>
      <w:r w:rsidRPr="00DF13D2">
        <w:rPr>
          <w:sz w:val="28"/>
          <w:szCs w:val="28"/>
          <w:lang w:eastAsia="ru-RU"/>
        </w:rPr>
        <w:t>страції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статей 12, 14 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  <w:lang w:eastAsia="ru-RU"/>
        </w:rPr>
        <w:t>Про свободу совісті та релігійні організації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розглянувши подані документи для реєстрації статуту релігійної організації, враховуючи заяву релігійної громади </w:t>
      </w:r>
      <w:proofErr w:type="spellStart"/>
      <w:r>
        <w:rPr>
          <w:sz w:val="28"/>
          <w:szCs w:val="28"/>
          <w:lang w:eastAsia="ru-RU"/>
        </w:rPr>
        <w:t>Римсько</w:t>
      </w:r>
      <w:proofErr w:type="spellEnd"/>
      <w:r>
        <w:rPr>
          <w:sz w:val="28"/>
          <w:szCs w:val="28"/>
          <w:lang w:eastAsia="ru-RU"/>
        </w:rPr>
        <w:t xml:space="preserve">-католицької </w:t>
      </w:r>
      <w:r w:rsidR="00FA163E">
        <w:rPr>
          <w:sz w:val="28"/>
          <w:szCs w:val="28"/>
        </w:rPr>
        <w:t xml:space="preserve">церкви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Тинна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Дунаєвецького</w:t>
      </w:r>
      <w:proofErr w:type="spellEnd"/>
      <w:r>
        <w:rPr>
          <w:sz w:val="28"/>
          <w:szCs w:val="28"/>
        </w:rPr>
        <w:t xml:space="preserve"> району Хмельницької області від 02.09.2015 року та витяг з протоколу загальних зборів віруючих громадян від 15.08.2015 року:</w:t>
      </w:r>
    </w:p>
    <w:p w:rsidR="00CE7317" w:rsidRDefault="00CE7317" w:rsidP="00CE7317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7317">
        <w:rPr>
          <w:spacing w:val="-6"/>
          <w:sz w:val="28"/>
          <w:szCs w:val="28"/>
        </w:rPr>
        <w:t>Зареєструвати статут РЕЛІГІЙНОЇ ОРГАНІЗАЦІЇ “РЕЛІГІЙНА ГРОМАДА</w:t>
      </w:r>
      <w:r>
        <w:rPr>
          <w:sz w:val="28"/>
          <w:szCs w:val="28"/>
        </w:rPr>
        <w:t xml:space="preserve"> (</w:t>
      </w:r>
      <w:r w:rsidRPr="00CE7317">
        <w:rPr>
          <w:spacing w:val="-10"/>
          <w:sz w:val="28"/>
          <w:szCs w:val="28"/>
        </w:rPr>
        <w:t>ПАРАФІЯ) УСПІННЯ ПРЕСВЯТОЇ ДІВИ МАРІЇ КАМ’ЯНЕЦЬ-ПОДІЛЬСЬКОЇ</w:t>
      </w:r>
      <w:r>
        <w:rPr>
          <w:sz w:val="28"/>
          <w:szCs w:val="28"/>
        </w:rPr>
        <w:t xml:space="preserve"> ДІЄЦЕЗІЇ РИМСЬКО-КАТОЛИЦЬКОЇ ЦЕРКВИ У С. ТИННА ДУНАЄВЕЦЬ</w:t>
      </w:r>
      <w:r w:rsidRPr="00CE7317">
        <w:rPr>
          <w:sz w:val="28"/>
          <w:szCs w:val="28"/>
        </w:rPr>
        <w:softHyphen/>
      </w:r>
      <w:r>
        <w:rPr>
          <w:sz w:val="28"/>
          <w:szCs w:val="28"/>
        </w:rPr>
        <w:t>КОГО РАЙОНУ ХМЕЛЬНИЦЬКОЇ ОБЛАСТІ” у новій редакції.</w:t>
      </w:r>
    </w:p>
    <w:p w:rsidR="00CE7317" w:rsidRDefault="00CE7317" w:rsidP="00CE7317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CE7317" w:rsidRDefault="00CE7317" w:rsidP="00CE7317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CE7317" w:rsidRDefault="00CE7317" w:rsidP="00CE7317">
      <w:pPr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М.Загородний</w:t>
      </w:r>
      <w:proofErr w:type="spellEnd"/>
    </w:p>
    <w:p w:rsidR="00CE7317" w:rsidRDefault="00CE7317" w:rsidP="00CE7317">
      <w:pPr>
        <w:rPr>
          <w:sz w:val="28"/>
          <w:szCs w:val="28"/>
          <w:lang w:val="uk-UA"/>
        </w:rPr>
      </w:pPr>
    </w:p>
    <w:p w:rsidR="004B70E7" w:rsidRPr="00CE7317" w:rsidRDefault="004B70E7" w:rsidP="00CE7317">
      <w:pPr>
        <w:ind w:left="-1134"/>
        <w:jc w:val="both"/>
        <w:rPr>
          <w:sz w:val="26"/>
          <w:szCs w:val="26"/>
          <w:lang w:val="uk-UA"/>
        </w:rPr>
      </w:pPr>
    </w:p>
    <w:sectPr w:rsidR="004B70E7" w:rsidRPr="00CE7317" w:rsidSect="0009693A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17"/>
    <w:rsid w:val="0009693A"/>
    <w:rsid w:val="002077F2"/>
    <w:rsid w:val="002D28CD"/>
    <w:rsid w:val="004A0EF6"/>
    <w:rsid w:val="004B70E7"/>
    <w:rsid w:val="008320B4"/>
    <w:rsid w:val="00AA531E"/>
    <w:rsid w:val="00CE7317"/>
    <w:rsid w:val="00F67AF5"/>
    <w:rsid w:val="00FA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7317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CE7317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CE7317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207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77F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7317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CE7317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CE7317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207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77F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2015-09-24T13:15:00Z</cp:lastPrinted>
  <dcterms:created xsi:type="dcterms:W3CDTF">2015-09-30T14:22:00Z</dcterms:created>
  <dcterms:modified xsi:type="dcterms:W3CDTF">2015-09-30T15:25:00Z</dcterms:modified>
</cp:coreProperties>
</file>