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16" w:rsidRDefault="007F7ECA" w:rsidP="00694E0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0B16" w:rsidRDefault="00D40B16" w:rsidP="00D40B16">
      <w:pPr>
        <w:suppressAutoHyphens/>
        <w:rPr>
          <w:lang w:val="uk-UA"/>
        </w:rPr>
      </w:pPr>
    </w:p>
    <w:p w:rsidR="00D40B16" w:rsidRDefault="00D40B16" w:rsidP="00D40B16"/>
    <w:p w:rsidR="00D40B16" w:rsidRDefault="00D40B16" w:rsidP="00D40B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40B16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0B16" w:rsidRPr="008E0079" w:rsidRDefault="00D40B16" w:rsidP="002B24CF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40B16">
              <w:rPr>
                <w:spacing w:val="-4"/>
                <w:sz w:val="28"/>
                <w:szCs w:val="28"/>
                <w:lang w:val="uk-UA"/>
              </w:rPr>
              <w:t>Про внесення змін до розпоряд</w:t>
            </w:r>
            <w:r w:rsidRPr="00D40B1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D40B16">
              <w:rPr>
                <w:spacing w:val="-12"/>
                <w:sz w:val="28"/>
                <w:szCs w:val="28"/>
                <w:lang w:val="uk-UA"/>
              </w:rPr>
              <w:t>ення голови облдержадміністра</w:t>
            </w:r>
            <w:r w:rsidRPr="00D40B16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D40B16">
              <w:rPr>
                <w:spacing w:val="-4"/>
                <w:sz w:val="28"/>
                <w:szCs w:val="28"/>
                <w:lang w:val="uk-UA"/>
              </w:rPr>
              <w:t>ції від 17.06.2014 № 238/2014-р</w:t>
            </w:r>
          </w:p>
        </w:tc>
      </w:tr>
    </w:tbl>
    <w:p w:rsidR="00D40B16" w:rsidRDefault="00D40B16" w:rsidP="00D40B1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40B16" w:rsidRDefault="00D40B16" w:rsidP="00D40B16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40B16" w:rsidRPr="00D40B16" w:rsidRDefault="00D40B16" w:rsidP="00D40B16">
      <w:pPr>
        <w:pStyle w:val="Heading5"/>
        <w:spacing w:before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122 Земельного кодексу України, розглянувши клопо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тання Жмеринської дирекції залізничних перевезень, зареєстроване в обласній </w:t>
      </w:r>
      <w:r w:rsidRPr="00D40B1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державній адміністрації 04.09.2015 за № 68/6005-11-26/2015, та </w:t>
      </w:r>
      <w:r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на</w:t>
      </w:r>
      <w:r w:rsidRPr="00D40B16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дані матеріали:</w:t>
      </w:r>
    </w:p>
    <w:p w:rsidR="00D40B16" w:rsidRPr="00D40B16" w:rsidRDefault="00D40B16" w:rsidP="00D40B16">
      <w:pPr>
        <w:pStyle w:val="HTMLPreformatted"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0B16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40B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B16">
        <w:rPr>
          <w:rStyle w:val="FontStyle11"/>
          <w:sz w:val="28"/>
          <w:szCs w:val="28"/>
          <w:lang w:val="uk-UA" w:eastAsia="uk-UA"/>
        </w:rPr>
        <w:t>зміни до розпорядження голови обласної державної адміністрації від 17.06.2014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D40B16">
        <w:rPr>
          <w:rStyle w:val="FontStyle11"/>
          <w:sz w:val="28"/>
          <w:szCs w:val="28"/>
          <w:lang w:val="uk-UA" w:eastAsia="uk-UA"/>
        </w:rPr>
        <w:t xml:space="preserve">№ 238/2014-р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D40B16">
        <w:rPr>
          <w:rFonts w:ascii="Times New Roman" w:hAnsi="Times New Roman"/>
          <w:spacing w:val="-4"/>
          <w:sz w:val="28"/>
          <w:szCs w:val="28"/>
          <w:lang w:val="uk-UA"/>
        </w:rPr>
        <w:t>Про надання дозволу на роз</w:t>
      </w:r>
      <w:r w:rsidRPr="00D40B16">
        <w:rPr>
          <w:rFonts w:ascii="Times New Roman" w:hAnsi="Times New Roman"/>
          <w:sz w:val="28"/>
          <w:szCs w:val="28"/>
          <w:lang w:val="uk-UA"/>
        </w:rPr>
        <w:t>роблення проекту землеуст</w:t>
      </w:r>
      <w:r w:rsidRPr="00D40B16">
        <w:rPr>
          <w:rFonts w:ascii="Times New Roman" w:hAnsi="Times New Roman"/>
          <w:spacing w:val="-6"/>
          <w:sz w:val="28"/>
          <w:szCs w:val="28"/>
          <w:lang w:val="uk-UA"/>
        </w:rPr>
        <w:t xml:space="preserve">рою щодо відведення </w:t>
      </w:r>
      <w:r w:rsidRPr="00D40B16">
        <w:rPr>
          <w:rFonts w:ascii="Times New Roman" w:hAnsi="Times New Roman"/>
          <w:sz w:val="28"/>
          <w:szCs w:val="28"/>
          <w:lang w:val="uk-UA"/>
        </w:rPr>
        <w:t>земельної ділянки Державному територіально-</w:t>
      </w:r>
      <w:r w:rsidRPr="00B85262">
        <w:rPr>
          <w:rFonts w:ascii="Times New Roman" w:hAnsi="Times New Roman"/>
          <w:spacing w:val="-6"/>
          <w:sz w:val="28"/>
          <w:szCs w:val="28"/>
          <w:lang w:val="uk-UA"/>
        </w:rPr>
        <w:t>галузевому об’єднанню “Південно-західна залізниця</w:t>
      </w:r>
      <w:r w:rsidRPr="00B85262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B85262">
        <w:rPr>
          <w:rFonts w:ascii="Times New Roman" w:hAnsi="Times New Roman"/>
          <w:spacing w:val="-6"/>
          <w:sz w:val="28"/>
          <w:szCs w:val="28"/>
          <w:lang w:val="uk-UA"/>
        </w:rPr>
        <w:t>, виклавши абзац 3 пункту 1</w:t>
      </w:r>
      <w:r>
        <w:rPr>
          <w:rFonts w:ascii="Times New Roman" w:hAnsi="Times New Roman"/>
          <w:sz w:val="28"/>
          <w:szCs w:val="28"/>
          <w:lang w:val="uk-UA"/>
        </w:rPr>
        <w:t xml:space="preserve"> у новій</w:t>
      </w:r>
      <w:r w:rsidRPr="00D40B16">
        <w:rPr>
          <w:rStyle w:val="FontStyle11"/>
          <w:sz w:val="28"/>
          <w:szCs w:val="28"/>
          <w:lang w:val="uk-UA" w:eastAsia="uk-UA"/>
        </w:rPr>
        <w:t xml:space="preserve"> редакції</w:t>
      </w:r>
      <w:r w:rsidRPr="00D40B16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D40B16" w:rsidRPr="00D40B16" w:rsidRDefault="00D40B16" w:rsidP="00D40B16">
      <w:pPr>
        <w:pStyle w:val="HTMLPreformatted"/>
        <w:spacing w:before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Pr="00D40B16">
        <w:rPr>
          <w:rStyle w:val="FontStyle11"/>
          <w:sz w:val="28"/>
          <w:szCs w:val="28"/>
          <w:lang w:val="uk-UA" w:eastAsia="uk-UA"/>
        </w:rPr>
        <w:t>Вільховецької</w:t>
      </w:r>
      <w:proofErr w:type="spellEnd"/>
      <w:r w:rsidRPr="00D40B16">
        <w:rPr>
          <w:rStyle w:val="FontStyle11"/>
          <w:sz w:val="28"/>
          <w:szCs w:val="28"/>
          <w:lang w:val="uk-UA" w:eastAsia="uk-UA"/>
        </w:rPr>
        <w:t xml:space="preserve"> сільської ради – орієнтовною площею </w:t>
      </w:r>
      <w:smartTag w:uri="urn:schemas-microsoft-com:office:smarttags" w:element="metricconverter">
        <w:smartTagPr>
          <w:attr w:name="ProductID" w:val="55,67 га"/>
        </w:smartTagPr>
        <w:r w:rsidRPr="00D40B16">
          <w:rPr>
            <w:rStyle w:val="FontStyle11"/>
            <w:sz w:val="28"/>
            <w:szCs w:val="28"/>
            <w:lang w:val="uk-UA" w:eastAsia="uk-UA"/>
          </w:rPr>
          <w:t>55,67 га</w:t>
        </w:r>
      </w:smartTag>
      <w:r>
        <w:rPr>
          <w:rFonts w:ascii="Times New Roman" w:hAnsi="Times New Roman"/>
          <w:sz w:val="28"/>
          <w:szCs w:val="28"/>
          <w:lang w:val="uk-UA"/>
        </w:rPr>
        <w:t>”</w:t>
      </w:r>
      <w:r w:rsidRPr="00D40B16">
        <w:rPr>
          <w:rStyle w:val="FontStyle11"/>
          <w:sz w:val="28"/>
          <w:szCs w:val="28"/>
          <w:lang w:val="uk-UA" w:eastAsia="uk-UA"/>
        </w:rPr>
        <w:t>.</w:t>
      </w:r>
    </w:p>
    <w:p w:rsidR="00D40B16" w:rsidRPr="00403301" w:rsidRDefault="00D40B16" w:rsidP="00D40B16">
      <w:pPr>
        <w:rPr>
          <w:color w:val="000000"/>
          <w:sz w:val="28"/>
          <w:szCs w:val="28"/>
          <w:lang w:val="uk-UA"/>
        </w:rPr>
      </w:pPr>
    </w:p>
    <w:p w:rsidR="00D40B16" w:rsidRPr="00403301" w:rsidRDefault="00D40B16" w:rsidP="00D40B16">
      <w:pPr>
        <w:rPr>
          <w:color w:val="000000"/>
          <w:sz w:val="28"/>
          <w:szCs w:val="28"/>
          <w:lang w:val="uk-UA"/>
        </w:rPr>
      </w:pPr>
    </w:p>
    <w:p w:rsidR="004B70E7" w:rsidRPr="00D40B16" w:rsidRDefault="00D40B16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D40B16" w:rsidSect="002B24C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6" w:rsidRDefault="00513BD6" w:rsidP="00C91258">
      <w:r>
        <w:separator/>
      </w:r>
    </w:p>
  </w:endnote>
  <w:endnote w:type="continuationSeparator" w:id="0">
    <w:p w:rsidR="00513BD6" w:rsidRDefault="00513BD6" w:rsidP="00C9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6" w:rsidRDefault="00513BD6" w:rsidP="00C91258">
      <w:r>
        <w:separator/>
      </w:r>
    </w:p>
  </w:footnote>
  <w:footnote w:type="continuationSeparator" w:id="0">
    <w:p w:rsidR="00513BD6" w:rsidRDefault="00513BD6" w:rsidP="00C9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CF" w:rsidRDefault="002B24CF" w:rsidP="002B24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24CF" w:rsidRDefault="002B2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CF" w:rsidRDefault="002B24CF" w:rsidP="002B24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E05">
      <w:rPr>
        <w:rStyle w:val="PageNumber"/>
        <w:noProof/>
      </w:rPr>
      <w:t>2</w:t>
    </w:r>
    <w:r>
      <w:rPr>
        <w:rStyle w:val="PageNumber"/>
      </w:rPr>
      <w:fldChar w:fldCharType="end"/>
    </w:r>
  </w:p>
  <w:p w:rsidR="002B24CF" w:rsidRDefault="002B2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16"/>
    <w:rsid w:val="002B24CF"/>
    <w:rsid w:val="002D28CD"/>
    <w:rsid w:val="004A0EF6"/>
    <w:rsid w:val="004B70E7"/>
    <w:rsid w:val="00513BD6"/>
    <w:rsid w:val="00630AA8"/>
    <w:rsid w:val="00694E05"/>
    <w:rsid w:val="007F7ECA"/>
    <w:rsid w:val="008320B4"/>
    <w:rsid w:val="00AA531E"/>
    <w:rsid w:val="00B12CD6"/>
    <w:rsid w:val="00B85262"/>
    <w:rsid w:val="00BC3DC4"/>
    <w:rsid w:val="00C91258"/>
    <w:rsid w:val="00D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B1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40B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B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0B16"/>
  </w:style>
  <w:style w:type="character" w:customStyle="1" w:styleId="Heading5Char">
    <w:name w:val="Heading 5 Char"/>
    <w:basedOn w:val="DefaultParagraphFont"/>
    <w:link w:val="Heading5"/>
    <w:rsid w:val="00D40B1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40B1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D40B16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D40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D40B16"/>
    <w:rPr>
      <w:rFonts w:ascii="Courier New" w:hAnsi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F7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EC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B1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40B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B1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0B16"/>
  </w:style>
  <w:style w:type="character" w:customStyle="1" w:styleId="Heading5Char">
    <w:name w:val="Heading 5 Char"/>
    <w:basedOn w:val="DefaultParagraphFont"/>
    <w:link w:val="Heading5"/>
    <w:rsid w:val="00D40B1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40B1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D40B16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D40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D40B16"/>
    <w:rPr>
      <w:rFonts w:ascii="Courier New" w:hAnsi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7F7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EC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облдержадміністра¬ції від 17</vt:lpstr>
      <vt:lpstr>Про внесення змін до розпоряд¬ження голови облдержадміністра¬ції від 17</vt:lpstr>
    </vt:vector>
  </TitlesOfParts>
  <Company>Хмельницька ОДА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облдержадміністра¬ції від 17</dc:title>
  <dc:creator>drukburo2</dc:creator>
  <cp:lastModifiedBy>Йоко</cp:lastModifiedBy>
  <cp:revision>3</cp:revision>
  <cp:lastPrinted>2015-09-30T09:34:00Z</cp:lastPrinted>
  <dcterms:created xsi:type="dcterms:W3CDTF">2015-10-07T13:17:00Z</dcterms:created>
  <dcterms:modified xsi:type="dcterms:W3CDTF">2015-10-07T13:33:00Z</dcterms:modified>
</cp:coreProperties>
</file>