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E968F7" w:rsidRPr="00D8738D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E968F7" w:rsidRPr="00D8738D" w:rsidRDefault="00E968F7" w:rsidP="00F116AF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D8738D">
              <w:rPr>
                <w:bCs/>
                <w:szCs w:val="28"/>
              </w:rPr>
              <w:t xml:space="preserve">Додаток </w:t>
            </w:r>
          </w:p>
          <w:p w:rsidR="00E968F7" w:rsidRPr="00D8738D" w:rsidRDefault="00E968F7" w:rsidP="00F116AF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D8738D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E968F7" w:rsidRPr="00D8738D" w:rsidRDefault="00E968F7" w:rsidP="00F116AF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D8738D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15</w:t>
            </w:r>
            <w:r w:rsidRPr="00D8738D">
              <w:rPr>
                <w:sz w:val="28"/>
                <w:lang w:val="uk-UA"/>
              </w:rPr>
              <w:t>.</w:t>
            </w:r>
            <w:r>
              <w:rPr>
                <w:sz w:val="28"/>
                <w:lang w:val="uk-UA"/>
              </w:rPr>
              <w:t>04</w:t>
            </w:r>
            <w:r w:rsidRPr="00D8738D">
              <w:rPr>
                <w:sz w:val="28"/>
                <w:lang w:val="uk-UA"/>
              </w:rPr>
              <w:t>.201</w:t>
            </w:r>
            <w:r>
              <w:rPr>
                <w:sz w:val="28"/>
                <w:lang w:val="uk-UA"/>
              </w:rPr>
              <w:t>3</w:t>
            </w:r>
            <w:r w:rsidRPr="00D8738D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111</w:t>
            </w:r>
            <w:r w:rsidRPr="00D8738D">
              <w:rPr>
                <w:sz w:val="28"/>
                <w:lang w:val="uk-UA"/>
              </w:rPr>
              <w:t>/201</w:t>
            </w:r>
            <w:r>
              <w:rPr>
                <w:sz w:val="28"/>
                <w:lang w:val="uk-UA"/>
              </w:rPr>
              <w:t>3</w:t>
            </w:r>
            <w:r w:rsidRPr="00D8738D">
              <w:rPr>
                <w:sz w:val="28"/>
                <w:lang w:val="uk-UA"/>
              </w:rPr>
              <w:t>-р</w:t>
            </w:r>
          </w:p>
          <w:p w:rsidR="00E968F7" w:rsidRPr="00D8738D" w:rsidRDefault="00E968F7" w:rsidP="00F116AF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D8738D">
              <w:rPr>
                <w:spacing w:val="-14"/>
                <w:sz w:val="28"/>
                <w:szCs w:val="28"/>
                <w:lang w:val="uk-UA"/>
              </w:rPr>
              <w:t>(</w:t>
            </w:r>
            <w:r w:rsidRPr="00D8738D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E968F7" w:rsidRPr="00D8738D" w:rsidRDefault="00035432" w:rsidP="00F116AF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06.10.</w:t>
            </w:r>
            <w:r w:rsidR="00E968F7" w:rsidRPr="00D8738D">
              <w:rPr>
                <w:sz w:val="28"/>
                <w:szCs w:val="28"/>
                <w:lang w:val="uk-UA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488/2015-р</w:t>
            </w:r>
            <w:r w:rsidR="00E968F7" w:rsidRPr="00D8738D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E968F7" w:rsidRDefault="00E968F7" w:rsidP="00E968F7">
      <w:pPr>
        <w:rPr>
          <w:b/>
          <w:sz w:val="28"/>
          <w:lang w:val="uk-UA"/>
        </w:rPr>
      </w:pPr>
    </w:p>
    <w:p w:rsidR="00E968F7" w:rsidRPr="00D8738D" w:rsidRDefault="00E968F7" w:rsidP="00E968F7">
      <w:pPr>
        <w:jc w:val="center"/>
        <w:rPr>
          <w:b/>
          <w:sz w:val="28"/>
          <w:lang w:val="uk-UA"/>
        </w:rPr>
      </w:pPr>
      <w:r w:rsidRPr="00D8738D">
        <w:rPr>
          <w:b/>
          <w:sz w:val="28"/>
          <w:lang w:val="uk-UA"/>
        </w:rPr>
        <w:t>СКЛАД</w:t>
      </w:r>
    </w:p>
    <w:p w:rsidR="00E968F7" w:rsidRDefault="00E968F7" w:rsidP="00E968F7">
      <w:pPr>
        <w:jc w:val="center"/>
        <w:rPr>
          <w:sz w:val="28"/>
        </w:rPr>
      </w:pPr>
      <w:r>
        <w:rPr>
          <w:sz w:val="28"/>
        </w:rPr>
        <w:t>комі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ії у справах альтернативної (невійськової) служби </w:t>
      </w:r>
    </w:p>
    <w:p w:rsidR="00E968F7" w:rsidRPr="00E968F7" w:rsidRDefault="00E968F7" w:rsidP="00E968F7">
      <w:pPr>
        <w:jc w:val="center"/>
        <w:rPr>
          <w:sz w:val="28"/>
          <w:lang w:val="uk-UA"/>
        </w:rPr>
      </w:pPr>
      <w:r w:rsidRPr="00E968F7">
        <w:rPr>
          <w:sz w:val="28"/>
          <w:lang w:val="uk-UA"/>
        </w:rPr>
        <w:t>обласної державної адміністрації</w:t>
      </w:r>
    </w:p>
    <w:p w:rsidR="00E968F7" w:rsidRPr="00E968F7" w:rsidRDefault="00E968F7" w:rsidP="00E968F7">
      <w:pPr>
        <w:jc w:val="center"/>
        <w:rPr>
          <w:lang w:val="uk-UA"/>
        </w:rPr>
      </w:pPr>
    </w:p>
    <w:tbl>
      <w:tblPr>
        <w:tblW w:w="9633" w:type="dxa"/>
        <w:tblInd w:w="108" w:type="dxa"/>
        <w:tblLook w:val="01E0" w:firstRow="1" w:lastRow="1" w:firstColumn="1" w:lastColumn="1" w:noHBand="0" w:noVBand="0"/>
      </w:tblPr>
      <w:tblGrid>
        <w:gridCol w:w="3060"/>
        <w:gridCol w:w="474"/>
        <w:gridCol w:w="6099"/>
      </w:tblGrid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28"/>
                <w:szCs w:val="28"/>
                <w:lang w:val="uk-UA"/>
              </w:rPr>
            </w:pPr>
            <w:r w:rsidRPr="00E968F7">
              <w:rPr>
                <w:smallCaps/>
                <w:sz w:val="28"/>
                <w:szCs w:val="28"/>
                <w:lang w:val="uk-UA"/>
              </w:rPr>
              <w:t>Процюк</w:t>
            </w:r>
          </w:p>
          <w:p w:rsidR="00E968F7" w:rsidRPr="00E968F7" w:rsidRDefault="00E968F7" w:rsidP="00F116AF">
            <w:pPr>
              <w:rPr>
                <w:sz w:val="28"/>
                <w:szCs w:val="28"/>
                <w:lang w:val="uk-UA"/>
              </w:rPr>
            </w:pPr>
            <w:r w:rsidRPr="00E968F7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jc w:val="both"/>
              <w:rPr>
                <w:szCs w:val="28"/>
                <w:lang w:val="uk-UA"/>
              </w:rPr>
            </w:pPr>
            <w:r w:rsidRPr="00E968F7">
              <w:rPr>
                <w:szCs w:val="28"/>
                <w:lang w:val="uk-UA"/>
              </w:rPr>
              <w:t>перший заступник голови обласної державної адмі</w:t>
            </w:r>
            <w:r>
              <w:rPr>
                <w:szCs w:val="28"/>
                <w:lang w:val="uk-UA"/>
              </w:rPr>
              <w:softHyphen/>
            </w:r>
            <w:r w:rsidRPr="00E968F7">
              <w:rPr>
                <w:szCs w:val="28"/>
                <w:lang w:val="uk-UA"/>
              </w:rPr>
              <w:t>ністрації, голова комісії</w:t>
            </w: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28"/>
                <w:szCs w:val="28"/>
                <w:lang w:val="uk-UA"/>
              </w:rPr>
            </w:pPr>
            <w:r w:rsidRPr="00E968F7">
              <w:rPr>
                <w:smallCaps/>
                <w:sz w:val="28"/>
                <w:szCs w:val="28"/>
                <w:lang w:val="uk-UA"/>
              </w:rPr>
              <w:t>Паламарчук</w:t>
            </w:r>
          </w:p>
          <w:p w:rsidR="00E968F7" w:rsidRPr="00E968F7" w:rsidRDefault="00E968F7" w:rsidP="00F116AF">
            <w:pPr>
              <w:rPr>
                <w:sz w:val="28"/>
                <w:szCs w:val="28"/>
                <w:lang w:val="uk-UA"/>
              </w:rPr>
            </w:pPr>
            <w:r w:rsidRPr="00E968F7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jc w:val="both"/>
              <w:rPr>
                <w:szCs w:val="28"/>
                <w:lang w:val="uk-UA"/>
              </w:rPr>
            </w:pPr>
            <w:r w:rsidRPr="00E968F7">
              <w:rPr>
                <w:szCs w:val="28"/>
                <w:lang w:val="uk-UA"/>
              </w:rPr>
              <w:t>заступник директора – начальник управління праці та зайнятості населення Департаменту соціального захисту населення обласної державної адміністрації, заступник голови комісії</w:t>
            </w: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28"/>
                <w:szCs w:val="28"/>
                <w:lang w:val="uk-UA"/>
              </w:rPr>
            </w:pPr>
            <w:r w:rsidRPr="00E968F7">
              <w:rPr>
                <w:smallCaps/>
                <w:sz w:val="28"/>
                <w:szCs w:val="28"/>
                <w:lang w:val="uk-UA"/>
              </w:rPr>
              <w:t>Когут</w:t>
            </w:r>
          </w:p>
          <w:p w:rsidR="00E968F7" w:rsidRPr="00E968F7" w:rsidRDefault="00E968F7" w:rsidP="00F116AF">
            <w:pPr>
              <w:rPr>
                <w:sz w:val="28"/>
                <w:szCs w:val="28"/>
                <w:lang w:val="uk-UA"/>
              </w:rPr>
            </w:pPr>
            <w:r w:rsidRPr="00E968F7">
              <w:rPr>
                <w:sz w:val="28"/>
                <w:szCs w:val="28"/>
                <w:lang w:val="uk-UA"/>
              </w:rPr>
              <w:t>Юрій Леонідович</w:t>
            </w: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er"/>
              <w:jc w:val="both"/>
              <w:rPr>
                <w:szCs w:val="28"/>
                <w:lang w:val="uk-UA"/>
              </w:rPr>
            </w:pPr>
            <w:r w:rsidRPr="00E968F7">
              <w:rPr>
                <w:lang w:val="uk-UA"/>
              </w:rPr>
              <w:t>начальник відділу державної експертизи умов праці та соціально-трудових відносин управління праці та зайня</w:t>
            </w:r>
            <w:r>
              <w:rPr>
                <w:lang w:val="uk-UA"/>
              </w:rPr>
              <w:softHyphen/>
            </w:r>
            <w:r w:rsidRPr="00E968F7">
              <w:rPr>
                <w:lang w:val="uk-UA"/>
              </w:rPr>
              <w:t xml:space="preserve">тості населення </w:t>
            </w:r>
            <w:r w:rsidRPr="00E968F7">
              <w:rPr>
                <w:szCs w:val="28"/>
                <w:lang w:val="uk-UA"/>
              </w:rPr>
              <w:t>Департаменту соціального захисту насе</w:t>
            </w:r>
            <w:r>
              <w:rPr>
                <w:szCs w:val="28"/>
                <w:lang w:val="uk-UA"/>
              </w:rPr>
              <w:softHyphen/>
            </w:r>
            <w:r w:rsidRPr="00E968F7">
              <w:rPr>
                <w:szCs w:val="28"/>
                <w:lang w:val="uk-UA"/>
              </w:rPr>
              <w:t>лення обласної державної адміністрації</w:t>
            </w:r>
            <w:r w:rsidRPr="00E968F7">
              <w:rPr>
                <w:lang w:val="uk-UA"/>
              </w:rPr>
              <w:t>, секретар комісії</w:t>
            </w: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68F7" w:rsidRPr="00E968F7">
        <w:trPr>
          <w:trHeight w:val="319"/>
        </w:trPr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28"/>
                <w:szCs w:val="28"/>
                <w:lang w:val="uk-UA"/>
              </w:rPr>
            </w:pPr>
            <w:r w:rsidRPr="00E968F7">
              <w:rPr>
                <w:smallCaps/>
                <w:sz w:val="28"/>
                <w:szCs w:val="28"/>
                <w:lang w:val="uk-UA"/>
              </w:rPr>
              <w:t>Білоус</w:t>
            </w:r>
          </w:p>
          <w:p w:rsidR="00E968F7" w:rsidRPr="00E968F7" w:rsidRDefault="00E968F7" w:rsidP="00F116AF">
            <w:pPr>
              <w:rPr>
                <w:sz w:val="28"/>
                <w:szCs w:val="28"/>
                <w:lang w:val="uk-UA"/>
              </w:rPr>
            </w:pPr>
            <w:r w:rsidRPr="00E968F7">
              <w:rPr>
                <w:sz w:val="28"/>
                <w:szCs w:val="28"/>
                <w:lang w:val="uk-UA"/>
              </w:rPr>
              <w:t>Руслана Вікторівна</w:t>
            </w: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ing7"/>
              <w:keepNext/>
              <w:spacing w:before="0" w:after="0"/>
              <w:jc w:val="both"/>
              <w:rPr>
                <w:lang w:val="uk-UA"/>
              </w:rPr>
            </w:pPr>
            <w:r w:rsidRPr="00E968F7">
              <w:rPr>
                <w:spacing w:val="-6"/>
                <w:lang w:val="uk-UA"/>
              </w:rPr>
              <w:t>заступник начальника відділу житлово-комунального гос</w:t>
            </w:r>
            <w:r w:rsidRPr="00E968F7">
              <w:rPr>
                <w:spacing w:val="-6"/>
                <w:lang w:val="uk-UA"/>
              </w:rPr>
              <w:softHyphen/>
              <w:t>подарства та охорони праці управління житлово-кому</w:t>
            </w:r>
            <w:r w:rsidRPr="00E968F7">
              <w:rPr>
                <w:szCs w:val="28"/>
                <w:lang w:val="uk-UA"/>
              </w:rPr>
              <w:t>наль</w:t>
            </w:r>
            <w:r>
              <w:rPr>
                <w:szCs w:val="28"/>
                <w:lang w:val="uk-UA"/>
              </w:rPr>
              <w:softHyphen/>
            </w:r>
            <w:r w:rsidRPr="00E968F7">
              <w:rPr>
                <w:szCs w:val="28"/>
                <w:lang w:val="uk-UA"/>
              </w:rPr>
              <w:t>ного господарського обласної державної адміністрації</w:t>
            </w:r>
          </w:p>
        </w:tc>
      </w:tr>
      <w:tr w:rsidR="00E968F7" w:rsidRPr="00E968F7">
        <w:trPr>
          <w:trHeight w:val="80"/>
        </w:trPr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ing7"/>
              <w:keepNext/>
              <w:spacing w:before="0"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28"/>
                <w:lang w:val="uk-UA"/>
              </w:rPr>
            </w:pPr>
            <w:r w:rsidRPr="00E968F7">
              <w:rPr>
                <w:smallCaps/>
                <w:sz w:val="28"/>
                <w:lang w:val="uk-UA"/>
              </w:rPr>
              <w:t>Жиганов</w:t>
            </w:r>
          </w:p>
          <w:p w:rsidR="00E968F7" w:rsidRPr="00E968F7" w:rsidRDefault="00E968F7" w:rsidP="00F116AF">
            <w:pPr>
              <w:rPr>
                <w:sz w:val="28"/>
                <w:szCs w:val="28"/>
                <w:lang w:val="uk-UA"/>
              </w:rPr>
            </w:pPr>
            <w:r w:rsidRPr="00E968F7">
              <w:rPr>
                <w:sz w:val="28"/>
                <w:lang w:val="uk-UA"/>
              </w:rPr>
              <w:t>Іван Михайлович</w:t>
            </w: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er"/>
              <w:jc w:val="both"/>
              <w:rPr>
                <w:sz w:val="28"/>
                <w:szCs w:val="28"/>
                <w:lang w:val="uk-UA"/>
              </w:rPr>
            </w:pPr>
            <w:r w:rsidRPr="00E968F7">
              <w:rPr>
                <w:spacing w:val="-6"/>
                <w:lang w:val="uk-UA"/>
              </w:rPr>
              <w:t>провідний фахівець з питань зайнятості відділу організації</w:t>
            </w:r>
            <w:r w:rsidRPr="00E968F7">
              <w:rPr>
                <w:lang w:val="uk-UA"/>
              </w:rPr>
              <w:t xml:space="preserve"> сприяння працевлаштуванню Хмельницького обласного центру зайнятості (за згодою)</w:t>
            </w: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er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28"/>
                <w:szCs w:val="28"/>
                <w:lang w:val="uk-UA"/>
              </w:rPr>
            </w:pPr>
            <w:r w:rsidRPr="00E968F7">
              <w:rPr>
                <w:smallCaps/>
                <w:sz w:val="28"/>
                <w:szCs w:val="28"/>
                <w:lang w:val="uk-UA"/>
              </w:rPr>
              <w:t>Міщинський</w:t>
            </w:r>
          </w:p>
          <w:p w:rsidR="00E968F7" w:rsidRPr="00E968F7" w:rsidRDefault="00E968F7" w:rsidP="00F116AF">
            <w:pPr>
              <w:rPr>
                <w:sz w:val="28"/>
                <w:szCs w:val="28"/>
                <w:lang w:val="uk-UA"/>
              </w:rPr>
            </w:pPr>
            <w:r w:rsidRPr="00E968F7"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tabs>
                <w:tab w:val="left" w:pos="2977"/>
              </w:tabs>
              <w:jc w:val="both"/>
              <w:rPr>
                <w:szCs w:val="28"/>
                <w:lang w:val="uk-UA"/>
              </w:rPr>
            </w:pPr>
            <w:r w:rsidRPr="00E968F7">
              <w:rPr>
                <w:szCs w:val="28"/>
                <w:lang w:val="uk-UA"/>
              </w:rPr>
              <w:t>головний спеціаліст сектору національностей та релігій відділу охорони культурної спадщини, національностей та релігій управлін</w:t>
            </w:r>
            <w:r w:rsidRPr="00E968F7">
              <w:rPr>
                <w:lang w:val="uk-UA"/>
              </w:rPr>
              <w:t>ня культури, національностей</w:t>
            </w:r>
            <w:r w:rsidR="00142863">
              <w:rPr>
                <w:lang w:val="uk-UA"/>
              </w:rPr>
              <w:t>,</w:t>
            </w:r>
            <w:r w:rsidRPr="00E968F7">
              <w:rPr>
                <w:lang w:val="uk-UA"/>
              </w:rPr>
              <w:t xml:space="preserve"> релігій</w:t>
            </w:r>
            <w:r w:rsidRPr="00E968F7">
              <w:rPr>
                <w:szCs w:val="28"/>
                <w:lang w:val="uk-UA"/>
              </w:rPr>
              <w:t xml:space="preserve"> та туризму обласної державної адміністрації</w:t>
            </w: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tabs>
                <w:tab w:val="left" w:pos="2977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28"/>
                <w:szCs w:val="28"/>
                <w:lang w:val="uk-UA"/>
              </w:rPr>
            </w:pPr>
            <w:r w:rsidRPr="00E968F7">
              <w:rPr>
                <w:smallCaps/>
                <w:sz w:val="28"/>
                <w:szCs w:val="28"/>
                <w:lang w:val="uk-UA"/>
              </w:rPr>
              <w:t>Попович</w:t>
            </w:r>
          </w:p>
          <w:p w:rsidR="00E968F7" w:rsidRPr="00E968F7" w:rsidRDefault="00E968F7" w:rsidP="00F116AF">
            <w:pPr>
              <w:rPr>
                <w:sz w:val="28"/>
                <w:szCs w:val="28"/>
                <w:lang w:val="uk-UA"/>
              </w:rPr>
            </w:pPr>
            <w:r w:rsidRPr="00E968F7">
              <w:rPr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ing7"/>
              <w:spacing w:before="0" w:after="0"/>
              <w:jc w:val="both"/>
              <w:rPr>
                <w:lang w:val="uk-UA"/>
              </w:rPr>
            </w:pPr>
            <w:r w:rsidRPr="00E968F7">
              <w:rPr>
                <w:lang w:val="uk-UA"/>
              </w:rPr>
              <w:t>начальник відділу комплектування та призову (підго</w:t>
            </w:r>
            <w:r>
              <w:rPr>
                <w:lang w:val="uk-UA"/>
              </w:rPr>
              <w:softHyphen/>
            </w:r>
            <w:r w:rsidRPr="00E968F7">
              <w:rPr>
                <w:lang w:val="uk-UA"/>
              </w:rPr>
              <w:t>то</w:t>
            </w:r>
            <w:r w:rsidRPr="00E968F7">
              <w:rPr>
                <w:spacing w:val="-6"/>
                <w:lang w:val="uk-UA"/>
              </w:rPr>
              <w:t>вки до військової служби) – заступник обласного війсь</w:t>
            </w:r>
            <w:r w:rsidRPr="00E968F7">
              <w:rPr>
                <w:spacing w:val="-6"/>
                <w:lang w:val="uk-UA"/>
              </w:rPr>
              <w:softHyphen/>
            </w:r>
            <w:r w:rsidRPr="00E968F7">
              <w:rPr>
                <w:lang w:val="uk-UA"/>
              </w:rPr>
              <w:t>кового комісара (за згодою)</w:t>
            </w:r>
          </w:p>
        </w:tc>
      </w:tr>
      <w:tr w:rsidR="00E968F7" w:rsidRPr="00E968F7"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ing7"/>
              <w:spacing w:before="0"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68F7" w:rsidRPr="00E968F7">
        <w:trPr>
          <w:trHeight w:val="319"/>
        </w:trPr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28"/>
                <w:szCs w:val="28"/>
                <w:lang w:val="uk-UA"/>
              </w:rPr>
            </w:pPr>
            <w:r w:rsidRPr="00E968F7">
              <w:rPr>
                <w:smallCaps/>
                <w:sz w:val="28"/>
                <w:szCs w:val="28"/>
                <w:lang w:val="uk-UA"/>
              </w:rPr>
              <w:t>Смірнова</w:t>
            </w:r>
          </w:p>
          <w:p w:rsidR="00E968F7" w:rsidRPr="00E968F7" w:rsidRDefault="00E968F7" w:rsidP="00F116AF">
            <w:pPr>
              <w:rPr>
                <w:sz w:val="28"/>
                <w:szCs w:val="28"/>
                <w:lang w:val="uk-UA"/>
              </w:rPr>
            </w:pPr>
            <w:r w:rsidRPr="00E968F7">
              <w:rPr>
                <w:sz w:val="28"/>
                <w:szCs w:val="28"/>
                <w:lang w:val="uk-UA"/>
              </w:rPr>
              <w:t>Світлана Михайлівна</w:t>
            </w: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ing7"/>
              <w:spacing w:before="0" w:after="0"/>
              <w:jc w:val="both"/>
              <w:rPr>
                <w:lang w:val="uk-UA"/>
              </w:rPr>
            </w:pPr>
            <w:r w:rsidRPr="00E968F7">
              <w:rPr>
                <w:szCs w:val="28"/>
                <w:lang w:val="uk-UA"/>
              </w:rPr>
              <w:t xml:space="preserve">головний спеціаліст-юрисконсульт відділу соціального захисту громадян, які постраждали внаслідок </w:t>
            </w:r>
            <w:r w:rsidRPr="00E968F7">
              <w:rPr>
                <w:spacing w:val="-6"/>
                <w:lang w:val="uk-UA"/>
              </w:rPr>
              <w:t>Чорно</w:t>
            </w:r>
            <w:r w:rsidRPr="00E968F7">
              <w:rPr>
                <w:spacing w:val="-6"/>
                <w:lang w:val="uk-UA"/>
              </w:rPr>
              <w:softHyphen/>
              <w:t>бильської катастрофи, та кадрово-правової роботи управ</w:t>
            </w:r>
            <w:r w:rsidRPr="00E968F7">
              <w:rPr>
                <w:spacing w:val="-6"/>
                <w:lang w:val="uk-UA"/>
              </w:rPr>
              <w:softHyphen/>
            </w:r>
            <w:r>
              <w:rPr>
                <w:szCs w:val="28"/>
                <w:lang w:val="uk-UA"/>
              </w:rPr>
              <w:t>л</w:t>
            </w:r>
            <w:r w:rsidRPr="00E968F7">
              <w:rPr>
                <w:spacing w:val="-6"/>
                <w:lang w:val="uk-UA"/>
              </w:rPr>
              <w:t>іння у справах інвалідів, громадян, які постраждали внас</w:t>
            </w:r>
            <w:r w:rsidRPr="00E968F7">
              <w:rPr>
                <w:spacing w:val="-6"/>
                <w:lang w:val="uk-UA"/>
              </w:rPr>
              <w:softHyphen/>
            </w:r>
            <w:r w:rsidRPr="00E968F7">
              <w:rPr>
                <w:szCs w:val="28"/>
                <w:lang w:val="uk-UA"/>
              </w:rPr>
              <w:t>лідок Чорнобильської катастрофи, та кадрово-правової роботи Департаменту соціального захисту населення обласної державної адміністрації</w:t>
            </w:r>
          </w:p>
        </w:tc>
      </w:tr>
      <w:tr w:rsidR="00E968F7" w:rsidRPr="00E968F7">
        <w:trPr>
          <w:trHeight w:val="80"/>
        </w:trPr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ing7"/>
              <w:spacing w:before="0"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68F7" w:rsidRPr="00E968F7">
        <w:trPr>
          <w:trHeight w:val="80"/>
        </w:trPr>
        <w:tc>
          <w:tcPr>
            <w:tcW w:w="3060" w:type="dxa"/>
            <w:shd w:val="clear" w:color="auto" w:fill="auto"/>
          </w:tcPr>
          <w:p w:rsidR="00E968F7" w:rsidRPr="00E968F7" w:rsidRDefault="00E968F7" w:rsidP="00F116AF">
            <w:pPr>
              <w:rPr>
                <w:sz w:val="28"/>
                <w:szCs w:val="28"/>
                <w:lang w:val="uk-UA"/>
              </w:rPr>
            </w:pPr>
            <w:r w:rsidRPr="00E968F7">
              <w:rPr>
                <w:sz w:val="28"/>
                <w:szCs w:val="28"/>
                <w:lang w:val="uk-UA"/>
              </w:rPr>
              <w:t>Швед</w:t>
            </w:r>
          </w:p>
          <w:p w:rsidR="00E968F7" w:rsidRPr="00E968F7" w:rsidRDefault="00E968F7" w:rsidP="00F116AF">
            <w:pPr>
              <w:rPr>
                <w:sz w:val="28"/>
                <w:szCs w:val="28"/>
                <w:lang w:val="uk-UA"/>
              </w:rPr>
            </w:pPr>
            <w:r w:rsidRPr="00E968F7">
              <w:rPr>
                <w:sz w:val="28"/>
                <w:szCs w:val="28"/>
                <w:lang w:val="uk-UA"/>
              </w:rPr>
              <w:t>Ганна Олександрівна</w:t>
            </w:r>
          </w:p>
        </w:tc>
        <w:tc>
          <w:tcPr>
            <w:tcW w:w="474" w:type="dxa"/>
            <w:shd w:val="clear" w:color="auto" w:fill="auto"/>
          </w:tcPr>
          <w:p w:rsidR="00E968F7" w:rsidRPr="00E968F7" w:rsidRDefault="00E968F7" w:rsidP="00E968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9" w:type="dxa"/>
            <w:shd w:val="clear" w:color="auto" w:fill="auto"/>
          </w:tcPr>
          <w:p w:rsidR="00E968F7" w:rsidRPr="00E968F7" w:rsidRDefault="00E968F7" w:rsidP="00E968F7">
            <w:pPr>
              <w:pStyle w:val="Heading7"/>
              <w:spacing w:before="0" w:after="0"/>
              <w:jc w:val="both"/>
              <w:rPr>
                <w:szCs w:val="28"/>
                <w:lang w:val="uk-UA"/>
              </w:rPr>
            </w:pPr>
            <w:r w:rsidRPr="00E968F7">
              <w:rPr>
                <w:lang w:val="uk-UA"/>
              </w:rPr>
              <w:t>заступник голови обласної організації товариства Чер</w:t>
            </w:r>
            <w:r w:rsidR="000A5C16">
              <w:rPr>
                <w:lang w:val="uk-UA"/>
              </w:rPr>
              <w:softHyphen/>
            </w:r>
            <w:r w:rsidRPr="00E968F7">
              <w:rPr>
                <w:lang w:val="uk-UA"/>
              </w:rPr>
              <w:t>воного Хреста України (за згодою)</w:t>
            </w:r>
          </w:p>
        </w:tc>
      </w:tr>
    </w:tbl>
    <w:p w:rsidR="00E968F7" w:rsidRPr="00E968F7" w:rsidRDefault="00E968F7" w:rsidP="00E968F7">
      <w:pPr>
        <w:jc w:val="both"/>
        <w:rPr>
          <w:sz w:val="16"/>
          <w:szCs w:val="16"/>
          <w:lang w:val="uk-UA"/>
        </w:rPr>
      </w:pPr>
    </w:p>
    <w:p w:rsidR="00E968F7" w:rsidRPr="00E968F7" w:rsidRDefault="00E968F7" w:rsidP="00E968F7">
      <w:pPr>
        <w:jc w:val="both"/>
        <w:rPr>
          <w:sz w:val="16"/>
          <w:szCs w:val="16"/>
          <w:lang w:val="uk-UA"/>
        </w:rPr>
      </w:pPr>
    </w:p>
    <w:p w:rsidR="00E968F7" w:rsidRPr="00DD45A4" w:rsidRDefault="00E968F7" w:rsidP="00E968F7">
      <w:pPr>
        <w:rPr>
          <w:sz w:val="28"/>
          <w:szCs w:val="28"/>
          <w:lang w:val="uk-UA"/>
        </w:rPr>
      </w:pPr>
      <w:r w:rsidRPr="00DD45A4">
        <w:rPr>
          <w:sz w:val="28"/>
          <w:szCs w:val="28"/>
          <w:lang w:val="uk-UA"/>
        </w:rPr>
        <w:t xml:space="preserve">Заступник голови </w:t>
      </w:r>
    </w:p>
    <w:p w:rsidR="004B70E7" w:rsidRPr="000A5C16" w:rsidRDefault="00E968F7">
      <w:pPr>
        <w:rPr>
          <w:sz w:val="28"/>
          <w:szCs w:val="28"/>
          <w:lang w:val="uk-UA"/>
        </w:rPr>
      </w:pPr>
      <w:r w:rsidRPr="00DD45A4">
        <w:rPr>
          <w:sz w:val="28"/>
          <w:szCs w:val="28"/>
          <w:lang w:val="uk-UA"/>
        </w:rPr>
        <w:t>адміністрації</w:t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</w:r>
      <w:r w:rsidRPr="00DD45A4">
        <w:rPr>
          <w:sz w:val="28"/>
          <w:szCs w:val="28"/>
          <w:lang w:val="uk-UA"/>
        </w:rPr>
        <w:tab/>
        <w:t xml:space="preserve">         В.Кальніченко</w:t>
      </w:r>
    </w:p>
    <w:sectPr w:rsidR="004B70E7" w:rsidRPr="000A5C16" w:rsidSect="00F116AF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86" w:rsidRDefault="00402F86">
      <w:r>
        <w:separator/>
      </w:r>
    </w:p>
  </w:endnote>
  <w:endnote w:type="continuationSeparator" w:id="0">
    <w:p w:rsidR="00402F86" w:rsidRDefault="0040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86" w:rsidRDefault="00402F86">
      <w:r>
        <w:separator/>
      </w:r>
    </w:p>
  </w:footnote>
  <w:footnote w:type="continuationSeparator" w:id="0">
    <w:p w:rsidR="00402F86" w:rsidRDefault="0040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6AF" w:rsidRDefault="00F116AF" w:rsidP="00F11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A5C16">
      <w:rPr>
        <w:rStyle w:val="PageNumber"/>
      </w:rPr>
      <w:fldChar w:fldCharType="separate"/>
    </w:r>
    <w:r w:rsidR="000A5C16">
      <w:rPr>
        <w:rStyle w:val="PageNumber"/>
        <w:noProof/>
      </w:rPr>
      <w:t>1</w:t>
    </w:r>
    <w:r>
      <w:rPr>
        <w:rStyle w:val="PageNumber"/>
      </w:rPr>
      <w:fldChar w:fldCharType="end"/>
    </w:r>
  </w:p>
  <w:p w:rsidR="00F116AF" w:rsidRDefault="00F116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6AF" w:rsidRDefault="00F116AF" w:rsidP="00F11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C16">
      <w:rPr>
        <w:rStyle w:val="PageNumber"/>
        <w:noProof/>
      </w:rPr>
      <w:t>1</w:t>
    </w:r>
    <w:r>
      <w:rPr>
        <w:rStyle w:val="PageNumber"/>
      </w:rPr>
      <w:fldChar w:fldCharType="end"/>
    </w:r>
  </w:p>
  <w:p w:rsidR="00F116AF" w:rsidRDefault="00F116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A7D3A"/>
    <w:multiLevelType w:val="hybridMultilevel"/>
    <w:tmpl w:val="15BC1F64"/>
    <w:lvl w:ilvl="0" w:tplc="54B4F27C">
      <w:start w:val="1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F7"/>
    <w:rsid w:val="00035432"/>
    <w:rsid w:val="000A5C16"/>
    <w:rsid w:val="00142863"/>
    <w:rsid w:val="002D28CD"/>
    <w:rsid w:val="00402F86"/>
    <w:rsid w:val="004A0EF6"/>
    <w:rsid w:val="004B70E7"/>
    <w:rsid w:val="00556EC1"/>
    <w:rsid w:val="00704E3B"/>
    <w:rsid w:val="008320B4"/>
    <w:rsid w:val="00856A42"/>
    <w:rsid w:val="00AA531E"/>
    <w:rsid w:val="00E968F7"/>
    <w:rsid w:val="00F116AF"/>
    <w:rsid w:val="00F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8F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968F7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E968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E968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E968F7"/>
    <w:pPr>
      <w:spacing w:before="240" w:after="60"/>
      <w:outlineLvl w:val="6"/>
    </w:p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E968F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E96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968F7"/>
    <w:pPr>
      <w:spacing w:after="120" w:line="480" w:lineRule="auto"/>
    </w:pPr>
  </w:style>
  <w:style w:type="paragraph" w:styleId="Header">
    <w:name w:val="header"/>
    <w:basedOn w:val="Normal"/>
    <w:rsid w:val="00E968F7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E968F7"/>
    <w:pPr>
      <w:spacing w:after="120"/>
    </w:pPr>
  </w:style>
  <w:style w:type="character" w:styleId="PageNumber">
    <w:name w:val="page number"/>
    <w:basedOn w:val="DefaultParagraphFont"/>
    <w:rsid w:val="00E968F7"/>
  </w:style>
  <w:style w:type="paragraph" w:styleId="BalloonText">
    <w:name w:val="Balloon Text"/>
    <w:basedOn w:val="Normal"/>
    <w:semiHidden/>
    <w:rsid w:val="000A5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8F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968F7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E968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E968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E968F7"/>
    <w:pPr>
      <w:spacing w:before="240" w:after="60"/>
      <w:outlineLvl w:val="6"/>
    </w:p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E968F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E96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968F7"/>
    <w:pPr>
      <w:spacing w:after="120" w:line="480" w:lineRule="auto"/>
    </w:pPr>
  </w:style>
  <w:style w:type="paragraph" w:styleId="Header">
    <w:name w:val="header"/>
    <w:basedOn w:val="Normal"/>
    <w:rsid w:val="00E968F7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E968F7"/>
    <w:pPr>
      <w:spacing w:after="120"/>
    </w:pPr>
  </w:style>
  <w:style w:type="character" w:styleId="PageNumber">
    <w:name w:val="page number"/>
    <w:basedOn w:val="DefaultParagraphFont"/>
    <w:rsid w:val="00E968F7"/>
  </w:style>
  <w:style w:type="paragraph" w:styleId="BalloonText">
    <w:name w:val="Balloon Text"/>
    <w:basedOn w:val="Normal"/>
    <w:semiHidden/>
    <w:rsid w:val="000A5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2015-10-05T12:26:00Z</cp:lastPrinted>
  <dcterms:created xsi:type="dcterms:W3CDTF">2015-10-07T13:17:00Z</dcterms:created>
  <dcterms:modified xsi:type="dcterms:W3CDTF">2015-10-07T13:17:00Z</dcterms:modified>
</cp:coreProperties>
</file>