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E3" w:rsidRDefault="005F61C4" w:rsidP="00212C2D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2C2D" w:rsidRDefault="00212C2D" w:rsidP="00212C2D">
      <w:pPr>
        <w:jc w:val="both"/>
      </w:pPr>
    </w:p>
    <w:p w:rsidR="00212C2D" w:rsidRDefault="00212C2D" w:rsidP="00212C2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212C2D" w:rsidRPr="008125E0" w:rsidTr="00212C2D"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12C2D" w:rsidRPr="008E0079" w:rsidRDefault="00212C2D" w:rsidP="00212C2D">
            <w:pPr>
              <w:spacing w:after="80"/>
              <w:jc w:val="both"/>
              <w:rPr>
                <w:spacing w:val="-6"/>
                <w:lang w:eastAsia="uk-UA"/>
              </w:rPr>
            </w:pPr>
            <w:r>
              <w:rPr>
                <w:color w:val="000000"/>
              </w:rPr>
              <w:t>Про надання дозволу на роз</w:t>
            </w:r>
            <w:r>
              <w:rPr>
                <w:color w:val="000000"/>
              </w:rPr>
              <w:softHyphen/>
              <w:t>роб</w:t>
            </w:r>
            <w:r>
              <w:rPr>
                <w:color w:val="000000"/>
              </w:rPr>
              <w:softHyphen/>
              <w:t>лення технічної докумен</w:t>
            </w:r>
            <w:r>
              <w:rPr>
                <w:color w:val="000000"/>
              </w:rPr>
              <w:softHyphen/>
              <w:t>тації із землеустрою щодо встановлен</w:t>
            </w:r>
            <w:r>
              <w:rPr>
                <w:color w:val="000000"/>
              </w:rPr>
              <w:softHyphen/>
              <w:t>ня (відновлення) меж земельних ді</w:t>
            </w:r>
            <w:r>
              <w:rPr>
                <w:color w:val="000000"/>
              </w:rPr>
              <w:softHyphen/>
              <w:t>лянок у натурі (на місцевості) ДП “</w:t>
            </w:r>
            <w:proofErr w:type="spellStart"/>
            <w:r>
              <w:rPr>
                <w:color w:val="000000"/>
              </w:rPr>
              <w:t>Летичівське</w:t>
            </w:r>
            <w:proofErr w:type="spellEnd"/>
            <w:r>
              <w:rPr>
                <w:color w:val="000000"/>
              </w:rPr>
              <w:t xml:space="preserve"> лісове госпо</w:t>
            </w:r>
            <w:r>
              <w:rPr>
                <w:color w:val="000000"/>
              </w:rPr>
              <w:softHyphen/>
              <w:t>дарство”</w:t>
            </w:r>
          </w:p>
        </w:tc>
      </w:tr>
    </w:tbl>
    <w:p w:rsidR="00212C2D" w:rsidRDefault="00212C2D" w:rsidP="00212C2D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212C2D" w:rsidRDefault="00212C2D" w:rsidP="00212C2D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212C2D" w:rsidRDefault="00212C2D" w:rsidP="00212C2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На підставі статей 6, 21, 39 Закону України “Про місцеві державні адмі</w:t>
      </w:r>
      <w:r>
        <w:rPr>
          <w:color w:val="000000"/>
        </w:rPr>
        <w:softHyphen/>
        <w:t>ністрації”, статей 17, 92, 122, 123, ч. 2 ст. 134 Земельного кодексу України, статті 55 Закону України “Про землеустрій”, розглянувши клопотання ДП “</w:t>
      </w:r>
      <w:proofErr w:type="spellStart"/>
      <w:r>
        <w:rPr>
          <w:color w:val="000000"/>
        </w:rPr>
        <w:t>Летичівське</w:t>
      </w:r>
      <w:proofErr w:type="spellEnd"/>
      <w:r>
        <w:rPr>
          <w:color w:val="000000"/>
        </w:rPr>
        <w:t xml:space="preserve"> лісове господарство” від 08.09.2015 року № 699, зареєстроване в обласній державній адміністрації 09.09.2015 за № 99/6102-11-26/2015, та нада</w:t>
      </w:r>
      <w:r>
        <w:rPr>
          <w:color w:val="000000"/>
        </w:rPr>
        <w:softHyphen/>
        <w:t>ні матеріали:</w:t>
      </w:r>
    </w:p>
    <w:p w:rsidR="00212C2D" w:rsidRPr="00212C2D" w:rsidRDefault="00212C2D" w:rsidP="00212C2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1. Надати дозвіл державному підприємству “</w:t>
      </w:r>
      <w:proofErr w:type="spellStart"/>
      <w:r>
        <w:rPr>
          <w:color w:val="000000"/>
        </w:rPr>
        <w:t>Летичівське</w:t>
      </w:r>
      <w:proofErr w:type="spellEnd"/>
      <w:r>
        <w:rPr>
          <w:color w:val="000000"/>
        </w:rPr>
        <w:t xml:space="preserve"> лісове госпо</w:t>
      </w:r>
      <w:r>
        <w:rPr>
          <w:color w:val="000000"/>
        </w:rPr>
        <w:softHyphen/>
        <w:t>дарство” на розроблення технічної документації із землеустрою щодо встанов</w:t>
      </w:r>
      <w:r>
        <w:rPr>
          <w:color w:val="000000"/>
        </w:rPr>
        <w:softHyphen/>
        <w:t xml:space="preserve">лення (відновлення) меж земельних ділянок у натурі (на місцевості) за рахунок земель державної власності загальною площею 201,5236 га, категорія земель: землі лісогосподарського призначення, що знаходяться за межами населених пунктів на території </w:t>
      </w:r>
      <w:proofErr w:type="spellStart"/>
      <w:r>
        <w:rPr>
          <w:color w:val="000000"/>
        </w:rPr>
        <w:t>Голенищівської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Руднянської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Снітівської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Сусловецької</w:t>
      </w:r>
      <w:proofErr w:type="spellEnd"/>
      <w:r>
        <w:rPr>
          <w:color w:val="000000"/>
        </w:rPr>
        <w:t xml:space="preserve"> сільських рад </w:t>
      </w:r>
      <w:proofErr w:type="spellStart"/>
      <w:r>
        <w:rPr>
          <w:color w:val="000000"/>
        </w:rPr>
        <w:t>Летичівського</w:t>
      </w:r>
      <w:proofErr w:type="spellEnd"/>
      <w:r>
        <w:rPr>
          <w:color w:val="000000"/>
        </w:rPr>
        <w:t xml:space="preserve"> району Хмельницької області згідно з переліком, що додається.</w:t>
      </w:r>
    </w:p>
    <w:p w:rsidR="00212C2D" w:rsidRPr="00212C2D" w:rsidRDefault="00212C2D" w:rsidP="00212C2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2. ДП “</w:t>
      </w:r>
      <w:proofErr w:type="spellStart"/>
      <w:r>
        <w:rPr>
          <w:color w:val="000000"/>
        </w:rPr>
        <w:t>Летичівське</w:t>
      </w:r>
      <w:proofErr w:type="spellEnd"/>
      <w:r>
        <w:rPr>
          <w:color w:val="000000"/>
        </w:rPr>
        <w:t xml:space="preserve"> лісове господарство” при розробленні технічної до</w:t>
      </w:r>
      <w:r>
        <w:rPr>
          <w:color w:val="000000"/>
        </w:rPr>
        <w:softHyphen/>
        <w:t>ку</w:t>
      </w:r>
      <w:r>
        <w:rPr>
          <w:color w:val="000000"/>
        </w:rPr>
        <w:softHyphen/>
        <w:t>ментації із землеустрою щодо встановлення (відновлення) меж земельної ділянки в натурі (на місцевості) забезпечити дотримання вимог чинного за</w:t>
      </w:r>
      <w:r>
        <w:rPr>
          <w:color w:val="000000"/>
        </w:rPr>
        <w:softHyphen/>
        <w:t>конодавства.</w:t>
      </w:r>
    </w:p>
    <w:p w:rsidR="00212C2D" w:rsidRDefault="00212C2D" w:rsidP="00212C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212C2D" w:rsidRDefault="00212C2D" w:rsidP="00212C2D">
      <w:pPr>
        <w:jc w:val="both"/>
        <w:rPr>
          <w:color w:val="000000"/>
        </w:rPr>
      </w:pPr>
    </w:p>
    <w:p w:rsidR="00212C2D" w:rsidRDefault="00212C2D" w:rsidP="00212C2D">
      <w:pPr>
        <w:jc w:val="both"/>
        <w:rPr>
          <w:color w:val="000000"/>
        </w:rPr>
      </w:pPr>
    </w:p>
    <w:p w:rsidR="00212C2D" w:rsidRDefault="00212C2D" w:rsidP="00212C2D">
      <w:pPr>
        <w:jc w:val="both"/>
      </w:pPr>
      <w:r>
        <w:rPr>
          <w:color w:val="000000"/>
        </w:rPr>
        <w:t>Голова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М.Загородний</w:t>
      </w:r>
      <w:proofErr w:type="spellEnd"/>
    </w:p>
    <w:sectPr w:rsidR="00212C2D" w:rsidSect="00212C2D">
      <w:pgSz w:w="11906" w:h="16838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05"/>
    <w:rsid w:val="00212C2D"/>
    <w:rsid w:val="00271317"/>
    <w:rsid w:val="003E5737"/>
    <w:rsid w:val="004812C5"/>
    <w:rsid w:val="005F61C4"/>
    <w:rsid w:val="00751770"/>
    <w:rsid w:val="00862294"/>
    <w:rsid w:val="00A177FA"/>
    <w:rsid w:val="00A607A6"/>
    <w:rsid w:val="00A90E05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212C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12C2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212C2D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rsid w:val="005F6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61C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212C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12C2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212C2D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rsid w:val="005F6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61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dcterms:created xsi:type="dcterms:W3CDTF">2015-10-13T13:24:00Z</dcterms:created>
  <dcterms:modified xsi:type="dcterms:W3CDTF">2015-10-13T13:46:00Z</dcterms:modified>
</cp:coreProperties>
</file>