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94" w:rsidRDefault="00344BBB" w:rsidP="00AC033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4494" w:rsidRDefault="003A4494" w:rsidP="003A4494">
      <w:pPr>
        <w:rPr>
          <w:sz w:val="28"/>
          <w:szCs w:val="28"/>
          <w:lang w:val="uk-UA"/>
        </w:rPr>
      </w:pPr>
    </w:p>
    <w:p w:rsidR="003A4494" w:rsidRDefault="003A4494" w:rsidP="003A4494">
      <w:pPr>
        <w:rPr>
          <w:sz w:val="28"/>
          <w:szCs w:val="28"/>
          <w:lang w:val="uk-UA"/>
        </w:rPr>
      </w:pPr>
    </w:p>
    <w:p w:rsidR="003A4494" w:rsidRDefault="003A4494" w:rsidP="003A449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A4494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4494" w:rsidRPr="000872B4" w:rsidRDefault="003A4494" w:rsidP="003A449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 xml:space="preserve">ня меж земельних ділянок </w:t>
            </w:r>
            <w:r w:rsidRPr="003A4494">
              <w:rPr>
                <w:spacing w:val="-6"/>
                <w:sz w:val="28"/>
                <w:szCs w:val="28"/>
                <w:lang w:val="uk-UA"/>
              </w:rPr>
              <w:t>вод</w:t>
            </w:r>
            <w:r w:rsidRPr="003A4494">
              <w:rPr>
                <w:spacing w:val="-6"/>
                <w:sz w:val="28"/>
                <w:szCs w:val="28"/>
                <w:lang w:val="uk-UA"/>
              </w:rPr>
              <w:softHyphen/>
              <w:t>ного фонду в натурі (на місцевос</w:t>
            </w:r>
            <w:r w:rsidRPr="003A4494">
              <w:rPr>
                <w:spacing w:val="-6"/>
                <w:sz w:val="28"/>
                <w:szCs w:val="28"/>
                <w:lang w:val="uk-UA"/>
              </w:rPr>
              <w:softHyphen/>
              <w:t>ті)</w:t>
            </w:r>
            <w:r w:rsidRPr="003A449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A4494">
              <w:rPr>
                <w:spacing w:val="-6"/>
                <w:sz w:val="28"/>
                <w:szCs w:val="28"/>
              </w:rPr>
              <w:t>громадянину</w:t>
            </w:r>
            <w:proofErr w:type="spellEnd"/>
            <w:r w:rsidRPr="003A449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A4494">
              <w:rPr>
                <w:spacing w:val="-6"/>
                <w:sz w:val="28"/>
                <w:szCs w:val="28"/>
                <w:lang w:val="uk-UA"/>
              </w:rPr>
              <w:t>Григор</w:t>
            </w:r>
            <w:proofErr w:type="spellEnd"/>
            <w:r w:rsidRPr="003A4494">
              <w:rPr>
                <w:spacing w:val="-6"/>
                <w:sz w:val="28"/>
                <w:szCs w:val="28"/>
              </w:rPr>
              <w:t>’</w:t>
            </w:r>
            <w:proofErr w:type="spellStart"/>
            <w:r w:rsidRPr="003A4494">
              <w:rPr>
                <w:spacing w:val="-6"/>
                <w:sz w:val="28"/>
                <w:szCs w:val="28"/>
                <w:lang w:val="uk-UA"/>
              </w:rPr>
              <w:t>єву</w:t>
            </w:r>
            <w:proofErr w:type="spellEnd"/>
            <w:r w:rsidRPr="003A4494">
              <w:rPr>
                <w:spacing w:val="-6"/>
                <w:sz w:val="28"/>
                <w:szCs w:val="28"/>
              </w:rPr>
              <w:t xml:space="preserve"> </w:t>
            </w:r>
            <w:r w:rsidRPr="003A4494">
              <w:rPr>
                <w:spacing w:val="-6"/>
                <w:sz w:val="28"/>
                <w:szCs w:val="28"/>
                <w:lang w:val="uk-UA"/>
              </w:rPr>
              <w:t>О</w:t>
            </w:r>
            <w:r w:rsidRPr="003A4494">
              <w:rPr>
                <w:spacing w:val="-6"/>
                <w:sz w:val="28"/>
                <w:szCs w:val="28"/>
              </w:rPr>
              <w:t>.</w:t>
            </w:r>
            <w:r w:rsidRPr="003A4494">
              <w:rPr>
                <w:spacing w:val="-6"/>
                <w:sz w:val="28"/>
                <w:szCs w:val="28"/>
                <w:lang w:val="uk-UA"/>
              </w:rPr>
              <w:t>О.</w:t>
            </w:r>
          </w:p>
        </w:tc>
      </w:tr>
    </w:tbl>
    <w:p w:rsidR="003A4494" w:rsidRPr="00086707" w:rsidRDefault="003A4494" w:rsidP="003A4494">
      <w:pPr>
        <w:jc w:val="both"/>
        <w:rPr>
          <w:sz w:val="28"/>
          <w:szCs w:val="28"/>
          <w:lang w:val="uk-UA"/>
        </w:rPr>
      </w:pPr>
    </w:p>
    <w:p w:rsidR="003A4494" w:rsidRPr="00086707" w:rsidRDefault="003A4494" w:rsidP="003A4494">
      <w:pPr>
        <w:jc w:val="both"/>
        <w:rPr>
          <w:sz w:val="28"/>
          <w:szCs w:val="28"/>
          <w:lang w:val="uk-UA"/>
        </w:rPr>
      </w:pPr>
    </w:p>
    <w:p w:rsidR="003A4494" w:rsidRPr="003A4494" w:rsidRDefault="003A4494" w:rsidP="003A4494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</w:t>
      </w:r>
      <w:r w:rsidRPr="00086707">
        <w:rPr>
          <w:spacing w:val="-6"/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</w:t>
      </w:r>
      <w:r w:rsidRPr="004F7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Григор</w:t>
      </w:r>
      <w:r w:rsidRPr="009D297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єва О.О., зареєстровану </w:t>
      </w:r>
      <w:r w:rsidRPr="003A4494">
        <w:rPr>
          <w:spacing w:val="-4"/>
          <w:sz w:val="28"/>
          <w:szCs w:val="28"/>
          <w:lang w:val="uk-UA"/>
        </w:rPr>
        <w:t>в облдержадміністрації 21.09.2015 за № 99/6436-11-26/2015, та подані матеріали:</w:t>
      </w:r>
    </w:p>
    <w:p w:rsidR="003A4494" w:rsidRDefault="003A4494" w:rsidP="003A449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Pr="003A4494">
        <w:rPr>
          <w:smallCaps/>
          <w:sz w:val="28"/>
          <w:szCs w:val="28"/>
          <w:lang w:val="uk-UA"/>
        </w:rPr>
        <w:t>Григор’єву</w:t>
      </w:r>
      <w:r>
        <w:rPr>
          <w:sz w:val="28"/>
          <w:szCs w:val="28"/>
          <w:lang w:val="uk-UA"/>
        </w:rPr>
        <w:t xml:space="preserve"> Олександру Олександровичу 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земельних ділянок водного фонду в натурі (на місцевості) площами </w:t>
      </w:r>
      <w:smartTag w:uri="urn:schemas-microsoft-com:office:smarttags" w:element="metricconverter">
        <w:smartTagPr>
          <w:attr w:name="ProductID" w:val="0,9476 га"/>
        </w:smartTagPr>
        <w:r>
          <w:rPr>
            <w:sz w:val="28"/>
            <w:szCs w:val="28"/>
            <w:lang w:val="uk-UA"/>
          </w:rPr>
          <w:t>0,9476 га</w:t>
        </w:r>
      </w:smartTag>
      <w:r>
        <w:rPr>
          <w:sz w:val="28"/>
          <w:szCs w:val="28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0,5524 га"/>
        </w:smartTagPr>
        <w:r>
          <w:rPr>
            <w:sz w:val="28"/>
            <w:szCs w:val="28"/>
            <w:lang w:val="uk-UA"/>
          </w:rPr>
          <w:t>0,5524 га</w:t>
        </w:r>
      </w:smartTag>
      <w:r>
        <w:rPr>
          <w:sz w:val="28"/>
          <w:szCs w:val="28"/>
          <w:lang w:val="uk-UA"/>
        </w:rPr>
        <w:t xml:space="preserve">, які розташовані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Сахнівської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Летичівського</w:t>
      </w:r>
      <w:proofErr w:type="spellEnd"/>
      <w:r>
        <w:rPr>
          <w:sz w:val="28"/>
          <w:szCs w:val="28"/>
          <w:lang w:val="uk-UA"/>
        </w:rPr>
        <w:t xml:space="preserve"> району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3A4494" w:rsidRPr="00086707" w:rsidRDefault="003A4494" w:rsidP="003A449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Громадянину Григор</w:t>
      </w:r>
      <w:r w:rsidRPr="009D297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єву О.О.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земельних ділянок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3A4494" w:rsidRPr="00086707" w:rsidRDefault="003A4494" w:rsidP="003A4494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3A4494" w:rsidRDefault="003A4494" w:rsidP="003A4494">
      <w:pPr>
        <w:jc w:val="both"/>
        <w:rPr>
          <w:sz w:val="28"/>
          <w:szCs w:val="28"/>
          <w:lang w:val="uk-UA"/>
        </w:rPr>
      </w:pPr>
    </w:p>
    <w:p w:rsidR="003A4494" w:rsidRDefault="003A4494" w:rsidP="003A4494">
      <w:pPr>
        <w:jc w:val="both"/>
        <w:rPr>
          <w:sz w:val="28"/>
          <w:szCs w:val="28"/>
          <w:lang w:val="uk-UA"/>
        </w:rPr>
      </w:pPr>
    </w:p>
    <w:p w:rsidR="003A4494" w:rsidRPr="007B3021" w:rsidRDefault="003A4494" w:rsidP="003A4494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3A4494" w:rsidRPr="007B3021" w:rsidSect="00AC033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6F" w:rsidRDefault="00E3556F">
      <w:r>
        <w:separator/>
      </w:r>
    </w:p>
  </w:endnote>
  <w:endnote w:type="continuationSeparator" w:id="0">
    <w:p w:rsidR="00E3556F" w:rsidRDefault="00E3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6F" w:rsidRDefault="00E3556F">
      <w:r>
        <w:separator/>
      </w:r>
    </w:p>
  </w:footnote>
  <w:footnote w:type="continuationSeparator" w:id="0">
    <w:p w:rsidR="00E3556F" w:rsidRDefault="00E35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94"/>
    <w:rsid w:val="002D28CD"/>
    <w:rsid w:val="00344BBB"/>
    <w:rsid w:val="003A4494"/>
    <w:rsid w:val="004A0EF6"/>
    <w:rsid w:val="004B70E7"/>
    <w:rsid w:val="008320B4"/>
    <w:rsid w:val="009573D1"/>
    <w:rsid w:val="009965D2"/>
    <w:rsid w:val="00AA531E"/>
    <w:rsid w:val="00AC0336"/>
    <w:rsid w:val="00E3556F"/>
    <w:rsid w:val="00EE57A0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49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449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4494"/>
  </w:style>
  <w:style w:type="character" w:customStyle="1" w:styleId="FontStyle11">
    <w:name w:val="Font Style11"/>
    <w:rsid w:val="003A449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EE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49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449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A4494"/>
  </w:style>
  <w:style w:type="character" w:customStyle="1" w:styleId="FontStyle11">
    <w:name w:val="Font Style11"/>
    <w:rsid w:val="003A449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EE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2015-10-16T12:28:00Z</cp:lastPrinted>
  <dcterms:created xsi:type="dcterms:W3CDTF">2015-10-28T14:08:00Z</dcterms:created>
  <dcterms:modified xsi:type="dcterms:W3CDTF">2015-10-28T14:25:00Z</dcterms:modified>
</cp:coreProperties>
</file>