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B5" w:rsidRPr="00225CF6" w:rsidRDefault="00492D00" w:rsidP="00D056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056B5" w:rsidRPr="00225CF6" w:rsidRDefault="00D056B5" w:rsidP="00D056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56B5" w:rsidRPr="00225CF6" w:rsidRDefault="00D056B5" w:rsidP="00D056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56B5" w:rsidRPr="00225CF6" w:rsidRDefault="00D056B5" w:rsidP="00D056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D056B5" w:rsidRPr="00225CF6" w:rsidTr="00CD112D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056B5" w:rsidRPr="00225CF6" w:rsidRDefault="00D056B5" w:rsidP="00D056B5">
            <w:pPr>
              <w:spacing w:after="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CF6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визначення відповідальної посадової особи за застосування</w:t>
            </w:r>
            <w:r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D112D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електронного ци</w:t>
            </w:r>
            <w:r w:rsidRPr="00CD112D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softHyphen/>
              <w:t>фрового підпису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D112D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eastAsia="ru-RU"/>
              </w:rPr>
              <w:t>(ЕЦП) в об</w:t>
            </w:r>
            <w:r w:rsidRPr="00CD112D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eastAsia="ru-RU"/>
              </w:rPr>
              <w:softHyphen/>
              <w:t>ласній державній адмі</w:t>
            </w:r>
            <w:r w:rsidR="00CD112D" w:rsidRPr="00CD112D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ністрації та взаємодію з Акре</w:t>
            </w:r>
            <w:r w:rsidR="00CD11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дитованим центром сертифікації ключів (АЦЕК)</w:t>
            </w:r>
          </w:p>
        </w:tc>
      </w:tr>
    </w:tbl>
    <w:p w:rsidR="00D056B5" w:rsidRPr="00225CF6" w:rsidRDefault="00D056B5" w:rsidP="00D0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56B5" w:rsidRDefault="00D056B5" w:rsidP="00D0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56B5" w:rsidRPr="00D056B5" w:rsidRDefault="00D056B5" w:rsidP="00D056B5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підставі статей 6, 39 Закону України “Про місцеві державні адміні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страції”, на виконання положень Закону України “Про адміністративні 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слуги”, постанов Кабінету Міністрів України від 24.12.2014 року № 722 “Деякі питання надання інформації про зареєстровані речові права на нерухоме майно та їх обтяження” та від 28.10.2004 року № 1452 “Про затвердження Порядку застосування електронного цифрового підпису органами державної влади, органами місцевого самоврядування, підприємствами, установами та організа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ціями державної форми власності”:</w:t>
      </w:r>
    </w:p>
    <w:p w:rsidR="00D056B5" w:rsidRPr="00D056B5" w:rsidRDefault="00D056B5" w:rsidP="00D056B5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 Визначити відповідальною </w:t>
      </w:r>
      <w:r w:rsidR="00CD11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посадовою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особою за застосування елек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тронного цифрового підпису (ЕЦП) </w:t>
      </w:r>
      <w:r w:rsidR="00CD112D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D11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Хмельницькій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обласній державній адмі</w:t>
      </w:r>
      <w:r w:rsidR="00CD112D">
        <w:rPr>
          <w:rFonts w:ascii="Times New Roman" w:hAnsi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ністрації та взаємодію з Акредитованим центром сертифікації ключів (АЦЕК) головного спеціаліста відділу з питань розвитку підприємництва та регуля</w:t>
      </w:r>
      <w:r w:rsidR="00CD112D">
        <w:rPr>
          <w:rFonts w:ascii="Times New Roman" w:hAnsi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торної полі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тики управління з питань розвитку підприємництва та споживчого ринку Департаменту економічного розвитку, промисловості та інфраструктури обл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держадміністрації </w:t>
      </w:r>
      <w:proofErr w:type="spellStart"/>
      <w:r w:rsidRPr="00D056B5">
        <w:rPr>
          <w:rFonts w:ascii="Times New Roman" w:hAnsi="Times New Roman"/>
          <w:smallCaps/>
          <w:color w:val="000000"/>
          <w:sz w:val="28"/>
          <w:szCs w:val="28"/>
          <w:lang w:eastAsia="ru-RU"/>
        </w:rPr>
        <w:t>Остапюк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Інну Сергіївну.</w:t>
      </w:r>
    </w:p>
    <w:p w:rsidR="00D056B5" w:rsidRDefault="00D056B5" w:rsidP="00D0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D056B5" w:rsidRDefault="00D056B5" w:rsidP="00D056B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D056B5" w:rsidRDefault="00D056B5" w:rsidP="00D056B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E73DE3" w:rsidRDefault="00D056B5" w:rsidP="00D056B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Голова адміністрації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М.Загородний</w:t>
      </w:r>
      <w:proofErr w:type="spellEnd"/>
    </w:p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2D"/>
    <w:rsid w:val="000205DD"/>
    <w:rsid w:val="003C4E84"/>
    <w:rsid w:val="003E5737"/>
    <w:rsid w:val="004812C5"/>
    <w:rsid w:val="00492D00"/>
    <w:rsid w:val="00751770"/>
    <w:rsid w:val="00862294"/>
    <w:rsid w:val="009C4FDD"/>
    <w:rsid w:val="00A177FA"/>
    <w:rsid w:val="00A607A6"/>
    <w:rsid w:val="00BD322D"/>
    <w:rsid w:val="00C5414A"/>
    <w:rsid w:val="00CD112D"/>
    <w:rsid w:val="00D056B5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6B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2D0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6B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2D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2015-10-21T16:12:00Z</cp:lastPrinted>
  <dcterms:created xsi:type="dcterms:W3CDTF">2015-10-28T14:08:00Z</dcterms:created>
  <dcterms:modified xsi:type="dcterms:W3CDTF">2015-10-28T14:28:00Z</dcterms:modified>
</cp:coreProperties>
</file>