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269" w:type="dxa"/>
        <w:tblInd w:w="5353" w:type="dxa"/>
        <w:tblLook w:val="01E0" w:firstRow="1" w:lastRow="1" w:firstColumn="1" w:lastColumn="1" w:noHBand="0" w:noVBand="0"/>
      </w:tblPr>
      <w:tblGrid>
        <w:gridCol w:w="4269"/>
      </w:tblGrid>
      <w:tr w:rsidR="00E33BDC" w:rsidRPr="00871722" w:rsidTr="00E33BDC">
        <w:trPr>
          <w:trHeight w:val="1258"/>
        </w:trPr>
        <w:tc>
          <w:tcPr>
            <w:tcW w:w="4269" w:type="dxa"/>
          </w:tcPr>
          <w:p w:rsidR="00E33BDC" w:rsidRPr="00871722" w:rsidRDefault="00E33BDC" w:rsidP="00E33BDC">
            <w:pPr>
              <w:pStyle w:val="Heading1"/>
              <w:rPr>
                <w:b w:val="0"/>
                <w:szCs w:val="28"/>
              </w:rPr>
            </w:pPr>
            <w:bookmarkStart w:id="0" w:name="_GoBack"/>
            <w:bookmarkEnd w:id="0"/>
            <w:r w:rsidRPr="00871722">
              <w:rPr>
                <w:b w:val="0"/>
                <w:bCs w:val="0"/>
                <w:szCs w:val="28"/>
              </w:rPr>
              <w:t>Додаток</w:t>
            </w:r>
          </w:p>
          <w:p w:rsidR="00E33BDC" w:rsidRPr="00871722" w:rsidRDefault="00E33BDC" w:rsidP="00E33BDC">
            <w:pPr>
              <w:pStyle w:val="BodyText2"/>
              <w:spacing w:after="0" w:line="240" w:lineRule="auto"/>
              <w:jc w:val="both"/>
              <w:rPr>
                <w:sz w:val="28"/>
                <w:szCs w:val="28"/>
              </w:rPr>
            </w:pPr>
            <w:r w:rsidRPr="00871722">
              <w:rPr>
                <w:spacing w:val="-10"/>
                <w:sz w:val="28"/>
                <w:szCs w:val="28"/>
              </w:rPr>
              <w:t>до розпорядження голови обласної</w:t>
            </w:r>
            <w:r w:rsidRPr="00871722">
              <w:rPr>
                <w:sz w:val="28"/>
                <w:szCs w:val="28"/>
              </w:rPr>
              <w:t xml:space="preserve"> державної адміністрації </w:t>
            </w:r>
          </w:p>
          <w:p w:rsidR="00E33BDC" w:rsidRPr="00871722" w:rsidRDefault="00F754A9" w:rsidP="00E33BDC">
            <w:pPr>
              <w:spacing w:after="120"/>
              <w:jc w:val="both"/>
              <w:rPr>
                <w:sz w:val="28"/>
                <w:szCs w:val="28"/>
                <w:lang w:val="uk-UA"/>
              </w:rPr>
            </w:pPr>
            <w:r>
              <w:rPr>
                <w:sz w:val="28"/>
                <w:szCs w:val="28"/>
                <w:lang w:val="uk-UA"/>
              </w:rPr>
              <w:t>26.10.</w:t>
            </w:r>
            <w:r w:rsidR="00E33BDC">
              <w:rPr>
                <w:sz w:val="28"/>
                <w:szCs w:val="28"/>
                <w:lang w:val="uk-UA"/>
              </w:rPr>
              <w:t>2015</w:t>
            </w:r>
            <w:r w:rsidR="00E33BDC" w:rsidRPr="00871722">
              <w:rPr>
                <w:sz w:val="28"/>
                <w:szCs w:val="28"/>
                <w:lang w:val="uk-UA"/>
              </w:rPr>
              <w:t xml:space="preserve"> № </w:t>
            </w:r>
            <w:r>
              <w:rPr>
                <w:sz w:val="28"/>
                <w:szCs w:val="28"/>
                <w:lang w:val="uk-UA"/>
              </w:rPr>
              <w:t>522/2015-р</w:t>
            </w:r>
          </w:p>
        </w:tc>
      </w:tr>
    </w:tbl>
    <w:p w:rsidR="00E33BDC" w:rsidRPr="00871722" w:rsidRDefault="00E33BDC" w:rsidP="00E33BDC">
      <w:pPr>
        <w:jc w:val="center"/>
        <w:rPr>
          <w:b/>
          <w:sz w:val="28"/>
          <w:szCs w:val="28"/>
          <w:lang w:val="uk-UA"/>
        </w:rPr>
      </w:pPr>
    </w:p>
    <w:p w:rsidR="00E33BDC" w:rsidRPr="00871722" w:rsidRDefault="00E33BDC" w:rsidP="00E33BDC">
      <w:pPr>
        <w:rPr>
          <w:b/>
          <w:sz w:val="28"/>
          <w:szCs w:val="28"/>
          <w:lang w:val="uk-UA"/>
        </w:rPr>
      </w:pPr>
    </w:p>
    <w:p w:rsidR="00E33BDC" w:rsidRPr="00871722" w:rsidRDefault="00E33BDC" w:rsidP="00E33BDC">
      <w:pPr>
        <w:pStyle w:val="Heading1"/>
        <w:rPr>
          <w:spacing w:val="40"/>
          <w:szCs w:val="28"/>
        </w:rPr>
      </w:pPr>
      <w:r w:rsidRPr="00871722">
        <w:rPr>
          <w:spacing w:val="40"/>
          <w:szCs w:val="28"/>
        </w:rPr>
        <w:t>СКЛАД</w:t>
      </w:r>
    </w:p>
    <w:p w:rsidR="00E33BDC" w:rsidRPr="00871722" w:rsidRDefault="00E33BDC" w:rsidP="00E33BDC">
      <w:pPr>
        <w:jc w:val="center"/>
        <w:rPr>
          <w:sz w:val="28"/>
          <w:szCs w:val="28"/>
          <w:lang w:val="uk-UA"/>
        </w:rPr>
      </w:pPr>
      <w:r w:rsidRPr="00871722">
        <w:rPr>
          <w:sz w:val="28"/>
          <w:szCs w:val="28"/>
          <w:lang w:val="uk-UA"/>
        </w:rPr>
        <w:t>робочої групи</w:t>
      </w:r>
      <w:r w:rsidRPr="00871722">
        <w:rPr>
          <w:b/>
          <w:sz w:val="28"/>
          <w:szCs w:val="28"/>
          <w:lang w:val="uk-UA"/>
        </w:rPr>
        <w:t xml:space="preserve"> </w:t>
      </w:r>
      <w:r w:rsidRPr="00871722">
        <w:rPr>
          <w:sz w:val="28"/>
          <w:szCs w:val="28"/>
          <w:lang w:val="uk-UA"/>
        </w:rPr>
        <w:t>з проведення оцінки ефективності здійснення органами виконавчої влади контролю за виконанням завдань, визначених законами України, актами Президента України, постановами Верховної Ради України, прийнятими відповідно до Конституції та законів України, актами Кабінету Міністрів України, дорученнями Прем’єр-міністра України, розпорядженнями та дорученнями голови облдержадміністрації окремими райдержадміністра</w:t>
      </w:r>
      <w:r w:rsidRPr="00871722">
        <w:rPr>
          <w:sz w:val="28"/>
          <w:szCs w:val="28"/>
          <w:lang w:val="uk-UA"/>
        </w:rPr>
        <w:softHyphen/>
        <w:t>ціями та структурними підрозділами обласної державної адміністрації</w:t>
      </w:r>
    </w:p>
    <w:p w:rsidR="00E33BDC" w:rsidRPr="003B5AD9" w:rsidRDefault="00E33BDC" w:rsidP="00E33BDC">
      <w:pPr>
        <w:jc w:val="center"/>
        <w:rPr>
          <w:sz w:val="22"/>
          <w:szCs w:val="28"/>
          <w:lang w:val="uk-UA"/>
        </w:rPr>
      </w:pPr>
    </w:p>
    <w:tbl>
      <w:tblPr>
        <w:tblW w:w="9682" w:type="dxa"/>
        <w:tblInd w:w="108" w:type="dxa"/>
        <w:tblLook w:val="04A0" w:firstRow="1" w:lastRow="0" w:firstColumn="1" w:lastColumn="0" w:noHBand="0" w:noVBand="1"/>
      </w:tblPr>
      <w:tblGrid>
        <w:gridCol w:w="3119"/>
        <w:gridCol w:w="425"/>
        <w:gridCol w:w="6138"/>
      </w:tblGrid>
      <w:tr w:rsidR="00E33BDC" w:rsidRPr="00871722" w:rsidTr="00E33BDC">
        <w:tc>
          <w:tcPr>
            <w:tcW w:w="3119" w:type="dxa"/>
          </w:tcPr>
          <w:p w:rsidR="00E33BDC" w:rsidRPr="00871722" w:rsidRDefault="00E33BDC" w:rsidP="00E33BDC">
            <w:pPr>
              <w:rPr>
                <w:smallCaps/>
                <w:sz w:val="28"/>
                <w:szCs w:val="28"/>
                <w:lang w:val="uk-UA"/>
              </w:rPr>
            </w:pPr>
            <w:r w:rsidRPr="00871722">
              <w:rPr>
                <w:smallCaps/>
                <w:sz w:val="28"/>
                <w:szCs w:val="28"/>
                <w:lang w:val="uk-UA"/>
              </w:rPr>
              <w:t xml:space="preserve">Кальніченко </w:t>
            </w:r>
          </w:p>
          <w:p w:rsidR="00E33BDC" w:rsidRPr="00871722" w:rsidRDefault="00E33BDC" w:rsidP="00E33BDC">
            <w:pPr>
              <w:rPr>
                <w:sz w:val="28"/>
                <w:szCs w:val="28"/>
                <w:lang w:val="uk-UA"/>
              </w:rPr>
            </w:pPr>
            <w:r w:rsidRPr="00871722">
              <w:rPr>
                <w:sz w:val="28"/>
                <w:szCs w:val="28"/>
                <w:lang w:val="uk-UA"/>
              </w:rPr>
              <w:t>Володимир Ілліч</w:t>
            </w:r>
          </w:p>
        </w:tc>
        <w:tc>
          <w:tcPr>
            <w:tcW w:w="425" w:type="dxa"/>
          </w:tcPr>
          <w:p w:rsidR="00E33BDC" w:rsidRPr="00871722" w:rsidRDefault="00E33BDC" w:rsidP="00E33BDC">
            <w:pPr>
              <w:rPr>
                <w:sz w:val="28"/>
                <w:szCs w:val="28"/>
                <w:lang w:val="uk-UA"/>
              </w:rPr>
            </w:pPr>
            <w:r w:rsidRPr="00871722">
              <w:rPr>
                <w:sz w:val="28"/>
                <w:szCs w:val="28"/>
                <w:lang w:val="uk-UA"/>
              </w:rPr>
              <w:t>–</w:t>
            </w:r>
          </w:p>
        </w:tc>
        <w:tc>
          <w:tcPr>
            <w:tcW w:w="6138" w:type="dxa"/>
          </w:tcPr>
          <w:p w:rsidR="00E33BDC" w:rsidRPr="00871722" w:rsidRDefault="00E33BDC" w:rsidP="00E33BDC">
            <w:pPr>
              <w:jc w:val="both"/>
              <w:rPr>
                <w:lang w:val="uk-UA"/>
              </w:rPr>
            </w:pPr>
            <w:r>
              <w:rPr>
                <w:lang w:val="uk-UA"/>
              </w:rPr>
              <w:t>заступник голови обласної дер</w:t>
            </w:r>
            <w:r w:rsidRPr="00871722">
              <w:rPr>
                <w:lang w:val="uk-UA"/>
              </w:rPr>
              <w:t>жавної адміністрації, керівник робочої групи</w:t>
            </w:r>
          </w:p>
        </w:tc>
      </w:tr>
      <w:tr w:rsidR="00E33BDC" w:rsidRPr="00871722" w:rsidTr="00E33BDC">
        <w:tc>
          <w:tcPr>
            <w:tcW w:w="3119" w:type="dxa"/>
          </w:tcPr>
          <w:p w:rsidR="00E33BDC" w:rsidRPr="00871722" w:rsidRDefault="00E33BDC" w:rsidP="00E33BDC">
            <w:pPr>
              <w:rPr>
                <w:smallCaps/>
                <w:sz w:val="8"/>
                <w:szCs w:val="8"/>
                <w:lang w:val="uk-UA"/>
              </w:rPr>
            </w:pPr>
          </w:p>
        </w:tc>
        <w:tc>
          <w:tcPr>
            <w:tcW w:w="425" w:type="dxa"/>
          </w:tcPr>
          <w:p w:rsidR="00E33BDC" w:rsidRPr="00871722" w:rsidRDefault="00E33BDC" w:rsidP="00E33BDC">
            <w:pPr>
              <w:rPr>
                <w:sz w:val="8"/>
                <w:szCs w:val="8"/>
                <w:lang w:val="uk-UA"/>
              </w:rPr>
            </w:pPr>
          </w:p>
        </w:tc>
        <w:tc>
          <w:tcPr>
            <w:tcW w:w="6138" w:type="dxa"/>
          </w:tcPr>
          <w:p w:rsidR="00E33BDC" w:rsidRPr="00871722" w:rsidRDefault="00E33BDC" w:rsidP="00E33BDC">
            <w:pPr>
              <w:jc w:val="both"/>
              <w:rPr>
                <w:sz w:val="8"/>
                <w:szCs w:val="8"/>
                <w:lang w:val="uk-UA"/>
              </w:rPr>
            </w:pPr>
          </w:p>
        </w:tc>
      </w:tr>
      <w:tr w:rsidR="00E33BDC" w:rsidRPr="00871722" w:rsidTr="00E33BDC">
        <w:tc>
          <w:tcPr>
            <w:tcW w:w="3119" w:type="dxa"/>
          </w:tcPr>
          <w:p w:rsidR="00E33BDC" w:rsidRPr="00871722" w:rsidRDefault="00E33BDC" w:rsidP="00E33BDC">
            <w:pPr>
              <w:rPr>
                <w:smallCaps/>
                <w:sz w:val="28"/>
                <w:szCs w:val="28"/>
                <w:lang w:val="uk-UA"/>
              </w:rPr>
            </w:pPr>
            <w:r w:rsidRPr="00871722">
              <w:rPr>
                <w:smallCaps/>
                <w:sz w:val="28"/>
                <w:szCs w:val="28"/>
                <w:lang w:val="uk-UA"/>
              </w:rPr>
              <w:t xml:space="preserve">Матковський </w:t>
            </w:r>
          </w:p>
          <w:p w:rsidR="00E33BDC" w:rsidRPr="00871722" w:rsidRDefault="00E33BDC" w:rsidP="00E33BDC">
            <w:pPr>
              <w:rPr>
                <w:sz w:val="28"/>
                <w:szCs w:val="28"/>
                <w:lang w:val="uk-UA"/>
              </w:rPr>
            </w:pPr>
            <w:r w:rsidRPr="00871722">
              <w:rPr>
                <w:sz w:val="28"/>
                <w:szCs w:val="28"/>
                <w:lang w:val="uk-UA"/>
              </w:rPr>
              <w:t xml:space="preserve">Геннадій Віталійович </w:t>
            </w:r>
          </w:p>
        </w:tc>
        <w:tc>
          <w:tcPr>
            <w:tcW w:w="425" w:type="dxa"/>
          </w:tcPr>
          <w:p w:rsidR="00E33BDC" w:rsidRPr="00871722" w:rsidRDefault="00E33BDC" w:rsidP="00E33BDC">
            <w:pPr>
              <w:rPr>
                <w:sz w:val="28"/>
                <w:szCs w:val="28"/>
                <w:lang w:val="uk-UA"/>
              </w:rPr>
            </w:pPr>
            <w:r w:rsidRPr="00871722">
              <w:rPr>
                <w:sz w:val="28"/>
                <w:szCs w:val="28"/>
                <w:lang w:val="uk-UA"/>
              </w:rPr>
              <w:t>–</w:t>
            </w:r>
          </w:p>
        </w:tc>
        <w:tc>
          <w:tcPr>
            <w:tcW w:w="6138" w:type="dxa"/>
          </w:tcPr>
          <w:p w:rsidR="00E33BDC" w:rsidRPr="00871722" w:rsidRDefault="00E33BDC" w:rsidP="00E33BDC">
            <w:pPr>
              <w:jc w:val="both"/>
              <w:rPr>
                <w:lang w:val="uk-UA"/>
              </w:rPr>
            </w:pPr>
            <w:r w:rsidRPr="00871722">
              <w:rPr>
                <w:lang w:val="uk-UA"/>
              </w:rPr>
              <w:t>начальник відділу контролю апарату обласної державної адміністрації, заступник керівника робочої групи</w:t>
            </w:r>
          </w:p>
        </w:tc>
      </w:tr>
      <w:tr w:rsidR="00E33BDC" w:rsidRPr="00871722" w:rsidTr="00E33BDC">
        <w:tc>
          <w:tcPr>
            <w:tcW w:w="3119" w:type="dxa"/>
          </w:tcPr>
          <w:p w:rsidR="00E33BDC" w:rsidRPr="00871722" w:rsidRDefault="00E33BDC" w:rsidP="00E33BDC">
            <w:pPr>
              <w:rPr>
                <w:sz w:val="8"/>
                <w:szCs w:val="8"/>
                <w:lang w:val="uk-UA"/>
              </w:rPr>
            </w:pPr>
          </w:p>
        </w:tc>
        <w:tc>
          <w:tcPr>
            <w:tcW w:w="425" w:type="dxa"/>
          </w:tcPr>
          <w:p w:rsidR="00E33BDC" w:rsidRPr="00871722" w:rsidRDefault="00E33BDC" w:rsidP="00E33BDC">
            <w:pPr>
              <w:rPr>
                <w:sz w:val="8"/>
                <w:szCs w:val="8"/>
                <w:lang w:val="uk-UA"/>
              </w:rPr>
            </w:pPr>
          </w:p>
        </w:tc>
        <w:tc>
          <w:tcPr>
            <w:tcW w:w="6138" w:type="dxa"/>
          </w:tcPr>
          <w:p w:rsidR="00E33BDC" w:rsidRPr="00871722" w:rsidRDefault="00E33BDC" w:rsidP="00E33BDC">
            <w:pPr>
              <w:jc w:val="both"/>
              <w:rPr>
                <w:sz w:val="8"/>
                <w:szCs w:val="8"/>
                <w:lang w:val="uk-UA"/>
              </w:rPr>
            </w:pPr>
          </w:p>
        </w:tc>
      </w:tr>
      <w:tr w:rsidR="00E33BDC" w:rsidRPr="00871722" w:rsidTr="00E33BDC">
        <w:tc>
          <w:tcPr>
            <w:tcW w:w="3119" w:type="dxa"/>
          </w:tcPr>
          <w:p w:rsidR="00E33BDC" w:rsidRPr="00871722" w:rsidRDefault="00E33BDC" w:rsidP="00E33BDC">
            <w:pPr>
              <w:rPr>
                <w:smallCaps/>
                <w:sz w:val="28"/>
                <w:szCs w:val="28"/>
                <w:lang w:val="uk-UA"/>
              </w:rPr>
            </w:pPr>
            <w:r w:rsidRPr="00871722">
              <w:rPr>
                <w:smallCaps/>
                <w:sz w:val="28"/>
                <w:szCs w:val="28"/>
                <w:lang w:val="uk-UA"/>
              </w:rPr>
              <w:t xml:space="preserve">Андрійчук </w:t>
            </w:r>
          </w:p>
          <w:p w:rsidR="00E33BDC" w:rsidRPr="00871722" w:rsidRDefault="00E33BDC" w:rsidP="00E33BDC">
            <w:pPr>
              <w:rPr>
                <w:smallCaps/>
                <w:sz w:val="28"/>
                <w:szCs w:val="28"/>
                <w:lang w:val="uk-UA"/>
              </w:rPr>
            </w:pPr>
            <w:r w:rsidRPr="00871722">
              <w:rPr>
                <w:sz w:val="28"/>
                <w:szCs w:val="28"/>
                <w:lang w:val="uk-UA"/>
              </w:rPr>
              <w:t>Іван Іванович</w:t>
            </w:r>
          </w:p>
        </w:tc>
        <w:tc>
          <w:tcPr>
            <w:tcW w:w="425" w:type="dxa"/>
          </w:tcPr>
          <w:p w:rsidR="00E33BDC" w:rsidRPr="00871722" w:rsidRDefault="00E33BDC" w:rsidP="00E33BDC">
            <w:pPr>
              <w:rPr>
                <w:sz w:val="28"/>
                <w:szCs w:val="28"/>
                <w:lang w:val="uk-UA"/>
              </w:rPr>
            </w:pPr>
            <w:r w:rsidRPr="00871722">
              <w:rPr>
                <w:sz w:val="28"/>
                <w:szCs w:val="28"/>
                <w:lang w:val="uk-UA"/>
              </w:rPr>
              <w:t>–</w:t>
            </w:r>
          </w:p>
        </w:tc>
        <w:tc>
          <w:tcPr>
            <w:tcW w:w="6138" w:type="dxa"/>
          </w:tcPr>
          <w:p w:rsidR="00E33BDC" w:rsidRPr="00871722" w:rsidRDefault="00E33BDC" w:rsidP="00E33BDC">
            <w:pPr>
              <w:jc w:val="both"/>
              <w:rPr>
                <w:lang w:val="uk-UA"/>
              </w:rPr>
            </w:pPr>
            <w:r w:rsidRPr="00871722">
              <w:rPr>
                <w:lang w:val="uk-UA"/>
              </w:rPr>
              <w:t>головний спеціаліст відділу контролю апарату обласної державної адміністрації</w:t>
            </w:r>
          </w:p>
        </w:tc>
      </w:tr>
      <w:tr w:rsidR="00E33BDC" w:rsidRPr="00871722" w:rsidTr="00E33BDC">
        <w:tc>
          <w:tcPr>
            <w:tcW w:w="3119" w:type="dxa"/>
          </w:tcPr>
          <w:p w:rsidR="00E33BDC" w:rsidRPr="00871722" w:rsidRDefault="00E33BDC" w:rsidP="00E33BDC">
            <w:pPr>
              <w:rPr>
                <w:smallCaps/>
                <w:sz w:val="8"/>
                <w:szCs w:val="8"/>
                <w:lang w:val="uk-UA"/>
              </w:rPr>
            </w:pPr>
          </w:p>
        </w:tc>
        <w:tc>
          <w:tcPr>
            <w:tcW w:w="425" w:type="dxa"/>
          </w:tcPr>
          <w:p w:rsidR="00E33BDC" w:rsidRPr="00871722" w:rsidRDefault="00E33BDC" w:rsidP="00E33BDC">
            <w:pPr>
              <w:rPr>
                <w:sz w:val="8"/>
                <w:szCs w:val="8"/>
                <w:lang w:val="uk-UA"/>
              </w:rPr>
            </w:pPr>
          </w:p>
        </w:tc>
        <w:tc>
          <w:tcPr>
            <w:tcW w:w="6138" w:type="dxa"/>
          </w:tcPr>
          <w:p w:rsidR="00E33BDC" w:rsidRPr="00871722" w:rsidRDefault="00E33BDC" w:rsidP="00E33BDC">
            <w:pPr>
              <w:jc w:val="both"/>
              <w:rPr>
                <w:sz w:val="8"/>
                <w:szCs w:val="8"/>
                <w:lang w:val="uk-UA"/>
              </w:rPr>
            </w:pPr>
          </w:p>
        </w:tc>
      </w:tr>
      <w:tr w:rsidR="00E33BDC" w:rsidRPr="00871722" w:rsidTr="00E33BDC">
        <w:tc>
          <w:tcPr>
            <w:tcW w:w="3119" w:type="dxa"/>
          </w:tcPr>
          <w:p w:rsidR="00E33BDC" w:rsidRPr="00871722" w:rsidRDefault="00E33BDC" w:rsidP="00E33BDC">
            <w:pPr>
              <w:rPr>
                <w:smallCaps/>
                <w:sz w:val="28"/>
                <w:szCs w:val="28"/>
                <w:lang w:val="uk-UA"/>
              </w:rPr>
            </w:pPr>
            <w:r w:rsidRPr="00871722">
              <w:rPr>
                <w:smallCaps/>
                <w:sz w:val="28"/>
                <w:szCs w:val="28"/>
                <w:lang w:val="uk-UA"/>
              </w:rPr>
              <w:t>Гудловська</w:t>
            </w:r>
          </w:p>
          <w:p w:rsidR="00E33BDC" w:rsidRPr="00871722" w:rsidRDefault="00E33BDC" w:rsidP="00E33BDC">
            <w:pPr>
              <w:rPr>
                <w:sz w:val="28"/>
                <w:szCs w:val="28"/>
                <w:lang w:val="uk-UA"/>
              </w:rPr>
            </w:pPr>
            <w:r w:rsidRPr="00871722">
              <w:rPr>
                <w:sz w:val="28"/>
                <w:szCs w:val="28"/>
                <w:lang w:val="uk-UA"/>
              </w:rPr>
              <w:t>Любов Степанівна</w:t>
            </w:r>
          </w:p>
        </w:tc>
        <w:tc>
          <w:tcPr>
            <w:tcW w:w="425" w:type="dxa"/>
          </w:tcPr>
          <w:p w:rsidR="00E33BDC" w:rsidRPr="00871722" w:rsidRDefault="00E33BDC" w:rsidP="00E33BDC">
            <w:pPr>
              <w:rPr>
                <w:sz w:val="28"/>
                <w:szCs w:val="28"/>
                <w:lang w:val="uk-UA"/>
              </w:rPr>
            </w:pPr>
            <w:r w:rsidRPr="00871722">
              <w:rPr>
                <w:sz w:val="28"/>
                <w:szCs w:val="28"/>
                <w:lang w:val="uk-UA"/>
              </w:rPr>
              <w:t>–</w:t>
            </w:r>
          </w:p>
        </w:tc>
        <w:tc>
          <w:tcPr>
            <w:tcW w:w="6138" w:type="dxa"/>
          </w:tcPr>
          <w:p w:rsidR="00E33BDC" w:rsidRPr="00871722" w:rsidRDefault="00E33BDC" w:rsidP="00E33BDC">
            <w:pPr>
              <w:jc w:val="both"/>
              <w:rPr>
                <w:lang w:val="uk-UA"/>
              </w:rPr>
            </w:pPr>
            <w:r w:rsidRPr="00871722">
              <w:rPr>
                <w:lang w:val="uk-UA"/>
              </w:rPr>
              <w:t>начальник загального відділу апарату обласної дер</w:t>
            </w:r>
            <w:r w:rsidRPr="00871722">
              <w:rPr>
                <w:lang w:val="uk-UA"/>
              </w:rPr>
              <w:softHyphen/>
              <w:t>жав</w:t>
            </w:r>
            <w:r w:rsidR="00C7606A">
              <w:rPr>
                <w:lang w:val="uk-UA"/>
              </w:rPr>
              <w:softHyphen/>
            </w:r>
            <w:r w:rsidRPr="00871722">
              <w:rPr>
                <w:lang w:val="uk-UA"/>
              </w:rPr>
              <w:t>ної адміністрації</w:t>
            </w:r>
          </w:p>
        </w:tc>
      </w:tr>
      <w:tr w:rsidR="00E33BDC" w:rsidRPr="00871722" w:rsidTr="00E33BDC">
        <w:tc>
          <w:tcPr>
            <w:tcW w:w="3119" w:type="dxa"/>
          </w:tcPr>
          <w:p w:rsidR="00E33BDC" w:rsidRPr="00871722" w:rsidRDefault="00E33BDC" w:rsidP="00E33BDC">
            <w:pPr>
              <w:rPr>
                <w:smallCaps/>
                <w:sz w:val="8"/>
                <w:szCs w:val="8"/>
                <w:lang w:val="uk-UA"/>
              </w:rPr>
            </w:pPr>
          </w:p>
        </w:tc>
        <w:tc>
          <w:tcPr>
            <w:tcW w:w="425" w:type="dxa"/>
          </w:tcPr>
          <w:p w:rsidR="00E33BDC" w:rsidRPr="00871722" w:rsidRDefault="00E33BDC" w:rsidP="00E33BDC">
            <w:pPr>
              <w:rPr>
                <w:sz w:val="8"/>
                <w:szCs w:val="8"/>
                <w:lang w:val="uk-UA"/>
              </w:rPr>
            </w:pPr>
          </w:p>
        </w:tc>
        <w:tc>
          <w:tcPr>
            <w:tcW w:w="6138" w:type="dxa"/>
          </w:tcPr>
          <w:p w:rsidR="00E33BDC" w:rsidRPr="00871722" w:rsidRDefault="00E33BDC" w:rsidP="00E33BDC">
            <w:pPr>
              <w:jc w:val="both"/>
              <w:rPr>
                <w:sz w:val="8"/>
                <w:szCs w:val="8"/>
                <w:lang w:val="uk-UA"/>
              </w:rPr>
            </w:pPr>
          </w:p>
        </w:tc>
      </w:tr>
      <w:tr w:rsidR="00E33BDC" w:rsidRPr="00871722" w:rsidTr="00E33BDC">
        <w:tc>
          <w:tcPr>
            <w:tcW w:w="3119" w:type="dxa"/>
          </w:tcPr>
          <w:p w:rsidR="00E33BDC" w:rsidRPr="00871722" w:rsidRDefault="00E33BDC" w:rsidP="00E33BDC">
            <w:pPr>
              <w:rPr>
                <w:smallCaps/>
                <w:sz w:val="28"/>
                <w:szCs w:val="28"/>
                <w:lang w:val="uk-UA"/>
              </w:rPr>
            </w:pPr>
            <w:r w:rsidRPr="00871722">
              <w:rPr>
                <w:smallCaps/>
                <w:sz w:val="28"/>
                <w:szCs w:val="28"/>
                <w:lang w:val="uk-UA"/>
              </w:rPr>
              <w:t xml:space="preserve">Климчук </w:t>
            </w:r>
          </w:p>
          <w:p w:rsidR="00E33BDC" w:rsidRPr="00871722" w:rsidRDefault="00E33BDC" w:rsidP="00E33BDC">
            <w:pPr>
              <w:rPr>
                <w:sz w:val="28"/>
                <w:szCs w:val="28"/>
                <w:lang w:val="uk-UA"/>
              </w:rPr>
            </w:pPr>
            <w:r w:rsidRPr="00871722">
              <w:rPr>
                <w:sz w:val="28"/>
                <w:szCs w:val="28"/>
                <w:lang w:val="uk-UA"/>
              </w:rPr>
              <w:t>Василь Васильович</w:t>
            </w:r>
          </w:p>
        </w:tc>
        <w:tc>
          <w:tcPr>
            <w:tcW w:w="425" w:type="dxa"/>
          </w:tcPr>
          <w:p w:rsidR="00E33BDC" w:rsidRPr="00871722" w:rsidRDefault="00E33BDC" w:rsidP="00E33BDC">
            <w:pPr>
              <w:rPr>
                <w:sz w:val="28"/>
                <w:szCs w:val="28"/>
                <w:lang w:val="uk-UA"/>
              </w:rPr>
            </w:pPr>
            <w:r w:rsidRPr="00871722">
              <w:rPr>
                <w:sz w:val="28"/>
                <w:szCs w:val="28"/>
                <w:lang w:val="uk-UA"/>
              </w:rPr>
              <w:t>–</w:t>
            </w:r>
          </w:p>
        </w:tc>
        <w:tc>
          <w:tcPr>
            <w:tcW w:w="6138" w:type="dxa"/>
          </w:tcPr>
          <w:p w:rsidR="00E33BDC" w:rsidRPr="00871722" w:rsidRDefault="00E33BDC" w:rsidP="00E33BDC">
            <w:pPr>
              <w:jc w:val="both"/>
              <w:rPr>
                <w:lang w:val="uk-UA"/>
              </w:rPr>
            </w:pPr>
            <w:r w:rsidRPr="00871722">
              <w:rPr>
                <w:lang w:val="uk-UA"/>
              </w:rPr>
              <w:t>заступник керівника апарату – начальник організа</w:t>
            </w:r>
            <w:r w:rsidRPr="00871722">
              <w:rPr>
                <w:lang w:val="uk-UA"/>
              </w:rPr>
              <w:softHyphen/>
              <w:t>цій</w:t>
            </w:r>
            <w:r w:rsidR="00C7606A">
              <w:rPr>
                <w:lang w:val="uk-UA"/>
              </w:rPr>
              <w:softHyphen/>
            </w:r>
            <w:r w:rsidRPr="00871722">
              <w:rPr>
                <w:lang w:val="uk-UA"/>
              </w:rPr>
              <w:t>ного відділу апарату обласної державної адміністрації</w:t>
            </w:r>
          </w:p>
        </w:tc>
      </w:tr>
      <w:tr w:rsidR="00E33BDC" w:rsidRPr="00871722" w:rsidTr="00E33BDC">
        <w:tc>
          <w:tcPr>
            <w:tcW w:w="3119" w:type="dxa"/>
          </w:tcPr>
          <w:p w:rsidR="00E33BDC" w:rsidRPr="00871722" w:rsidRDefault="00E33BDC" w:rsidP="00E33BDC">
            <w:pPr>
              <w:rPr>
                <w:smallCaps/>
                <w:sz w:val="8"/>
                <w:szCs w:val="8"/>
                <w:lang w:val="uk-UA"/>
              </w:rPr>
            </w:pPr>
          </w:p>
        </w:tc>
        <w:tc>
          <w:tcPr>
            <w:tcW w:w="425" w:type="dxa"/>
          </w:tcPr>
          <w:p w:rsidR="00E33BDC" w:rsidRPr="00871722" w:rsidRDefault="00E33BDC" w:rsidP="00E33BDC">
            <w:pPr>
              <w:rPr>
                <w:sz w:val="8"/>
                <w:szCs w:val="8"/>
                <w:lang w:val="uk-UA"/>
              </w:rPr>
            </w:pPr>
          </w:p>
        </w:tc>
        <w:tc>
          <w:tcPr>
            <w:tcW w:w="6138" w:type="dxa"/>
          </w:tcPr>
          <w:p w:rsidR="00E33BDC" w:rsidRPr="00871722" w:rsidRDefault="00E33BDC" w:rsidP="00E33BDC">
            <w:pPr>
              <w:jc w:val="both"/>
              <w:rPr>
                <w:sz w:val="8"/>
                <w:szCs w:val="8"/>
                <w:lang w:val="uk-UA"/>
              </w:rPr>
            </w:pPr>
          </w:p>
        </w:tc>
      </w:tr>
      <w:tr w:rsidR="00E33BDC" w:rsidRPr="00871722" w:rsidTr="00E33BDC">
        <w:tc>
          <w:tcPr>
            <w:tcW w:w="3119" w:type="dxa"/>
          </w:tcPr>
          <w:p w:rsidR="00E33BDC" w:rsidRPr="00871722" w:rsidRDefault="00E33BDC" w:rsidP="00E33BDC">
            <w:pPr>
              <w:rPr>
                <w:smallCaps/>
                <w:sz w:val="28"/>
                <w:szCs w:val="28"/>
                <w:lang w:val="uk-UA"/>
              </w:rPr>
            </w:pPr>
            <w:r w:rsidRPr="00871722">
              <w:rPr>
                <w:smallCaps/>
                <w:sz w:val="28"/>
                <w:szCs w:val="28"/>
                <w:lang w:val="uk-UA"/>
              </w:rPr>
              <w:t>Костюк</w:t>
            </w:r>
          </w:p>
          <w:p w:rsidR="00E33BDC" w:rsidRPr="00871722" w:rsidRDefault="00E33BDC" w:rsidP="00E33BDC">
            <w:pPr>
              <w:rPr>
                <w:sz w:val="28"/>
                <w:szCs w:val="28"/>
                <w:lang w:val="uk-UA"/>
              </w:rPr>
            </w:pPr>
            <w:r w:rsidRPr="00871722">
              <w:rPr>
                <w:sz w:val="28"/>
                <w:szCs w:val="28"/>
                <w:lang w:val="uk-UA"/>
              </w:rPr>
              <w:t>Роман Вікторович</w:t>
            </w:r>
          </w:p>
        </w:tc>
        <w:tc>
          <w:tcPr>
            <w:tcW w:w="425" w:type="dxa"/>
          </w:tcPr>
          <w:p w:rsidR="00E33BDC" w:rsidRPr="00871722" w:rsidRDefault="00E33BDC" w:rsidP="00E33BDC">
            <w:pPr>
              <w:rPr>
                <w:sz w:val="28"/>
                <w:szCs w:val="28"/>
                <w:lang w:val="uk-UA"/>
              </w:rPr>
            </w:pPr>
            <w:r w:rsidRPr="00871722">
              <w:rPr>
                <w:sz w:val="28"/>
                <w:szCs w:val="28"/>
                <w:lang w:val="uk-UA"/>
              </w:rPr>
              <w:t>–</w:t>
            </w:r>
          </w:p>
        </w:tc>
        <w:tc>
          <w:tcPr>
            <w:tcW w:w="6138" w:type="dxa"/>
          </w:tcPr>
          <w:p w:rsidR="00E33BDC" w:rsidRPr="00871722" w:rsidRDefault="00E33BDC" w:rsidP="00E33BDC">
            <w:pPr>
              <w:jc w:val="both"/>
              <w:rPr>
                <w:lang w:val="uk-UA"/>
              </w:rPr>
            </w:pPr>
            <w:r w:rsidRPr="00871722">
              <w:rPr>
                <w:lang w:val="uk-UA"/>
              </w:rPr>
              <w:t>головний спеціаліст відділу контролю апарату обласної державної адміністрації</w:t>
            </w:r>
          </w:p>
        </w:tc>
      </w:tr>
      <w:tr w:rsidR="00C7606A" w:rsidRPr="00C7606A" w:rsidTr="00E33BDC">
        <w:tc>
          <w:tcPr>
            <w:tcW w:w="3119" w:type="dxa"/>
          </w:tcPr>
          <w:p w:rsidR="00C7606A" w:rsidRPr="00C7606A" w:rsidRDefault="00C7606A" w:rsidP="00E33BDC">
            <w:pPr>
              <w:rPr>
                <w:smallCaps/>
                <w:sz w:val="8"/>
                <w:szCs w:val="8"/>
                <w:lang w:val="uk-UA"/>
              </w:rPr>
            </w:pPr>
          </w:p>
        </w:tc>
        <w:tc>
          <w:tcPr>
            <w:tcW w:w="425" w:type="dxa"/>
          </w:tcPr>
          <w:p w:rsidR="00C7606A" w:rsidRPr="00C7606A" w:rsidRDefault="00C7606A" w:rsidP="00E33BDC">
            <w:pPr>
              <w:rPr>
                <w:sz w:val="8"/>
                <w:szCs w:val="8"/>
                <w:lang w:val="uk-UA"/>
              </w:rPr>
            </w:pPr>
          </w:p>
        </w:tc>
        <w:tc>
          <w:tcPr>
            <w:tcW w:w="6138" w:type="dxa"/>
          </w:tcPr>
          <w:p w:rsidR="00C7606A" w:rsidRPr="00C7606A" w:rsidRDefault="00C7606A" w:rsidP="00E33BDC">
            <w:pPr>
              <w:jc w:val="both"/>
              <w:rPr>
                <w:sz w:val="8"/>
                <w:szCs w:val="8"/>
                <w:lang w:val="uk-UA"/>
              </w:rPr>
            </w:pPr>
          </w:p>
        </w:tc>
      </w:tr>
      <w:tr w:rsidR="00C7606A" w:rsidRPr="00871722" w:rsidTr="00E33BDC">
        <w:tc>
          <w:tcPr>
            <w:tcW w:w="3119" w:type="dxa"/>
          </w:tcPr>
          <w:p w:rsidR="00C7606A" w:rsidRDefault="00C7606A" w:rsidP="00E33BDC">
            <w:pPr>
              <w:rPr>
                <w:smallCaps/>
                <w:sz w:val="28"/>
                <w:szCs w:val="28"/>
                <w:lang w:val="uk-UA"/>
              </w:rPr>
            </w:pPr>
            <w:r>
              <w:rPr>
                <w:smallCaps/>
                <w:sz w:val="28"/>
                <w:szCs w:val="28"/>
                <w:lang w:val="uk-UA"/>
              </w:rPr>
              <w:t>Лопатовська</w:t>
            </w:r>
          </w:p>
          <w:p w:rsidR="00C7606A" w:rsidRPr="00C7606A" w:rsidRDefault="00C7606A" w:rsidP="00E33BDC">
            <w:pPr>
              <w:rPr>
                <w:sz w:val="28"/>
                <w:szCs w:val="28"/>
                <w:lang w:val="uk-UA"/>
              </w:rPr>
            </w:pPr>
            <w:r>
              <w:rPr>
                <w:sz w:val="28"/>
                <w:szCs w:val="28"/>
                <w:lang w:val="uk-UA"/>
              </w:rPr>
              <w:t>Наталія Володимирівна</w:t>
            </w:r>
          </w:p>
        </w:tc>
        <w:tc>
          <w:tcPr>
            <w:tcW w:w="425" w:type="dxa"/>
          </w:tcPr>
          <w:p w:rsidR="00C7606A" w:rsidRPr="00871722" w:rsidRDefault="00C7606A" w:rsidP="00E33BDC">
            <w:pPr>
              <w:rPr>
                <w:sz w:val="28"/>
                <w:szCs w:val="28"/>
                <w:lang w:val="uk-UA"/>
              </w:rPr>
            </w:pPr>
            <w:r>
              <w:rPr>
                <w:sz w:val="28"/>
                <w:szCs w:val="28"/>
                <w:lang w:val="uk-UA"/>
              </w:rPr>
              <w:t>–</w:t>
            </w:r>
          </w:p>
        </w:tc>
        <w:tc>
          <w:tcPr>
            <w:tcW w:w="6138" w:type="dxa"/>
          </w:tcPr>
          <w:p w:rsidR="00C7606A" w:rsidRPr="00871722" w:rsidRDefault="00C7606A" w:rsidP="00E33BDC">
            <w:pPr>
              <w:jc w:val="both"/>
              <w:rPr>
                <w:lang w:val="uk-UA"/>
              </w:rPr>
            </w:pPr>
            <w:r>
              <w:rPr>
                <w:lang w:val="uk-UA"/>
              </w:rPr>
              <w:t>начальник відділу роботи із зверненнями громадян апа</w:t>
            </w:r>
            <w:r>
              <w:rPr>
                <w:lang w:val="uk-UA"/>
              </w:rPr>
              <w:softHyphen/>
              <w:t xml:space="preserve">рату </w:t>
            </w:r>
            <w:r w:rsidRPr="003704DE">
              <w:rPr>
                <w:lang w:val="uk-UA"/>
              </w:rPr>
              <w:t>обласної державної адміністрації</w:t>
            </w:r>
          </w:p>
        </w:tc>
      </w:tr>
      <w:tr w:rsidR="00E33BDC" w:rsidRPr="00871722" w:rsidTr="00E33BDC">
        <w:tc>
          <w:tcPr>
            <w:tcW w:w="3119" w:type="dxa"/>
          </w:tcPr>
          <w:p w:rsidR="00E33BDC" w:rsidRPr="00871722" w:rsidRDefault="00E33BDC" w:rsidP="00E33BDC">
            <w:pPr>
              <w:rPr>
                <w:smallCaps/>
                <w:sz w:val="8"/>
                <w:szCs w:val="8"/>
                <w:lang w:val="uk-UA"/>
              </w:rPr>
            </w:pPr>
          </w:p>
        </w:tc>
        <w:tc>
          <w:tcPr>
            <w:tcW w:w="425" w:type="dxa"/>
          </w:tcPr>
          <w:p w:rsidR="00E33BDC" w:rsidRPr="00871722" w:rsidRDefault="00E33BDC" w:rsidP="00E33BDC">
            <w:pPr>
              <w:rPr>
                <w:sz w:val="8"/>
                <w:szCs w:val="8"/>
                <w:lang w:val="uk-UA"/>
              </w:rPr>
            </w:pPr>
          </w:p>
        </w:tc>
        <w:tc>
          <w:tcPr>
            <w:tcW w:w="6138" w:type="dxa"/>
          </w:tcPr>
          <w:p w:rsidR="00E33BDC" w:rsidRPr="00871722" w:rsidRDefault="00E33BDC" w:rsidP="00E33BDC">
            <w:pPr>
              <w:jc w:val="both"/>
              <w:rPr>
                <w:sz w:val="8"/>
                <w:szCs w:val="8"/>
                <w:lang w:val="uk-UA"/>
              </w:rPr>
            </w:pPr>
          </w:p>
        </w:tc>
      </w:tr>
      <w:tr w:rsidR="00E33BDC" w:rsidRPr="003704DE" w:rsidTr="00E33BDC">
        <w:tc>
          <w:tcPr>
            <w:tcW w:w="3119" w:type="dxa"/>
          </w:tcPr>
          <w:p w:rsidR="00E33BDC" w:rsidRPr="003704DE" w:rsidRDefault="00E33BDC" w:rsidP="00E33BDC">
            <w:pPr>
              <w:rPr>
                <w:smallCaps/>
                <w:sz w:val="28"/>
                <w:szCs w:val="28"/>
                <w:lang w:val="uk-UA"/>
              </w:rPr>
            </w:pPr>
            <w:r w:rsidRPr="003704DE">
              <w:rPr>
                <w:smallCaps/>
                <w:sz w:val="28"/>
                <w:szCs w:val="28"/>
                <w:lang w:val="uk-UA"/>
              </w:rPr>
              <w:t>Людвік</w:t>
            </w:r>
          </w:p>
          <w:p w:rsidR="00E33BDC" w:rsidRPr="003704DE" w:rsidRDefault="00E33BDC" w:rsidP="00E33BDC">
            <w:pPr>
              <w:rPr>
                <w:smallCaps/>
                <w:sz w:val="28"/>
                <w:szCs w:val="28"/>
                <w:lang w:val="uk-UA"/>
              </w:rPr>
            </w:pPr>
            <w:r w:rsidRPr="003704DE">
              <w:rPr>
                <w:sz w:val="28"/>
                <w:szCs w:val="28"/>
                <w:lang w:val="uk-UA"/>
              </w:rPr>
              <w:t>Валентина Василівна</w:t>
            </w:r>
          </w:p>
        </w:tc>
        <w:tc>
          <w:tcPr>
            <w:tcW w:w="425" w:type="dxa"/>
          </w:tcPr>
          <w:p w:rsidR="00E33BDC" w:rsidRPr="003704DE" w:rsidRDefault="00E33BDC" w:rsidP="00E33BDC">
            <w:pPr>
              <w:rPr>
                <w:sz w:val="28"/>
                <w:szCs w:val="28"/>
                <w:lang w:val="uk-UA"/>
              </w:rPr>
            </w:pPr>
            <w:r w:rsidRPr="003704DE">
              <w:rPr>
                <w:sz w:val="28"/>
                <w:szCs w:val="28"/>
                <w:lang w:val="uk-UA"/>
              </w:rPr>
              <w:t>–</w:t>
            </w:r>
          </w:p>
        </w:tc>
        <w:tc>
          <w:tcPr>
            <w:tcW w:w="6138" w:type="dxa"/>
          </w:tcPr>
          <w:p w:rsidR="00E33BDC" w:rsidRPr="003704DE" w:rsidRDefault="00E33BDC" w:rsidP="00E33BDC">
            <w:pPr>
              <w:jc w:val="both"/>
              <w:rPr>
                <w:lang w:val="uk-UA"/>
              </w:rPr>
            </w:pPr>
            <w:r w:rsidRPr="003704DE">
              <w:rPr>
                <w:lang w:val="uk-UA"/>
              </w:rPr>
              <w:t>головний спеціаліст юридичного відділу апарату об</w:t>
            </w:r>
            <w:r w:rsidR="00C7606A">
              <w:rPr>
                <w:lang w:val="uk-UA"/>
              </w:rPr>
              <w:softHyphen/>
            </w:r>
            <w:r w:rsidRPr="003704DE">
              <w:rPr>
                <w:lang w:val="uk-UA"/>
              </w:rPr>
              <w:t>ласної державної адміністрації</w:t>
            </w:r>
          </w:p>
        </w:tc>
      </w:tr>
      <w:tr w:rsidR="00E33BDC" w:rsidRPr="00871722" w:rsidTr="00E33BDC">
        <w:tc>
          <w:tcPr>
            <w:tcW w:w="3119" w:type="dxa"/>
          </w:tcPr>
          <w:p w:rsidR="00E33BDC" w:rsidRPr="00871722" w:rsidRDefault="00E33BDC" w:rsidP="00E33BDC">
            <w:pPr>
              <w:rPr>
                <w:smallCaps/>
                <w:sz w:val="8"/>
                <w:szCs w:val="8"/>
                <w:lang w:val="uk-UA"/>
              </w:rPr>
            </w:pPr>
          </w:p>
        </w:tc>
        <w:tc>
          <w:tcPr>
            <w:tcW w:w="425" w:type="dxa"/>
          </w:tcPr>
          <w:p w:rsidR="00E33BDC" w:rsidRPr="00871722" w:rsidRDefault="00E33BDC" w:rsidP="00E33BDC">
            <w:pPr>
              <w:rPr>
                <w:sz w:val="8"/>
                <w:szCs w:val="8"/>
                <w:lang w:val="uk-UA"/>
              </w:rPr>
            </w:pPr>
          </w:p>
        </w:tc>
        <w:tc>
          <w:tcPr>
            <w:tcW w:w="6138" w:type="dxa"/>
          </w:tcPr>
          <w:p w:rsidR="00E33BDC" w:rsidRPr="00871722" w:rsidRDefault="00E33BDC" w:rsidP="00E33BDC">
            <w:pPr>
              <w:jc w:val="both"/>
              <w:rPr>
                <w:sz w:val="8"/>
                <w:szCs w:val="8"/>
                <w:lang w:val="uk-UA"/>
              </w:rPr>
            </w:pPr>
          </w:p>
        </w:tc>
      </w:tr>
      <w:tr w:rsidR="00E33BDC" w:rsidRPr="00871722" w:rsidTr="00E33BDC">
        <w:tc>
          <w:tcPr>
            <w:tcW w:w="3119" w:type="dxa"/>
          </w:tcPr>
          <w:p w:rsidR="00E33BDC" w:rsidRPr="00871722" w:rsidRDefault="00E33BDC" w:rsidP="00E33BDC">
            <w:pPr>
              <w:rPr>
                <w:smallCaps/>
                <w:sz w:val="28"/>
                <w:szCs w:val="28"/>
                <w:lang w:val="uk-UA"/>
              </w:rPr>
            </w:pPr>
            <w:r w:rsidRPr="00871722">
              <w:rPr>
                <w:smallCaps/>
                <w:sz w:val="28"/>
                <w:szCs w:val="28"/>
                <w:lang w:val="uk-UA"/>
              </w:rPr>
              <w:t>Самчук</w:t>
            </w:r>
          </w:p>
          <w:p w:rsidR="00E33BDC" w:rsidRPr="00871722" w:rsidRDefault="00E33BDC" w:rsidP="00E33BDC">
            <w:pPr>
              <w:rPr>
                <w:sz w:val="28"/>
                <w:szCs w:val="28"/>
                <w:lang w:val="uk-UA"/>
              </w:rPr>
            </w:pPr>
            <w:r w:rsidRPr="00871722">
              <w:rPr>
                <w:sz w:val="28"/>
                <w:szCs w:val="28"/>
                <w:lang w:val="uk-UA"/>
              </w:rPr>
              <w:t>Ярослав Ігорович</w:t>
            </w:r>
          </w:p>
        </w:tc>
        <w:tc>
          <w:tcPr>
            <w:tcW w:w="425" w:type="dxa"/>
          </w:tcPr>
          <w:p w:rsidR="00E33BDC" w:rsidRPr="00871722" w:rsidRDefault="00E33BDC" w:rsidP="00E33BDC">
            <w:pPr>
              <w:rPr>
                <w:sz w:val="28"/>
                <w:szCs w:val="28"/>
                <w:lang w:val="uk-UA"/>
              </w:rPr>
            </w:pPr>
            <w:r w:rsidRPr="00871722">
              <w:rPr>
                <w:sz w:val="28"/>
                <w:szCs w:val="28"/>
                <w:lang w:val="uk-UA"/>
              </w:rPr>
              <w:t>–</w:t>
            </w:r>
          </w:p>
        </w:tc>
        <w:tc>
          <w:tcPr>
            <w:tcW w:w="6138" w:type="dxa"/>
          </w:tcPr>
          <w:p w:rsidR="00E33BDC" w:rsidRPr="00871722" w:rsidRDefault="00E33BDC" w:rsidP="00E33BDC">
            <w:pPr>
              <w:jc w:val="both"/>
              <w:rPr>
                <w:lang w:val="uk-UA"/>
              </w:rPr>
            </w:pPr>
            <w:r w:rsidRPr="00871722">
              <w:rPr>
                <w:lang w:val="uk-UA"/>
              </w:rPr>
              <w:t>головний спеціаліст відділу контролю апарату обласної державної адміністрації</w:t>
            </w:r>
          </w:p>
        </w:tc>
      </w:tr>
      <w:tr w:rsidR="00E33BDC" w:rsidRPr="00871722" w:rsidTr="00E33BDC">
        <w:tc>
          <w:tcPr>
            <w:tcW w:w="3119" w:type="dxa"/>
          </w:tcPr>
          <w:p w:rsidR="00E33BDC" w:rsidRPr="00871722" w:rsidRDefault="00E33BDC" w:rsidP="00E33BDC">
            <w:pPr>
              <w:rPr>
                <w:smallCaps/>
                <w:sz w:val="8"/>
                <w:szCs w:val="8"/>
                <w:lang w:val="uk-UA"/>
              </w:rPr>
            </w:pPr>
          </w:p>
        </w:tc>
        <w:tc>
          <w:tcPr>
            <w:tcW w:w="425" w:type="dxa"/>
          </w:tcPr>
          <w:p w:rsidR="00E33BDC" w:rsidRPr="00871722" w:rsidRDefault="00E33BDC" w:rsidP="00E33BDC">
            <w:pPr>
              <w:rPr>
                <w:sz w:val="8"/>
                <w:szCs w:val="8"/>
                <w:lang w:val="uk-UA"/>
              </w:rPr>
            </w:pPr>
          </w:p>
        </w:tc>
        <w:tc>
          <w:tcPr>
            <w:tcW w:w="6138" w:type="dxa"/>
          </w:tcPr>
          <w:p w:rsidR="00E33BDC" w:rsidRPr="00871722" w:rsidRDefault="00E33BDC" w:rsidP="00E33BDC">
            <w:pPr>
              <w:jc w:val="both"/>
              <w:rPr>
                <w:sz w:val="8"/>
                <w:szCs w:val="8"/>
                <w:lang w:val="uk-UA"/>
              </w:rPr>
            </w:pPr>
          </w:p>
        </w:tc>
      </w:tr>
      <w:tr w:rsidR="00E33BDC" w:rsidRPr="00ED3134" w:rsidTr="00E33BDC">
        <w:tc>
          <w:tcPr>
            <w:tcW w:w="3119" w:type="dxa"/>
          </w:tcPr>
          <w:p w:rsidR="00E33BDC" w:rsidRDefault="00E33BDC" w:rsidP="00E33BDC">
            <w:pPr>
              <w:rPr>
                <w:smallCaps/>
                <w:sz w:val="28"/>
                <w:szCs w:val="28"/>
                <w:lang w:val="uk-UA"/>
              </w:rPr>
            </w:pPr>
            <w:r>
              <w:rPr>
                <w:smallCaps/>
                <w:sz w:val="28"/>
                <w:szCs w:val="28"/>
                <w:lang w:val="uk-UA"/>
              </w:rPr>
              <w:t>Шевчук</w:t>
            </w:r>
          </w:p>
          <w:p w:rsidR="00E33BDC" w:rsidRPr="00ED3134" w:rsidRDefault="00E33BDC" w:rsidP="00E33BDC">
            <w:pPr>
              <w:rPr>
                <w:rFonts w:ascii="Tahoma" w:hAnsi="Tahoma" w:cs="Tahoma"/>
                <w:sz w:val="17"/>
                <w:szCs w:val="17"/>
                <w:lang w:val="uk-UA" w:eastAsia="uk-UA"/>
              </w:rPr>
            </w:pPr>
            <w:r w:rsidRPr="00ED3134">
              <w:rPr>
                <w:sz w:val="28"/>
                <w:szCs w:val="28"/>
                <w:lang w:val="uk-UA"/>
              </w:rPr>
              <w:t>Альона Володимирівн</w:t>
            </w:r>
            <w:r>
              <w:rPr>
                <w:sz w:val="28"/>
                <w:szCs w:val="28"/>
                <w:lang w:val="uk-UA"/>
              </w:rPr>
              <w:t>а</w:t>
            </w:r>
          </w:p>
        </w:tc>
        <w:tc>
          <w:tcPr>
            <w:tcW w:w="425" w:type="dxa"/>
          </w:tcPr>
          <w:p w:rsidR="00E33BDC" w:rsidRPr="00871722" w:rsidRDefault="00E33BDC" w:rsidP="00E33BDC">
            <w:pPr>
              <w:rPr>
                <w:sz w:val="28"/>
                <w:szCs w:val="28"/>
                <w:lang w:val="uk-UA"/>
              </w:rPr>
            </w:pPr>
            <w:r w:rsidRPr="00871722">
              <w:rPr>
                <w:sz w:val="28"/>
                <w:szCs w:val="28"/>
                <w:lang w:val="uk-UA"/>
              </w:rPr>
              <w:t>–</w:t>
            </w:r>
          </w:p>
        </w:tc>
        <w:tc>
          <w:tcPr>
            <w:tcW w:w="6138" w:type="dxa"/>
          </w:tcPr>
          <w:p w:rsidR="00E33BDC" w:rsidRPr="00ED3134" w:rsidRDefault="00E33BDC" w:rsidP="00E33BDC">
            <w:pPr>
              <w:jc w:val="both"/>
              <w:rPr>
                <w:lang w:val="uk-UA"/>
              </w:rPr>
            </w:pPr>
            <w:r w:rsidRPr="00ED3134">
              <w:rPr>
                <w:lang w:val="uk-UA"/>
              </w:rPr>
              <w:t>головн</w:t>
            </w:r>
            <w:r>
              <w:rPr>
                <w:lang w:val="uk-UA"/>
              </w:rPr>
              <w:t>ий</w:t>
            </w:r>
            <w:r w:rsidRPr="00ED3134">
              <w:rPr>
                <w:lang w:val="uk-UA"/>
              </w:rPr>
              <w:t xml:space="preserve"> спеціаліст сектору забезпечення доступу до публічної інформації апарату об</w:t>
            </w:r>
            <w:r>
              <w:rPr>
                <w:lang w:val="uk-UA"/>
              </w:rPr>
              <w:t>ласної державної адмі</w:t>
            </w:r>
            <w:r>
              <w:rPr>
                <w:lang w:val="uk-UA"/>
              </w:rPr>
              <w:softHyphen/>
              <w:t>ністрації</w:t>
            </w:r>
          </w:p>
        </w:tc>
      </w:tr>
    </w:tbl>
    <w:p w:rsidR="00E33BDC" w:rsidRPr="00E33BDC" w:rsidRDefault="00E33BDC" w:rsidP="00E33BDC">
      <w:pPr>
        <w:jc w:val="both"/>
        <w:rPr>
          <w:sz w:val="28"/>
          <w:szCs w:val="28"/>
          <w:lang w:val="uk-UA"/>
        </w:rPr>
      </w:pPr>
    </w:p>
    <w:p w:rsidR="00E33BDC" w:rsidRPr="00E33BDC" w:rsidRDefault="00E33BDC" w:rsidP="00E33BDC">
      <w:pPr>
        <w:jc w:val="both"/>
        <w:rPr>
          <w:sz w:val="28"/>
          <w:szCs w:val="28"/>
          <w:lang w:val="uk-UA"/>
        </w:rPr>
      </w:pPr>
    </w:p>
    <w:p w:rsidR="00E33BDC" w:rsidRPr="00871722" w:rsidRDefault="00E33BDC" w:rsidP="00E33BDC">
      <w:pPr>
        <w:jc w:val="both"/>
        <w:rPr>
          <w:sz w:val="28"/>
          <w:szCs w:val="28"/>
          <w:lang w:val="uk-UA"/>
        </w:rPr>
      </w:pPr>
      <w:r w:rsidRPr="00871722">
        <w:rPr>
          <w:sz w:val="28"/>
          <w:szCs w:val="28"/>
          <w:lang w:val="uk-UA"/>
        </w:rPr>
        <w:t xml:space="preserve">Заступник голови </w:t>
      </w:r>
    </w:p>
    <w:p w:rsidR="00E33BDC" w:rsidRPr="00871722" w:rsidRDefault="00E33BDC" w:rsidP="00E33BDC">
      <w:pPr>
        <w:jc w:val="both"/>
        <w:rPr>
          <w:sz w:val="28"/>
          <w:szCs w:val="28"/>
          <w:lang w:val="uk-UA"/>
        </w:rPr>
      </w:pPr>
      <w:r w:rsidRPr="00871722">
        <w:rPr>
          <w:sz w:val="28"/>
          <w:szCs w:val="28"/>
          <w:lang w:val="uk-UA"/>
        </w:rPr>
        <w:t xml:space="preserve">адміністрації </w:t>
      </w:r>
      <w:r w:rsidRPr="00871722">
        <w:rPr>
          <w:sz w:val="28"/>
          <w:szCs w:val="28"/>
          <w:lang w:val="uk-UA"/>
        </w:rPr>
        <w:tab/>
      </w:r>
      <w:r w:rsidRPr="00871722">
        <w:rPr>
          <w:sz w:val="28"/>
          <w:szCs w:val="28"/>
          <w:lang w:val="uk-UA"/>
        </w:rPr>
        <w:tab/>
      </w:r>
      <w:r w:rsidRPr="00871722">
        <w:rPr>
          <w:sz w:val="28"/>
          <w:szCs w:val="28"/>
          <w:lang w:val="uk-UA"/>
        </w:rPr>
        <w:tab/>
      </w:r>
      <w:r w:rsidRPr="00871722">
        <w:rPr>
          <w:sz w:val="28"/>
          <w:szCs w:val="28"/>
          <w:lang w:val="uk-UA"/>
        </w:rPr>
        <w:tab/>
      </w:r>
      <w:r w:rsidRPr="00871722">
        <w:rPr>
          <w:sz w:val="28"/>
          <w:szCs w:val="28"/>
          <w:lang w:val="uk-UA"/>
        </w:rPr>
        <w:tab/>
      </w:r>
      <w:r w:rsidRPr="00871722">
        <w:rPr>
          <w:sz w:val="28"/>
          <w:szCs w:val="28"/>
          <w:lang w:val="uk-UA"/>
        </w:rPr>
        <w:tab/>
      </w:r>
      <w:r w:rsidRPr="00871722">
        <w:rPr>
          <w:sz w:val="28"/>
          <w:szCs w:val="28"/>
          <w:lang w:val="uk-UA"/>
        </w:rPr>
        <w:tab/>
      </w:r>
      <w:r w:rsidRPr="00871722">
        <w:rPr>
          <w:sz w:val="28"/>
          <w:szCs w:val="28"/>
          <w:lang w:val="uk-UA"/>
        </w:rPr>
        <w:tab/>
        <w:t xml:space="preserve">        В.Кальніченко</w:t>
      </w:r>
    </w:p>
    <w:p w:rsidR="00007151" w:rsidRDefault="00007151"/>
    <w:sectPr w:rsidR="00007151" w:rsidSect="00E33BDC">
      <w:headerReference w:type="even" r:id="rId7"/>
      <w:headerReference w:type="default" r:id="rId8"/>
      <w:pgSz w:w="11906" w:h="16838"/>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121" w:rsidRDefault="00E00121">
      <w:r>
        <w:separator/>
      </w:r>
    </w:p>
  </w:endnote>
  <w:endnote w:type="continuationSeparator" w:id="0">
    <w:p w:rsidR="00E00121" w:rsidRDefault="00E0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121" w:rsidRDefault="00E00121">
      <w:r>
        <w:separator/>
      </w:r>
    </w:p>
  </w:footnote>
  <w:footnote w:type="continuationSeparator" w:id="0">
    <w:p w:rsidR="00E00121" w:rsidRDefault="00E00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BDC" w:rsidRDefault="00E33BDC" w:rsidP="00E33BD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3B5AD9">
      <w:rPr>
        <w:rStyle w:val="PageNumber"/>
      </w:rPr>
      <w:fldChar w:fldCharType="separate"/>
    </w:r>
    <w:r w:rsidR="00C7606A">
      <w:rPr>
        <w:rStyle w:val="PageNumber"/>
        <w:noProof/>
      </w:rPr>
      <w:t>1</w:t>
    </w:r>
    <w:r>
      <w:rPr>
        <w:rStyle w:val="PageNumber"/>
      </w:rPr>
      <w:fldChar w:fldCharType="end"/>
    </w:r>
  </w:p>
  <w:p w:rsidR="00E33BDC" w:rsidRDefault="00E33B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BDC" w:rsidRDefault="00E33BDC" w:rsidP="00E33BD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606A">
      <w:rPr>
        <w:rStyle w:val="PageNumber"/>
        <w:noProof/>
      </w:rPr>
      <w:t>1</w:t>
    </w:r>
    <w:r>
      <w:rPr>
        <w:rStyle w:val="PageNumber"/>
      </w:rPr>
      <w:fldChar w:fldCharType="end"/>
    </w:r>
  </w:p>
  <w:p w:rsidR="00E33BDC" w:rsidRDefault="00E33B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CEA"/>
    <w:rsid w:val="00007151"/>
    <w:rsid w:val="003B5AD9"/>
    <w:rsid w:val="005A19B2"/>
    <w:rsid w:val="00A23A1C"/>
    <w:rsid w:val="00C7606A"/>
    <w:rsid w:val="00D55CEA"/>
    <w:rsid w:val="00E00121"/>
    <w:rsid w:val="00E33BDC"/>
    <w:rsid w:val="00F06F79"/>
    <w:rsid w:val="00F65189"/>
    <w:rsid w:val="00F754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BDC"/>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E33BDC"/>
    <w:pPr>
      <w:keepNext/>
      <w:jc w:val="center"/>
      <w:outlineLvl w:val="0"/>
    </w:pPr>
    <w:rPr>
      <w:b/>
      <w:bCs/>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33BDC"/>
    <w:rPr>
      <w:rFonts w:ascii="Times New Roman" w:eastAsia="Times New Roman" w:hAnsi="Times New Roman" w:cs="Times New Roman"/>
      <w:b/>
      <w:bCs/>
      <w:sz w:val="28"/>
      <w:szCs w:val="24"/>
      <w:lang w:eastAsia="ru-RU"/>
    </w:rPr>
  </w:style>
  <w:style w:type="paragraph" w:styleId="Header">
    <w:name w:val="header"/>
    <w:basedOn w:val="Normal"/>
    <w:link w:val="HeaderChar"/>
    <w:rsid w:val="00E33BDC"/>
    <w:pPr>
      <w:tabs>
        <w:tab w:val="center" w:pos="4677"/>
        <w:tab w:val="right" w:pos="9355"/>
      </w:tabs>
    </w:pPr>
  </w:style>
  <w:style w:type="character" w:customStyle="1" w:styleId="HeaderChar">
    <w:name w:val="Header Char"/>
    <w:link w:val="Header"/>
    <w:rsid w:val="00E33BDC"/>
    <w:rPr>
      <w:rFonts w:ascii="Times New Roman" w:eastAsia="Times New Roman" w:hAnsi="Times New Roman" w:cs="Times New Roman"/>
      <w:sz w:val="24"/>
      <w:szCs w:val="24"/>
      <w:lang w:val="ru-RU" w:eastAsia="ru-RU"/>
    </w:rPr>
  </w:style>
  <w:style w:type="character" w:styleId="PageNumber">
    <w:name w:val="page number"/>
    <w:rsid w:val="00E33BDC"/>
  </w:style>
  <w:style w:type="paragraph" w:styleId="BodyText2">
    <w:name w:val="Body Text 2"/>
    <w:basedOn w:val="Normal"/>
    <w:link w:val="BodyText2Char"/>
    <w:rsid w:val="00E33BDC"/>
    <w:pPr>
      <w:spacing w:after="120" w:line="480" w:lineRule="auto"/>
    </w:pPr>
    <w:rPr>
      <w:lang w:val="uk-UA"/>
    </w:rPr>
  </w:style>
  <w:style w:type="character" w:customStyle="1" w:styleId="BodyText2Char">
    <w:name w:val="Body Text 2 Char"/>
    <w:link w:val="BodyText2"/>
    <w:rsid w:val="00E33BDC"/>
    <w:rPr>
      <w:rFonts w:ascii="Times New Roman" w:eastAsia="Times New Roman" w:hAnsi="Times New Roman" w:cs="Times New Roman"/>
      <w:sz w:val="24"/>
      <w:szCs w:val="24"/>
      <w:lang w:eastAsia="ru-RU"/>
    </w:rPr>
  </w:style>
  <w:style w:type="paragraph" w:styleId="BalloonText">
    <w:name w:val="Balloon Text"/>
    <w:basedOn w:val="Normal"/>
    <w:semiHidden/>
    <w:rsid w:val="003B5A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BDC"/>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E33BDC"/>
    <w:pPr>
      <w:keepNext/>
      <w:jc w:val="center"/>
      <w:outlineLvl w:val="0"/>
    </w:pPr>
    <w:rPr>
      <w:b/>
      <w:bCs/>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33BDC"/>
    <w:rPr>
      <w:rFonts w:ascii="Times New Roman" w:eastAsia="Times New Roman" w:hAnsi="Times New Roman" w:cs="Times New Roman"/>
      <w:b/>
      <w:bCs/>
      <w:sz w:val="28"/>
      <w:szCs w:val="24"/>
      <w:lang w:eastAsia="ru-RU"/>
    </w:rPr>
  </w:style>
  <w:style w:type="paragraph" w:styleId="Header">
    <w:name w:val="header"/>
    <w:basedOn w:val="Normal"/>
    <w:link w:val="HeaderChar"/>
    <w:rsid w:val="00E33BDC"/>
    <w:pPr>
      <w:tabs>
        <w:tab w:val="center" w:pos="4677"/>
        <w:tab w:val="right" w:pos="9355"/>
      </w:tabs>
    </w:pPr>
  </w:style>
  <w:style w:type="character" w:customStyle="1" w:styleId="HeaderChar">
    <w:name w:val="Header Char"/>
    <w:link w:val="Header"/>
    <w:rsid w:val="00E33BDC"/>
    <w:rPr>
      <w:rFonts w:ascii="Times New Roman" w:eastAsia="Times New Roman" w:hAnsi="Times New Roman" w:cs="Times New Roman"/>
      <w:sz w:val="24"/>
      <w:szCs w:val="24"/>
      <w:lang w:val="ru-RU" w:eastAsia="ru-RU"/>
    </w:rPr>
  </w:style>
  <w:style w:type="character" w:styleId="PageNumber">
    <w:name w:val="page number"/>
    <w:rsid w:val="00E33BDC"/>
  </w:style>
  <w:style w:type="paragraph" w:styleId="BodyText2">
    <w:name w:val="Body Text 2"/>
    <w:basedOn w:val="Normal"/>
    <w:link w:val="BodyText2Char"/>
    <w:rsid w:val="00E33BDC"/>
    <w:pPr>
      <w:spacing w:after="120" w:line="480" w:lineRule="auto"/>
    </w:pPr>
    <w:rPr>
      <w:lang w:val="uk-UA"/>
    </w:rPr>
  </w:style>
  <w:style w:type="character" w:customStyle="1" w:styleId="BodyText2Char">
    <w:name w:val="Body Text 2 Char"/>
    <w:link w:val="BodyText2"/>
    <w:rsid w:val="00E33BDC"/>
    <w:rPr>
      <w:rFonts w:ascii="Times New Roman" w:eastAsia="Times New Roman" w:hAnsi="Times New Roman" w:cs="Times New Roman"/>
      <w:sz w:val="24"/>
      <w:szCs w:val="24"/>
      <w:lang w:eastAsia="ru-RU"/>
    </w:rPr>
  </w:style>
  <w:style w:type="paragraph" w:styleId="BalloonText">
    <w:name w:val="Balloon Text"/>
    <w:basedOn w:val="Normal"/>
    <w:semiHidden/>
    <w:rsid w:val="003B5A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1198</Words>
  <Characters>683</Characters>
  <Application>Microsoft Office Word</Application>
  <DocSecurity>0</DocSecurity>
  <Lines>5</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drukburo2</dc:creator>
  <cp:lastModifiedBy>Йоко</cp:lastModifiedBy>
  <cp:revision>2</cp:revision>
  <cp:lastPrinted>2015-10-22T09:47:00Z</cp:lastPrinted>
  <dcterms:created xsi:type="dcterms:W3CDTF">2015-10-28T14:09:00Z</dcterms:created>
  <dcterms:modified xsi:type="dcterms:W3CDTF">2015-10-28T14:09:00Z</dcterms:modified>
</cp:coreProperties>
</file>