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BB" w:rsidRDefault="003B7C19" w:rsidP="004306B3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68.75pt">
            <v:imagedata r:id="rId8" o:title="image002"/>
          </v:shape>
        </w:pict>
      </w:r>
      <w:bookmarkEnd w:id="0"/>
    </w:p>
    <w:p w:rsidR="002936BB" w:rsidRPr="00D73624" w:rsidRDefault="002936BB" w:rsidP="00607E5E">
      <w:pPr>
        <w:rPr>
          <w:sz w:val="28"/>
          <w:szCs w:val="28"/>
          <w:lang w:val="uk-UA"/>
        </w:rPr>
      </w:pPr>
    </w:p>
    <w:p w:rsidR="002936BB" w:rsidRDefault="002936BB" w:rsidP="00607E5E">
      <w:pPr>
        <w:rPr>
          <w:sz w:val="20"/>
          <w:szCs w:val="20"/>
          <w:lang w:val="uk-UA"/>
        </w:rPr>
      </w:pPr>
    </w:p>
    <w:p w:rsidR="002936BB" w:rsidRPr="00746902" w:rsidRDefault="002936BB" w:rsidP="00607E5E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2936BB" w:rsidRPr="008125E0" w:rsidTr="00607E5E"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36BB" w:rsidRPr="006B777F" w:rsidRDefault="002936BB" w:rsidP="008E4BF9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rStyle w:val="FontStyle11"/>
                <w:sz w:val="28"/>
                <w:szCs w:val="28"/>
                <w:lang w:val="uk-UA" w:eastAsia="uk-UA"/>
              </w:rPr>
              <w:t>Про передачу в постійне ко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  <w:t xml:space="preserve">ристування земельної ділянки </w:t>
            </w:r>
            <w:r w:rsidRPr="00607E5E">
              <w:rPr>
                <w:spacing w:val="-4"/>
                <w:sz w:val="28"/>
                <w:szCs w:val="28"/>
                <w:lang w:val="uk-UA"/>
              </w:rPr>
              <w:t>Державній санітарно-епідеміо</w:t>
            </w:r>
            <w:r w:rsidRPr="00607E5E">
              <w:rPr>
                <w:spacing w:val="-4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логічній службі України</w:t>
            </w:r>
          </w:p>
        </w:tc>
      </w:tr>
    </w:tbl>
    <w:p w:rsidR="002936BB" w:rsidRDefault="002936BB" w:rsidP="00607E5E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2936BB" w:rsidRDefault="002936BB" w:rsidP="00607E5E">
      <w:pPr>
        <w:pStyle w:val="Heading5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</w:pPr>
    </w:p>
    <w:p w:rsidR="002936BB" w:rsidRDefault="002936BB" w:rsidP="00607E5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21 Закону України “Про місцеві державні адмі</w:t>
      </w:r>
      <w:r>
        <w:rPr>
          <w:sz w:val="28"/>
          <w:szCs w:val="28"/>
          <w:lang w:val="uk-UA"/>
        </w:rPr>
        <w:softHyphen/>
        <w:t xml:space="preserve">ністрації”, статей 17, 92, 122, 123, 125, 126, 186 Земельного кодексу України, статті 55 Закону України “Про землеустрій”, розглянувши клопотання </w:t>
      </w:r>
      <w:r>
        <w:rPr>
          <w:bCs/>
          <w:sz w:val="28"/>
          <w:szCs w:val="28"/>
          <w:lang w:val="uk-UA"/>
        </w:rPr>
        <w:t>ГУ Держсанепідемслужби у Хмельницькій області</w:t>
      </w:r>
      <w:r>
        <w:rPr>
          <w:sz w:val="28"/>
          <w:szCs w:val="28"/>
          <w:lang w:val="uk-UA"/>
        </w:rPr>
        <w:t xml:space="preserve">, </w:t>
      </w:r>
      <w:r w:rsidRPr="00607E5E">
        <w:rPr>
          <w:sz w:val="28"/>
          <w:szCs w:val="28"/>
          <w:lang w:val="uk-UA"/>
        </w:rPr>
        <w:t>зареєстроване в обласній державній адміністрації</w:t>
      </w:r>
      <w:r>
        <w:rPr>
          <w:color w:val="000000"/>
          <w:sz w:val="28"/>
          <w:szCs w:val="28"/>
          <w:lang w:val="uk-UA"/>
        </w:rPr>
        <w:t xml:space="preserve">26.10.2015 </w:t>
      </w:r>
      <w:r w:rsidRPr="00607E5E">
        <w:rPr>
          <w:color w:val="000000"/>
          <w:sz w:val="28"/>
          <w:szCs w:val="28"/>
          <w:lang w:val="uk-UA"/>
        </w:rPr>
        <w:t>за № </w:t>
      </w:r>
      <w:r>
        <w:rPr>
          <w:color w:val="000000"/>
          <w:sz w:val="28"/>
          <w:szCs w:val="28"/>
          <w:lang w:val="uk-UA"/>
        </w:rPr>
        <w:t xml:space="preserve">68/7297-11-42/2015, </w:t>
      </w:r>
      <w:r w:rsidRPr="00607E5E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надану тех</w:t>
      </w:r>
      <w:r>
        <w:rPr>
          <w:sz w:val="28"/>
          <w:szCs w:val="28"/>
          <w:lang w:val="uk-UA"/>
        </w:rPr>
        <w:softHyphen/>
        <w:t>нічну документацію із землеустрою щодо встановлення (відновлення) меж земельної ділянки в натурі (на місцевості):</w:t>
      </w:r>
    </w:p>
    <w:p w:rsidR="002936BB" w:rsidRDefault="002936BB" w:rsidP="00607E5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 технічну документацію із землеустрою щодо встановлення (відновлення) меж земельної ділянки в натурі (на місцевості) Державній санітарно-епідеміологічній службі України</w:t>
      </w:r>
      <w:r>
        <w:rPr>
          <w:rStyle w:val="FontStyle11"/>
          <w:sz w:val="28"/>
          <w:szCs w:val="28"/>
          <w:lang w:val="uk-UA" w:eastAsia="uk-UA"/>
        </w:rPr>
        <w:t xml:space="preserve">для будівництва та обслуговування закладів охорони здоров’я та соціальної допомоги, яка розташована в </w:t>
      </w:r>
      <w:r>
        <w:rPr>
          <w:sz w:val="28"/>
          <w:szCs w:val="28"/>
          <w:lang w:val="uk-UA"/>
        </w:rPr>
        <w:t>м. Нетішин, вул.Лісова, 1.</w:t>
      </w:r>
    </w:p>
    <w:p w:rsidR="002936BB" w:rsidRDefault="002936BB" w:rsidP="00607E5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Надати в постійне користування Державній санітарно-епідеміоло</w:t>
      </w:r>
      <w:r>
        <w:rPr>
          <w:sz w:val="28"/>
          <w:szCs w:val="28"/>
          <w:lang w:val="uk-UA"/>
        </w:rPr>
        <w:softHyphen/>
        <w:t xml:space="preserve">гічній службі України земельну ділянку площею 1,4010 га, кадастровий номер 6810500000:02:005:0133 (землі житлової та громадської забудови), </w:t>
      </w:r>
      <w:r>
        <w:rPr>
          <w:rStyle w:val="FontStyle11"/>
          <w:sz w:val="28"/>
          <w:szCs w:val="28"/>
          <w:lang w:val="uk-UA" w:eastAsia="uk-UA"/>
        </w:rPr>
        <w:t>для будів</w:t>
      </w:r>
      <w:r>
        <w:rPr>
          <w:rStyle w:val="FontStyle11"/>
          <w:sz w:val="28"/>
          <w:szCs w:val="28"/>
          <w:lang w:val="uk-UA" w:eastAsia="uk-UA"/>
        </w:rPr>
        <w:softHyphen/>
        <w:t>ництва та обслуговування закладів охорони здоров’я та соціальної допомоги</w:t>
      </w:r>
      <w:r>
        <w:rPr>
          <w:sz w:val="28"/>
          <w:szCs w:val="28"/>
          <w:lang w:val="uk-UA"/>
        </w:rPr>
        <w:t xml:space="preserve">, </w:t>
      </w:r>
      <w:r>
        <w:rPr>
          <w:rStyle w:val="FontStyle11"/>
          <w:sz w:val="28"/>
          <w:szCs w:val="28"/>
          <w:lang w:val="uk-UA" w:eastAsia="uk-UA"/>
        </w:rPr>
        <w:t xml:space="preserve">яка розташована в </w:t>
      </w:r>
      <w:r>
        <w:rPr>
          <w:sz w:val="28"/>
          <w:szCs w:val="28"/>
          <w:lang w:val="uk-UA"/>
        </w:rPr>
        <w:t>м. Нетішин, вул. Лісова, 1.</w:t>
      </w:r>
    </w:p>
    <w:p w:rsidR="002936BB" w:rsidRDefault="002936BB" w:rsidP="00607E5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155F71">
        <w:rPr>
          <w:color w:val="000000"/>
          <w:spacing w:val="-8"/>
          <w:sz w:val="28"/>
          <w:szCs w:val="28"/>
          <w:lang w:val="uk-UA"/>
        </w:rPr>
        <w:t xml:space="preserve">3. Право постійного користування земельною ділянкою </w:t>
      </w:r>
      <w:r w:rsidRPr="00155F71">
        <w:rPr>
          <w:spacing w:val="-8"/>
          <w:sz w:val="28"/>
          <w:szCs w:val="28"/>
          <w:lang w:val="uk-UA"/>
        </w:rPr>
        <w:t>Державної санітарно-</w:t>
      </w:r>
      <w:r>
        <w:rPr>
          <w:sz w:val="28"/>
          <w:szCs w:val="28"/>
          <w:lang w:val="uk-UA"/>
        </w:rPr>
        <w:t xml:space="preserve">епідеміологічної служби України </w:t>
      </w:r>
      <w:r>
        <w:rPr>
          <w:color w:val="000000"/>
          <w:sz w:val="28"/>
          <w:szCs w:val="28"/>
          <w:lang w:val="uk-UA"/>
        </w:rPr>
        <w:t xml:space="preserve">виникає з моменту державної реєстрації цього права. </w:t>
      </w:r>
    </w:p>
    <w:p w:rsidR="002936BB" w:rsidRDefault="002936BB" w:rsidP="00607E5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B158CB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B158C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B158CB">
        <w:rPr>
          <w:sz w:val="28"/>
          <w:szCs w:val="28"/>
          <w:lang w:val="uk-UA"/>
        </w:rPr>
        <w:t>.</w:t>
      </w:r>
    </w:p>
    <w:p w:rsidR="002936BB" w:rsidRPr="00403301" w:rsidRDefault="002936BB" w:rsidP="00607E5E">
      <w:pPr>
        <w:rPr>
          <w:color w:val="000000"/>
          <w:sz w:val="28"/>
          <w:szCs w:val="28"/>
          <w:lang w:val="uk-UA"/>
        </w:rPr>
      </w:pPr>
    </w:p>
    <w:p w:rsidR="002936BB" w:rsidRPr="00403301" w:rsidRDefault="002936BB" w:rsidP="00607E5E">
      <w:pPr>
        <w:rPr>
          <w:color w:val="000000"/>
          <w:sz w:val="28"/>
          <w:szCs w:val="28"/>
          <w:lang w:val="uk-UA"/>
        </w:rPr>
      </w:pPr>
    </w:p>
    <w:p w:rsidR="002936BB" w:rsidRPr="00B158CB" w:rsidRDefault="002936BB" w:rsidP="00607E5E">
      <w:pPr>
        <w:rPr>
          <w:sz w:val="28"/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  <w:t>М.Загородний</w:t>
      </w:r>
    </w:p>
    <w:sectPr w:rsidR="002936BB" w:rsidRPr="00B158CB" w:rsidSect="00FF66E9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6BB" w:rsidRDefault="002936BB" w:rsidP="0082533E">
      <w:r>
        <w:separator/>
      </w:r>
    </w:p>
  </w:endnote>
  <w:endnote w:type="continuationSeparator" w:id="0">
    <w:p w:rsidR="002936BB" w:rsidRDefault="002936BB" w:rsidP="0082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6BB" w:rsidRDefault="002936BB" w:rsidP="0082533E">
      <w:r>
        <w:separator/>
      </w:r>
    </w:p>
  </w:footnote>
  <w:footnote w:type="continuationSeparator" w:id="0">
    <w:p w:rsidR="002936BB" w:rsidRDefault="002936BB" w:rsidP="00825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6BB" w:rsidRDefault="002936BB" w:rsidP="00FF66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36BB" w:rsidRDefault="002936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6BB" w:rsidRDefault="002936BB" w:rsidP="00FF66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936BB" w:rsidRDefault="002936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1F9AD6FC"/>
    <w:lvl w:ilvl="0" w:tplc="23DC3A1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D3F"/>
    <w:rsid w:val="0003605A"/>
    <w:rsid w:val="000C3D3F"/>
    <w:rsid w:val="00155F71"/>
    <w:rsid w:val="002936BB"/>
    <w:rsid w:val="003B7C19"/>
    <w:rsid w:val="00403301"/>
    <w:rsid w:val="004306B3"/>
    <w:rsid w:val="00607E5E"/>
    <w:rsid w:val="006B777F"/>
    <w:rsid w:val="00746902"/>
    <w:rsid w:val="00793463"/>
    <w:rsid w:val="008125E0"/>
    <w:rsid w:val="0082533E"/>
    <w:rsid w:val="0084792A"/>
    <w:rsid w:val="008E4BF9"/>
    <w:rsid w:val="00B158CB"/>
    <w:rsid w:val="00CC6E73"/>
    <w:rsid w:val="00D73624"/>
    <w:rsid w:val="00DB2D00"/>
    <w:rsid w:val="00E03F1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5E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7E5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607E5E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607E5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7E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607E5E"/>
    <w:rPr>
      <w:rFonts w:cs="Times New Roman"/>
    </w:rPr>
  </w:style>
  <w:style w:type="character" w:customStyle="1" w:styleId="FontStyle11">
    <w:name w:val="Font Style11"/>
    <w:uiPriority w:val="99"/>
    <w:rsid w:val="00607E5E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998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2015-11-05T13:55:00Z</cp:lastPrinted>
  <dcterms:created xsi:type="dcterms:W3CDTF">2015-11-05T13:20:00Z</dcterms:created>
  <dcterms:modified xsi:type="dcterms:W3CDTF">2015-11-11T14:51:00Z</dcterms:modified>
</cp:coreProperties>
</file>