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D0" w:rsidRDefault="00874347" w:rsidP="00312625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5pt;height:171.75pt">
            <v:imagedata r:id="rId8" o:title="image002"/>
          </v:shape>
        </w:pict>
      </w:r>
      <w:bookmarkEnd w:id="0"/>
    </w:p>
    <w:p w:rsidR="005C12D0" w:rsidRDefault="005C12D0" w:rsidP="00227110">
      <w:pPr>
        <w:suppressAutoHyphens/>
        <w:rPr>
          <w:lang w:val="uk-UA"/>
        </w:rPr>
      </w:pPr>
    </w:p>
    <w:p w:rsidR="005C12D0" w:rsidRDefault="005C12D0" w:rsidP="00227110"/>
    <w:p w:rsidR="005C12D0" w:rsidRDefault="005C12D0" w:rsidP="002271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5C12D0" w:rsidRPr="008125E0" w:rsidTr="001D0252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12D0" w:rsidRPr="008E0079" w:rsidRDefault="005C12D0" w:rsidP="001D0252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227110">
              <w:rPr>
                <w:sz w:val="28"/>
                <w:szCs w:val="28"/>
                <w:lang w:val="uk-UA"/>
              </w:rPr>
              <w:t>Про внесення змін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110">
              <w:rPr>
                <w:sz w:val="28"/>
                <w:szCs w:val="28"/>
                <w:lang w:val="uk-UA"/>
              </w:rPr>
              <w:t>договору оренди земельної ділянки</w:t>
            </w:r>
          </w:p>
        </w:tc>
      </w:tr>
    </w:tbl>
    <w:p w:rsidR="005C12D0" w:rsidRDefault="005C12D0" w:rsidP="00227110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5C12D0" w:rsidRDefault="005C12D0" w:rsidP="00227110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5C12D0" w:rsidRDefault="005C12D0" w:rsidP="0022711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122 Земельного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к</w:t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одексу України,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оренду землі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статті 288 Податкового кодексу України, розглянувши клопотання ПАТ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22711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Пта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хогосподарство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Червоний прапор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”, </w:t>
      </w:r>
      <w:r w:rsidRPr="00FD06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зареєстроване в обласній державній адміністрації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29.09.2015</w:t>
      </w:r>
      <w:r w:rsidRPr="00FD0649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за № 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99/6633-11-26/2015</w:t>
      </w:r>
      <w:r w:rsidRPr="00FD0649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5C12D0" w:rsidRDefault="005C12D0" w:rsidP="0022711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Внести </w:t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 xml:space="preserve">зміни до договору оренди земельної ділянки від 19 березня </w:t>
      </w:r>
      <w:r w:rsidRPr="00FD0649">
        <w:rPr>
          <w:rStyle w:val="FontStyle11"/>
          <w:b w:val="0"/>
          <w:i w:val="0"/>
          <w:spacing w:val="-4"/>
          <w:sz w:val="28"/>
          <w:szCs w:val="28"/>
          <w:lang w:val="uk-UA" w:eastAsia="uk-UA"/>
        </w:rPr>
        <w:t>2007 року, укладеного між Кам’янець-Подільською районною державною адмі</w:t>
      </w:r>
      <w:r w:rsidRPr="00FD0649">
        <w:rPr>
          <w:rStyle w:val="FontStyle11"/>
          <w:b w:val="0"/>
          <w:i w:val="0"/>
          <w:spacing w:val="-4"/>
          <w:sz w:val="28"/>
          <w:szCs w:val="28"/>
          <w:lang w:val="uk-UA" w:eastAsia="uk-UA"/>
        </w:rPr>
        <w:softHyphen/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>н</w:t>
      </w:r>
      <w:r w:rsidRPr="00FD0649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 xml:space="preserve">істрацією та ЗАТ Агрофірма </w:t>
      </w:r>
      <w:r w:rsidRPr="00FD0649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“</w:t>
      </w:r>
      <w:r w:rsidRPr="00FD0649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Авіс</w:t>
      </w:r>
      <w:r w:rsidRPr="00FD0649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”</w:t>
      </w:r>
      <w:r w:rsidRPr="00FD0649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, зареєстрованого в Кам’янець-Подільському</w:t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районному відділі регіональної філії державного підприємства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>Центр Дер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>жавного земельного кадастру при Держкомземі України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 xml:space="preserve">, про що 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>у</w:t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книзі запи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>сів державної ре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>єстрації договорів оренди землі</w:t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вчинено запис 26.03.2007 року за №0407755180004, право оренди якою зареєстровано в Державному реєстрі прав на нерухоме майно 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>(</w:t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>індексний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 xml:space="preserve"> номер 13576308 від 05.06.2014)</w:t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в частині зміни 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 xml:space="preserve">сторони договору </w:t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>та розміру орендної плати за земельну ділянку.</w:t>
      </w:r>
    </w:p>
    <w:p w:rsidR="005C12D0" w:rsidRDefault="005C12D0" w:rsidP="0022711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Style w:val="FontStyle11"/>
          <w:b w:val="0"/>
          <w:i w:val="0"/>
          <w:sz w:val="28"/>
          <w:szCs w:val="28"/>
          <w:lang w:val="uk-UA" w:eastAsia="uk-UA"/>
        </w:rPr>
        <w:t>2. </w:t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>Кам’янець-Подільській</w:t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районній державній адміністрації укласти додаткову угоду до договору оренди земельної ділянки на умовах, визначених цим розпорядженням, Податковим кодексом України та Законом України “Про оренду землі”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5C12D0" w:rsidRDefault="005C12D0" w:rsidP="0022711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ПАТ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Птахогосподарство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22711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Червоний прапор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забезпечити </w:t>
      </w:r>
      <w:r w:rsidRPr="0022711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в установ</w:t>
      </w:r>
      <w:r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 w:rsidRPr="0022711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леному порядку реєстрацію додаткової угоди</w:t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5C12D0" w:rsidRPr="00227110" w:rsidRDefault="005C12D0" w:rsidP="00FD0649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4. </w:t>
      </w:r>
      <w:r w:rsidRPr="0022711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227110">
        <w:rPr>
          <w:rStyle w:val="FontStyle11"/>
          <w:b w:val="0"/>
          <w:i w:val="0"/>
          <w:sz w:val="28"/>
          <w:szCs w:val="28"/>
          <w:lang w:val="uk-UA" w:eastAsia="uk-UA"/>
        </w:rPr>
        <w:t>відповідно до розподілу обов’язків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5C12D0" w:rsidRPr="00403301" w:rsidRDefault="005C12D0" w:rsidP="00227110">
      <w:pPr>
        <w:rPr>
          <w:color w:val="000000"/>
          <w:sz w:val="28"/>
          <w:szCs w:val="28"/>
          <w:lang w:val="uk-UA"/>
        </w:rPr>
      </w:pPr>
    </w:p>
    <w:p w:rsidR="005C12D0" w:rsidRPr="00403301" w:rsidRDefault="005C12D0" w:rsidP="00227110">
      <w:pPr>
        <w:rPr>
          <w:color w:val="000000"/>
          <w:sz w:val="28"/>
          <w:szCs w:val="28"/>
          <w:lang w:val="uk-UA"/>
        </w:rPr>
      </w:pPr>
    </w:p>
    <w:p w:rsidR="005C12D0" w:rsidRPr="00227110" w:rsidRDefault="005C12D0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  <w:t>М.Загородний</w:t>
      </w:r>
    </w:p>
    <w:sectPr w:rsidR="005C12D0" w:rsidRPr="00227110" w:rsidSect="002B24CF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D0" w:rsidRDefault="005C12D0" w:rsidP="001C0DA0">
      <w:r>
        <w:separator/>
      </w:r>
    </w:p>
  </w:endnote>
  <w:endnote w:type="continuationSeparator" w:id="0">
    <w:p w:rsidR="005C12D0" w:rsidRDefault="005C12D0" w:rsidP="001C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D0" w:rsidRDefault="005C12D0" w:rsidP="001C0DA0">
      <w:r>
        <w:separator/>
      </w:r>
    </w:p>
  </w:footnote>
  <w:footnote w:type="continuationSeparator" w:id="0">
    <w:p w:rsidR="005C12D0" w:rsidRDefault="005C12D0" w:rsidP="001C0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D0" w:rsidRDefault="005C12D0" w:rsidP="002B24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2D0" w:rsidRDefault="005C1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D0" w:rsidRDefault="005C12D0" w:rsidP="002B24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C12D0" w:rsidRDefault="005C12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1F9AD6FC"/>
    <w:lvl w:ilvl="0" w:tplc="23DC3A1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9D0"/>
    <w:rsid w:val="000E58E3"/>
    <w:rsid w:val="001C0DA0"/>
    <w:rsid w:val="001D0252"/>
    <w:rsid w:val="00227110"/>
    <w:rsid w:val="002B24CF"/>
    <w:rsid w:val="00312625"/>
    <w:rsid w:val="00403301"/>
    <w:rsid w:val="004A2434"/>
    <w:rsid w:val="004F4130"/>
    <w:rsid w:val="00545062"/>
    <w:rsid w:val="005A575B"/>
    <w:rsid w:val="005C12D0"/>
    <w:rsid w:val="00746902"/>
    <w:rsid w:val="008125E0"/>
    <w:rsid w:val="0084792A"/>
    <w:rsid w:val="00874347"/>
    <w:rsid w:val="00880A9D"/>
    <w:rsid w:val="008E0079"/>
    <w:rsid w:val="009E29D0"/>
    <w:rsid w:val="00A2487A"/>
    <w:rsid w:val="00A77413"/>
    <w:rsid w:val="00A96AC5"/>
    <w:rsid w:val="00B158CB"/>
    <w:rsid w:val="00D73624"/>
    <w:rsid w:val="00F87F63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10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711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227110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2271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7110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227110"/>
    <w:rPr>
      <w:rFonts w:cs="Times New Roman"/>
    </w:rPr>
  </w:style>
  <w:style w:type="character" w:customStyle="1" w:styleId="FontStyle11">
    <w:name w:val="Font Style11"/>
    <w:uiPriority w:val="99"/>
    <w:rsid w:val="00227110"/>
    <w:rPr>
      <w:rFonts w:ascii="Times New Roman" w:hAnsi="Times New Roman"/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227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27110"/>
    <w:rPr>
      <w:rFonts w:ascii="Courier New" w:hAnsi="Courier New" w:cs="Times New Roman"/>
      <w:sz w:val="20"/>
      <w:szCs w:val="20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FD0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64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1007</Words>
  <Characters>575</Characters>
  <Application>Microsoft Office Word</Application>
  <DocSecurity>0</DocSecurity>
  <Lines>4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2015-11-05T08:04:00Z</cp:lastPrinted>
  <dcterms:created xsi:type="dcterms:W3CDTF">2015-11-05T06:58:00Z</dcterms:created>
  <dcterms:modified xsi:type="dcterms:W3CDTF">2015-11-11T14:53:00Z</dcterms:modified>
</cp:coreProperties>
</file>