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91" w:rsidRDefault="00DC212A" w:rsidP="00D7525E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1pt;height:170.25pt">
            <v:imagedata r:id="rId5" o:title="image002"/>
          </v:shape>
        </w:pict>
      </w:r>
      <w:bookmarkEnd w:id="0"/>
    </w:p>
    <w:p w:rsidR="00380D91" w:rsidRDefault="00380D91" w:rsidP="00C62806">
      <w:pPr>
        <w:rPr>
          <w:sz w:val="28"/>
          <w:szCs w:val="28"/>
        </w:rPr>
      </w:pPr>
    </w:p>
    <w:p w:rsidR="00380D91" w:rsidRDefault="00380D91" w:rsidP="00C62806">
      <w:pPr>
        <w:rPr>
          <w:sz w:val="28"/>
          <w:szCs w:val="28"/>
          <w:lang w:val="uk-UA"/>
        </w:rPr>
      </w:pPr>
    </w:p>
    <w:p w:rsidR="00380D91" w:rsidRDefault="00380D91" w:rsidP="00C62806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80D91" w:rsidRPr="00742DE4" w:rsidTr="00DD5DF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0D91" w:rsidRDefault="00380D91" w:rsidP="00DD5DF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5572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proofErr w:type="spellStart"/>
            <w:r>
              <w:rPr>
                <w:sz w:val="28"/>
                <w:szCs w:val="28"/>
              </w:rPr>
              <w:t>реєстрацію</w:t>
            </w:r>
            <w:proofErr w:type="spellEnd"/>
            <w:r>
              <w:rPr>
                <w:sz w:val="28"/>
                <w:szCs w:val="28"/>
              </w:rPr>
              <w:t xml:space="preserve"> статуту </w:t>
            </w:r>
            <w:proofErr w:type="gramStart"/>
            <w:r>
              <w:rPr>
                <w:sz w:val="28"/>
                <w:szCs w:val="28"/>
              </w:rPr>
              <w:t>РЕЛ</w:t>
            </w:r>
            <w:proofErr w:type="gramEnd"/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</w:rPr>
              <w:t>ГІЙНОЇ ОРГАНІЗАЦІЇ “РЕЛІ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</w:rPr>
              <w:t xml:space="preserve">ГІЙНА ГРОМАДА СВЯТО-ВОСКРЕСЕНСЬКОГО ХРАМУ </w:t>
            </w:r>
            <w:r w:rsidRPr="00C62806">
              <w:rPr>
                <w:spacing w:val="-10"/>
                <w:sz w:val="28"/>
                <w:szCs w:val="28"/>
              </w:rPr>
              <w:t>СМТ. ВІНЬКІВЦІ ВІНЬКОВЕЦЬ</w:t>
            </w:r>
            <w:r w:rsidRPr="00C62806">
              <w:rPr>
                <w:spacing w:val="-10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</w:rPr>
              <w:t>КОГО РАЙОНУ ХМЕЛЬНИЦЬ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</w:rPr>
              <w:t xml:space="preserve">КОЇ ЄПАРХІЇ УКРАЇНСЬКОЇ ПРАВОСЛАВНОЇ ЦЕРКВИ”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редакції</w:t>
            </w:r>
            <w:proofErr w:type="spellEnd"/>
          </w:p>
        </w:tc>
      </w:tr>
    </w:tbl>
    <w:p w:rsidR="00380D91" w:rsidRDefault="00380D91" w:rsidP="00C62806">
      <w:pPr>
        <w:jc w:val="both"/>
        <w:rPr>
          <w:sz w:val="28"/>
          <w:szCs w:val="28"/>
          <w:lang w:val="uk-UA"/>
        </w:rPr>
      </w:pPr>
    </w:p>
    <w:p w:rsidR="00380D91" w:rsidRDefault="00380D91" w:rsidP="00C62806">
      <w:pPr>
        <w:jc w:val="both"/>
        <w:rPr>
          <w:sz w:val="28"/>
          <w:szCs w:val="28"/>
          <w:lang w:val="uk-UA"/>
        </w:rPr>
      </w:pPr>
    </w:p>
    <w:p w:rsidR="00380D91" w:rsidRPr="00C62806" w:rsidRDefault="00380D91" w:rsidP="00C62806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>
        <w:rPr>
          <w:sz w:val="28"/>
          <w:szCs w:val="28"/>
          <w:lang w:eastAsia="ru-RU"/>
        </w:rPr>
        <w:t xml:space="preserve">Української православної </w:t>
      </w:r>
      <w:r>
        <w:rPr>
          <w:sz w:val="28"/>
          <w:szCs w:val="28"/>
        </w:rPr>
        <w:t>церкви смт. </w:t>
      </w:r>
      <w:proofErr w:type="spellStart"/>
      <w:r>
        <w:rPr>
          <w:sz w:val="28"/>
          <w:szCs w:val="28"/>
        </w:rPr>
        <w:t>Віньківці</w:t>
      </w:r>
      <w:proofErr w:type="spellEnd"/>
      <w:r>
        <w:rPr>
          <w:sz w:val="28"/>
          <w:szCs w:val="28"/>
        </w:rPr>
        <w:t xml:space="preserve"> Хмельницької області від 04.11.2015 року та витяг з протоколу загальних зборів віруючих громадян від 04.11.2015 року:</w:t>
      </w:r>
    </w:p>
    <w:p w:rsidR="00380D91" w:rsidRDefault="00380D91" w:rsidP="00C62806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806">
        <w:rPr>
          <w:spacing w:val="-12"/>
          <w:sz w:val="28"/>
          <w:szCs w:val="28"/>
        </w:rPr>
        <w:t>Зареєструвати статут РЕЛІГІЙНОЇ ОРГАНІЗАЦІЇ “РЕЛІГІЙНА ГРОМАДА</w:t>
      </w:r>
      <w:r>
        <w:rPr>
          <w:sz w:val="28"/>
          <w:szCs w:val="28"/>
        </w:rPr>
        <w:t xml:space="preserve"> СВЯТО-ВОСКРЕСЕНСЬКОГО ХРАМУ СМТ. ВІНЬКІВЦІ ВІНЬКОВЕЦЬ</w:t>
      </w:r>
      <w:r>
        <w:rPr>
          <w:sz w:val="28"/>
          <w:szCs w:val="28"/>
        </w:rPr>
        <w:softHyphen/>
        <w:t>КОГО РАЙОНУ ХМЕЛЬНИЦЬКОЇ ЄПАРХІЇ УКРАЇНСЬКОЇ ПРАВОСЛАВ</w:t>
      </w:r>
      <w:r>
        <w:rPr>
          <w:sz w:val="28"/>
          <w:szCs w:val="28"/>
        </w:rPr>
        <w:softHyphen/>
        <w:t>НОЇ ЦЕРКВИ” у новій редакції.</w:t>
      </w:r>
    </w:p>
    <w:p w:rsidR="00380D91" w:rsidRDefault="00380D91" w:rsidP="00C62806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380D91" w:rsidRDefault="00380D91" w:rsidP="00C62806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380D91" w:rsidRDefault="00380D91" w:rsidP="00C62806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sectPr w:rsidR="00380D91" w:rsidSect="00D7525E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9B3"/>
    <w:rsid w:val="00011590"/>
    <w:rsid w:val="000F3EE2"/>
    <w:rsid w:val="00366900"/>
    <w:rsid w:val="00380D91"/>
    <w:rsid w:val="004B3DC5"/>
    <w:rsid w:val="00634FF2"/>
    <w:rsid w:val="0065572B"/>
    <w:rsid w:val="00742DE4"/>
    <w:rsid w:val="007577C0"/>
    <w:rsid w:val="00916B4B"/>
    <w:rsid w:val="00993431"/>
    <w:rsid w:val="00A705F1"/>
    <w:rsid w:val="00AD7907"/>
    <w:rsid w:val="00B029B3"/>
    <w:rsid w:val="00BF4168"/>
    <w:rsid w:val="00C62806"/>
    <w:rsid w:val="00CC04CC"/>
    <w:rsid w:val="00CD1205"/>
    <w:rsid w:val="00D7525E"/>
    <w:rsid w:val="00DC212A"/>
    <w:rsid w:val="00DD5DFA"/>
    <w:rsid w:val="00DF13D2"/>
    <w:rsid w:val="00EE00A0"/>
    <w:rsid w:val="00F1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0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jbmf">
    <w:name w:val="tj bmf"/>
    <w:basedOn w:val="Normal"/>
    <w:uiPriority w:val="99"/>
    <w:rsid w:val="00C62806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62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280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8</cp:revision>
  <cp:lastPrinted>2015-11-13T12:35:00Z</cp:lastPrinted>
  <dcterms:created xsi:type="dcterms:W3CDTF">2015-11-12T13:29:00Z</dcterms:created>
  <dcterms:modified xsi:type="dcterms:W3CDTF">2015-11-18T13:21:00Z</dcterms:modified>
</cp:coreProperties>
</file>