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20" w:rsidRPr="00A51145" w:rsidRDefault="000028E2" w:rsidP="00A51145">
      <w:pPr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2pt;height:171.75pt">
            <v:imagedata r:id="rId7" o:title="image002"/>
          </v:shape>
        </w:pict>
      </w:r>
      <w:bookmarkEnd w:id="0"/>
    </w:p>
    <w:p w:rsidR="00661720" w:rsidRPr="00A51145" w:rsidRDefault="00661720" w:rsidP="00B22EB3">
      <w:pPr>
        <w:rPr>
          <w:sz w:val="28"/>
          <w:szCs w:val="28"/>
          <w:lang w:val="uk-UA"/>
        </w:rPr>
      </w:pPr>
    </w:p>
    <w:p w:rsidR="00661720" w:rsidRPr="00A51145" w:rsidRDefault="00661720" w:rsidP="00B22EB3">
      <w:pPr>
        <w:rPr>
          <w:sz w:val="28"/>
          <w:szCs w:val="28"/>
          <w:lang w:val="uk-UA"/>
        </w:rPr>
      </w:pPr>
    </w:p>
    <w:p w:rsidR="00661720" w:rsidRPr="00A51145" w:rsidRDefault="00661720" w:rsidP="00B22EB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661720" w:rsidRPr="00A51145" w:rsidTr="00AA61CA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1720" w:rsidRPr="00A51145" w:rsidRDefault="00661720" w:rsidP="00AA61CA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51145">
              <w:rPr>
                <w:sz w:val="28"/>
                <w:szCs w:val="28"/>
                <w:lang w:val="uk-UA"/>
              </w:rPr>
              <w:t>Про надання дозволу на роз</w:t>
            </w:r>
            <w:r w:rsidRPr="00A51145">
              <w:rPr>
                <w:sz w:val="28"/>
                <w:szCs w:val="28"/>
                <w:lang w:val="uk-UA"/>
              </w:rPr>
              <w:softHyphen/>
            </w:r>
            <w:r w:rsidRPr="00A51145">
              <w:rPr>
                <w:spacing w:val="-6"/>
                <w:sz w:val="28"/>
                <w:szCs w:val="28"/>
                <w:lang w:val="uk-UA"/>
              </w:rPr>
              <w:t>роблення технічної докумен</w:t>
            </w:r>
            <w:r w:rsidRPr="00A51145">
              <w:rPr>
                <w:spacing w:val="-6"/>
                <w:sz w:val="28"/>
                <w:szCs w:val="28"/>
                <w:lang w:val="uk-UA"/>
              </w:rPr>
              <w:softHyphen/>
            </w:r>
            <w:r w:rsidRPr="00A51145">
              <w:rPr>
                <w:sz w:val="28"/>
                <w:szCs w:val="28"/>
                <w:lang w:val="uk-UA"/>
              </w:rPr>
              <w:t xml:space="preserve">тації із землеустрою щодо </w:t>
            </w:r>
            <w:r w:rsidRPr="00A51145">
              <w:rPr>
                <w:spacing w:val="-4"/>
                <w:sz w:val="28"/>
                <w:szCs w:val="28"/>
                <w:lang w:val="uk-UA"/>
              </w:rPr>
              <w:t>встановлення меж земельних</w:t>
            </w:r>
            <w:r w:rsidRPr="00A51145">
              <w:rPr>
                <w:sz w:val="28"/>
                <w:szCs w:val="28"/>
                <w:lang w:val="uk-UA"/>
              </w:rPr>
              <w:t xml:space="preserve"> ділянок водного фонду в на</w:t>
            </w:r>
            <w:r w:rsidRPr="00A51145">
              <w:rPr>
                <w:sz w:val="28"/>
                <w:szCs w:val="28"/>
                <w:lang w:val="uk-UA"/>
              </w:rPr>
              <w:softHyphen/>
              <w:t>турі (на місцевості)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51145">
              <w:rPr>
                <w:sz w:val="28"/>
                <w:szCs w:val="28"/>
                <w:lang w:val="uk-UA"/>
              </w:rPr>
              <w:t>громадя</w:t>
            </w:r>
            <w:r w:rsidRPr="00A51145">
              <w:rPr>
                <w:sz w:val="28"/>
                <w:szCs w:val="28"/>
                <w:lang w:val="uk-UA"/>
              </w:rPr>
              <w:softHyphen/>
              <w:t>нину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51145">
              <w:rPr>
                <w:sz w:val="28"/>
                <w:szCs w:val="28"/>
                <w:lang w:val="uk-UA"/>
              </w:rPr>
              <w:t>Онищуку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51145">
              <w:rPr>
                <w:sz w:val="28"/>
                <w:szCs w:val="28"/>
                <w:lang w:val="uk-UA"/>
              </w:rPr>
              <w:t>П.В.</w:t>
            </w:r>
          </w:p>
        </w:tc>
      </w:tr>
    </w:tbl>
    <w:p w:rsidR="00661720" w:rsidRPr="00A51145" w:rsidRDefault="00661720" w:rsidP="00B22EB3">
      <w:pPr>
        <w:jc w:val="both"/>
        <w:rPr>
          <w:sz w:val="28"/>
          <w:szCs w:val="28"/>
          <w:lang w:val="uk-UA"/>
        </w:rPr>
      </w:pPr>
    </w:p>
    <w:p w:rsidR="00661720" w:rsidRPr="00A51145" w:rsidRDefault="00661720" w:rsidP="00B22EB3">
      <w:pPr>
        <w:jc w:val="both"/>
        <w:rPr>
          <w:sz w:val="28"/>
          <w:szCs w:val="28"/>
          <w:lang w:val="uk-UA"/>
        </w:rPr>
      </w:pPr>
    </w:p>
    <w:p w:rsidR="00661720" w:rsidRPr="00A51145" w:rsidRDefault="00661720" w:rsidP="00B22EB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51145">
        <w:rPr>
          <w:sz w:val="28"/>
          <w:szCs w:val="28"/>
          <w:lang w:val="uk-UA"/>
        </w:rPr>
        <w:t>На підставі статей 6, 13, 21, 39 Закону України “Про місцеві державні адмі</w:t>
      </w:r>
      <w:r w:rsidRPr="00A51145">
        <w:rPr>
          <w:spacing w:val="-6"/>
          <w:sz w:val="28"/>
          <w:szCs w:val="28"/>
          <w:lang w:val="uk-UA"/>
        </w:rPr>
        <w:t>ністрації</w:t>
      </w:r>
      <w:r w:rsidRPr="00A51145">
        <w:rPr>
          <w:sz w:val="28"/>
          <w:szCs w:val="28"/>
          <w:lang w:val="uk-UA"/>
        </w:rPr>
        <w:t>”</w:t>
      </w:r>
      <w:r w:rsidRPr="00A51145">
        <w:rPr>
          <w:spacing w:val="-6"/>
          <w:sz w:val="28"/>
          <w:szCs w:val="28"/>
          <w:lang w:val="uk-UA"/>
        </w:rPr>
        <w:t xml:space="preserve">, статей 17, 59, 122-124, частини 2 статті 134 Земельного кодексу України, статті 51 Водного кодексу України, </w:t>
      </w:r>
      <w:r w:rsidRPr="00A51145">
        <w:rPr>
          <w:color w:val="000000"/>
          <w:sz w:val="28"/>
          <w:szCs w:val="28"/>
          <w:lang w:val="uk-UA"/>
        </w:rPr>
        <w:t xml:space="preserve">статей 22, 55 Закону України </w:t>
      </w:r>
      <w:r w:rsidRPr="00A51145">
        <w:rPr>
          <w:sz w:val="28"/>
          <w:szCs w:val="28"/>
          <w:lang w:val="uk-UA"/>
        </w:rPr>
        <w:t>“</w:t>
      </w:r>
      <w:r w:rsidRPr="00A51145">
        <w:rPr>
          <w:color w:val="000000"/>
          <w:sz w:val="28"/>
          <w:szCs w:val="28"/>
          <w:lang w:val="uk-UA"/>
        </w:rPr>
        <w:t>Про землеустрій</w:t>
      </w:r>
      <w:r w:rsidRPr="00A51145">
        <w:rPr>
          <w:sz w:val="28"/>
          <w:szCs w:val="28"/>
          <w:lang w:val="uk-UA"/>
        </w:rPr>
        <w:t>”, розглянувши заяву громадянина</w:t>
      </w:r>
      <w:r>
        <w:rPr>
          <w:sz w:val="28"/>
          <w:szCs w:val="28"/>
          <w:lang w:val="uk-UA"/>
        </w:rPr>
        <w:t xml:space="preserve"> </w:t>
      </w:r>
      <w:r w:rsidRPr="00A51145">
        <w:rPr>
          <w:sz w:val="28"/>
          <w:szCs w:val="28"/>
          <w:lang w:val="uk-UA"/>
        </w:rPr>
        <w:t>Онищука П.В., зареєстровану в облдержадміністрації 05.10.2015 за № 99/6789-11-26/2015,та надані матеріали:</w:t>
      </w:r>
    </w:p>
    <w:p w:rsidR="00661720" w:rsidRPr="00A51145" w:rsidRDefault="00661720" w:rsidP="00B22EB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51145">
        <w:rPr>
          <w:sz w:val="28"/>
          <w:szCs w:val="28"/>
          <w:lang w:val="uk-UA"/>
        </w:rPr>
        <w:t xml:space="preserve">1. Надати дозвіл громадянину </w:t>
      </w:r>
      <w:r w:rsidRPr="00A51145">
        <w:rPr>
          <w:smallCaps/>
          <w:sz w:val="28"/>
          <w:szCs w:val="28"/>
          <w:lang w:val="uk-UA"/>
        </w:rPr>
        <w:t>Онищуку</w:t>
      </w:r>
      <w:r w:rsidRPr="00A51145">
        <w:rPr>
          <w:sz w:val="28"/>
          <w:szCs w:val="28"/>
          <w:lang w:val="uk-UA"/>
        </w:rPr>
        <w:t xml:space="preserve"> Петру Володимировичу на розроблення технічної документації із землеустрою щодо встановлення меж земельних ділянок водного фонду в натурі (на місцевості) площами 6,5092 га та 2,8991 га, які розташовані за межами населеного пункту на території </w:t>
      </w:r>
      <w:proofErr w:type="spellStart"/>
      <w:r w:rsidRPr="00A51145">
        <w:rPr>
          <w:sz w:val="28"/>
          <w:szCs w:val="28"/>
          <w:lang w:val="uk-UA"/>
        </w:rPr>
        <w:t>Великозозулинецької</w:t>
      </w:r>
      <w:proofErr w:type="spellEnd"/>
      <w:r w:rsidRPr="00A51145">
        <w:rPr>
          <w:sz w:val="28"/>
          <w:szCs w:val="28"/>
          <w:lang w:val="uk-UA"/>
        </w:rPr>
        <w:t xml:space="preserve"> сільської ради </w:t>
      </w:r>
      <w:proofErr w:type="spellStart"/>
      <w:r w:rsidRPr="00A51145">
        <w:rPr>
          <w:sz w:val="28"/>
          <w:szCs w:val="28"/>
          <w:lang w:val="uk-UA"/>
        </w:rPr>
        <w:t>Красилівського</w:t>
      </w:r>
      <w:proofErr w:type="spellEnd"/>
      <w:r w:rsidRPr="00A51145">
        <w:rPr>
          <w:sz w:val="28"/>
          <w:szCs w:val="28"/>
          <w:lang w:val="uk-UA"/>
        </w:rPr>
        <w:t xml:space="preserve"> району з метою подаль</w:t>
      </w:r>
      <w:r w:rsidRPr="00A51145">
        <w:rPr>
          <w:sz w:val="28"/>
          <w:szCs w:val="28"/>
          <w:lang w:val="uk-UA"/>
        </w:rPr>
        <w:softHyphen/>
        <w:t>шої передачі у користування на умовах оренди для рибогосподарських потреб.</w:t>
      </w:r>
    </w:p>
    <w:p w:rsidR="00661720" w:rsidRPr="00A51145" w:rsidRDefault="00661720" w:rsidP="00B22EB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51145">
        <w:rPr>
          <w:sz w:val="28"/>
          <w:szCs w:val="28"/>
          <w:lang w:val="uk-UA"/>
        </w:rPr>
        <w:t>2. Громадянину Онищуку П.В. при розробленні технічної документації із землеустрою щодо встановлення меж земельних ділянок водного фонду в натурі (на місцевості) забезпечити дотримання вимог чинного законодавства</w:t>
      </w:r>
      <w:r w:rsidRPr="00A51145">
        <w:rPr>
          <w:rStyle w:val="FontStyle11"/>
          <w:sz w:val="28"/>
          <w:szCs w:val="28"/>
          <w:lang w:val="uk-UA" w:eastAsia="uk-UA"/>
        </w:rPr>
        <w:t>.</w:t>
      </w:r>
    </w:p>
    <w:p w:rsidR="00661720" w:rsidRPr="00A51145" w:rsidRDefault="00661720" w:rsidP="00B22EB3">
      <w:pPr>
        <w:ind w:firstLine="709"/>
        <w:jc w:val="both"/>
        <w:rPr>
          <w:sz w:val="28"/>
          <w:szCs w:val="28"/>
          <w:lang w:val="uk-UA"/>
        </w:rPr>
      </w:pPr>
      <w:r w:rsidRPr="00A51145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661720" w:rsidRPr="00A51145" w:rsidRDefault="00661720" w:rsidP="00B22EB3">
      <w:pPr>
        <w:ind w:firstLine="709"/>
        <w:jc w:val="both"/>
        <w:rPr>
          <w:sz w:val="28"/>
          <w:szCs w:val="28"/>
          <w:lang w:val="uk-UA"/>
        </w:rPr>
      </w:pPr>
    </w:p>
    <w:p w:rsidR="00661720" w:rsidRPr="00A51145" w:rsidRDefault="00661720" w:rsidP="00B22EB3">
      <w:pPr>
        <w:jc w:val="both"/>
        <w:rPr>
          <w:sz w:val="28"/>
          <w:szCs w:val="28"/>
          <w:lang w:val="uk-UA"/>
        </w:rPr>
      </w:pPr>
    </w:p>
    <w:p w:rsidR="00661720" w:rsidRPr="00A51145" w:rsidRDefault="00661720" w:rsidP="00B22EB3">
      <w:pPr>
        <w:jc w:val="both"/>
        <w:rPr>
          <w:lang w:val="uk-UA"/>
        </w:rPr>
      </w:pPr>
      <w:r w:rsidRPr="00A51145">
        <w:rPr>
          <w:sz w:val="28"/>
          <w:szCs w:val="28"/>
          <w:lang w:val="uk-UA"/>
        </w:rPr>
        <w:t>Голова адміністрації</w:t>
      </w:r>
      <w:r w:rsidRPr="00A51145">
        <w:rPr>
          <w:sz w:val="28"/>
          <w:szCs w:val="28"/>
          <w:lang w:val="uk-UA"/>
        </w:rPr>
        <w:tab/>
      </w:r>
      <w:r w:rsidRPr="00A51145">
        <w:rPr>
          <w:sz w:val="28"/>
          <w:szCs w:val="28"/>
          <w:lang w:val="uk-UA"/>
        </w:rPr>
        <w:tab/>
      </w:r>
      <w:r w:rsidRPr="00A51145">
        <w:rPr>
          <w:sz w:val="28"/>
          <w:szCs w:val="28"/>
          <w:lang w:val="uk-UA"/>
        </w:rPr>
        <w:tab/>
      </w:r>
      <w:r w:rsidRPr="00A51145">
        <w:rPr>
          <w:sz w:val="28"/>
          <w:szCs w:val="28"/>
          <w:lang w:val="uk-UA"/>
        </w:rPr>
        <w:tab/>
      </w:r>
      <w:r w:rsidRPr="00A51145">
        <w:rPr>
          <w:sz w:val="28"/>
          <w:szCs w:val="28"/>
          <w:lang w:val="uk-UA"/>
        </w:rPr>
        <w:tab/>
      </w:r>
      <w:r w:rsidRPr="00A51145">
        <w:rPr>
          <w:sz w:val="28"/>
          <w:szCs w:val="28"/>
          <w:lang w:val="uk-UA"/>
        </w:rPr>
        <w:tab/>
      </w:r>
      <w:r w:rsidRPr="00A51145">
        <w:rPr>
          <w:sz w:val="28"/>
          <w:szCs w:val="28"/>
          <w:lang w:val="uk-UA"/>
        </w:rPr>
        <w:tab/>
      </w:r>
      <w:r w:rsidRPr="00A51145">
        <w:rPr>
          <w:sz w:val="28"/>
          <w:szCs w:val="28"/>
          <w:lang w:val="uk-UA"/>
        </w:rPr>
        <w:tab/>
      </w:r>
      <w:proofErr w:type="spellStart"/>
      <w:r w:rsidRPr="00A51145">
        <w:rPr>
          <w:sz w:val="28"/>
          <w:szCs w:val="28"/>
          <w:lang w:val="uk-UA"/>
        </w:rPr>
        <w:t>М.Загородний</w:t>
      </w:r>
      <w:proofErr w:type="spellEnd"/>
    </w:p>
    <w:p w:rsidR="00661720" w:rsidRPr="00A51145" w:rsidRDefault="00661720" w:rsidP="00B22EB3">
      <w:pPr>
        <w:jc w:val="both"/>
        <w:rPr>
          <w:lang w:val="uk-UA"/>
        </w:rPr>
      </w:pPr>
    </w:p>
    <w:sectPr w:rsidR="00661720" w:rsidRPr="00A51145" w:rsidSect="00A51145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20" w:rsidRDefault="00661720">
      <w:r>
        <w:separator/>
      </w:r>
    </w:p>
  </w:endnote>
  <w:endnote w:type="continuationSeparator" w:id="0">
    <w:p w:rsidR="00661720" w:rsidRDefault="0066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20" w:rsidRDefault="00661720">
      <w:r>
        <w:separator/>
      </w:r>
    </w:p>
  </w:footnote>
  <w:footnote w:type="continuationSeparator" w:id="0">
    <w:p w:rsidR="00661720" w:rsidRDefault="0066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875"/>
    <w:rsid w:val="000028E2"/>
    <w:rsid w:val="00086707"/>
    <w:rsid w:val="000B4A25"/>
    <w:rsid w:val="000D6078"/>
    <w:rsid w:val="003B2126"/>
    <w:rsid w:val="00487A2E"/>
    <w:rsid w:val="005D3E71"/>
    <w:rsid w:val="00661720"/>
    <w:rsid w:val="0067214D"/>
    <w:rsid w:val="007B3021"/>
    <w:rsid w:val="008125E0"/>
    <w:rsid w:val="008D4043"/>
    <w:rsid w:val="008D5F4F"/>
    <w:rsid w:val="00913BB6"/>
    <w:rsid w:val="009A631C"/>
    <w:rsid w:val="00A51145"/>
    <w:rsid w:val="00A928EA"/>
    <w:rsid w:val="00AA61CA"/>
    <w:rsid w:val="00B22EB3"/>
    <w:rsid w:val="00B60D92"/>
    <w:rsid w:val="00B72439"/>
    <w:rsid w:val="00BC2573"/>
    <w:rsid w:val="00C070A2"/>
    <w:rsid w:val="00D43875"/>
    <w:rsid w:val="00D73624"/>
    <w:rsid w:val="00DB4C4E"/>
    <w:rsid w:val="00E442CF"/>
    <w:rsid w:val="00E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EB3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2EB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EB3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B22EB3"/>
    <w:rPr>
      <w:rFonts w:cs="Times New Roman"/>
    </w:rPr>
  </w:style>
  <w:style w:type="character" w:customStyle="1" w:styleId="FontStyle11">
    <w:name w:val="Font Style11"/>
    <w:uiPriority w:val="99"/>
    <w:rsid w:val="00B22EB3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B22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2EB3"/>
    <w:rPr>
      <w:rFonts w:ascii="Tahoma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rsid w:val="009A631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631C"/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7</cp:revision>
  <cp:lastPrinted>2015-11-23T07:40:00Z</cp:lastPrinted>
  <dcterms:created xsi:type="dcterms:W3CDTF">2015-11-23T07:01:00Z</dcterms:created>
  <dcterms:modified xsi:type="dcterms:W3CDTF">2015-11-25T14:56:00Z</dcterms:modified>
</cp:coreProperties>
</file>