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E7" w:rsidRPr="00D02359" w:rsidRDefault="007A1968" w:rsidP="00AA1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70.25pt">
            <v:imagedata r:id="rId8" o:title="image002"/>
          </v:shape>
        </w:pict>
      </w:r>
    </w:p>
    <w:p w:rsidR="00DD5EE7" w:rsidRPr="00AE26AB" w:rsidRDefault="007A1968" w:rsidP="009151F5">
      <w:pPr>
        <w:suppressAutoHyphens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 id="_x0000_i1028" type="#_x0000_t75" style="width:224.25pt;height:112.5pt">
            <v:imagedata r:id="rId9" o:title="image004"/>
          </v:shape>
        </w:pict>
      </w:r>
      <w:bookmarkEnd w:id="0"/>
    </w:p>
    <w:p w:rsidR="00DD5EE7" w:rsidRPr="00AE26AB" w:rsidRDefault="00DD5EE7" w:rsidP="009151F5">
      <w:pPr>
        <w:rPr>
          <w:sz w:val="28"/>
          <w:szCs w:val="28"/>
        </w:rPr>
      </w:pPr>
    </w:p>
    <w:p w:rsidR="00DD5EE7" w:rsidRPr="008E41AB" w:rsidRDefault="00DD5EE7" w:rsidP="009151F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</w:tblGrid>
      <w:tr w:rsidR="00DD5EE7" w:rsidRPr="008E41AB" w:rsidTr="009151F5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5EE7" w:rsidRPr="008E41AB" w:rsidRDefault="00DD5EE7" w:rsidP="00BC7FA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1649F3">
              <w:rPr>
                <w:sz w:val="28"/>
                <w:szCs w:val="28"/>
                <w:lang w:val="uk-UA"/>
              </w:rPr>
              <w:t>Про затвердження Порядку надання дозволів на розміщен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1649F3">
              <w:rPr>
                <w:sz w:val="28"/>
                <w:szCs w:val="28"/>
                <w:lang w:val="uk-UA"/>
              </w:rPr>
              <w:t xml:space="preserve">ня зовнішньої реклами поза межами населених </w:t>
            </w:r>
            <w:r>
              <w:rPr>
                <w:sz w:val="28"/>
                <w:szCs w:val="28"/>
                <w:lang w:val="uk-UA"/>
              </w:rPr>
              <w:t>пунктів у</w:t>
            </w:r>
            <w:r w:rsidRPr="00CA0C65">
              <w:rPr>
                <w:sz w:val="28"/>
                <w:szCs w:val="28"/>
                <w:lang w:val="uk-UA"/>
              </w:rPr>
              <w:t xml:space="preserve"> Хмельницькій області</w:t>
            </w:r>
          </w:p>
        </w:tc>
      </w:tr>
    </w:tbl>
    <w:p w:rsidR="00DD5EE7" w:rsidRPr="009151F5" w:rsidRDefault="00DD5EE7" w:rsidP="009151F5">
      <w:pPr>
        <w:jc w:val="both"/>
        <w:rPr>
          <w:sz w:val="20"/>
          <w:szCs w:val="20"/>
          <w:lang w:val="uk-UA"/>
        </w:rPr>
      </w:pPr>
    </w:p>
    <w:p w:rsidR="00DD5EE7" w:rsidRPr="009151F5" w:rsidRDefault="00DD5EE7" w:rsidP="009151F5">
      <w:pPr>
        <w:jc w:val="both"/>
        <w:rPr>
          <w:sz w:val="20"/>
          <w:szCs w:val="20"/>
          <w:lang w:val="uk-UA"/>
        </w:rPr>
      </w:pPr>
    </w:p>
    <w:p w:rsidR="00DD5EE7" w:rsidRPr="009151F5" w:rsidRDefault="00DD5EE7" w:rsidP="009151F5">
      <w:pPr>
        <w:pStyle w:val="HTMLPreformatted"/>
        <w:spacing w:after="6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51F5">
        <w:rPr>
          <w:rFonts w:ascii="Times New Roman" w:hAnsi="Times New Roman" w:cs="Times New Roman"/>
          <w:spacing w:val="-4"/>
          <w:sz w:val="28"/>
          <w:szCs w:val="28"/>
          <w:lang w:val="uk-UA"/>
        </w:rPr>
        <w:t>На підставі статей 6, 39 Закону України “Про місцеві державні адміністра</w:t>
      </w:r>
      <w:r w:rsidRPr="009151F5">
        <w:rPr>
          <w:rFonts w:ascii="Times New Roman" w:hAnsi="Times New Roman" w:cs="Times New Roman"/>
          <w:spacing w:val="-4"/>
          <w:sz w:val="28"/>
          <w:szCs w:val="28"/>
          <w:lang w:val="uk-UA"/>
        </w:rPr>
        <w:softHyphen/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ції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, статті 16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Про рекламу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, статті 38 Закону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Про автомобільні </w:t>
      </w:r>
      <w:r w:rsidRPr="009151F5">
        <w:rPr>
          <w:rFonts w:ascii="Times New Roman" w:hAnsi="Times New Roman" w:cs="Times New Roman"/>
          <w:spacing w:val="-4"/>
          <w:sz w:val="28"/>
          <w:szCs w:val="28"/>
          <w:lang w:val="uk-UA"/>
        </w:rPr>
        <w:t>дороги”, законів України “</w:t>
      </w:r>
      <w:r w:rsidRPr="009151F5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Про адміністративні послуги</w:t>
      </w:r>
      <w:r w:rsidRPr="009151F5">
        <w:rPr>
          <w:rFonts w:ascii="Times New Roman" w:hAnsi="Times New Roman" w:cs="Times New Roman"/>
          <w:spacing w:val="-4"/>
          <w:sz w:val="28"/>
          <w:szCs w:val="28"/>
          <w:lang w:val="uk-UA"/>
        </w:rPr>
        <w:t>”</w:t>
      </w:r>
      <w:r w:rsidRPr="009151F5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,</w:t>
      </w:r>
      <w:r w:rsidRPr="009151F5">
        <w:rPr>
          <w:rFonts w:ascii="Times New Roman" w:hAnsi="Times New Roman" w:cs="Times New Roman"/>
          <w:spacing w:val="-4"/>
          <w:sz w:val="28"/>
          <w:szCs w:val="28"/>
          <w:lang w:val="uk-UA"/>
        </w:rPr>
        <w:t>“Про дозвільну систе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му у сфері господарської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151F5">
        <w:rPr>
          <w:rStyle w:val="rvts23"/>
          <w:rFonts w:ascii="Times New Roman" w:hAnsi="Times New Roman"/>
          <w:sz w:val="28"/>
          <w:szCs w:val="28"/>
          <w:lang w:val="uk-UA"/>
        </w:rPr>
        <w:t>Про Перелік документів дозвільного ха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softHyphen/>
      </w:r>
      <w:r w:rsidRPr="009151F5">
        <w:rPr>
          <w:rStyle w:val="rvts23"/>
          <w:rFonts w:ascii="Times New Roman" w:hAnsi="Times New Roman"/>
          <w:sz w:val="28"/>
          <w:szCs w:val="28"/>
          <w:lang w:val="uk-UA"/>
        </w:rPr>
        <w:t>рактеру у сфері господарської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151F5">
        <w:rPr>
          <w:rStyle w:val="rvts23"/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151F5">
        <w:rPr>
          <w:rFonts w:ascii="Times New Roman" w:hAnsi="Times New Roman" w:cs="Times New Roman"/>
          <w:bCs/>
          <w:sz w:val="28"/>
          <w:szCs w:val="28"/>
          <w:lang w:val="uk-UA"/>
        </w:rPr>
        <w:t>Про засади державної регуля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softHyphen/>
      </w:r>
      <w:r w:rsidRPr="009151F5">
        <w:rPr>
          <w:rFonts w:ascii="Times New Roman" w:hAnsi="Times New Roman" w:cs="Times New Roman"/>
          <w:bCs/>
          <w:sz w:val="28"/>
          <w:szCs w:val="28"/>
          <w:lang w:val="uk-UA"/>
        </w:rPr>
        <w:t>торної політики у сфері господарської 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151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ністрів України від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 xml:space="preserve">5 грудня 2012 року №1135 </w:t>
      </w:r>
      <w:r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Про зат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вердження Типових правил розміщення зовнішньої реклами поза межами населених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”, з метою </w:t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встановлення та врегулювання порядку надання дозволів на розмі</w:t>
      </w:r>
      <w:r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9151F5">
        <w:rPr>
          <w:rFonts w:ascii="Times New Roman" w:hAnsi="Times New Roman" w:cs="Times New Roman"/>
          <w:sz w:val="28"/>
          <w:szCs w:val="28"/>
          <w:lang w:val="uk-UA"/>
        </w:rPr>
        <w:t>щення зовнішньої реклами поза межами населених пунктів:</w:t>
      </w:r>
    </w:p>
    <w:p w:rsidR="00DD5EE7" w:rsidRPr="009151F5" w:rsidRDefault="00DD5EE7" w:rsidP="009151F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151F5">
        <w:rPr>
          <w:sz w:val="28"/>
          <w:szCs w:val="28"/>
          <w:lang w:val="uk-UA"/>
        </w:rPr>
        <w:t>1. Затвердити Порядок надання дозволів на розміщення зовнішньої рек</w:t>
      </w:r>
      <w:r>
        <w:rPr>
          <w:sz w:val="28"/>
          <w:szCs w:val="28"/>
          <w:lang w:val="uk-UA"/>
        </w:rPr>
        <w:softHyphen/>
      </w:r>
      <w:r w:rsidRPr="009151F5">
        <w:rPr>
          <w:sz w:val="28"/>
          <w:szCs w:val="28"/>
          <w:lang w:val="uk-UA"/>
        </w:rPr>
        <w:t>лами поза межами населених пунктів у Хмельницькій області, що додається.</w:t>
      </w:r>
    </w:p>
    <w:p w:rsidR="00DD5EE7" w:rsidRPr="009151F5" w:rsidRDefault="00DD5EE7" w:rsidP="009151F5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9151F5">
        <w:rPr>
          <w:spacing w:val="-4"/>
          <w:sz w:val="28"/>
          <w:szCs w:val="28"/>
          <w:lang w:val="uk-UA"/>
        </w:rPr>
        <w:t>2. Це розпорядження наб</w:t>
      </w:r>
      <w:r>
        <w:rPr>
          <w:spacing w:val="-4"/>
          <w:sz w:val="28"/>
          <w:szCs w:val="28"/>
          <w:lang w:val="uk-UA"/>
        </w:rPr>
        <w:t>ирає</w:t>
      </w:r>
      <w:r w:rsidRPr="009151F5">
        <w:rPr>
          <w:spacing w:val="-4"/>
          <w:sz w:val="28"/>
          <w:szCs w:val="28"/>
          <w:lang w:val="uk-UA"/>
        </w:rPr>
        <w:t xml:space="preserve"> чинності після державної реє</w:t>
      </w:r>
      <w:r>
        <w:rPr>
          <w:spacing w:val="-4"/>
          <w:sz w:val="28"/>
          <w:szCs w:val="28"/>
          <w:lang w:val="uk-UA"/>
        </w:rPr>
        <w:t>с</w:t>
      </w:r>
      <w:r w:rsidRPr="009151F5">
        <w:rPr>
          <w:spacing w:val="-4"/>
          <w:sz w:val="28"/>
          <w:szCs w:val="28"/>
          <w:lang w:val="uk-UA"/>
        </w:rPr>
        <w:t>трації у Голов</w:t>
      </w:r>
      <w:r w:rsidRPr="009151F5">
        <w:rPr>
          <w:spacing w:val="-4"/>
          <w:sz w:val="28"/>
          <w:szCs w:val="28"/>
          <w:lang w:val="uk-UA"/>
        </w:rPr>
        <w:softHyphen/>
      </w:r>
      <w:r w:rsidRPr="009151F5">
        <w:rPr>
          <w:sz w:val="28"/>
          <w:szCs w:val="28"/>
          <w:lang w:val="uk-UA"/>
        </w:rPr>
        <w:t>ному територіальному управлінні юстиції у Хмельницькій області, з моменту його оприлюднення.</w:t>
      </w:r>
    </w:p>
    <w:p w:rsidR="00DD5EE7" w:rsidRPr="009151F5" w:rsidRDefault="00DD5EE7" w:rsidP="009151F5">
      <w:pPr>
        <w:pStyle w:val="BodyTextIndent"/>
        <w:spacing w:before="0" w:after="120"/>
        <w:rPr>
          <w:szCs w:val="28"/>
        </w:rPr>
      </w:pPr>
      <w:r w:rsidRPr="009151F5">
        <w:rPr>
          <w:szCs w:val="28"/>
        </w:rPr>
        <w:t xml:space="preserve">3. Контроль за виконанням розпорядження покласти на заступника голови облдержадміністрації відповідно до розподілу обов’язків. </w:t>
      </w:r>
    </w:p>
    <w:p w:rsidR="00DD5EE7" w:rsidRDefault="00DD5EE7" w:rsidP="009151F5">
      <w:pPr>
        <w:rPr>
          <w:color w:val="000000"/>
          <w:sz w:val="20"/>
          <w:szCs w:val="20"/>
          <w:lang w:val="uk-UA"/>
        </w:rPr>
      </w:pPr>
    </w:p>
    <w:p w:rsidR="00DD5EE7" w:rsidRPr="009151F5" w:rsidRDefault="00DD5EE7" w:rsidP="009151F5">
      <w:pPr>
        <w:rPr>
          <w:color w:val="000000"/>
          <w:sz w:val="20"/>
          <w:szCs w:val="20"/>
          <w:lang w:val="uk-UA"/>
        </w:rPr>
      </w:pPr>
    </w:p>
    <w:p w:rsidR="00DD5EE7" w:rsidRPr="009151F5" w:rsidRDefault="00DD5EE7">
      <w:pPr>
        <w:rPr>
          <w:lang w:val="uk-UA"/>
        </w:rPr>
      </w:pPr>
      <w:r w:rsidRPr="008E41AB">
        <w:rPr>
          <w:color w:val="000000"/>
          <w:sz w:val="28"/>
          <w:szCs w:val="28"/>
        </w:rPr>
        <w:t>Голова адміністрації</w:t>
      </w:r>
      <w:r w:rsidRPr="008E41AB">
        <w:rPr>
          <w:color w:val="000000"/>
          <w:sz w:val="28"/>
          <w:szCs w:val="28"/>
        </w:rPr>
        <w:tab/>
      </w:r>
      <w:r w:rsidRPr="008E41A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8E41AB">
        <w:rPr>
          <w:color w:val="000000"/>
          <w:sz w:val="28"/>
          <w:szCs w:val="28"/>
        </w:rPr>
        <w:t>М.Загородний</w:t>
      </w:r>
    </w:p>
    <w:sectPr w:rsidR="00DD5EE7" w:rsidRPr="009151F5" w:rsidSect="00A24B0F">
      <w:headerReference w:type="even" r:id="rId10"/>
      <w:headerReference w:type="default" r:id="rId11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E7" w:rsidRDefault="00DD5EE7">
      <w:r>
        <w:separator/>
      </w:r>
    </w:p>
  </w:endnote>
  <w:endnote w:type="continuationSeparator" w:id="0">
    <w:p w:rsidR="00DD5EE7" w:rsidRDefault="00DD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E7" w:rsidRDefault="00DD5EE7">
      <w:r>
        <w:separator/>
      </w:r>
    </w:p>
  </w:footnote>
  <w:footnote w:type="continuationSeparator" w:id="0">
    <w:p w:rsidR="00DD5EE7" w:rsidRDefault="00DD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7" w:rsidRDefault="00DD5EE7" w:rsidP="00A24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5EE7" w:rsidRDefault="00DD5E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E7" w:rsidRDefault="00DD5EE7" w:rsidP="00A24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1968">
      <w:rPr>
        <w:rStyle w:val="PageNumber"/>
        <w:noProof/>
      </w:rPr>
      <w:t>2</w:t>
    </w:r>
    <w:r>
      <w:rPr>
        <w:rStyle w:val="PageNumber"/>
      </w:rPr>
      <w:fldChar w:fldCharType="end"/>
    </w:r>
  </w:p>
  <w:p w:rsidR="00DD5EE7" w:rsidRDefault="00DD5E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DCF"/>
    <w:rsid w:val="000114D6"/>
    <w:rsid w:val="001649F3"/>
    <w:rsid w:val="001C3F45"/>
    <w:rsid w:val="002A4A0C"/>
    <w:rsid w:val="002A4DCF"/>
    <w:rsid w:val="00427DAE"/>
    <w:rsid w:val="0050439A"/>
    <w:rsid w:val="00564131"/>
    <w:rsid w:val="00766C81"/>
    <w:rsid w:val="007958BD"/>
    <w:rsid w:val="007A1968"/>
    <w:rsid w:val="008E41AB"/>
    <w:rsid w:val="009151F5"/>
    <w:rsid w:val="00A1077B"/>
    <w:rsid w:val="00A24B0F"/>
    <w:rsid w:val="00AA1DAF"/>
    <w:rsid w:val="00AE26AB"/>
    <w:rsid w:val="00B07DC8"/>
    <w:rsid w:val="00B10B96"/>
    <w:rsid w:val="00BC7FA4"/>
    <w:rsid w:val="00CA0C65"/>
    <w:rsid w:val="00D02359"/>
    <w:rsid w:val="00D25145"/>
    <w:rsid w:val="00DD5EE7"/>
    <w:rsid w:val="00F01E85"/>
    <w:rsid w:val="00F6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F5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51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51F5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9151F5"/>
    <w:rPr>
      <w:rFonts w:cs="Times New Roman"/>
    </w:rPr>
  </w:style>
  <w:style w:type="character" w:customStyle="1" w:styleId="rvts23">
    <w:name w:val="rvts23"/>
    <w:basedOn w:val="DefaultParagraphFont"/>
    <w:uiPriority w:val="99"/>
    <w:rsid w:val="009151F5"/>
    <w:rPr>
      <w:rFonts w:cs="Times New Roman"/>
    </w:rPr>
  </w:style>
  <w:style w:type="paragraph" w:styleId="HTMLPreformatted">
    <w:name w:val="HTML Preformatted"/>
    <w:basedOn w:val="Normal"/>
    <w:link w:val="HTMLPreformattedChar"/>
    <w:uiPriority w:val="99"/>
    <w:rsid w:val="009151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151F5"/>
    <w:rPr>
      <w:rFonts w:ascii="Courier New" w:hAnsi="Courier New" w:cs="Courier New"/>
      <w:sz w:val="20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9151F5"/>
    <w:pPr>
      <w:spacing w:before="120"/>
      <w:ind w:firstLine="709"/>
      <w:jc w:val="both"/>
    </w:pPr>
    <w:rPr>
      <w:sz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151F5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043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439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9E128-5BE2-484F-ABDC-94839551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855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7</cp:revision>
  <cp:lastPrinted>2015-12-21T09:46:00Z</cp:lastPrinted>
  <dcterms:created xsi:type="dcterms:W3CDTF">2015-12-17T06:57:00Z</dcterms:created>
  <dcterms:modified xsi:type="dcterms:W3CDTF">2015-12-31T07:36:00Z</dcterms:modified>
</cp:coreProperties>
</file>