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D2" w:rsidRDefault="001444DF" w:rsidP="00502DD2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02DD2" w:rsidRDefault="00502DD2" w:rsidP="00502DD2"/>
    <w:p w:rsidR="00502DD2" w:rsidRDefault="00502DD2" w:rsidP="00502D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</w:tblGrid>
      <w:tr w:rsidR="00502DD2" w:rsidRPr="00615974" w:rsidTr="00502DD2"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2DD2" w:rsidRPr="00615974" w:rsidRDefault="00502DD2" w:rsidP="00A22D70">
            <w:pPr>
              <w:spacing w:after="80"/>
              <w:jc w:val="both"/>
            </w:pPr>
            <w:r w:rsidRPr="00502DD2">
              <w:rPr>
                <w:spacing w:val="-6"/>
              </w:rPr>
              <w:t>Про збільшення (зменшення) обсягу</w:t>
            </w:r>
            <w:r w:rsidRPr="009E47B2">
              <w:t xml:space="preserve"> </w:t>
            </w:r>
            <w:r w:rsidRPr="00502DD2">
              <w:rPr>
                <w:spacing w:val="-4"/>
              </w:rPr>
              <w:t>доходів та видатків обласного бюд</w:t>
            </w:r>
            <w:r w:rsidRPr="00502DD2">
              <w:rPr>
                <w:spacing w:val="-4"/>
              </w:rPr>
              <w:softHyphen/>
            </w:r>
            <w:r w:rsidRPr="009E47B2">
              <w:t>жету на 2015 рік</w:t>
            </w:r>
          </w:p>
        </w:tc>
      </w:tr>
    </w:tbl>
    <w:p w:rsidR="00502DD2" w:rsidRPr="00615974" w:rsidRDefault="00502DD2" w:rsidP="00502DD2">
      <w:pPr>
        <w:jc w:val="both"/>
      </w:pPr>
    </w:p>
    <w:p w:rsidR="00502DD2" w:rsidRPr="00615974" w:rsidRDefault="00502DD2" w:rsidP="00502DD2">
      <w:pPr>
        <w:jc w:val="both"/>
      </w:pPr>
    </w:p>
    <w:p w:rsidR="00B17BA9" w:rsidRPr="009E47B2" w:rsidRDefault="00B17BA9" w:rsidP="002B6726">
      <w:pPr>
        <w:pStyle w:val="a1"/>
        <w:spacing w:after="120"/>
        <w:ind w:firstLine="709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 w:rsidRPr="009E47B2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На підставі статей 6, 39 </w:t>
      </w:r>
      <w:r w:rsidR="002B6726">
        <w:rPr>
          <w:rFonts w:ascii="Times New Roman" w:hAnsi="Times New Roman"/>
          <w:sz w:val="28"/>
          <w:szCs w:val="28"/>
        </w:rPr>
        <w:t>Закону України “</w:t>
      </w:r>
      <w:r w:rsidRPr="009E47B2">
        <w:rPr>
          <w:rFonts w:ascii="Times New Roman" w:hAnsi="Times New Roman"/>
          <w:sz w:val="28"/>
          <w:szCs w:val="28"/>
        </w:rPr>
        <w:t>Про місцеві державні адмі</w:t>
      </w:r>
      <w:r w:rsidR="002B6726">
        <w:rPr>
          <w:rFonts w:ascii="Times New Roman" w:hAnsi="Times New Roman"/>
          <w:sz w:val="28"/>
          <w:szCs w:val="28"/>
        </w:rPr>
        <w:softHyphen/>
      </w:r>
      <w:r w:rsidRPr="009E47B2">
        <w:rPr>
          <w:rFonts w:ascii="Times New Roman" w:hAnsi="Times New Roman"/>
          <w:sz w:val="28"/>
          <w:szCs w:val="28"/>
        </w:rPr>
        <w:t>ністрації</w:t>
      </w:r>
      <w:r w:rsidR="002B6726">
        <w:rPr>
          <w:rFonts w:ascii="Times New Roman" w:hAnsi="Times New Roman"/>
          <w:sz w:val="28"/>
          <w:szCs w:val="28"/>
        </w:rPr>
        <w:t>”</w:t>
      </w:r>
      <w:r w:rsidRPr="009E47B2">
        <w:rPr>
          <w:rFonts w:ascii="Times New Roman" w:hAnsi="Times New Roman"/>
          <w:sz w:val="28"/>
          <w:szCs w:val="28"/>
        </w:rPr>
        <w:t xml:space="preserve">, керуючись </w:t>
      </w:r>
      <w:r w:rsidRPr="009E47B2">
        <w:rPr>
          <w:rFonts w:ascii="Times New Roman" w:hAnsi="Times New Roman"/>
          <w:bCs/>
          <w:sz w:val="28"/>
          <w:szCs w:val="28"/>
        </w:rPr>
        <w:t>розпорядження</w:t>
      </w:r>
      <w:r>
        <w:rPr>
          <w:rFonts w:ascii="Times New Roman" w:hAnsi="Times New Roman"/>
          <w:bCs/>
          <w:sz w:val="28"/>
          <w:szCs w:val="28"/>
        </w:rPr>
        <w:t>ми</w:t>
      </w:r>
      <w:r w:rsidR="002B6726">
        <w:rPr>
          <w:rFonts w:ascii="Times New Roman" w:hAnsi="Times New Roman"/>
          <w:bCs/>
          <w:sz w:val="28"/>
          <w:szCs w:val="28"/>
        </w:rPr>
        <w:t xml:space="preserve"> Кабінету Міністрів України</w:t>
      </w:r>
      <w:r w:rsidRPr="009E47B2">
        <w:rPr>
          <w:rFonts w:ascii="Times New Roman" w:hAnsi="Times New Roman"/>
          <w:bCs/>
          <w:sz w:val="28"/>
          <w:szCs w:val="28"/>
        </w:rPr>
        <w:t xml:space="preserve"> </w:t>
      </w:r>
      <w:r w:rsidRPr="00494483">
        <w:rPr>
          <w:rFonts w:ascii="Times New Roman" w:hAnsi="Times New Roman"/>
          <w:bCs/>
          <w:sz w:val="28"/>
          <w:szCs w:val="28"/>
        </w:rPr>
        <w:t>від 16.12.2015</w:t>
      </w:r>
      <w:r w:rsidRPr="00494483">
        <w:rPr>
          <w:sz w:val="28"/>
          <w:szCs w:val="28"/>
        </w:rPr>
        <w:t xml:space="preserve"> </w:t>
      </w:r>
      <w:r w:rsidRPr="00494483">
        <w:rPr>
          <w:rFonts w:ascii="Times New Roman" w:hAnsi="Times New Roman"/>
          <w:bCs/>
          <w:sz w:val="28"/>
          <w:szCs w:val="28"/>
        </w:rPr>
        <w:t>№</w:t>
      </w:r>
      <w:r w:rsidR="002B6726">
        <w:rPr>
          <w:rFonts w:ascii="Times New Roman" w:hAnsi="Times New Roman"/>
          <w:bCs/>
          <w:sz w:val="28"/>
          <w:szCs w:val="28"/>
        </w:rPr>
        <w:t> </w:t>
      </w:r>
      <w:r w:rsidR="00DF0A1B">
        <w:rPr>
          <w:rFonts w:ascii="Times New Roman" w:hAnsi="Times New Roman"/>
          <w:bCs/>
          <w:sz w:val="28"/>
          <w:szCs w:val="28"/>
        </w:rPr>
        <w:t>1370</w:t>
      </w:r>
      <w:r w:rsidRPr="00494483">
        <w:rPr>
          <w:rFonts w:ascii="Times New Roman" w:hAnsi="Times New Roman"/>
          <w:bCs/>
          <w:sz w:val="28"/>
          <w:szCs w:val="28"/>
        </w:rPr>
        <w:t xml:space="preserve">-р </w:t>
      </w:r>
      <w:r w:rsidR="002B6726">
        <w:rPr>
          <w:rFonts w:ascii="Times New Roman" w:hAnsi="Times New Roman"/>
          <w:sz w:val="28"/>
          <w:szCs w:val="28"/>
        </w:rPr>
        <w:t>“</w:t>
      </w:r>
      <w:r w:rsidRPr="00494483">
        <w:rPr>
          <w:rFonts w:ascii="Times New Roman" w:hAnsi="Times New Roman"/>
          <w:sz w:val="28"/>
          <w:szCs w:val="28"/>
        </w:rPr>
        <w:t>Про перерозподіл обсягу субвенції з державного бюд</w:t>
      </w:r>
      <w:r w:rsidR="002B6726">
        <w:rPr>
          <w:rFonts w:ascii="Times New Roman" w:hAnsi="Times New Roman"/>
          <w:sz w:val="28"/>
          <w:szCs w:val="28"/>
        </w:rPr>
        <w:softHyphen/>
      </w:r>
      <w:r w:rsidRPr="00494483">
        <w:rPr>
          <w:rFonts w:ascii="Times New Roman" w:hAnsi="Times New Roman"/>
          <w:sz w:val="28"/>
          <w:szCs w:val="28"/>
        </w:rPr>
        <w:t>жету місцевим бюджетам на виплату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</w:t>
      </w:r>
      <w:r w:rsidR="002B6726">
        <w:rPr>
          <w:rFonts w:ascii="Times New Roman" w:hAnsi="Times New Roman"/>
          <w:sz w:val="28"/>
          <w:szCs w:val="28"/>
        </w:rPr>
        <w:t xml:space="preserve">го типу та прийомних сім’ях за </w:t>
      </w:r>
      <w:r w:rsidRPr="00494483">
        <w:rPr>
          <w:rFonts w:ascii="Times New Roman" w:hAnsi="Times New Roman"/>
          <w:sz w:val="28"/>
          <w:szCs w:val="28"/>
        </w:rPr>
        <w:t>принципом “гроші ходять за дитиною” у 2015 році</w:t>
      </w:r>
      <w:r w:rsidR="002B6726">
        <w:rPr>
          <w:rFonts w:ascii="Times New Roman" w:hAnsi="Times New Roman"/>
          <w:sz w:val="28"/>
          <w:szCs w:val="28"/>
        </w:rPr>
        <w:t>”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47B2">
        <w:rPr>
          <w:rFonts w:ascii="Times New Roman" w:hAnsi="Times New Roman"/>
          <w:bCs/>
          <w:sz w:val="28"/>
          <w:szCs w:val="28"/>
        </w:rPr>
        <w:t>від</w:t>
      </w:r>
      <w:r w:rsidRPr="009E47B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E50108">
        <w:rPr>
          <w:rFonts w:ascii="Times New Roman" w:hAnsi="Times New Roman"/>
          <w:bCs/>
          <w:color w:val="000000"/>
          <w:sz w:val="28"/>
          <w:szCs w:val="28"/>
        </w:rPr>
        <w:t>24.12.2015 №</w:t>
      </w:r>
      <w:r w:rsidR="002B6726"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E50108">
        <w:rPr>
          <w:rFonts w:ascii="Times New Roman" w:hAnsi="Times New Roman"/>
          <w:bCs/>
          <w:color w:val="000000"/>
          <w:sz w:val="28"/>
          <w:szCs w:val="28"/>
        </w:rPr>
        <w:t xml:space="preserve">1347-р </w:t>
      </w:r>
      <w:r w:rsidR="002B6726">
        <w:rPr>
          <w:rFonts w:ascii="Times New Roman" w:hAnsi="Times New Roman"/>
          <w:bCs/>
          <w:color w:val="000000"/>
          <w:sz w:val="28"/>
          <w:szCs w:val="28"/>
        </w:rPr>
        <w:t>“</w:t>
      </w:r>
      <w:r w:rsidRPr="00E50108">
        <w:rPr>
          <w:rFonts w:ascii="Times New Roman" w:hAnsi="Times New Roman"/>
          <w:bCs/>
          <w:color w:val="000000"/>
          <w:sz w:val="28"/>
          <w:szCs w:val="28"/>
        </w:rPr>
        <w:t>Про перерозподіл обсягів субвенцій з державного бюджету місцевим бюджетам на здійснення державних програм соціального захисту у 2015 році</w:t>
      </w:r>
      <w:r w:rsidR="002B6726">
        <w:rPr>
          <w:rFonts w:ascii="Times New Roman" w:hAnsi="Times New Roman"/>
          <w:bCs/>
          <w:color w:val="000000"/>
          <w:sz w:val="28"/>
          <w:szCs w:val="28"/>
        </w:rPr>
        <w:t>”</w:t>
      </w:r>
      <w:r w:rsidRPr="00494483">
        <w:rPr>
          <w:rFonts w:ascii="Times New Roman" w:hAnsi="Times New Roman"/>
          <w:bCs/>
          <w:sz w:val="28"/>
          <w:szCs w:val="28"/>
        </w:rPr>
        <w:t xml:space="preserve">, </w:t>
      </w:r>
      <w:r w:rsidRPr="00494483">
        <w:rPr>
          <w:rStyle w:val="Strong"/>
          <w:rFonts w:ascii="Times New Roman" w:hAnsi="Times New Roman"/>
          <w:b w:val="0"/>
          <w:bCs w:val="0"/>
          <w:sz w:val="28"/>
          <w:szCs w:val="28"/>
        </w:rPr>
        <w:t>відповідно до пунктів 14 та 15 рішення обласної ради від 23.01.2015</w:t>
      </w:r>
      <w:r w:rsidRPr="009E47B2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 року №</w:t>
      </w:r>
      <w:r w:rsidR="002B6726">
        <w:rPr>
          <w:rStyle w:val="Strong"/>
          <w:rFonts w:ascii="Times New Roman" w:hAnsi="Times New Roman"/>
          <w:b w:val="0"/>
          <w:bCs w:val="0"/>
          <w:sz w:val="28"/>
          <w:szCs w:val="28"/>
        </w:rPr>
        <w:t> 1-29/2015 “Про обласний бюджет на 2015 рік”</w:t>
      </w:r>
      <w:r w:rsidRPr="009E47B2">
        <w:rPr>
          <w:rStyle w:val="Strong"/>
          <w:rFonts w:ascii="Times New Roman" w:hAnsi="Times New Roman"/>
          <w:b w:val="0"/>
          <w:bCs w:val="0"/>
          <w:sz w:val="28"/>
          <w:szCs w:val="28"/>
        </w:rPr>
        <w:t>:</w:t>
      </w:r>
    </w:p>
    <w:p w:rsidR="00B17BA9" w:rsidRPr="00566903" w:rsidRDefault="00B17BA9" w:rsidP="002B6726">
      <w:pPr>
        <w:spacing w:after="60"/>
        <w:ind w:firstLine="709"/>
        <w:jc w:val="both"/>
      </w:pPr>
      <w:r w:rsidRPr="00566903">
        <w:t xml:space="preserve">1. Збільшити обсяг доходів обласного бюджету по загальному фонду на суму </w:t>
      </w:r>
      <w:r>
        <w:t xml:space="preserve">75 650,0 </w:t>
      </w:r>
      <w:proofErr w:type="spellStart"/>
      <w:r w:rsidR="002B6726">
        <w:t>тис.грн</w:t>
      </w:r>
      <w:proofErr w:type="spellEnd"/>
      <w:r w:rsidR="002B6726">
        <w:t xml:space="preserve">. та </w:t>
      </w:r>
      <w:proofErr w:type="spellStart"/>
      <w:r w:rsidR="002B6726">
        <w:t>внести</w:t>
      </w:r>
      <w:proofErr w:type="spellEnd"/>
      <w:r w:rsidR="002B6726">
        <w:t xml:space="preserve"> відповідні </w:t>
      </w:r>
      <w:r w:rsidRPr="00566903">
        <w:t xml:space="preserve">зміни </w:t>
      </w:r>
      <w:r>
        <w:t>у</w:t>
      </w:r>
      <w:r w:rsidRPr="00566903">
        <w:t xml:space="preserve"> додат</w:t>
      </w:r>
      <w:r>
        <w:t>ок</w:t>
      </w:r>
      <w:r w:rsidRPr="00566903">
        <w:t xml:space="preserve"> 1 до рішення об</w:t>
      </w:r>
      <w:r w:rsidR="002B6726">
        <w:softHyphen/>
      </w:r>
      <w:r w:rsidRPr="00566903">
        <w:t>ласної ради від 20.08.2015 № 25-34/2015 (зі змінами)</w:t>
      </w:r>
      <w:r w:rsidRPr="00364179">
        <w:rPr>
          <w:szCs w:val="28"/>
        </w:rPr>
        <w:t xml:space="preserve"> </w:t>
      </w:r>
      <w:r w:rsidRPr="00566903">
        <w:rPr>
          <w:szCs w:val="28"/>
        </w:rPr>
        <w:t>(додаток 1)</w:t>
      </w:r>
      <w:r w:rsidRPr="00566903">
        <w:t>, зокрема по:</w:t>
      </w:r>
    </w:p>
    <w:p w:rsidR="00B17BA9" w:rsidRPr="00566903" w:rsidRDefault="00B17BA9" w:rsidP="002B6726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Cs w:val="28"/>
        </w:rPr>
      </w:pPr>
      <w:r w:rsidRPr="00566903">
        <w:rPr>
          <w:bCs/>
          <w:szCs w:val="28"/>
        </w:rPr>
        <w:t>ККД</w:t>
      </w:r>
      <w:r w:rsidRPr="00566903">
        <w:t xml:space="preserve"> 41030800 </w:t>
      </w:r>
      <w:r w:rsidR="002B6726">
        <w:t>“</w:t>
      </w:r>
      <w:r w:rsidRPr="00566903">
        <w:rPr>
          <w:bCs/>
          <w:szCs w:val="28"/>
        </w:rPr>
        <w:t>Субвенція з державного бюджету місцевим бюдже</w:t>
      </w:r>
      <w:r w:rsidR="002B6726">
        <w:rPr>
          <w:bCs/>
          <w:szCs w:val="28"/>
        </w:rPr>
        <w:softHyphen/>
      </w:r>
      <w:r w:rsidRPr="00566903">
        <w:rPr>
          <w:bCs/>
          <w:szCs w:val="28"/>
        </w:rPr>
        <w:t xml:space="preserve">там </w:t>
      </w:r>
      <w:r w:rsidRPr="00566903">
        <w:rPr>
          <w:szCs w:val="28"/>
        </w:rPr>
        <w:t>на надання пільг та житлових субсидій населенню на оплату електро</w:t>
      </w:r>
      <w:r w:rsidR="002B6726">
        <w:rPr>
          <w:szCs w:val="28"/>
        </w:rPr>
        <w:softHyphen/>
        <w:t>енергії, природного газу,</w:t>
      </w:r>
      <w:r w:rsidRPr="00566903">
        <w:rPr>
          <w:szCs w:val="28"/>
        </w:rPr>
        <w:t xml:space="preserve"> послуг тепло-, во</w:t>
      </w:r>
      <w:r w:rsidR="002B6726">
        <w:rPr>
          <w:szCs w:val="28"/>
        </w:rPr>
        <w:t xml:space="preserve">допостачання і водовідведення, квартирної </w:t>
      </w:r>
      <w:r w:rsidRPr="00566903">
        <w:rPr>
          <w:szCs w:val="28"/>
        </w:rPr>
        <w:t>плати (утримання будинків і споруд т</w:t>
      </w:r>
      <w:r w:rsidR="002B6726">
        <w:rPr>
          <w:szCs w:val="28"/>
        </w:rPr>
        <w:t>а прибудинкових територій), вивезення побутового сміття та рідких нечистот”</w:t>
      </w:r>
      <w:r w:rsidRPr="00566903">
        <w:rPr>
          <w:szCs w:val="28"/>
        </w:rPr>
        <w:t xml:space="preserve"> на суму 74 870,0 </w:t>
      </w:r>
      <w:proofErr w:type="spellStart"/>
      <w:r w:rsidRPr="00566903">
        <w:rPr>
          <w:szCs w:val="28"/>
        </w:rPr>
        <w:t>тис.грн</w:t>
      </w:r>
      <w:proofErr w:type="spellEnd"/>
      <w:r w:rsidRPr="00566903">
        <w:rPr>
          <w:szCs w:val="28"/>
        </w:rPr>
        <w:t>.;</w:t>
      </w:r>
    </w:p>
    <w:p w:rsidR="00B17BA9" w:rsidRPr="00364179" w:rsidRDefault="00B17BA9" w:rsidP="002B6726">
      <w:pPr>
        <w:spacing w:after="120"/>
        <w:ind w:firstLine="709"/>
        <w:jc w:val="both"/>
      </w:pPr>
      <w:r w:rsidRPr="00566903">
        <w:rPr>
          <w:bCs/>
          <w:szCs w:val="28"/>
        </w:rPr>
        <w:t>ККД</w:t>
      </w:r>
      <w:r w:rsidR="002B6726">
        <w:t xml:space="preserve"> 41035800 “</w:t>
      </w:r>
      <w:r w:rsidRPr="00566903">
        <w:rPr>
          <w:bCs/>
          <w:szCs w:val="28"/>
        </w:rPr>
        <w:t>Субвенція з державного бюджету місцевим бюдже</w:t>
      </w:r>
      <w:r w:rsidR="002B6726">
        <w:rPr>
          <w:bCs/>
          <w:szCs w:val="28"/>
        </w:rPr>
        <w:softHyphen/>
      </w:r>
      <w:r w:rsidRPr="00566903">
        <w:rPr>
          <w:bCs/>
          <w:szCs w:val="28"/>
        </w:rPr>
        <w:t>там на виплату державної соціальної допомоги на дітей-сиріт та дітей, по</w:t>
      </w:r>
      <w:r w:rsidR="002B6726">
        <w:rPr>
          <w:bCs/>
          <w:szCs w:val="28"/>
        </w:rPr>
        <w:softHyphen/>
      </w:r>
      <w:r w:rsidRPr="00566903">
        <w:rPr>
          <w:bCs/>
          <w:szCs w:val="28"/>
        </w:rPr>
        <w:t>збавлених батьківського піклування, грошового забезпечення батькам-вихова</w:t>
      </w:r>
      <w:r w:rsidR="002B6726">
        <w:rPr>
          <w:bCs/>
          <w:szCs w:val="28"/>
        </w:rPr>
        <w:softHyphen/>
      </w:r>
      <w:r w:rsidRPr="00566903">
        <w:rPr>
          <w:bCs/>
          <w:szCs w:val="28"/>
        </w:rPr>
        <w:t xml:space="preserve">телям і прийомним батькам за надання соціальних послуг у дитячих будинках </w:t>
      </w:r>
      <w:r w:rsidR="002B6726">
        <w:rPr>
          <w:bCs/>
          <w:szCs w:val="28"/>
        </w:rPr>
        <w:t>сімей</w:t>
      </w:r>
      <w:r w:rsidR="00DF0A1B">
        <w:rPr>
          <w:bCs/>
          <w:szCs w:val="28"/>
        </w:rPr>
        <w:softHyphen/>
      </w:r>
      <w:r w:rsidR="002B6726">
        <w:rPr>
          <w:bCs/>
          <w:szCs w:val="28"/>
        </w:rPr>
        <w:t>ного типу та прийомних сім’</w:t>
      </w:r>
      <w:r w:rsidRPr="00566903">
        <w:rPr>
          <w:bCs/>
          <w:szCs w:val="28"/>
        </w:rPr>
        <w:t xml:space="preserve">ях за принципом </w:t>
      </w:r>
      <w:r w:rsidR="002B6726">
        <w:rPr>
          <w:bCs/>
          <w:szCs w:val="28"/>
        </w:rPr>
        <w:t>“</w:t>
      </w:r>
      <w:r w:rsidRPr="00566903">
        <w:rPr>
          <w:bCs/>
          <w:szCs w:val="28"/>
        </w:rPr>
        <w:t>гроші ходять за дити</w:t>
      </w:r>
      <w:r w:rsidR="002B6726">
        <w:rPr>
          <w:bCs/>
          <w:szCs w:val="28"/>
        </w:rPr>
        <w:softHyphen/>
      </w:r>
      <w:r w:rsidRPr="00566903">
        <w:rPr>
          <w:bCs/>
          <w:szCs w:val="28"/>
        </w:rPr>
        <w:t>ною</w:t>
      </w:r>
      <w:r w:rsidR="002B6726">
        <w:rPr>
          <w:bCs/>
          <w:szCs w:val="28"/>
        </w:rPr>
        <w:t>”</w:t>
      </w:r>
      <w:r w:rsidRPr="00566903">
        <w:rPr>
          <w:szCs w:val="28"/>
        </w:rPr>
        <w:t xml:space="preserve"> </w:t>
      </w:r>
      <w:r w:rsidRPr="00566903">
        <w:t xml:space="preserve">на суму </w:t>
      </w:r>
      <w:r w:rsidRPr="00566903">
        <w:rPr>
          <w:bCs/>
          <w:spacing w:val="-2"/>
          <w:szCs w:val="28"/>
        </w:rPr>
        <w:t xml:space="preserve">780,0 </w:t>
      </w:r>
      <w:r w:rsidRPr="00566903">
        <w:t>тис.</w:t>
      </w:r>
      <w:r w:rsidR="002B6726">
        <w:t xml:space="preserve"> </w:t>
      </w:r>
      <w:r w:rsidRPr="00364179">
        <w:t>гривень.</w:t>
      </w:r>
    </w:p>
    <w:p w:rsidR="00B17BA9" w:rsidRPr="00207A5A" w:rsidRDefault="00B17BA9" w:rsidP="002B6726">
      <w:pPr>
        <w:spacing w:after="60"/>
        <w:ind w:firstLine="709"/>
        <w:jc w:val="both"/>
      </w:pPr>
      <w:r w:rsidRPr="00207A5A">
        <w:rPr>
          <w:szCs w:val="28"/>
        </w:rPr>
        <w:lastRenderedPageBreak/>
        <w:t>2.</w:t>
      </w:r>
      <w:r w:rsidRPr="00207A5A">
        <w:t xml:space="preserve"> Збільшити обсяг видатків обласного бюджету по загальному фонду </w:t>
      </w:r>
      <w:r w:rsidRPr="00566903">
        <w:t xml:space="preserve">на суму </w:t>
      </w:r>
      <w:r>
        <w:t xml:space="preserve">75 650,0 </w:t>
      </w:r>
      <w:proofErr w:type="spellStart"/>
      <w:r w:rsidRPr="00566903">
        <w:t>тис.грн</w:t>
      </w:r>
      <w:proofErr w:type="spellEnd"/>
      <w:r w:rsidRPr="00566903">
        <w:t>.</w:t>
      </w:r>
      <w:r>
        <w:t xml:space="preserve"> </w:t>
      </w:r>
      <w:r w:rsidRPr="00207A5A">
        <w:t xml:space="preserve">головному розпоряднику коштів обласного бюджету </w:t>
      </w:r>
      <w:r w:rsidR="002B6726">
        <w:t>–</w:t>
      </w:r>
      <w:r w:rsidRPr="00207A5A">
        <w:t xml:space="preserve"> Департаменту фінансів облдержадміністрації та </w:t>
      </w:r>
      <w:proofErr w:type="spellStart"/>
      <w:r w:rsidRPr="00207A5A">
        <w:t>внести</w:t>
      </w:r>
      <w:proofErr w:type="spellEnd"/>
      <w:r w:rsidRPr="00207A5A">
        <w:t xml:space="preserve"> відповідні зміни </w:t>
      </w:r>
      <w:r>
        <w:t>у</w:t>
      </w:r>
      <w:r w:rsidRPr="00207A5A">
        <w:t xml:space="preserve"> додат</w:t>
      </w:r>
      <w:r>
        <w:t>ок</w:t>
      </w:r>
      <w:r w:rsidRPr="00207A5A">
        <w:t xml:space="preserve"> 3 до рішення обласної ради від 20.08.2015 № 25-34/2015 (зі змінами) </w:t>
      </w:r>
      <w:r>
        <w:t>(</w:t>
      </w:r>
      <w:r w:rsidRPr="00207A5A">
        <w:rPr>
          <w:szCs w:val="28"/>
        </w:rPr>
        <w:t>додаток 2)</w:t>
      </w:r>
      <w:r>
        <w:t xml:space="preserve">, </w:t>
      </w:r>
      <w:r w:rsidRPr="00207A5A">
        <w:t>зокрема по:</w:t>
      </w:r>
    </w:p>
    <w:p w:rsidR="00B17BA9" w:rsidRPr="00566903" w:rsidRDefault="00B17BA9" w:rsidP="002B6726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Cs w:val="28"/>
        </w:rPr>
      </w:pPr>
      <w:r w:rsidRPr="00207A5A">
        <w:rPr>
          <w:bCs/>
          <w:szCs w:val="28"/>
        </w:rPr>
        <w:t xml:space="preserve">КТКВК </w:t>
      </w:r>
      <w:r w:rsidR="002B6726">
        <w:t>250328 “</w:t>
      </w:r>
      <w:r w:rsidRPr="00207A5A">
        <w:rPr>
          <w:bCs/>
          <w:szCs w:val="28"/>
        </w:rPr>
        <w:t>Субвенція з державного бюджету місцевим бюдже</w:t>
      </w:r>
      <w:r w:rsidR="002B6726">
        <w:rPr>
          <w:bCs/>
          <w:szCs w:val="28"/>
        </w:rPr>
        <w:softHyphen/>
      </w:r>
      <w:r w:rsidRPr="00207A5A">
        <w:rPr>
          <w:bCs/>
          <w:szCs w:val="28"/>
        </w:rPr>
        <w:t xml:space="preserve">там </w:t>
      </w:r>
      <w:r w:rsidRPr="00207A5A">
        <w:rPr>
          <w:szCs w:val="28"/>
        </w:rPr>
        <w:t>на надання пільг та житлових</w:t>
      </w:r>
      <w:r w:rsidRPr="00566903">
        <w:rPr>
          <w:szCs w:val="28"/>
        </w:rPr>
        <w:t xml:space="preserve"> субсидій населенню на оплату електро</w:t>
      </w:r>
      <w:r w:rsidR="002B6726">
        <w:rPr>
          <w:szCs w:val="28"/>
        </w:rPr>
        <w:softHyphen/>
        <w:t xml:space="preserve">енергії, природного газу, </w:t>
      </w:r>
      <w:r w:rsidRPr="00566903">
        <w:rPr>
          <w:szCs w:val="28"/>
        </w:rPr>
        <w:t>послуг тепло-, во</w:t>
      </w:r>
      <w:r w:rsidR="002B6726">
        <w:rPr>
          <w:szCs w:val="28"/>
        </w:rPr>
        <w:t xml:space="preserve">допостачання і водовідведення, квартирної </w:t>
      </w:r>
      <w:r w:rsidRPr="00566903">
        <w:rPr>
          <w:szCs w:val="28"/>
        </w:rPr>
        <w:t>плати (утримання будинків і спору</w:t>
      </w:r>
      <w:r w:rsidR="002B6726">
        <w:rPr>
          <w:szCs w:val="28"/>
        </w:rPr>
        <w:t xml:space="preserve">д та прибудинкових територій), вивезення побутового сміття та </w:t>
      </w:r>
      <w:r w:rsidRPr="00566903">
        <w:rPr>
          <w:szCs w:val="28"/>
        </w:rPr>
        <w:t>рідких нечистот</w:t>
      </w:r>
      <w:r w:rsidR="002B6726">
        <w:rPr>
          <w:szCs w:val="28"/>
        </w:rPr>
        <w:t>”</w:t>
      </w:r>
      <w:r w:rsidRPr="00566903">
        <w:rPr>
          <w:szCs w:val="28"/>
        </w:rPr>
        <w:t xml:space="preserve"> на суму 74 870,0 </w:t>
      </w:r>
      <w:proofErr w:type="spellStart"/>
      <w:r w:rsidRPr="00566903">
        <w:rPr>
          <w:szCs w:val="28"/>
        </w:rPr>
        <w:t>тис.грн</w:t>
      </w:r>
      <w:proofErr w:type="spellEnd"/>
      <w:r w:rsidRPr="00566903">
        <w:rPr>
          <w:szCs w:val="28"/>
        </w:rPr>
        <w:t>.;</w:t>
      </w:r>
    </w:p>
    <w:p w:rsidR="00B17BA9" w:rsidRPr="002B6726" w:rsidRDefault="00B17BA9" w:rsidP="002B6726">
      <w:pPr>
        <w:spacing w:after="120"/>
        <w:ind w:firstLine="709"/>
        <w:jc w:val="both"/>
        <w:rPr>
          <w:bCs/>
          <w:szCs w:val="28"/>
        </w:rPr>
      </w:pPr>
      <w:r w:rsidRPr="00207A5A">
        <w:rPr>
          <w:bCs/>
          <w:szCs w:val="28"/>
        </w:rPr>
        <w:t xml:space="preserve">КТКВК 250376 </w:t>
      </w:r>
      <w:r w:rsidR="002B6726">
        <w:t>“</w:t>
      </w:r>
      <w:r w:rsidRPr="00207A5A">
        <w:rPr>
          <w:bCs/>
          <w:szCs w:val="28"/>
        </w:rPr>
        <w:t>Субвенція з державного бюджету місцевим бюдже</w:t>
      </w:r>
      <w:r w:rsidR="002B6726">
        <w:rPr>
          <w:bCs/>
          <w:szCs w:val="28"/>
        </w:rPr>
        <w:softHyphen/>
      </w:r>
      <w:r w:rsidRPr="00207A5A">
        <w:rPr>
          <w:bCs/>
          <w:szCs w:val="28"/>
        </w:rPr>
        <w:t>там на виплату державної соціальної допомоги на дітей-сиріт та дітей, по</w:t>
      </w:r>
      <w:r w:rsidR="002B6726">
        <w:rPr>
          <w:bCs/>
          <w:szCs w:val="28"/>
        </w:rPr>
        <w:softHyphen/>
      </w:r>
      <w:r w:rsidRPr="00207A5A">
        <w:rPr>
          <w:bCs/>
          <w:szCs w:val="28"/>
        </w:rPr>
        <w:t>збав</w:t>
      </w:r>
      <w:r w:rsidR="00DF0A1B">
        <w:rPr>
          <w:bCs/>
          <w:szCs w:val="28"/>
        </w:rPr>
        <w:softHyphen/>
      </w:r>
      <w:r w:rsidRPr="00207A5A">
        <w:rPr>
          <w:bCs/>
          <w:szCs w:val="28"/>
        </w:rPr>
        <w:t>лених батьківського піклування, грошового забезпечення батькам-вихова</w:t>
      </w:r>
      <w:r w:rsidR="002B6726">
        <w:rPr>
          <w:bCs/>
          <w:szCs w:val="28"/>
        </w:rPr>
        <w:softHyphen/>
      </w:r>
      <w:r w:rsidRPr="00207A5A">
        <w:rPr>
          <w:bCs/>
          <w:szCs w:val="28"/>
        </w:rPr>
        <w:t>телям і прийомним батькам за надання соціальних послуг у дитячих будинках сімейного типу та прийомних сім</w:t>
      </w:r>
      <w:r w:rsidR="002B6726">
        <w:rPr>
          <w:bCs/>
          <w:szCs w:val="28"/>
        </w:rPr>
        <w:t>’</w:t>
      </w:r>
      <w:r w:rsidRPr="00207A5A">
        <w:rPr>
          <w:bCs/>
          <w:szCs w:val="28"/>
        </w:rPr>
        <w:t xml:space="preserve">ях за принципом </w:t>
      </w:r>
      <w:r w:rsidR="002B6726">
        <w:rPr>
          <w:bCs/>
          <w:szCs w:val="28"/>
        </w:rPr>
        <w:t>“</w:t>
      </w:r>
      <w:r w:rsidRPr="00207A5A">
        <w:rPr>
          <w:bCs/>
          <w:szCs w:val="28"/>
        </w:rPr>
        <w:t>гроші ходять за дити</w:t>
      </w:r>
      <w:r w:rsidR="002B6726">
        <w:rPr>
          <w:bCs/>
          <w:szCs w:val="28"/>
        </w:rPr>
        <w:softHyphen/>
      </w:r>
      <w:r w:rsidRPr="00207A5A">
        <w:rPr>
          <w:bCs/>
          <w:szCs w:val="28"/>
        </w:rPr>
        <w:t>ною</w:t>
      </w:r>
      <w:r w:rsidR="002B6726">
        <w:rPr>
          <w:bCs/>
          <w:szCs w:val="28"/>
        </w:rPr>
        <w:t>”</w:t>
      </w:r>
      <w:r w:rsidRPr="00207A5A">
        <w:rPr>
          <w:szCs w:val="28"/>
        </w:rPr>
        <w:t xml:space="preserve"> </w:t>
      </w:r>
      <w:r w:rsidRPr="00207A5A">
        <w:t xml:space="preserve">на суму </w:t>
      </w:r>
      <w:r w:rsidRPr="00207A5A">
        <w:rPr>
          <w:bCs/>
          <w:spacing w:val="-2"/>
          <w:szCs w:val="28"/>
        </w:rPr>
        <w:t xml:space="preserve">780,0 </w:t>
      </w:r>
      <w:r w:rsidRPr="00207A5A">
        <w:t>тис.</w:t>
      </w:r>
      <w:r w:rsidR="002B6726">
        <w:t xml:space="preserve"> </w:t>
      </w:r>
      <w:r>
        <w:t>гривень.</w:t>
      </w:r>
    </w:p>
    <w:p w:rsidR="00B17BA9" w:rsidRPr="003C635F" w:rsidRDefault="00B17BA9" w:rsidP="00493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b/>
          <w:bCs/>
          <w:sz w:val="22"/>
          <w:szCs w:val="22"/>
        </w:rPr>
      </w:pPr>
      <w:r w:rsidRPr="003C635F">
        <w:t>3.</w:t>
      </w:r>
      <w:r w:rsidR="004938EE">
        <w:t> </w:t>
      </w:r>
      <w:r w:rsidRPr="003C635F">
        <w:t xml:space="preserve">Зменшити обсяг доходів обласного </w:t>
      </w:r>
      <w:r w:rsidR="004938EE">
        <w:t xml:space="preserve">бюджету по загальному фонду на </w:t>
      </w:r>
      <w:r w:rsidRPr="003C635F">
        <w:t>суму 3</w:t>
      </w:r>
      <w:r>
        <w:t xml:space="preserve"> </w:t>
      </w:r>
      <w:r w:rsidRPr="003C635F">
        <w:t xml:space="preserve">000,0 </w:t>
      </w:r>
      <w:proofErr w:type="spellStart"/>
      <w:r w:rsidRPr="003C635F">
        <w:t>тис.грн</w:t>
      </w:r>
      <w:proofErr w:type="spellEnd"/>
      <w:r w:rsidRPr="003C635F">
        <w:t>. по</w:t>
      </w:r>
      <w:r w:rsidRPr="003C635F">
        <w:rPr>
          <w:bCs/>
          <w:szCs w:val="28"/>
        </w:rPr>
        <w:t xml:space="preserve"> ККД 41031000</w:t>
      </w:r>
      <w:r w:rsidR="004938EE">
        <w:t xml:space="preserve"> “</w:t>
      </w:r>
      <w:r w:rsidRPr="003C635F">
        <w:rPr>
          <w:bCs/>
          <w:szCs w:val="28"/>
        </w:rPr>
        <w:t xml:space="preserve">Субвенція з державного бюджету місцевим бюджетам </w:t>
      </w:r>
      <w:r w:rsidR="004938EE">
        <w:rPr>
          <w:szCs w:val="28"/>
        </w:rPr>
        <w:t>на надання пільг та</w:t>
      </w:r>
      <w:r w:rsidRPr="003C635F">
        <w:rPr>
          <w:szCs w:val="28"/>
        </w:rPr>
        <w:t xml:space="preserve"> житлових с</w:t>
      </w:r>
      <w:r w:rsidR="004938EE">
        <w:rPr>
          <w:szCs w:val="28"/>
        </w:rPr>
        <w:t>убсидій населенню на придбання твердого та рідкого пічного побутового палива і скрапленого газу”</w:t>
      </w:r>
      <w:r w:rsidRPr="003C635F">
        <w:rPr>
          <w:szCs w:val="28"/>
        </w:rPr>
        <w:t xml:space="preserve"> та </w:t>
      </w:r>
      <w:proofErr w:type="spellStart"/>
      <w:r w:rsidRPr="003C635F">
        <w:rPr>
          <w:szCs w:val="28"/>
        </w:rPr>
        <w:t>внести</w:t>
      </w:r>
      <w:proofErr w:type="spellEnd"/>
      <w:r w:rsidRPr="003C635F">
        <w:rPr>
          <w:szCs w:val="28"/>
        </w:rPr>
        <w:t xml:space="preserve"> відповідні зміни </w:t>
      </w:r>
      <w:r>
        <w:rPr>
          <w:szCs w:val="28"/>
        </w:rPr>
        <w:t xml:space="preserve">у </w:t>
      </w:r>
      <w:r w:rsidRPr="003C635F">
        <w:rPr>
          <w:szCs w:val="28"/>
        </w:rPr>
        <w:t>додат</w:t>
      </w:r>
      <w:r>
        <w:rPr>
          <w:szCs w:val="28"/>
        </w:rPr>
        <w:t>ок</w:t>
      </w:r>
      <w:r w:rsidRPr="003C635F">
        <w:rPr>
          <w:szCs w:val="28"/>
        </w:rPr>
        <w:t xml:space="preserve"> 1 до рішення обласної ради </w:t>
      </w:r>
      <w:r w:rsidRPr="003C635F">
        <w:t>від 20.08.2015 № 25-34/2015 (зі змінами) (додаток 1).</w:t>
      </w:r>
    </w:p>
    <w:p w:rsidR="00B17BA9" w:rsidRPr="00AD1222" w:rsidRDefault="00B17BA9" w:rsidP="00493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b/>
          <w:bCs/>
          <w:sz w:val="22"/>
          <w:szCs w:val="22"/>
        </w:rPr>
      </w:pPr>
      <w:r>
        <w:t>4</w:t>
      </w:r>
      <w:r w:rsidRPr="003C635F">
        <w:t>. Зменшити обсяг видатків обласного бюджету по загальному фонду на  суму 3</w:t>
      </w:r>
      <w:r>
        <w:t xml:space="preserve"> </w:t>
      </w:r>
      <w:r w:rsidRPr="003C635F">
        <w:t xml:space="preserve">000,0 </w:t>
      </w:r>
      <w:proofErr w:type="spellStart"/>
      <w:r w:rsidRPr="003C635F">
        <w:t>тис.грн</w:t>
      </w:r>
      <w:proofErr w:type="spellEnd"/>
      <w:r w:rsidRPr="003C635F">
        <w:t>. по</w:t>
      </w:r>
      <w:r w:rsidRPr="003C635F">
        <w:rPr>
          <w:bCs/>
          <w:szCs w:val="28"/>
        </w:rPr>
        <w:t xml:space="preserve"> КТКВК 250330</w:t>
      </w:r>
      <w:r w:rsidR="004938EE">
        <w:t xml:space="preserve"> “</w:t>
      </w:r>
      <w:r w:rsidRPr="003C635F">
        <w:rPr>
          <w:bCs/>
          <w:szCs w:val="28"/>
        </w:rPr>
        <w:t xml:space="preserve">Субвенція з державного бюджету місцевим бюджетам </w:t>
      </w:r>
      <w:r w:rsidR="004938EE">
        <w:rPr>
          <w:szCs w:val="28"/>
        </w:rPr>
        <w:t xml:space="preserve">на надання пільг та </w:t>
      </w:r>
      <w:r w:rsidRPr="003C635F">
        <w:rPr>
          <w:szCs w:val="28"/>
        </w:rPr>
        <w:t>житлових с</w:t>
      </w:r>
      <w:r w:rsidR="004938EE">
        <w:rPr>
          <w:szCs w:val="28"/>
        </w:rPr>
        <w:t xml:space="preserve">убсидій населенню на придбання </w:t>
      </w:r>
      <w:r w:rsidRPr="003C635F">
        <w:rPr>
          <w:szCs w:val="28"/>
        </w:rPr>
        <w:t xml:space="preserve">твердого </w:t>
      </w:r>
      <w:r w:rsidR="004938EE">
        <w:rPr>
          <w:szCs w:val="28"/>
        </w:rPr>
        <w:t xml:space="preserve">та рідкого пічного </w:t>
      </w:r>
      <w:r w:rsidRPr="003C635F">
        <w:rPr>
          <w:szCs w:val="28"/>
        </w:rPr>
        <w:t>по</w:t>
      </w:r>
      <w:r w:rsidR="004938EE">
        <w:rPr>
          <w:szCs w:val="28"/>
        </w:rPr>
        <w:t>бутового</w:t>
      </w:r>
      <w:r w:rsidRPr="003C635F">
        <w:rPr>
          <w:szCs w:val="28"/>
        </w:rPr>
        <w:t xml:space="preserve"> палива і скрапленого газу</w:t>
      </w:r>
      <w:r w:rsidR="004938EE">
        <w:rPr>
          <w:szCs w:val="28"/>
        </w:rPr>
        <w:t>”</w:t>
      </w:r>
      <w:r w:rsidRPr="003C635F">
        <w:rPr>
          <w:szCs w:val="28"/>
        </w:rPr>
        <w:t xml:space="preserve"> та </w:t>
      </w:r>
      <w:proofErr w:type="spellStart"/>
      <w:r w:rsidRPr="003C635F">
        <w:rPr>
          <w:szCs w:val="28"/>
        </w:rPr>
        <w:t>внести</w:t>
      </w:r>
      <w:proofErr w:type="spellEnd"/>
      <w:r w:rsidRPr="003C635F">
        <w:rPr>
          <w:szCs w:val="28"/>
        </w:rPr>
        <w:t xml:space="preserve"> відповідні зміни </w:t>
      </w:r>
      <w:r>
        <w:rPr>
          <w:szCs w:val="28"/>
        </w:rPr>
        <w:t xml:space="preserve">у </w:t>
      </w:r>
      <w:r w:rsidRPr="003C635F">
        <w:rPr>
          <w:szCs w:val="28"/>
        </w:rPr>
        <w:t>додат</w:t>
      </w:r>
      <w:r>
        <w:rPr>
          <w:szCs w:val="28"/>
        </w:rPr>
        <w:t>ок</w:t>
      </w:r>
      <w:r w:rsidRPr="003C635F">
        <w:rPr>
          <w:szCs w:val="28"/>
        </w:rPr>
        <w:t xml:space="preserve"> 3 до рішення обласної ради </w:t>
      </w:r>
      <w:r w:rsidRPr="003C635F">
        <w:t>від 20.08.2015 № 25-34/2015 (зі змінами) (додаток 2</w:t>
      </w:r>
      <w:r>
        <w:t>).</w:t>
      </w:r>
    </w:p>
    <w:p w:rsidR="00B17BA9" w:rsidRPr="003C635F" w:rsidRDefault="00B17BA9" w:rsidP="004938EE">
      <w:pPr>
        <w:spacing w:after="120"/>
        <w:ind w:firstLine="709"/>
        <w:jc w:val="both"/>
      </w:pPr>
      <w:r>
        <w:t>5</w:t>
      </w:r>
      <w:r w:rsidRPr="003C635F">
        <w:t xml:space="preserve">. Розподілити субвенції з державного бюджету між бюджетами районів та міст обласного значення з відповідним внесенням змін </w:t>
      </w:r>
      <w:r>
        <w:rPr>
          <w:szCs w:val="28"/>
        </w:rPr>
        <w:t xml:space="preserve">у </w:t>
      </w:r>
      <w:r w:rsidRPr="003C635F">
        <w:rPr>
          <w:szCs w:val="28"/>
        </w:rPr>
        <w:t>додат</w:t>
      </w:r>
      <w:r>
        <w:rPr>
          <w:szCs w:val="28"/>
        </w:rPr>
        <w:t>ок</w:t>
      </w:r>
      <w:r w:rsidRPr="003C635F">
        <w:rPr>
          <w:szCs w:val="28"/>
        </w:rPr>
        <w:t xml:space="preserve"> </w:t>
      </w:r>
      <w:r w:rsidR="004938EE">
        <w:t xml:space="preserve">5 до </w:t>
      </w:r>
      <w:r w:rsidRPr="003C635F">
        <w:t>рішення обласної ради від 20.08.2015 № 25-34/2015</w:t>
      </w:r>
      <w:r>
        <w:t xml:space="preserve"> (</w:t>
      </w:r>
      <w:r w:rsidRPr="003C635F">
        <w:t>зі змінами</w:t>
      </w:r>
      <w:r>
        <w:t>)</w:t>
      </w:r>
      <w:r w:rsidRPr="003C635F">
        <w:t xml:space="preserve"> (додаток 3).</w:t>
      </w:r>
    </w:p>
    <w:p w:rsidR="00B17BA9" w:rsidRPr="003C635F" w:rsidRDefault="00B17BA9" w:rsidP="004938EE">
      <w:pPr>
        <w:pStyle w:val="a1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3C635F">
        <w:rPr>
          <w:rStyle w:val="Strong"/>
          <w:rFonts w:ascii="Times New Roman" w:hAnsi="Times New Roman"/>
          <w:b w:val="0"/>
          <w:sz w:val="28"/>
          <w:szCs w:val="28"/>
        </w:rPr>
        <w:t>6.</w:t>
      </w:r>
      <w:r w:rsidR="004938EE">
        <w:rPr>
          <w:rStyle w:val="Strong"/>
          <w:rFonts w:ascii="Times New Roman" w:hAnsi="Times New Roman"/>
          <w:b w:val="0"/>
          <w:sz w:val="28"/>
          <w:szCs w:val="28"/>
        </w:rPr>
        <w:t> Ві</w:t>
      </w:r>
      <w:r w:rsidRPr="003C635F">
        <w:rPr>
          <w:rStyle w:val="Strong"/>
          <w:rFonts w:ascii="Times New Roman" w:hAnsi="Times New Roman"/>
          <w:b w:val="0"/>
          <w:sz w:val="28"/>
          <w:szCs w:val="28"/>
        </w:rPr>
        <w:t>дповідні зміни в установленому порядку</w:t>
      </w:r>
      <w:r w:rsidRPr="003C635F">
        <w:rPr>
          <w:rFonts w:ascii="Times New Roman" w:hAnsi="Times New Roman"/>
          <w:sz w:val="28"/>
          <w:szCs w:val="28"/>
        </w:rPr>
        <w:t xml:space="preserve"> подати</w:t>
      </w:r>
      <w:r w:rsidRPr="003C635F">
        <w:rPr>
          <w:rStyle w:val="Strong"/>
          <w:rFonts w:ascii="Times New Roman" w:hAnsi="Times New Roman"/>
          <w:b w:val="0"/>
          <w:sz w:val="28"/>
          <w:szCs w:val="28"/>
        </w:rPr>
        <w:t xml:space="preserve"> на розгляд та по</w:t>
      </w:r>
      <w:r w:rsidR="004938EE">
        <w:rPr>
          <w:rStyle w:val="Strong"/>
          <w:rFonts w:ascii="Times New Roman" w:hAnsi="Times New Roman"/>
          <w:b w:val="0"/>
          <w:sz w:val="28"/>
          <w:szCs w:val="28"/>
        </w:rPr>
        <w:softHyphen/>
        <w:t>г</w:t>
      </w:r>
      <w:r w:rsidRPr="003C635F">
        <w:rPr>
          <w:rStyle w:val="Strong"/>
          <w:rFonts w:ascii="Times New Roman" w:hAnsi="Times New Roman"/>
          <w:b w:val="0"/>
          <w:sz w:val="28"/>
          <w:szCs w:val="28"/>
        </w:rPr>
        <w:t>одження постійній комісії обласної ради з питань бюджету.</w:t>
      </w:r>
    </w:p>
    <w:p w:rsidR="00B17BA9" w:rsidRDefault="00B17BA9" w:rsidP="004938EE">
      <w:pPr>
        <w:pStyle w:val="a1"/>
        <w:ind w:firstLine="709"/>
        <w:jc w:val="both"/>
        <w:rPr>
          <w:rFonts w:ascii="Times New Roman" w:hAnsi="Times New Roman"/>
          <w:sz w:val="28"/>
          <w:szCs w:val="28"/>
        </w:rPr>
      </w:pPr>
      <w:r w:rsidRPr="003C635F">
        <w:rPr>
          <w:rFonts w:ascii="Times New Roman" w:hAnsi="Times New Roman"/>
          <w:sz w:val="28"/>
          <w:szCs w:val="28"/>
        </w:rPr>
        <w:t>7. 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4938EE" w:rsidRDefault="004938EE" w:rsidP="004938EE">
      <w:pPr>
        <w:pStyle w:val="a1"/>
        <w:jc w:val="both"/>
        <w:rPr>
          <w:rFonts w:ascii="Times New Roman" w:hAnsi="Times New Roman"/>
          <w:sz w:val="28"/>
          <w:szCs w:val="28"/>
        </w:rPr>
      </w:pPr>
    </w:p>
    <w:p w:rsidR="004938EE" w:rsidRDefault="004938EE" w:rsidP="004938EE">
      <w:pPr>
        <w:pStyle w:val="a1"/>
        <w:jc w:val="both"/>
        <w:rPr>
          <w:rFonts w:ascii="Times New Roman" w:hAnsi="Times New Roman"/>
          <w:sz w:val="28"/>
          <w:szCs w:val="28"/>
        </w:rPr>
      </w:pPr>
    </w:p>
    <w:p w:rsidR="004938EE" w:rsidRDefault="004938EE" w:rsidP="004938EE">
      <w:pPr>
        <w:jc w:val="both"/>
        <w:rPr>
          <w:szCs w:val="28"/>
        </w:rPr>
      </w:pPr>
      <w:r>
        <w:rPr>
          <w:szCs w:val="28"/>
        </w:rPr>
        <w:t xml:space="preserve">Перший заступник </w:t>
      </w:r>
    </w:p>
    <w:p w:rsidR="004938EE" w:rsidRDefault="004938EE" w:rsidP="004938EE">
      <w:pPr>
        <w:jc w:val="both"/>
        <w:rPr>
          <w:szCs w:val="28"/>
        </w:rPr>
      </w:pPr>
      <w:r>
        <w:rPr>
          <w:szCs w:val="28"/>
        </w:rPr>
        <w:t>голови адміністрації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proofErr w:type="spellStart"/>
      <w:r>
        <w:rPr>
          <w:szCs w:val="28"/>
        </w:rPr>
        <w:t>В.Процюк</w:t>
      </w:r>
      <w:proofErr w:type="spellEnd"/>
    </w:p>
    <w:sectPr w:rsidR="004938EE" w:rsidSect="002B6726">
      <w:headerReference w:type="even" r:id="rId9"/>
      <w:headerReference w:type="default" r:id="rId10"/>
      <w:pgSz w:w="11907" w:h="16840" w:code="9"/>
      <w:pgMar w:top="1134" w:right="680" w:bottom="107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603" w:rsidRDefault="00475603">
      <w:r>
        <w:separator/>
      </w:r>
    </w:p>
  </w:endnote>
  <w:endnote w:type="continuationSeparator" w:id="0">
    <w:p w:rsidR="00475603" w:rsidRDefault="0047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603" w:rsidRDefault="00475603">
      <w:r>
        <w:separator/>
      </w:r>
    </w:p>
  </w:footnote>
  <w:footnote w:type="continuationSeparator" w:id="0">
    <w:p w:rsidR="00475603" w:rsidRDefault="00475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85" w:rsidRDefault="00B42F85" w:rsidP="004756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2F85" w:rsidRDefault="00B42F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85" w:rsidRDefault="00B42F85" w:rsidP="004756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44DF">
      <w:rPr>
        <w:rStyle w:val="PageNumber"/>
        <w:noProof/>
      </w:rPr>
      <w:t>2</w:t>
    </w:r>
    <w:r>
      <w:rPr>
        <w:rStyle w:val="PageNumber"/>
      </w:rPr>
      <w:fldChar w:fldCharType="end"/>
    </w:r>
  </w:p>
  <w:p w:rsidR="00B42F85" w:rsidRDefault="00B42F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83ED0"/>
    <w:multiLevelType w:val="hybridMultilevel"/>
    <w:tmpl w:val="5166116E"/>
    <w:lvl w:ilvl="0" w:tplc="3460CF88">
      <w:numFmt w:val="bullet"/>
      <w:lvlText w:val="-"/>
      <w:lvlJc w:val="left"/>
      <w:pPr>
        <w:tabs>
          <w:tab w:val="num" w:pos="1678"/>
        </w:tabs>
        <w:ind w:left="1678" w:hanging="97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1">
    <w:nsid w:val="4A4F0D70"/>
    <w:multiLevelType w:val="hybridMultilevel"/>
    <w:tmpl w:val="26DC0B3A"/>
    <w:lvl w:ilvl="0" w:tplc="349EFC24">
      <w:numFmt w:val="none"/>
      <w:lvlText w:val=""/>
      <w:lvlJc w:val="left"/>
      <w:pPr>
        <w:tabs>
          <w:tab w:val="num" w:pos="360"/>
        </w:tabs>
      </w:pPr>
    </w:lvl>
    <w:lvl w:ilvl="1" w:tplc="97284648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C9C4F7A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E21CD1C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0E0090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3F0755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D00856C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83E8DB2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66C86CE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3B70431"/>
    <w:multiLevelType w:val="hybridMultilevel"/>
    <w:tmpl w:val="4D94829C"/>
    <w:lvl w:ilvl="0" w:tplc="065C5D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73"/>
    <w:rsid w:val="00003854"/>
    <w:rsid w:val="000349C3"/>
    <w:rsid w:val="000454BE"/>
    <w:rsid w:val="00047647"/>
    <w:rsid w:val="00070EF0"/>
    <w:rsid w:val="00071D27"/>
    <w:rsid w:val="000778B1"/>
    <w:rsid w:val="00082C7B"/>
    <w:rsid w:val="000834E3"/>
    <w:rsid w:val="00084A32"/>
    <w:rsid w:val="00087622"/>
    <w:rsid w:val="00096AF6"/>
    <w:rsid w:val="000A50D6"/>
    <w:rsid w:val="000A7A55"/>
    <w:rsid w:val="000B659A"/>
    <w:rsid w:val="000C3DA7"/>
    <w:rsid w:val="000C52BF"/>
    <w:rsid w:val="000D0821"/>
    <w:rsid w:val="000D7D64"/>
    <w:rsid w:val="000E1B92"/>
    <w:rsid w:val="000F3656"/>
    <w:rsid w:val="000F5500"/>
    <w:rsid w:val="001164C8"/>
    <w:rsid w:val="00126952"/>
    <w:rsid w:val="001444DF"/>
    <w:rsid w:val="001618BB"/>
    <w:rsid w:val="00162FAA"/>
    <w:rsid w:val="00163FCD"/>
    <w:rsid w:val="00171223"/>
    <w:rsid w:val="001731A7"/>
    <w:rsid w:val="00175BD8"/>
    <w:rsid w:val="00183D54"/>
    <w:rsid w:val="00187566"/>
    <w:rsid w:val="00191498"/>
    <w:rsid w:val="00191986"/>
    <w:rsid w:val="001B4785"/>
    <w:rsid w:val="001C5630"/>
    <w:rsid w:val="001C76D9"/>
    <w:rsid w:val="001C7DA1"/>
    <w:rsid w:val="001E6A7E"/>
    <w:rsid w:val="0020462A"/>
    <w:rsid w:val="00207A5A"/>
    <w:rsid w:val="00210CEE"/>
    <w:rsid w:val="002206DD"/>
    <w:rsid w:val="00224393"/>
    <w:rsid w:val="00225B62"/>
    <w:rsid w:val="00236636"/>
    <w:rsid w:val="00241313"/>
    <w:rsid w:val="00242472"/>
    <w:rsid w:val="002434DA"/>
    <w:rsid w:val="00246615"/>
    <w:rsid w:val="00256972"/>
    <w:rsid w:val="0027320C"/>
    <w:rsid w:val="0027430D"/>
    <w:rsid w:val="00285080"/>
    <w:rsid w:val="00292D7C"/>
    <w:rsid w:val="00293742"/>
    <w:rsid w:val="002B1271"/>
    <w:rsid w:val="002B199B"/>
    <w:rsid w:val="002B6726"/>
    <w:rsid w:val="002C101C"/>
    <w:rsid w:val="002D3BAA"/>
    <w:rsid w:val="002F67C9"/>
    <w:rsid w:val="002F6AFE"/>
    <w:rsid w:val="00302DA3"/>
    <w:rsid w:val="00304783"/>
    <w:rsid w:val="0030518C"/>
    <w:rsid w:val="0031119B"/>
    <w:rsid w:val="00312DB1"/>
    <w:rsid w:val="00313009"/>
    <w:rsid w:val="00315568"/>
    <w:rsid w:val="00317996"/>
    <w:rsid w:val="00343733"/>
    <w:rsid w:val="00344E3C"/>
    <w:rsid w:val="00355A03"/>
    <w:rsid w:val="00364668"/>
    <w:rsid w:val="00365ABE"/>
    <w:rsid w:val="003678D6"/>
    <w:rsid w:val="0037791E"/>
    <w:rsid w:val="003804C0"/>
    <w:rsid w:val="00382C44"/>
    <w:rsid w:val="003879B1"/>
    <w:rsid w:val="00394A0D"/>
    <w:rsid w:val="003A03AC"/>
    <w:rsid w:val="003A69FC"/>
    <w:rsid w:val="003A6FE0"/>
    <w:rsid w:val="003B1F31"/>
    <w:rsid w:val="003B2C12"/>
    <w:rsid w:val="003B361F"/>
    <w:rsid w:val="003C187C"/>
    <w:rsid w:val="003C497E"/>
    <w:rsid w:val="003C635F"/>
    <w:rsid w:val="003D0E97"/>
    <w:rsid w:val="003D5A11"/>
    <w:rsid w:val="003E00E9"/>
    <w:rsid w:val="003E493B"/>
    <w:rsid w:val="00405FB0"/>
    <w:rsid w:val="004121B8"/>
    <w:rsid w:val="00430BF6"/>
    <w:rsid w:val="004316D8"/>
    <w:rsid w:val="00452B23"/>
    <w:rsid w:val="004600CE"/>
    <w:rsid w:val="0046635A"/>
    <w:rsid w:val="004717AA"/>
    <w:rsid w:val="00472794"/>
    <w:rsid w:val="00475603"/>
    <w:rsid w:val="00477CEB"/>
    <w:rsid w:val="00481748"/>
    <w:rsid w:val="0048582D"/>
    <w:rsid w:val="0049105C"/>
    <w:rsid w:val="004938EE"/>
    <w:rsid w:val="0049414E"/>
    <w:rsid w:val="00495CB8"/>
    <w:rsid w:val="004A2509"/>
    <w:rsid w:val="004A449C"/>
    <w:rsid w:val="004C30A4"/>
    <w:rsid w:val="004D3525"/>
    <w:rsid w:val="004D78F8"/>
    <w:rsid w:val="004D7F69"/>
    <w:rsid w:val="004E16C6"/>
    <w:rsid w:val="004E6E81"/>
    <w:rsid w:val="004E72C6"/>
    <w:rsid w:val="004F7F9B"/>
    <w:rsid w:val="00502DD2"/>
    <w:rsid w:val="0051551E"/>
    <w:rsid w:val="00521592"/>
    <w:rsid w:val="00526624"/>
    <w:rsid w:val="005329B0"/>
    <w:rsid w:val="005508A9"/>
    <w:rsid w:val="00555C30"/>
    <w:rsid w:val="00560484"/>
    <w:rsid w:val="00564871"/>
    <w:rsid w:val="00564C29"/>
    <w:rsid w:val="00566903"/>
    <w:rsid w:val="00575BD7"/>
    <w:rsid w:val="0058272F"/>
    <w:rsid w:val="00582E84"/>
    <w:rsid w:val="005867F6"/>
    <w:rsid w:val="00586988"/>
    <w:rsid w:val="005934B3"/>
    <w:rsid w:val="005E4CC0"/>
    <w:rsid w:val="005F5B13"/>
    <w:rsid w:val="00602230"/>
    <w:rsid w:val="00602AD5"/>
    <w:rsid w:val="0061097B"/>
    <w:rsid w:val="00612FDD"/>
    <w:rsid w:val="006200FD"/>
    <w:rsid w:val="0062168A"/>
    <w:rsid w:val="00633D1B"/>
    <w:rsid w:val="006366D9"/>
    <w:rsid w:val="00636CA3"/>
    <w:rsid w:val="0064273E"/>
    <w:rsid w:val="00654019"/>
    <w:rsid w:val="006579E0"/>
    <w:rsid w:val="00665CF4"/>
    <w:rsid w:val="006679C7"/>
    <w:rsid w:val="006748FB"/>
    <w:rsid w:val="00675A7E"/>
    <w:rsid w:val="006912AE"/>
    <w:rsid w:val="006A041A"/>
    <w:rsid w:val="006A1D70"/>
    <w:rsid w:val="006A2766"/>
    <w:rsid w:val="006A7750"/>
    <w:rsid w:val="006B0D73"/>
    <w:rsid w:val="006B59F0"/>
    <w:rsid w:val="006C0F84"/>
    <w:rsid w:val="006C1D32"/>
    <w:rsid w:val="006C3020"/>
    <w:rsid w:val="006D2D72"/>
    <w:rsid w:val="006E2880"/>
    <w:rsid w:val="006E39EC"/>
    <w:rsid w:val="006E44C6"/>
    <w:rsid w:val="006E5C9F"/>
    <w:rsid w:val="006F0375"/>
    <w:rsid w:val="006F2513"/>
    <w:rsid w:val="006F454F"/>
    <w:rsid w:val="007005DD"/>
    <w:rsid w:val="00703B23"/>
    <w:rsid w:val="00703CA5"/>
    <w:rsid w:val="00706F91"/>
    <w:rsid w:val="00711562"/>
    <w:rsid w:val="0071310A"/>
    <w:rsid w:val="00733B4B"/>
    <w:rsid w:val="007340D2"/>
    <w:rsid w:val="00750167"/>
    <w:rsid w:val="007507AD"/>
    <w:rsid w:val="00750E58"/>
    <w:rsid w:val="00767A96"/>
    <w:rsid w:val="0077549F"/>
    <w:rsid w:val="00780068"/>
    <w:rsid w:val="00783853"/>
    <w:rsid w:val="00785304"/>
    <w:rsid w:val="00790BA3"/>
    <w:rsid w:val="00790C0F"/>
    <w:rsid w:val="00791D1C"/>
    <w:rsid w:val="007A4B62"/>
    <w:rsid w:val="007B06A3"/>
    <w:rsid w:val="007B72F2"/>
    <w:rsid w:val="007C6CA1"/>
    <w:rsid w:val="007D0E23"/>
    <w:rsid w:val="007D49E0"/>
    <w:rsid w:val="007E2360"/>
    <w:rsid w:val="007E347C"/>
    <w:rsid w:val="007E3510"/>
    <w:rsid w:val="007E7067"/>
    <w:rsid w:val="00800A0E"/>
    <w:rsid w:val="00806EA3"/>
    <w:rsid w:val="00815C91"/>
    <w:rsid w:val="008211EF"/>
    <w:rsid w:val="00821B0B"/>
    <w:rsid w:val="00830C52"/>
    <w:rsid w:val="00843B7C"/>
    <w:rsid w:val="00843D91"/>
    <w:rsid w:val="008607CE"/>
    <w:rsid w:val="00862167"/>
    <w:rsid w:val="008633EE"/>
    <w:rsid w:val="008735F4"/>
    <w:rsid w:val="00881572"/>
    <w:rsid w:val="00892943"/>
    <w:rsid w:val="008A544F"/>
    <w:rsid w:val="008A625E"/>
    <w:rsid w:val="008D02FE"/>
    <w:rsid w:val="008E4EDF"/>
    <w:rsid w:val="008E545B"/>
    <w:rsid w:val="008E641B"/>
    <w:rsid w:val="008F25F2"/>
    <w:rsid w:val="00902B32"/>
    <w:rsid w:val="0090755F"/>
    <w:rsid w:val="00907894"/>
    <w:rsid w:val="0091074D"/>
    <w:rsid w:val="00912D8F"/>
    <w:rsid w:val="00913BF6"/>
    <w:rsid w:val="00916458"/>
    <w:rsid w:val="0091738E"/>
    <w:rsid w:val="00917D19"/>
    <w:rsid w:val="00932FBA"/>
    <w:rsid w:val="00946A2B"/>
    <w:rsid w:val="00954764"/>
    <w:rsid w:val="0097111F"/>
    <w:rsid w:val="009727F0"/>
    <w:rsid w:val="009807DC"/>
    <w:rsid w:val="00987220"/>
    <w:rsid w:val="00995B51"/>
    <w:rsid w:val="009B172B"/>
    <w:rsid w:val="009B5437"/>
    <w:rsid w:val="009C7A75"/>
    <w:rsid w:val="009D0A49"/>
    <w:rsid w:val="009D6F51"/>
    <w:rsid w:val="009E352D"/>
    <w:rsid w:val="009E47B2"/>
    <w:rsid w:val="009F082F"/>
    <w:rsid w:val="009F0F5B"/>
    <w:rsid w:val="009F3B52"/>
    <w:rsid w:val="009F74A2"/>
    <w:rsid w:val="00A00DEA"/>
    <w:rsid w:val="00A029CD"/>
    <w:rsid w:val="00A0735D"/>
    <w:rsid w:val="00A1504C"/>
    <w:rsid w:val="00A20806"/>
    <w:rsid w:val="00A2111C"/>
    <w:rsid w:val="00A22D70"/>
    <w:rsid w:val="00A26467"/>
    <w:rsid w:val="00A42C94"/>
    <w:rsid w:val="00A434FE"/>
    <w:rsid w:val="00A4359B"/>
    <w:rsid w:val="00A53B34"/>
    <w:rsid w:val="00A54C3D"/>
    <w:rsid w:val="00A5593F"/>
    <w:rsid w:val="00A57A42"/>
    <w:rsid w:val="00A57DC6"/>
    <w:rsid w:val="00A7314E"/>
    <w:rsid w:val="00A75A7B"/>
    <w:rsid w:val="00A76300"/>
    <w:rsid w:val="00A77D88"/>
    <w:rsid w:val="00A927BA"/>
    <w:rsid w:val="00A94EF1"/>
    <w:rsid w:val="00A95431"/>
    <w:rsid w:val="00AC1D45"/>
    <w:rsid w:val="00AD3FCE"/>
    <w:rsid w:val="00AD4805"/>
    <w:rsid w:val="00AD5D26"/>
    <w:rsid w:val="00AE5B85"/>
    <w:rsid w:val="00AE621A"/>
    <w:rsid w:val="00AE6866"/>
    <w:rsid w:val="00AF2F25"/>
    <w:rsid w:val="00B173F3"/>
    <w:rsid w:val="00B17BA9"/>
    <w:rsid w:val="00B17C81"/>
    <w:rsid w:val="00B20DAE"/>
    <w:rsid w:val="00B40F15"/>
    <w:rsid w:val="00B42F85"/>
    <w:rsid w:val="00B43C84"/>
    <w:rsid w:val="00B55682"/>
    <w:rsid w:val="00B63EF1"/>
    <w:rsid w:val="00B708A3"/>
    <w:rsid w:val="00B7186A"/>
    <w:rsid w:val="00B72CA3"/>
    <w:rsid w:val="00B8120B"/>
    <w:rsid w:val="00B87168"/>
    <w:rsid w:val="00B9031D"/>
    <w:rsid w:val="00B921EB"/>
    <w:rsid w:val="00B96701"/>
    <w:rsid w:val="00B973D9"/>
    <w:rsid w:val="00BA3ACA"/>
    <w:rsid w:val="00BA75AE"/>
    <w:rsid w:val="00BA76CA"/>
    <w:rsid w:val="00BE20E1"/>
    <w:rsid w:val="00BE2DBF"/>
    <w:rsid w:val="00BE3D75"/>
    <w:rsid w:val="00BE45E4"/>
    <w:rsid w:val="00BE67BA"/>
    <w:rsid w:val="00BE6D1A"/>
    <w:rsid w:val="00BF2D1D"/>
    <w:rsid w:val="00C01918"/>
    <w:rsid w:val="00C13377"/>
    <w:rsid w:val="00C136C8"/>
    <w:rsid w:val="00C1517F"/>
    <w:rsid w:val="00C23C46"/>
    <w:rsid w:val="00C363ED"/>
    <w:rsid w:val="00C52FC7"/>
    <w:rsid w:val="00C743CC"/>
    <w:rsid w:val="00C75063"/>
    <w:rsid w:val="00C75938"/>
    <w:rsid w:val="00C76B24"/>
    <w:rsid w:val="00C826DC"/>
    <w:rsid w:val="00C83706"/>
    <w:rsid w:val="00C86367"/>
    <w:rsid w:val="00C942DD"/>
    <w:rsid w:val="00C970B8"/>
    <w:rsid w:val="00CA0E28"/>
    <w:rsid w:val="00CB06F2"/>
    <w:rsid w:val="00CB3D93"/>
    <w:rsid w:val="00CB6E7C"/>
    <w:rsid w:val="00CD719B"/>
    <w:rsid w:val="00CF0F44"/>
    <w:rsid w:val="00CF28AB"/>
    <w:rsid w:val="00CF449F"/>
    <w:rsid w:val="00D0417F"/>
    <w:rsid w:val="00D27E75"/>
    <w:rsid w:val="00D35A80"/>
    <w:rsid w:val="00D40AFC"/>
    <w:rsid w:val="00D41146"/>
    <w:rsid w:val="00D4332E"/>
    <w:rsid w:val="00D433D5"/>
    <w:rsid w:val="00D43EEB"/>
    <w:rsid w:val="00D46CFD"/>
    <w:rsid w:val="00D62C27"/>
    <w:rsid w:val="00D6758F"/>
    <w:rsid w:val="00D81603"/>
    <w:rsid w:val="00D84BC2"/>
    <w:rsid w:val="00D951E6"/>
    <w:rsid w:val="00D97F99"/>
    <w:rsid w:val="00DA3E64"/>
    <w:rsid w:val="00DD3D97"/>
    <w:rsid w:val="00DF0A1B"/>
    <w:rsid w:val="00DF165E"/>
    <w:rsid w:val="00DF4427"/>
    <w:rsid w:val="00E00353"/>
    <w:rsid w:val="00E07005"/>
    <w:rsid w:val="00E30C71"/>
    <w:rsid w:val="00E3239C"/>
    <w:rsid w:val="00E36101"/>
    <w:rsid w:val="00E37953"/>
    <w:rsid w:val="00E41D5E"/>
    <w:rsid w:val="00E50108"/>
    <w:rsid w:val="00E51069"/>
    <w:rsid w:val="00E722B9"/>
    <w:rsid w:val="00E75BBE"/>
    <w:rsid w:val="00E7736E"/>
    <w:rsid w:val="00E82D82"/>
    <w:rsid w:val="00E83068"/>
    <w:rsid w:val="00E92A3D"/>
    <w:rsid w:val="00E96C65"/>
    <w:rsid w:val="00EC4DB0"/>
    <w:rsid w:val="00EC6402"/>
    <w:rsid w:val="00EC73FD"/>
    <w:rsid w:val="00ED69C4"/>
    <w:rsid w:val="00ED758D"/>
    <w:rsid w:val="00EF4C9A"/>
    <w:rsid w:val="00EF4CA5"/>
    <w:rsid w:val="00F0686A"/>
    <w:rsid w:val="00F13C73"/>
    <w:rsid w:val="00F25128"/>
    <w:rsid w:val="00F27178"/>
    <w:rsid w:val="00F271C0"/>
    <w:rsid w:val="00F31AE0"/>
    <w:rsid w:val="00F332EF"/>
    <w:rsid w:val="00F36478"/>
    <w:rsid w:val="00F40AA9"/>
    <w:rsid w:val="00F50FFD"/>
    <w:rsid w:val="00F51A28"/>
    <w:rsid w:val="00F52606"/>
    <w:rsid w:val="00F62013"/>
    <w:rsid w:val="00F7003F"/>
    <w:rsid w:val="00F77A72"/>
    <w:rsid w:val="00F96E61"/>
    <w:rsid w:val="00FA633B"/>
    <w:rsid w:val="00FB7CF0"/>
    <w:rsid w:val="00FC2FCC"/>
    <w:rsid w:val="00FD2173"/>
    <w:rsid w:val="00FD26FD"/>
    <w:rsid w:val="00FD39F5"/>
    <w:rsid w:val="00FD69CE"/>
    <w:rsid w:val="00FE41E7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DD"/>
    <w:rPr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7C9"/>
    <w:rPr>
      <w:rFonts w:ascii="Tahoma" w:hAnsi="Tahoma" w:cs="Tahoma"/>
      <w:sz w:val="16"/>
      <w:szCs w:val="16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Normal"/>
    <w:rsid w:val="00560484"/>
    <w:rPr>
      <w:rFonts w:ascii="Verdana" w:hAnsi="Verdana" w:cs="Verdana"/>
      <w:sz w:val="20"/>
      <w:lang w:val="en-US" w:eastAsia="en-US"/>
    </w:rPr>
  </w:style>
  <w:style w:type="paragraph" w:styleId="Footer">
    <w:name w:val="footer"/>
    <w:basedOn w:val="Normal"/>
    <w:rsid w:val="000834E3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0834E3"/>
  </w:style>
  <w:style w:type="paragraph" w:customStyle="1" w:styleId="a">
    <w:name w:val="Стиль"/>
    <w:basedOn w:val="Normal"/>
    <w:rsid w:val="000349C3"/>
    <w:rPr>
      <w:rFonts w:ascii="Verdana" w:hAnsi="Verdana" w:cs="Verdana"/>
      <w:sz w:val="20"/>
      <w:lang w:val="en-US" w:eastAsia="en-US"/>
    </w:rPr>
  </w:style>
  <w:style w:type="paragraph" w:customStyle="1" w:styleId="a0">
    <w:name w:val="Знак Знак Знак Знак Знак Знак Знак"/>
    <w:basedOn w:val="Normal"/>
    <w:rsid w:val="00B8120B"/>
    <w:rPr>
      <w:rFonts w:ascii="Verdana" w:hAnsi="Verdana" w:cs="Verdana"/>
      <w:sz w:val="20"/>
      <w:lang w:val="en-US" w:eastAsia="en-US"/>
    </w:rPr>
  </w:style>
  <w:style w:type="paragraph" w:customStyle="1" w:styleId="a1">
    <w:name w:val="Без интервала"/>
    <w:qFormat/>
    <w:rsid w:val="00A42C94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A42C94"/>
    <w:rPr>
      <w:b/>
      <w:bCs/>
    </w:rPr>
  </w:style>
  <w:style w:type="paragraph" w:customStyle="1" w:styleId="a2">
    <w:name w:val="Нормальний текст"/>
    <w:basedOn w:val="Normal"/>
    <w:rsid w:val="007B72F2"/>
    <w:pPr>
      <w:spacing w:before="120"/>
      <w:ind w:firstLine="567"/>
    </w:pPr>
    <w:rPr>
      <w:rFonts w:ascii="Antiqua" w:hAnsi="Antiqua"/>
      <w:sz w:val="26"/>
    </w:rPr>
  </w:style>
  <w:style w:type="paragraph" w:customStyle="1" w:styleId="a3">
    <w:name w:val="Знак Знак Знак Знак Знак Знак Знак Знак Знак"/>
    <w:basedOn w:val="Normal"/>
    <w:rsid w:val="0049414E"/>
    <w:rPr>
      <w:rFonts w:ascii="Verdana" w:hAnsi="Verdana" w:cs="Verdana"/>
      <w:sz w:val="20"/>
      <w:lang w:val="en-US" w:eastAsia="en-US"/>
    </w:rPr>
  </w:style>
  <w:style w:type="paragraph" w:customStyle="1" w:styleId="a4">
    <w:name w:val="Знак Знак Знак Знак Знак Знак Знак Знак Знак Знак"/>
    <w:basedOn w:val="Normal"/>
    <w:rsid w:val="008735F4"/>
    <w:rPr>
      <w:rFonts w:ascii="Verdana" w:hAnsi="Verdana" w:cs="Verdana"/>
      <w:sz w:val="20"/>
      <w:lang w:val="en-US" w:eastAsia="en-US"/>
    </w:rPr>
  </w:style>
  <w:style w:type="paragraph" w:styleId="Header">
    <w:name w:val="header"/>
    <w:basedOn w:val="Normal"/>
    <w:rsid w:val="002B6726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DD"/>
    <w:rPr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7C9"/>
    <w:rPr>
      <w:rFonts w:ascii="Tahoma" w:hAnsi="Tahoma" w:cs="Tahoma"/>
      <w:sz w:val="16"/>
      <w:szCs w:val="16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Normal"/>
    <w:rsid w:val="00560484"/>
    <w:rPr>
      <w:rFonts w:ascii="Verdana" w:hAnsi="Verdana" w:cs="Verdana"/>
      <w:sz w:val="20"/>
      <w:lang w:val="en-US" w:eastAsia="en-US"/>
    </w:rPr>
  </w:style>
  <w:style w:type="paragraph" w:styleId="Footer">
    <w:name w:val="footer"/>
    <w:basedOn w:val="Normal"/>
    <w:rsid w:val="000834E3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0834E3"/>
  </w:style>
  <w:style w:type="paragraph" w:customStyle="1" w:styleId="a">
    <w:name w:val="Стиль"/>
    <w:basedOn w:val="Normal"/>
    <w:rsid w:val="000349C3"/>
    <w:rPr>
      <w:rFonts w:ascii="Verdana" w:hAnsi="Verdana" w:cs="Verdana"/>
      <w:sz w:val="20"/>
      <w:lang w:val="en-US" w:eastAsia="en-US"/>
    </w:rPr>
  </w:style>
  <w:style w:type="paragraph" w:customStyle="1" w:styleId="a0">
    <w:name w:val="Знак Знак Знак Знак Знак Знак Знак"/>
    <w:basedOn w:val="Normal"/>
    <w:rsid w:val="00B8120B"/>
    <w:rPr>
      <w:rFonts w:ascii="Verdana" w:hAnsi="Verdana" w:cs="Verdana"/>
      <w:sz w:val="20"/>
      <w:lang w:val="en-US" w:eastAsia="en-US"/>
    </w:rPr>
  </w:style>
  <w:style w:type="paragraph" w:customStyle="1" w:styleId="a1">
    <w:name w:val="Без интервала"/>
    <w:qFormat/>
    <w:rsid w:val="00A42C94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A42C94"/>
    <w:rPr>
      <w:b/>
      <w:bCs/>
    </w:rPr>
  </w:style>
  <w:style w:type="paragraph" w:customStyle="1" w:styleId="a2">
    <w:name w:val="Нормальний текст"/>
    <w:basedOn w:val="Normal"/>
    <w:rsid w:val="007B72F2"/>
    <w:pPr>
      <w:spacing w:before="120"/>
      <w:ind w:firstLine="567"/>
    </w:pPr>
    <w:rPr>
      <w:rFonts w:ascii="Antiqua" w:hAnsi="Antiqua"/>
      <w:sz w:val="26"/>
    </w:rPr>
  </w:style>
  <w:style w:type="paragraph" w:customStyle="1" w:styleId="a3">
    <w:name w:val="Знак Знак Знак Знак Знак Знак Знак Знак Знак"/>
    <w:basedOn w:val="Normal"/>
    <w:rsid w:val="0049414E"/>
    <w:rPr>
      <w:rFonts w:ascii="Verdana" w:hAnsi="Verdana" w:cs="Verdana"/>
      <w:sz w:val="20"/>
      <w:lang w:val="en-US" w:eastAsia="en-US"/>
    </w:rPr>
  </w:style>
  <w:style w:type="paragraph" w:customStyle="1" w:styleId="a4">
    <w:name w:val="Знак Знак Знак Знак Знак Знак Знак Знак Знак Знак"/>
    <w:basedOn w:val="Normal"/>
    <w:rsid w:val="008735F4"/>
    <w:rPr>
      <w:rFonts w:ascii="Verdana" w:hAnsi="Verdana" w:cs="Verdana"/>
      <w:sz w:val="20"/>
      <w:lang w:val="en-US" w:eastAsia="en-US"/>
    </w:rPr>
  </w:style>
  <w:style w:type="paragraph" w:styleId="Header">
    <w:name w:val="header"/>
    <w:basedOn w:val="Normal"/>
    <w:rsid w:val="002B672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gfu2103\AppData\Roaming\Microsoft\&#1064;&#1072;&#1073;&#1083;&#1086;&#1085;&#1099;\Blank_D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Blank_DF</Template>
  <TotalTime>0</TotalTime>
  <Pages>2</Pages>
  <Words>581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-= GolovFinTex =-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22gfu2103</dc:creator>
  <cp:lastModifiedBy>Йоко</cp:lastModifiedBy>
  <cp:revision>3</cp:revision>
  <cp:lastPrinted>2015-12-29T12:44:00Z</cp:lastPrinted>
  <dcterms:created xsi:type="dcterms:W3CDTF">2015-12-31T09:08:00Z</dcterms:created>
  <dcterms:modified xsi:type="dcterms:W3CDTF">2015-12-31T09:10:00Z</dcterms:modified>
</cp:coreProperties>
</file>