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DD4F22" w:rsidRPr="00DD4F22" w:rsidTr="00DD4F22">
        <w:trPr>
          <w:trHeight w:val="1258"/>
        </w:trPr>
        <w:tc>
          <w:tcPr>
            <w:tcW w:w="4114" w:type="dxa"/>
          </w:tcPr>
          <w:p w:rsidR="00DD4F22" w:rsidRPr="00DD4F22" w:rsidRDefault="00DD4F22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DD4F22">
              <w:rPr>
                <w:b w:val="0"/>
                <w:bCs w:val="0"/>
                <w:szCs w:val="28"/>
              </w:rPr>
              <w:t>Додаток 2</w:t>
            </w:r>
          </w:p>
          <w:p w:rsidR="00DD4F22" w:rsidRPr="00DD4F22" w:rsidRDefault="00DD4F22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  <w:r w:rsidRPr="00DD4F22">
              <w:rPr>
                <w:spacing w:val="-10"/>
                <w:lang w:val="uk-UA"/>
              </w:rPr>
              <w:t>до розпорядження голови обласної</w:t>
            </w:r>
            <w:r w:rsidRPr="00DD4F22">
              <w:rPr>
                <w:lang w:val="uk-UA"/>
              </w:rPr>
              <w:t xml:space="preserve"> державної адміністрації </w:t>
            </w:r>
          </w:p>
          <w:p w:rsidR="00DD4F22" w:rsidRPr="00DD4F22" w:rsidRDefault="0024437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25.12.</w:t>
            </w:r>
            <w:r w:rsidR="00DD4F22" w:rsidRPr="00DD4F22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661/2015-р</w:t>
            </w:r>
          </w:p>
        </w:tc>
      </w:tr>
    </w:tbl>
    <w:p w:rsidR="00DD4F22" w:rsidRPr="00DD4F22" w:rsidRDefault="00DD4F22" w:rsidP="00DD4F22">
      <w:pPr>
        <w:jc w:val="center"/>
        <w:rPr>
          <w:b/>
          <w:lang w:val="uk-UA"/>
        </w:rPr>
      </w:pPr>
    </w:p>
    <w:p w:rsidR="00DD4F22" w:rsidRDefault="00DD4F22">
      <w:pPr>
        <w:rPr>
          <w:lang w:val="uk-UA"/>
        </w:rPr>
      </w:pPr>
    </w:p>
    <w:p w:rsidR="00DD4F22" w:rsidRDefault="00DD4F22" w:rsidP="00DD4F2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uk-UA"/>
        </w:rPr>
      </w:pPr>
      <w:r w:rsidRPr="00DD4F22">
        <w:rPr>
          <w:b/>
          <w:color w:val="000000"/>
          <w:sz w:val="26"/>
          <w:szCs w:val="26"/>
          <w:lang w:val="uk-UA"/>
        </w:rPr>
        <w:t xml:space="preserve">Зміни </w:t>
      </w:r>
      <w:r w:rsidRPr="00DD4F22">
        <w:rPr>
          <w:b/>
          <w:bCs/>
          <w:color w:val="000000"/>
          <w:sz w:val="26"/>
          <w:szCs w:val="26"/>
          <w:lang w:val="uk-UA"/>
        </w:rPr>
        <w:t xml:space="preserve">до додатку 3 до рішення обласної ради від 20.08.2015 року №25-34/2015 </w:t>
      </w:r>
    </w:p>
    <w:p w:rsidR="00DD4F22" w:rsidRDefault="00DD4F22" w:rsidP="00DD4F2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(зі змінами) “</w:t>
      </w:r>
      <w:r w:rsidRPr="00DD4F22">
        <w:rPr>
          <w:b/>
          <w:bCs/>
          <w:color w:val="000000"/>
          <w:sz w:val="26"/>
          <w:szCs w:val="26"/>
          <w:lang w:val="uk-UA"/>
        </w:rPr>
        <w:t xml:space="preserve">Розподіл видатків обласного </w:t>
      </w:r>
      <w:r w:rsidRPr="00DD4F22">
        <w:rPr>
          <w:b/>
          <w:color w:val="000000"/>
          <w:sz w:val="26"/>
          <w:szCs w:val="26"/>
          <w:lang w:val="uk-UA"/>
        </w:rPr>
        <w:t xml:space="preserve">бюджету </w:t>
      </w:r>
      <w:r w:rsidRPr="00DD4F22">
        <w:rPr>
          <w:b/>
          <w:bCs/>
          <w:color w:val="000000"/>
          <w:sz w:val="26"/>
          <w:szCs w:val="26"/>
          <w:lang w:val="uk-UA"/>
        </w:rPr>
        <w:t>на 2015 рік</w:t>
      </w:r>
      <w:r>
        <w:rPr>
          <w:b/>
          <w:bCs/>
          <w:color w:val="000000"/>
          <w:sz w:val="26"/>
          <w:szCs w:val="26"/>
          <w:lang w:val="uk-UA"/>
        </w:rPr>
        <w:t>”</w:t>
      </w:r>
    </w:p>
    <w:p w:rsidR="00DD4F22" w:rsidRPr="00DD4F22" w:rsidRDefault="00DD4F22" w:rsidP="00DD4F22">
      <w:pPr>
        <w:shd w:val="clear" w:color="auto" w:fill="FFFFFF"/>
        <w:autoSpaceDE w:val="0"/>
        <w:autoSpaceDN w:val="0"/>
        <w:adjustRightInd w:val="0"/>
        <w:jc w:val="right"/>
      </w:pPr>
      <w:r>
        <w:rPr>
          <w:bCs/>
          <w:color w:val="000000"/>
          <w:sz w:val="26"/>
          <w:szCs w:val="26"/>
          <w:lang w:val="uk-UA"/>
        </w:rPr>
        <w:t>(грн.)</w:t>
      </w:r>
      <w:r>
        <w:rPr>
          <w:bCs/>
          <w:color w:val="000000"/>
          <w:sz w:val="26"/>
          <w:szCs w:val="26"/>
          <w:lang w:val="uk-UA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4"/>
        <w:gridCol w:w="3840"/>
        <w:gridCol w:w="1930"/>
        <w:gridCol w:w="1949"/>
      </w:tblGrid>
      <w:tr w:rsidR="00DD4F22" w:rsidRPr="00DD4F22" w:rsidTr="00DD4F2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Код типової відомчої класифікації видатків</w:t>
            </w:r>
          </w:p>
        </w:tc>
        <w:tc>
          <w:tcPr>
            <w:tcW w:w="38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Назва головного розпорядника коштів</w:t>
            </w:r>
          </w:p>
        </w:tc>
        <w:tc>
          <w:tcPr>
            <w:tcW w:w="3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Загальний фонд</w:t>
            </w:r>
          </w:p>
        </w:tc>
      </w:tr>
      <w:tr w:rsidR="00DD4F22" w:rsidRPr="00DD4F22" w:rsidTr="00DD4F2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0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D4F22" w:rsidRPr="00DD4F22" w:rsidRDefault="00DD4F22" w:rsidP="00DD4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D4F22" w:rsidRPr="00DD4F22" w:rsidRDefault="00DD4F22" w:rsidP="00DD4F2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Видатки</w:t>
            </w:r>
          </w:p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споживання</w:t>
            </w:r>
          </w:p>
        </w:tc>
      </w:tr>
      <w:tr w:rsidR="00DD4F22" w:rsidRPr="00DD4F22" w:rsidTr="00DD4F22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DD4F2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тимчасової класифікації видатків </w:t>
            </w: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Pr="00DD4F2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кредитування </w:t>
            </w: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місцевого бюджету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Найменування коду тимчасової класифікації видатків та кредитування місцевих бюджетів</w:t>
            </w:r>
          </w:p>
        </w:tc>
        <w:tc>
          <w:tcPr>
            <w:tcW w:w="19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D4F22" w:rsidRPr="00DD4F22" w:rsidTr="00DD4F22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DD4F2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4F22">
              <w:rPr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DD4F2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lang w:val="uk-UA"/>
              </w:rPr>
              <w:t>76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D4F22">
              <w:rPr>
                <w:b/>
                <w:bCs/>
                <w:color w:val="000000"/>
                <w:lang w:val="uk-UA"/>
              </w:rPr>
              <w:t>Департамент фінансів ОДА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color w:val="000000"/>
                <w:lang w:val="uk-UA"/>
              </w:rPr>
              <w:t xml:space="preserve">72 </w:t>
            </w:r>
            <w:r w:rsidRPr="00DD4F22">
              <w:rPr>
                <w:b/>
                <w:bCs/>
                <w:color w:val="000000"/>
                <w:lang w:val="uk-UA"/>
              </w:rPr>
              <w:t>650 000,0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F22">
              <w:rPr>
                <w:b/>
                <w:bCs/>
                <w:color w:val="000000"/>
                <w:lang w:val="uk-UA"/>
              </w:rPr>
              <w:t xml:space="preserve">72 </w:t>
            </w:r>
            <w:r w:rsidRPr="00DD4F22">
              <w:rPr>
                <w:b/>
                <w:color w:val="000000"/>
                <w:lang w:val="uk-UA"/>
              </w:rPr>
              <w:t xml:space="preserve">650 </w:t>
            </w:r>
            <w:r w:rsidRPr="00DD4F22">
              <w:rPr>
                <w:b/>
                <w:bCs/>
                <w:color w:val="000000"/>
                <w:lang w:val="uk-UA"/>
              </w:rPr>
              <w:t>000,0</w:t>
            </w:r>
          </w:p>
        </w:tc>
      </w:tr>
      <w:tr w:rsidR="00DD4F22">
        <w:tblPrEx>
          <w:tblCellMar>
            <w:top w:w="0" w:type="dxa"/>
            <w:bottom w:w="0" w:type="dxa"/>
          </w:tblCellMar>
        </w:tblPrEx>
        <w:trPr>
          <w:trHeight w:val="2784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4F22">
              <w:rPr>
                <w:color w:val="000000"/>
                <w:lang w:val="uk-UA"/>
              </w:rPr>
              <w:t>250308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>
            <w:pPr>
              <w:shd w:val="clear" w:color="auto" w:fill="FFFFFF"/>
              <w:autoSpaceDE w:val="0"/>
              <w:autoSpaceDN w:val="0"/>
              <w:adjustRightInd w:val="0"/>
            </w:pPr>
            <w:r w:rsidRPr="00DD4F22">
              <w:rPr>
                <w:color w:val="000000"/>
                <w:lang w:val="uk-UA"/>
              </w:rPr>
              <w:t>Субвенція з державного бюджету місцевим бюджетам на надання пільг та житлових субсидій насе</w:t>
            </w:r>
            <w:r w:rsidRPr="00DD4F22">
              <w:rPr>
                <w:color w:val="000000"/>
                <w:lang w:val="uk-UA"/>
              </w:rPr>
              <w:softHyphen/>
              <w:t>ленню на оплату електроенергії, природного гачу, послуг тепло-, водопостачання і водовідведення, квартирної плати (утримання бу</w:t>
            </w:r>
            <w:r w:rsidRPr="00DD4F22">
              <w:rPr>
                <w:color w:val="000000"/>
                <w:lang w:val="uk-UA"/>
              </w:rPr>
              <w:softHyphen/>
              <w:t>динків і споруд та прибудинкових територій), вивезення побутового сміття та рідких нечистот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4F22">
              <w:rPr>
                <w:color w:val="000000"/>
                <w:lang w:val="uk-UA"/>
              </w:rPr>
              <w:t>74 870</w:t>
            </w:r>
            <w:r>
              <w:rPr>
                <w:color w:val="000000"/>
                <w:lang w:val="uk-UA"/>
              </w:rPr>
              <w:t> </w:t>
            </w:r>
            <w:r w:rsidRPr="00DD4F22">
              <w:rPr>
                <w:color w:val="000000"/>
                <w:lang w:val="uk-UA"/>
              </w:rPr>
              <w:t>000</w:t>
            </w:r>
            <w:r>
              <w:rPr>
                <w:color w:val="000000"/>
                <w:lang w:val="uk-UA"/>
              </w:rPr>
              <w:t>,</w:t>
            </w:r>
            <w:r w:rsidRPr="00DD4F22">
              <w:rPr>
                <w:color w:val="000000"/>
                <w:lang w:val="uk-UA"/>
              </w:rPr>
              <w:t>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74 870 000,</w:t>
            </w:r>
            <w:r w:rsidRPr="00DD4F22">
              <w:rPr>
                <w:color w:val="000000"/>
                <w:lang w:val="uk-UA"/>
              </w:rPr>
              <w:t>0</w:t>
            </w:r>
          </w:p>
        </w:tc>
      </w:tr>
      <w:tr w:rsidR="00DD4F22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4F22">
              <w:rPr>
                <w:color w:val="000000"/>
                <w:lang w:val="uk-UA"/>
              </w:rPr>
              <w:t>250310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>
            <w:pPr>
              <w:shd w:val="clear" w:color="auto" w:fill="FFFFFF"/>
              <w:autoSpaceDE w:val="0"/>
              <w:autoSpaceDN w:val="0"/>
              <w:adjustRightInd w:val="0"/>
            </w:pPr>
            <w:r w:rsidRPr="00DD4F22">
              <w:rPr>
                <w:color w:val="000000"/>
                <w:lang w:val="uk-UA"/>
              </w:rPr>
              <w:t>Субвенція з державного бюджету місцевим бюджетам на надання пільг та житлових субсидій насе</w:t>
            </w:r>
            <w:r w:rsidRPr="00DD4F22">
              <w:rPr>
                <w:color w:val="000000"/>
                <w:lang w:val="uk-UA"/>
              </w:rPr>
              <w:softHyphen/>
              <w:t>ленню на придбання твердого та рідкого пічного побутового палива і скрапленого газу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4F22">
              <w:rPr>
                <w:color w:val="000000"/>
                <w:lang w:val="uk-UA"/>
              </w:rPr>
              <w:t>-3 000 000,0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lang w:val="uk-UA"/>
              </w:rPr>
              <w:t>-3 000 000,</w:t>
            </w:r>
            <w:r w:rsidRPr="00DD4F22">
              <w:rPr>
                <w:color w:val="000000"/>
                <w:lang w:val="uk-UA"/>
              </w:rPr>
              <w:t>0</w:t>
            </w:r>
          </w:p>
        </w:tc>
      </w:tr>
      <w:tr w:rsidR="00DD4F22">
        <w:tblPrEx>
          <w:tblCellMar>
            <w:top w:w="0" w:type="dxa"/>
            <w:bottom w:w="0" w:type="dxa"/>
          </w:tblCellMar>
        </w:tblPrEx>
        <w:trPr>
          <w:trHeight w:val="3053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4F22">
              <w:rPr>
                <w:color w:val="000000"/>
                <w:lang w:val="uk-UA"/>
              </w:rPr>
              <w:t>250376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>
            <w:pPr>
              <w:shd w:val="clear" w:color="auto" w:fill="FFFFFF"/>
              <w:autoSpaceDE w:val="0"/>
              <w:autoSpaceDN w:val="0"/>
              <w:adjustRightInd w:val="0"/>
            </w:pPr>
            <w:r w:rsidRPr="00DD4F22">
              <w:rPr>
                <w:color w:val="000000"/>
                <w:lang w:val="uk-UA"/>
              </w:rPr>
              <w:t>Субвенція з державного бюджету місцевим бюджетам на виплату державної соціальної допомоги на дітей-сиріт та дітей, позбавлених батьківського піклування, грошо</w:t>
            </w:r>
            <w:r w:rsidRPr="00DD4F22">
              <w:rPr>
                <w:color w:val="000000"/>
                <w:lang w:val="uk-UA"/>
              </w:rPr>
              <w:softHyphen/>
              <w:t>вого забезпечення батькам-вихова</w:t>
            </w:r>
            <w:r>
              <w:rPr>
                <w:color w:val="000000"/>
                <w:lang w:val="uk-UA"/>
              </w:rPr>
              <w:softHyphen/>
            </w:r>
            <w:r w:rsidRPr="00DD4F22">
              <w:rPr>
                <w:color w:val="000000"/>
                <w:lang w:val="uk-UA"/>
              </w:rPr>
              <w:t>телям і прийомним батькам за на</w:t>
            </w:r>
            <w:r w:rsidRPr="00DD4F22">
              <w:rPr>
                <w:color w:val="000000"/>
                <w:lang w:val="uk-UA"/>
              </w:rPr>
              <w:softHyphen/>
              <w:t xml:space="preserve">дання соціальних послуг у дитячих будинках сімейного типу та </w:t>
            </w:r>
            <w:r>
              <w:rPr>
                <w:color w:val="000000"/>
                <w:lang w:val="uk-UA"/>
              </w:rPr>
              <w:t>при</w:t>
            </w:r>
            <w:r>
              <w:rPr>
                <w:color w:val="000000"/>
                <w:lang w:val="uk-UA"/>
              </w:rPr>
              <w:softHyphen/>
              <w:t>йомних сім'ях за принципом “гро</w:t>
            </w:r>
            <w:r w:rsidRPr="00DD4F22">
              <w:rPr>
                <w:color w:val="000000"/>
                <w:lang w:val="uk-UA"/>
              </w:rPr>
              <w:t>ші ходять за дитиною</w:t>
            </w:r>
            <w:r>
              <w:rPr>
                <w:color w:val="000000"/>
                <w:lang w:val="uk-UA"/>
              </w:rPr>
              <w:t>”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4F22">
              <w:rPr>
                <w:color w:val="000000"/>
                <w:lang w:val="uk-UA"/>
              </w:rPr>
              <w:t>780 000,0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lang w:val="uk-UA"/>
              </w:rPr>
              <w:t>780 000,</w:t>
            </w:r>
            <w:r w:rsidRPr="00DD4F22">
              <w:rPr>
                <w:color w:val="000000"/>
                <w:lang w:val="uk-UA"/>
              </w:rPr>
              <w:t>0</w:t>
            </w:r>
          </w:p>
        </w:tc>
      </w:tr>
      <w:tr w:rsidR="00DD4F22" w:rsidTr="00DD4F22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</w:pPr>
            <w:r w:rsidRPr="00DD4F22">
              <w:rPr>
                <w:b/>
                <w:bCs/>
                <w:color w:val="000000"/>
                <w:lang w:val="uk-UA"/>
              </w:rPr>
              <w:t>Усього видатків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jc w:val="center"/>
            </w:pPr>
            <w:r w:rsidRPr="00DD4F22">
              <w:rPr>
                <w:b/>
                <w:bCs/>
                <w:color w:val="000000"/>
                <w:lang w:val="uk-UA"/>
              </w:rPr>
              <w:t>72 650 000,0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F22" w:rsidRPr="00DD4F22" w:rsidRDefault="00DD4F22" w:rsidP="00DD4F22">
            <w:pPr>
              <w:shd w:val="clear" w:color="auto" w:fill="FFFFFF"/>
              <w:autoSpaceDE w:val="0"/>
              <w:autoSpaceDN w:val="0"/>
              <w:adjustRightInd w:val="0"/>
              <w:spacing w:before="60" w:after="60"/>
              <w:jc w:val="center"/>
            </w:pPr>
            <w:r w:rsidRPr="00DD4F22">
              <w:rPr>
                <w:b/>
                <w:bCs/>
                <w:color w:val="000000"/>
                <w:lang w:val="uk-UA"/>
              </w:rPr>
              <w:t>72 650 000,0</w:t>
            </w:r>
          </w:p>
        </w:tc>
      </w:tr>
    </w:tbl>
    <w:p w:rsidR="00DD4F22" w:rsidRDefault="00DD4F22" w:rsidP="00DD4F2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DD4F22" w:rsidRDefault="00DD4F22" w:rsidP="00DD4F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DD4F22" w:rsidRPr="00DD4F22" w:rsidRDefault="00DD4F22" w:rsidP="00DD4F22">
      <w:pPr>
        <w:rPr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sectPr w:rsidR="00DD4F22" w:rsidRPr="00DD4F22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55"/>
    <w:rsid w:val="00244373"/>
    <w:rsid w:val="003775F1"/>
    <w:rsid w:val="003E5737"/>
    <w:rsid w:val="004812C5"/>
    <w:rsid w:val="00751770"/>
    <w:rsid w:val="00862294"/>
    <w:rsid w:val="009D6A55"/>
    <w:rsid w:val="00A177FA"/>
    <w:rsid w:val="00A607A6"/>
    <w:rsid w:val="00C5414A"/>
    <w:rsid w:val="00DD4F22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F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D4F22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D4F22"/>
    <w:pPr>
      <w:spacing w:after="120" w:line="48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F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D4F22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D4F22"/>
    <w:pPr>
      <w:spacing w:after="120" w:line="48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dcterms:created xsi:type="dcterms:W3CDTF">2015-12-30T16:27:00Z</dcterms:created>
  <dcterms:modified xsi:type="dcterms:W3CDTF">2015-12-30T16:27:00Z</dcterms:modified>
</cp:coreProperties>
</file>