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03" w:rsidRDefault="00F24414" w:rsidP="00322D55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25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603" w:rsidRDefault="009B2603" w:rsidP="009B2603"/>
    <w:p w:rsidR="009B2603" w:rsidRDefault="009B2603" w:rsidP="009B2603">
      <w:pPr>
        <w:rPr>
          <w:sz w:val="28"/>
          <w:szCs w:val="28"/>
          <w:lang w:val="uk-UA"/>
        </w:rPr>
      </w:pPr>
    </w:p>
    <w:p w:rsidR="009B2603" w:rsidRDefault="009B2603" w:rsidP="009B260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</w:tblGrid>
      <w:tr w:rsidR="009B2603" w:rsidTr="009B2603">
        <w:tc>
          <w:tcPr>
            <w:tcW w:w="49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2603" w:rsidRDefault="009B2603" w:rsidP="004A0E7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B2603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9B2603">
              <w:rPr>
                <w:color w:val="000000"/>
                <w:spacing w:val="-6"/>
                <w:sz w:val="28"/>
                <w:szCs w:val="28"/>
                <w:lang w:val="uk-UA"/>
              </w:rPr>
              <w:t>затвердження Правил пропускного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режиму до адміністративних примі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 xml:space="preserve">щень, які перебувають у користуванні </w:t>
            </w:r>
            <w:r w:rsidRPr="009B2603">
              <w:rPr>
                <w:color w:val="000000"/>
                <w:spacing w:val="-4"/>
                <w:sz w:val="28"/>
                <w:szCs w:val="28"/>
                <w:lang w:val="uk-UA"/>
              </w:rPr>
              <w:t>Хмельницької обласної державної адмі</w:t>
            </w:r>
            <w:r w:rsidRPr="009B2603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color w:val="000000"/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9B2603" w:rsidRDefault="009B2603" w:rsidP="009B2603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9B2603" w:rsidRDefault="009B2603" w:rsidP="009B2603">
      <w:pPr>
        <w:rPr>
          <w:sz w:val="28"/>
          <w:szCs w:val="28"/>
          <w:lang w:val="uk-UA"/>
        </w:rPr>
      </w:pPr>
    </w:p>
    <w:p w:rsidR="009B2603" w:rsidRPr="009B2603" w:rsidRDefault="009B2603" w:rsidP="009B260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статей 6, 39 Закону України “Про місцеві державні адмі</w:t>
      </w:r>
      <w:r>
        <w:rPr>
          <w:color w:val="000000"/>
          <w:sz w:val="28"/>
          <w:szCs w:val="28"/>
          <w:lang w:val="uk-UA"/>
        </w:rPr>
        <w:softHyphen/>
        <w:t>ністрації”, постанови Кабінету Міністрів України від 25 листопада 2015 року № 971 “Про затвердження переліку органів державної влади, що підлягають безоплатній охороні Національною гвардією”, Порядку організації та забезпе</w:t>
      </w:r>
      <w:r>
        <w:rPr>
          <w:color w:val="000000"/>
          <w:sz w:val="28"/>
          <w:szCs w:val="28"/>
          <w:lang w:val="uk-UA"/>
        </w:rPr>
        <w:softHyphen/>
        <w:t>чення режиму секретності в державних органах, органах місцевого самовряду</w:t>
      </w:r>
      <w:r>
        <w:rPr>
          <w:color w:val="000000"/>
          <w:sz w:val="28"/>
          <w:szCs w:val="28"/>
          <w:lang w:val="uk-UA"/>
        </w:rPr>
        <w:softHyphen/>
        <w:t>вання, на підприємствах, в установах і організаціях, затвердженого постано</w:t>
      </w:r>
      <w:r>
        <w:rPr>
          <w:color w:val="000000"/>
          <w:sz w:val="28"/>
          <w:szCs w:val="28"/>
          <w:lang w:val="uk-UA"/>
        </w:rPr>
        <w:softHyphen/>
        <w:t>вою Кабінету Міністрів України від 18 грудня 2013 року № 939, з метою забезпечення належної роботи обласної державної адміністрації:</w:t>
      </w:r>
    </w:p>
    <w:p w:rsidR="009B2603" w:rsidRPr="009B2603" w:rsidRDefault="009B2603" w:rsidP="009B260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 Затвердити Правила пропускного режиму до адміністративних при</w:t>
      </w:r>
      <w:r>
        <w:rPr>
          <w:color w:val="000000"/>
          <w:sz w:val="28"/>
          <w:szCs w:val="28"/>
          <w:lang w:val="uk-UA"/>
        </w:rPr>
        <w:softHyphen/>
        <w:t>міщень, які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перебувають у користуванні Хмельницької обласної державної адміністрації згідно з додатком.</w:t>
      </w:r>
    </w:p>
    <w:p w:rsidR="009B2603" w:rsidRPr="009B2603" w:rsidRDefault="009B2603" w:rsidP="009B260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 Відділу кадрової роботи апарату, керівникам структурних підрозділів обласної державної адміністрації вжити заходів щодо забезпечення праців</w:t>
      </w:r>
      <w:r>
        <w:rPr>
          <w:color w:val="000000"/>
          <w:sz w:val="28"/>
          <w:szCs w:val="28"/>
          <w:lang w:val="uk-UA"/>
        </w:rPr>
        <w:softHyphen/>
        <w:t>ників службовими посвідченнями.</w:t>
      </w:r>
    </w:p>
    <w:p w:rsidR="009B2603" w:rsidRDefault="009B2603" w:rsidP="009B260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3. Контроль за виконанням цього розпорядження покласти на заступника голови обласної державної адміністрац</w:t>
      </w:r>
      <w:r w:rsidR="003146A5">
        <w:rPr>
          <w:color w:val="000000"/>
          <w:sz w:val="28"/>
          <w:szCs w:val="28"/>
          <w:lang w:val="uk-UA"/>
        </w:rPr>
        <w:t>ії відповідно до розподілу обов</w:t>
      </w:r>
      <w:r>
        <w:rPr>
          <w:color w:val="000000"/>
          <w:sz w:val="28"/>
          <w:szCs w:val="28"/>
          <w:lang w:val="uk-UA"/>
        </w:rPr>
        <w:t>’язків.</w:t>
      </w:r>
    </w:p>
    <w:p w:rsidR="009B2603" w:rsidRDefault="009B2603" w:rsidP="009B260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9B2603" w:rsidRDefault="009B2603" w:rsidP="009B260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466B0C" w:rsidRPr="00AE6295" w:rsidRDefault="00466B0C" w:rsidP="00466B0C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 xml:space="preserve">Перший заступник </w:t>
      </w:r>
    </w:p>
    <w:p w:rsidR="00466B0C" w:rsidRPr="00AE6295" w:rsidRDefault="00466B0C" w:rsidP="00466B0C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>голови адміністрації</w:t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  <w:t xml:space="preserve">    В.</w:t>
      </w:r>
      <w:r>
        <w:rPr>
          <w:sz w:val="28"/>
          <w:szCs w:val="28"/>
          <w:lang w:val="uk-UA"/>
        </w:rPr>
        <w:t xml:space="preserve"> </w:t>
      </w:r>
      <w:r w:rsidRPr="00AE6295">
        <w:rPr>
          <w:sz w:val="28"/>
          <w:szCs w:val="28"/>
          <w:lang w:val="uk-UA"/>
        </w:rPr>
        <w:t>Процюк</w:t>
      </w:r>
    </w:p>
    <w:sectPr w:rsidR="00466B0C" w:rsidRPr="00AE6295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FE"/>
    <w:rsid w:val="003146A5"/>
    <w:rsid w:val="00322D55"/>
    <w:rsid w:val="003E5737"/>
    <w:rsid w:val="00466B0C"/>
    <w:rsid w:val="004812C5"/>
    <w:rsid w:val="004A0E75"/>
    <w:rsid w:val="00751770"/>
    <w:rsid w:val="00862294"/>
    <w:rsid w:val="008A07FE"/>
    <w:rsid w:val="009B2603"/>
    <w:rsid w:val="00A177FA"/>
    <w:rsid w:val="00A607A6"/>
    <w:rsid w:val="00C5414A"/>
    <w:rsid w:val="00E73DE3"/>
    <w:rsid w:val="00F2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60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60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2016-03-02T14:46:00Z</cp:lastPrinted>
  <dcterms:created xsi:type="dcterms:W3CDTF">2016-03-09T15:05:00Z</dcterms:created>
  <dcterms:modified xsi:type="dcterms:W3CDTF">2016-03-09T15:05:00Z</dcterms:modified>
</cp:coreProperties>
</file>