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7BD8" w:rsidRPr="007F7BD8" w:rsidRDefault="007F7BD8" w:rsidP="007F7BD8">
      <w:pPr>
        <w:spacing w:after="0" w:line="240" w:lineRule="auto"/>
        <w:jc w:val="center"/>
        <w:rPr>
          <w:rFonts w:eastAsia="Times New Roman" w:cs="Times New Roman"/>
          <w:b/>
          <w:sz w:val="26"/>
          <w:szCs w:val="26"/>
          <w:lang w:eastAsia="uk-UA"/>
        </w:rPr>
      </w:pPr>
      <w:r w:rsidRPr="007F7BD8">
        <w:rPr>
          <w:rFonts w:eastAsia="Times New Roman" w:cs="Times New Roman"/>
          <w:b/>
          <w:sz w:val="26"/>
          <w:szCs w:val="26"/>
          <w:lang w:eastAsia="uk-UA"/>
        </w:rPr>
        <w:t xml:space="preserve">Інформація </w:t>
      </w:r>
    </w:p>
    <w:p w:rsidR="007F7BD8" w:rsidRPr="007F7BD8" w:rsidRDefault="007F7BD8" w:rsidP="007F7BD8">
      <w:pPr>
        <w:spacing w:after="0" w:line="240" w:lineRule="auto"/>
        <w:jc w:val="center"/>
        <w:rPr>
          <w:rFonts w:eastAsia="Times New Roman" w:cs="Times New Roman"/>
          <w:b/>
          <w:sz w:val="26"/>
          <w:szCs w:val="26"/>
          <w:lang w:eastAsia="uk-UA"/>
        </w:rPr>
      </w:pPr>
      <w:r w:rsidRPr="007F7BD8">
        <w:rPr>
          <w:rFonts w:eastAsia="Times New Roman" w:cs="Times New Roman"/>
          <w:b/>
          <w:sz w:val="26"/>
          <w:szCs w:val="26"/>
          <w:lang w:eastAsia="uk-UA"/>
        </w:rPr>
        <w:t>про здійснення державної регуляторної політики Хмельницькою</w:t>
      </w:r>
      <w:r w:rsidRPr="007F7BD8">
        <w:rPr>
          <w:rFonts w:eastAsia="Times New Roman" w:cs="Times New Roman"/>
          <w:b/>
          <w:color w:val="FF0000"/>
          <w:sz w:val="26"/>
          <w:szCs w:val="26"/>
          <w:lang w:eastAsia="uk-UA"/>
        </w:rPr>
        <w:t xml:space="preserve"> </w:t>
      </w:r>
      <w:r w:rsidRPr="007F7BD8">
        <w:rPr>
          <w:rFonts w:eastAsia="Times New Roman" w:cs="Times New Roman"/>
          <w:b/>
          <w:sz w:val="26"/>
          <w:szCs w:val="26"/>
          <w:lang w:eastAsia="uk-UA"/>
        </w:rPr>
        <w:t>облдержадміністрацією у 2016 році</w:t>
      </w:r>
    </w:p>
    <w:p w:rsidR="007F7BD8" w:rsidRPr="007F7BD8" w:rsidRDefault="007F7BD8" w:rsidP="007F7BD8">
      <w:pPr>
        <w:spacing w:after="0" w:line="240" w:lineRule="auto"/>
        <w:ind w:firstLine="709"/>
        <w:jc w:val="both"/>
        <w:rPr>
          <w:rFonts w:eastAsia="Times New Roman" w:cs="Times New Roman"/>
          <w:color w:val="000000"/>
          <w:sz w:val="26"/>
          <w:szCs w:val="26"/>
          <w:lang w:eastAsia="ru-RU"/>
        </w:rPr>
      </w:pPr>
    </w:p>
    <w:p w:rsidR="007F7BD8" w:rsidRPr="007F7BD8" w:rsidRDefault="007F7BD8" w:rsidP="007F7BD8">
      <w:pPr>
        <w:spacing w:after="0" w:line="240" w:lineRule="auto"/>
        <w:ind w:firstLine="709"/>
        <w:jc w:val="both"/>
        <w:rPr>
          <w:rFonts w:eastAsia="Times New Roman" w:cs="Times New Roman"/>
          <w:sz w:val="26"/>
          <w:szCs w:val="26"/>
          <w:lang w:eastAsia="zh-CN"/>
        </w:rPr>
      </w:pPr>
      <w:r w:rsidRPr="007F7BD8">
        <w:rPr>
          <w:rFonts w:eastAsia="Times New Roman" w:cs="Times New Roman"/>
          <w:sz w:val="26"/>
          <w:szCs w:val="26"/>
          <w:lang w:eastAsia="zh-CN"/>
        </w:rPr>
        <w:t>Реалізація державної регуляторної політики протягом 2016 року Хмельницькою облдержадміністрацією, місцевими органами виконавчої влади та органами місцевого самоврядування здійснювалась у відповідності із вимогами, визначеними Законом України “Про засади державної регуляторної політики у сфері господарської діяльності” (далі – Закон) та іншими нормативно-правовими актами з питань державної регуляторної політики.</w:t>
      </w:r>
    </w:p>
    <w:p w:rsidR="007F7BD8" w:rsidRPr="007F7BD8" w:rsidRDefault="007F7BD8" w:rsidP="007F7BD8">
      <w:pPr>
        <w:autoSpaceDE w:val="0"/>
        <w:autoSpaceDN w:val="0"/>
        <w:adjustRightInd w:val="0"/>
        <w:spacing w:after="0" w:line="240" w:lineRule="auto"/>
        <w:ind w:firstLine="709"/>
        <w:jc w:val="both"/>
        <w:rPr>
          <w:rFonts w:eastAsia="Times New Roman" w:cs="Times New Roman"/>
          <w:sz w:val="26"/>
          <w:szCs w:val="26"/>
          <w:lang w:eastAsia="zh-CN"/>
        </w:rPr>
      </w:pPr>
      <w:r w:rsidRPr="007F7BD8">
        <w:rPr>
          <w:rFonts w:eastAsia="Times New Roman" w:cs="Times New Roman"/>
          <w:sz w:val="26"/>
          <w:szCs w:val="26"/>
          <w:lang w:eastAsia="zh-CN"/>
        </w:rPr>
        <w:t>З метою забезпечення ефективної державної регуляторної політики діяльність обласної державної адміністрації була спрямована на вирішення наступних завдань:</w:t>
      </w:r>
    </w:p>
    <w:p w:rsidR="007F7BD8" w:rsidRPr="007F7BD8" w:rsidRDefault="007F7BD8" w:rsidP="007F7BD8">
      <w:pPr>
        <w:autoSpaceDE w:val="0"/>
        <w:autoSpaceDN w:val="0"/>
        <w:adjustRightInd w:val="0"/>
        <w:spacing w:after="0" w:line="240" w:lineRule="auto"/>
        <w:ind w:firstLine="709"/>
        <w:jc w:val="both"/>
        <w:rPr>
          <w:rFonts w:eastAsia="Times New Roman" w:cs="Times New Roman"/>
          <w:sz w:val="26"/>
          <w:szCs w:val="26"/>
          <w:lang w:eastAsia="zh-CN"/>
        </w:rPr>
      </w:pPr>
      <w:r w:rsidRPr="007F7BD8">
        <w:rPr>
          <w:rFonts w:eastAsia="Times New Roman" w:cs="Times New Roman"/>
          <w:sz w:val="26"/>
          <w:szCs w:val="26"/>
          <w:lang w:eastAsia="zh-CN"/>
        </w:rPr>
        <w:t>- планування діяльності з підготовки регуляторних актів;</w:t>
      </w:r>
    </w:p>
    <w:p w:rsidR="007F7BD8" w:rsidRPr="007F7BD8" w:rsidRDefault="007F7BD8" w:rsidP="007F7BD8">
      <w:pPr>
        <w:autoSpaceDE w:val="0"/>
        <w:autoSpaceDN w:val="0"/>
        <w:adjustRightInd w:val="0"/>
        <w:spacing w:after="0" w:line="240" w:lineRule="auto"/>
        <w:ind w:firstLine="709"/>
        <w:jc w:val="both"/>
        <w:rPr>
          <w:rFonts w:eastAsia="Times New Roman" w:cs="Times New Roman"/>
          <w:sz w:val="26"/>
          <w:szCs w:val="26"/>
          <w:lang w:eastAsia="zh-CN"/>
        </w:rPr>
      </w:pPr>
      <w:r w:rsidRPr="007F7BD8">
        <w:rPr>
          <w:rFonts w:eastAsia="Times New Roman" w:cs="Times New Roman"/>
          <w:sz w:val="26"/>
          <w:szCs w:val="26"/>
          <w:lang w:eastAsia="zh-CN"/>
        </w:rPr>
        <w:t>- формування та актуалізація реєстру власних регуляторних актів;</w:t>
      </w:r>
    </w:p>
    <w:p w:rsidR="007F7BD8" w:rsidRPr="007F7BD8" w:rsidRDefault="007F7BD8" w:rsidP="007F7BD8">
      <w:pPr>
        <w:spacing w:after="0" w:line="240" w:lineRule="auto"/>
        <w:ind w:firstLine="709"/>
        <w:jc w:val="both"/>
        <w:rPr>
          <w:rFonts w:eastAsia="Times New Roman" w:cs="Times New Roman"/>
          <w:sz w:val="26"/>
          <w:szCs w:val="26"/>
          <w:lang w:eastAsia="ru-RU"/>
        </w:rPr>
      </w:pPr>
      <w:r w:rsidRPr="007F7BD8">
        <w:rPr>
          <w:rFonts w:eastAsia="Times New Roman" w:cs="Times New Roman"/>
          <w:sz w:val="26"/>
          <w:szCs w:val="26"/>
          <w:lang w:eastAsia="ru-RU"/>
        </w:rPr>
        <w:t>- оприлюднення проектів регуляторних актів та іншої інформації, підготовленої у процесі здійснення регуляторної діяльності;</w:t>
      </w:r>
    </w:p>
    <w:p w:rsidR="007F7BD8" w:rsidRPr="007F7BD8" w:rsidRDefault="007F7BD8" w:rsidP="007F7BD8">
      <w:pPr>
        <w:spacing w:after="0" w:line="240" w:lineRule="auto"/>
        <w:ind w:firstLine="709"/>
        <w:jc w:val="both"/>
        <w:rPr>
          <w:rFonts w:eastAsia="Times New Roman" w:cs="Times New Roman"/>
          <w:sz w:val="26"/>
          <w:szCs w:val="26"/>
          <w:lang w:eastAsia="ru-RU"/>
        </w:rPr>
      </w:pPr>
      <w:r w:rsidRPr="007F7BD8">
        <w:rPr>
          <w:rFonts w:eastAsia="Times New Roman" w:cs="Times New Roman"/>
          <w:sz w:val="26"/>
          <w:szCs w:val="26"/>
          <w:lang w:eastAsia="ru-RU"/>
        </w:rPr>
        <w:t xml:space="preserve">- розробка та прийняття регуляторних актів, підготовка аналізу їх регуляторного впливу;  </w:t>
      </w:r>
    </w:p>
    <w:p w:rsidR="007F7BD8" w:rsidRPr="007F7BD8" w:rsidRDefault="007F7BD8" w:rsidP="007F7BD8">
      <w:pPr>
        <w:autoSpaceDE w:val="0"/>
        <w:autoSpaceDN w:val="0"/>
        <w:adjustRightInd w:val="0"/>
        <w:spacing w:after="0" w:line="240" w:lineRule="auto"/>
        <w:ind w:firstLine="709"/>
        <w:jc w:val="both"/>
        <w:rPr>
          <w:rFonts w:eastAsia="Times New Roman" w:cs="Times New Roman"/>
          <w:sz w:val="26"/>
          <w:szCs w:val="26"/>
          <w:lang w:eastAsia="zh-CN"/>
        </w:rPr>
      </w:pPr>
      <w:r w:rsidRPr="007F7BD8">
        <w:rPr>
          <w:rFonts w:eastAsia="Times New Roman" w:cs="Times New Roman"/>
          <w:sz w:val="26"/>
          <w:szCs w:val="26"/>
          <w:lang w:eastAsia="zh-CN"/>
        </w:rPr>
        <w:t>- проведення відстеження результативності регуляторних актів;</w:t>
      </w:r>
    </w:p>
    <w:p w:rsidR="007F7BD8" w:rsidRPr="007F7BD8" w:rsidRDefault="007F7BD8" w:rsidP="007F7BD8">
      <w:pPr>
        <w:autoSpaceDE w:val="0"/>
        <w:autoSpaceDN w:val="0"/>
        <w:adjustRightInd w:val="0"/>
        <w:spacing w:after="0" w:line="240" w:lineRule="auto"/>
        <w:ind w:firstLine="709"/>
        <w:jc w:val="both"/>
        <w:rPr>
          <w:rFonts w:eastAsia="Times New Roman" w:cs="Times New Roman"/>
          <w:sz w:val="26"/>
          <w:szCs w:val="26"/>
          <w:lang w:eastAsia="zh-CN"/>
        </w:rPr>
      </w:pPr>
      <w:r w:rsidRPr="007F7BD8">
        <w:rPr>
          <w:rFonts w:eastAsia="Times New Roman" w:cs="Times New Roman"/>
          <w:sz w:val="26"/>
          <w:szCs w:val="26"/>
          <w:lang w:eastAsia="zh-CN"/>
        </w:rPr>
        <w:t>- здійснення перегляду регуляторних актів;</w:t>
      </w:r>
    </w:p>
    <w:p w:rsidR="007F7BD8" w:rsidRPr="007F7BD8" w:rsidRDefault="007F7BD8" w:rsidP="007F7BD8">
      <w:pPr>
        <w:autoSpaceDE w:val="0"/>
        <w:autoSpaceDN w:val="0"/>
        <w:adjustRightInd w:val="0"/>
        <w:spacing w:after="0" w:line="240" w:lineRule="auto"/>
        <w:ind w:firstLine="709"/>
        <w:jc w:val="both"/>
        <w:rPr>
          <w:rFonts w:eastAsia="Times New Roman" w:cs="Times New Roman"/>
          <w:sz w:val="26"/>
          <w:szCs w:val="26"/>
          <w:lang w:eastAsia="zh-CN"/>
        </w:rPr>
      </w:pPr>
      <w:r w:rsidRPr="007F7BD8">
        <w:rPr>
          <w:rFonts w:eastAsia="Times New Roman" w:cs="Times New Roman"/>
          <w:sz w:val="26"/>
          <w:szCs w:val="26"/>
          <w:lang w:eastAsia="zh-CN"/>
        </w:rPr>
        <w:t>- надання методичної допомоги органам місцевої влади та місцевого самоврядування з питань державної регуляторної політики.</w:t>
      </w:r>
    </w:p>
    <w:p w:rsidR="007F7BD8" w:rsidRPr="007F7BD8" w:rsidRDefault="007F7BD8" w:rsidP="007F7BD8">
      <w:pPr>
        <w:spacing w:after="0" w:line="240" w:lineRule="auto"/>
        <w:ind w:firstLine="709"/>
        <w:jc w:val="both"/>
        <w:rPr>
          <w:rFonts w:eastAsia="Times New Roman" w:cs="Times New Roman"/>
          <w:sz w:val="26"/>
          <w:szCs w:val="26"/>
          <w:lang w:eastAsia="zh-CN"/>
        </w:rPr>
      </w:pPr>
      <w:r w:rsidRPr="007F7BD8">
        <w:rPr>
          <w:rFonts w:eastAsia="Times New Roman" w:cs="Times New Roman"/>
          <w:sz w:val="26"/>
          <w:szCs w:val="26"/>
          <w:lang w:eastAsia="zh-CN"/>
        </w:rPr>
        <w:t>Для забезпечення відкритості та прозорості регуляторної діяльності на офіційному сайті Хмельницької обласної державної адміністрації у розділі “Регуляторна політика” (</w:t>
      </w:r>
      <w:hyperlink r:id="rId4" w:history="1">
        <w:r w:rsidRPr="007F7BD8">
          <w:rPr>
            <w:rFonts w:eastAsia="Times New Roman" w:cs="Times New Roman"/>
            <w:sz w:val="26"/>
            <w:szCs w:val="26"/>
            <w:lang w:eastAsia="zh-CN"/>
          </w:rPr>
          <w:t>http://www.adm-km.gov.ua/?page_id=32</w:t>
        </w:r>
      </w:hyperlink>
      <w:r w:rsidRPr="007F7BD8">
        <w:rPr>
          <w:rFonts w:eastAsia="Times New Roman" w:cs="Times New Roman"/>
          <w:sz w:val="26"/>
          <w:szCs w:val="26"/>
          <w:lang w:eastAsia="zh-CN"/>
        </w:rPr>
        <w:t>) на постійній основі здійснюється актуалізація матеріалів (інформаційних тощо) з питань регулювання господарської діяльності, зокрема, розміщено План діяльності Хмельницької облдержадміністрації з підготовки проектів регуляторних актів, План-графік проведення заходів з відстеження результативності власних регуляторних актів Хмельницької облдержадміністрації, Реєстр власних регуляторних актів Хмельницької облдержадміністрації та перелік посадових осіб, відповідальних за здійснення державної регуляторної політики в області.</w:t>
      </w:r>
    </w:p>
    <w:p w:rsidR="007F7BD8" w:rsidRPr="007F7BD8" w:rsidRDefault="007F7BD8" w:rsidP="007F7BD8">
      <w:pPr>
        <w:spacing w:after="0" w:line="240" w:lineRule="auto"/>
        <w:ind w:firstLine="709"/>
        <w:jc w:val="both"/>
        <w:rPr>
          <w:rFonts w:eastAsia="Times New Roman" w:cs="Times New Roman"/>
          <w:sz w:val="26"/>
          <w:szCs w:val="26"/>
          <w:lang w:eastAsia="zh-CN"/>
        </w:rPr>
      </w:pPr>
      <w:r w:rsidRPr="007F7BD8">
        <w:rPr>
          <w:rFonts w:eastAsia="Times New Roman" w:cs="Times New Roman"/>
          <w:sz w:val="26"/>
          <w:szCs w:val="26"/>
          <w:lang w:eastAsia="zh-CN"/>
        </w:rPr>
        <w:t>Також, у розділі забезпечено доступ до діючих регуляторних актів, проектів та аналізу регуляторного впливу регуляторних актів, аналітичних звітів з відстеження результативності регуляторних актів, інших документів, підготовлених в процесі провадження облдержадміністрацією регуляторної діяльності.</w:t>
      </w:r>
    </w:p>
    <w:p w:rsidR="007F7BD8" w:rsidRPr="007F7BD8" w:rsidRDefault="007F7BD8" w:rsidP="007F7BD8">
      <w:pPr>
        <w:spacing w:after="0" w:line="240" w:lineRule="auto"/>
        <w:ind w:firstLine="709"/>
        <w:jc w:val="both"/>
        <w:rPr>
          <w:rFonts w:eastAsia="Times New Roman" w:cs="Times New Roman"/>
          <w:sz w:val="26"/>
          <w:szCs w:val="26"/>
          <w:lang w:eastAsia="zh-CN"/>
        </w:rPr>
      </w:pPr>
      <w:r w:rsidRPr="007F7BD8">
        <w:rPr>
          <w:rFonts w:eastAsia="Times New Roman" w:cs="Times New Roman"/>
          <w:sz w:val="26"/>
          <w:szCs w:val="26"/>
          <w:lang w:eastAsia="uk-UA"/>
        </w:rPr>
        <w:t xml:space="preserve">У районах і містах обласного значення відповідна інформація оприлюднюється на їх офіційних веб-сайтах, у місцевих друкованих засобах </w:t>
      </w:r>
      <w:r w:rsidRPr="007F7BD8">
        <w:rPr>
          <w:rFonts w:eastAsia="Times New Roman" w:cs="Times New Roman"/>
          <w:sz w:val="26"/>
          <w:szCs w:val="26"/>
          <w:lang w:eastAsia="zh-CN"/>
        </w:rPr>
        <w:t xml:space="preserve">масової інформації. </w:t>
      </w:r>
    </w:p>
    <w:p w:rsidR="007F7BD8" w:rsidRPr="007F7BD8" w:rsidRDefault="007F7BD8" w:rsidP="007F7BD8">
      <w:pPr>
        <w:spacing w:after="0" w:line="240" w:lineRule="auto"/>
        <w:ind w:firstLine="709"/>
        <w:jc w:val="both"/>
        <w:rPr>
          <w:rFonts w:eastAsia="Times New Roman" w:cs="Times New Roman"/>
          <w:sz w:val="26"/>
          <w:szCs w:val="26"/>
          <w:lang w:eastAsia="zh-CN"/>
        </w:rPr>
      </w:pPr>
      <w:r w:rsidRPr="007F7BD8">
        <w:rPr>
          <w:rFonts w:eastAsia="Times New Roman" w:cs="Times New Roman"/>
          <w:sz w:val="26"/>
          <w:szCs w:val="26"/>
          <w:lang w:eastAsia="zh-CN"/>
        </w:rPr>
        <w:t xml:space="preserve">Планування, підготовка проектів та прийняття регуляторних актів у сфері господарської діяльності здійснювалися відповідно до принципів державної регуляторної політики, забезпечуючи доцільність та відповідність форм і рівнів державного регулювання господарських відносин, забезпечення досягнення максимально можливих позитивних результатів при мінімальних витратах, враховуючи інтереси суб’єктів господарювання, громадян і держави та забезпечуючи відкритість процесу регуляторної діяльності із врахуванням громадської думки. </w:t>
      </w:r>
    </w:p>
    <w:p w:rsidR="007F7BD8" w:rsidRPr="007F7BD8" w:rsidRDefault="007F7BD8" w:rsidP="007F7BD8">
      <w:pPr>
        <w:spacing w:after="0" w:line="240" w:lineRule="auto"/>
        <w:ind w:firstLine="709"/>
        <w:jc w:val="both"/>
        <w:rPr>
          <w:rFonts w:eastAsia="Times New Roman" w:cs="Times New Roman"/>
          <w:sz w:val="26"/>
          <w:szCs w:val="26"/>
          <w:lang w:eastAsia="zh-CN"/>
        </w:rPr>
      </w:pPr>
      <w:r w:rsidRPr="007F7BD8">
        <w:rPr>
          <w:rFonts w:eastAsia="Times New Roman" w:cs="Times New Roman"/>
          <w:sz w:val="26"/>
          <w:szCs w:val="26"/>
          <w:lang w:eastAsia="zh-CN"/>
        </w:rPr>
        <w:t xml:space="preserve">Відповідно до статті 7 Закону та з метою реалізації принципу послідовності та передбачуваності регуляторної діяльності протягом 2016 року розробка проектів регуляторних актів органами виконавчої влади та місцевого самоврядування здійснювалась згідно з планами діяльності з підготовки проектів регуляторних актів, затвердженими та оприлюдненими наприкінці 2015 року. </w:t>
      </w:r>
    </w:p>
    <w:p w:rsidR="007F7BD8" w:rsidRPr="007F7BD8" w:rsidRDefault="007F7BD8" w:rsidP="007F7BD8">
      <w:pPr>
        <w:tabs>
          <w:tab w:val="left" w:pos="10065"/>
        </w:tabs>
        <w:autoSpaceDE w:val="0"/>
        <w:autoSpaceDN w:val="0"/>
        <w:adjustRightInd w:val="0"/>
        <w:spacing w:after="0" w:line="240" w:lineRule="auto"/>
        <w:ind w:firstLine="709"/>
        <w:jc w:val="both"/>
        <w:rPr>
          <w:rFonts w:eastAsia="Times New Roman" w:cs="Times New Roman"/>
          <w:sz w:val="26"/>
          <w:szCs w:val="26"/>
          <w:lang w:eastAsia="ru-RU"/>
        </w:rPr>
      </w:pPr>
      <w:r w:rsidRPr="007F7BD8">
        <w:rPr>
          <w:rFonts w:eastAsia="Times New Roman" w:cs="Times New Roman"/>
          <w:sz w:val="26"/>
          <w:szCs w:val="26"/>
          <w:lang w:eastAsia="ru-RU"/>
        </w:rPr>
        <w:lastRenderedPageBreak/>
        <w:t>План діяльності Хмельницької обласної державної адміністрації з підготовки проектів регуляторних актів на 2016 рік затверджено 10.12.2015 року, який із внесеними змінами (від 22.04.2016 року) оприлюднювався у визначений чинним законодавством спосіб.</w:t>
      </w:r>
    </w:p>
    <w:p w:rsidR="007F7BD8" w:rsidRPr="007F7BD8" w:rsidRDefault="007F7BD8" w:rsidP="007F7BD8">
      <w:pPr>
        <w:tabs>
          <w:tab w:val="left" w:pos="10065"/>
        </w:tabs>
        <w:autoSpaceDE w:val="0"/>
        <w:autoSpaceDN w:val="0"/>
        <w:adjustRightInd w:val="0"/>
        <w:spacing w:after="0" w:line="240" w:lineRule="auto"/>
        <w:ind w:firstLine="709"/>
        <w:jc w:val="both"/>
        <w:rPr>
          <w:rFonts w:eastAsia="Times New Roman" w:cs="Times New Roman"/>
          <w:sz w:val="26"/>
          <w:szCs w:val="26"/>
          <w:lang w:eastAsia="ru-RU"/>
        </w:rPr>
      </w:pPr>
      <w:r w:rsidRPr="007F7BD8">
        <w:rPr>
          <w:rFonts w:eastAsia="Times New Roman" w:cs="Times New Roman"/>
          <w:sz w:val="26"/>
          <w:szCs w:val="26"/>
          <w:lang w:eastAsia="ru-RU"/>
        </w:rPr>
        <w:t>Разом з тим, протягом 2016 року облдержадміністрацією не прийнято жодного регуляторного акту.</w:t>
      </w:r>
    </w:p>
    <w:p w:rsidR="007F7BD8" w:rsidRPr="007F7BD8" w:rsidRDefault="007F7BD8" w:rsidP="007F7BD8">
      <w:pPr>
        <w:spacing w:after="0" w:line="240" w:lineRule="auto"/>
        <w:ind w:firstLine="709"/>
        <w:jc w:val="both"/>
        <w:rPr>
          <w:rFonts w:eastAsia="Times New Roman" w:cs="Times New Roman"/>
          <w:sz w:val="26"/>
          <w:szCs w:val="26"/>
          <w:lang w:eastAsia="zh-CN"/>
        </w:rPr>
      </w:pPr>
      <w:r w:rsidRPr="007F7BD8">
        <w:rPr>
          <w:rFonts w:eastAsia="Times New Roman" w:cs="Times New Roman"/>
          <w:sz w:val="26"/>
          <w:szCs w:val="26"/>
          <w:lang w:eastAsia="zh-CN"/>
        </w:rPr>
        <w:t>27 січня 2016 року затверджено Реєстр власних регуляторних актів Хмельницької обласної державної адміністрації на 2016 рік, який містить 12  розпоряджень голови облдержадміністрації та один наказ Державного архіву області.</w:t>
      </w:r>
    </w:p>
    <w:p w:rsidR="007F7BD8" w:rsidRPr="007F7BD8" w:rsidRDefault="007F7BD8" w:rsidP="007F7BD8">
      <w:pPr>
        <w:widowControl w:val="0"/>
        <w:spacing w:after="0" w:line="240" w:lineRule="auto"/>
        <w:ind w:firstLine="709"/>
        <w:jc w:val="both"/>
        <w:rPr>
          <w:rFonts w:eastAsia="Times New Roman" w:cs="Times New Roman"/>
          <w:sz w:val="26"/>
          <w:szCs w:val="26"/>
          <w:lang w:eastAsia="zh-CN"/>
        </w:rPr>
      </w:pPr>
      <w:r w:rsidRPr="007F7BD8">
        <w:rPr>
          <w:rFonts w:eastAsia="Times New Roman" w:cs="Times New Roman"/>
          <w:sz w:val="26"/>
          <w:szCs w:val="26"/>
          <w:lang w:eastAsia="zh-CN"/>
        </w:rPr>
        <w:t xml:space="preserve">Відповідно до Плану-графіку здійснення </w:t>
      </w:r>
      <w:proofErr w:type="spellStart"/>
      <w:r w:rsidRPr="007F7BD8">
        <w:rPr>
          <w:rFonts w:eastAsia="Times New Roman" w:cs="Times New Roman"/>
          <w:sz w:val="26"/>
          <w:szCs w:val="26"/>
          <w:lang w:eastAsia="zh-CN"/>
        </w:rPr>
        <w:t>відстежень</w:t>
      </w:r>
      <w:proofErr w:type="spellEnd"/>
      <w:r w:rsidRPr="007F7BD8">
        <w:rPr>
          <w:rFonts w:eastAsia="Times New Roman" w:cs="Times New Roman"/>
          <w:sz w:val="26"/>
          <w:szCs w:val="26"/>
          <w:lang w:eastAsia="zh-CN"/>
        </w:rPr>
        <w:t xml:space="preserve"> результативності власних регуляторних актів Хмельницької обласної державної адміністрації на 2016 рік, затвердженого 29 січня 2016 року, протягом звітного періоду проведено:</w:t>
      </w:r>
    </w:p>
    <w:p w:rsidR="007F7BD8" w:rsidRPr="007F7BD8" w:rsidRDefault="007F7BD8" w:rsidP="007F7BD8">
      <w:pPr>
        <w:spacing w:after="0" w:line="240" w:lineRule="auto"/>
        <w:ind w:firstLine="709"/>
        <w:jc w:val="both"/>
        <w:rPr>
          <w:rFonts w:eastAsia="Times New Roman" w:cs="Times New Roman"/>
          <w:sz w:val="26"/>
          <w:szCs w:val="26"/>
          <w:lang w:eastAsia="zh-CN"/>
        </w:rPr>
      </w:pPr>
      <w:r w:rsidRPr="007F7BD8">
        <w:rPr>
          <w:rFonts w:eastAsia="Times New Roman" w:cs="Times New Roman"/>
          <w:sz w:val="26"/>
          <w:szCs w:val="26"/>
          <w:lang w:eastAsia="zh-CN"/>
        </w:rPr>
        <w:t>- повторні відстеження результативності 2-х регуляторних актів – розпоряджень голови облдержадміністрації від 16.11.2015 року № 559/2015-р “Про затвердження тарифів на платні послуги, що надають лікувально-профілактичні державні і комунальні заклади охорони здоров’я області” та від 17.12.2015 року №633/2015-р “Про затвердження Порядку надання дозволів на розміщення зовнішньої реклами поза межами населених пунктів у Хмельницькій області”;</w:t>
      </w:r>
    </w:p>
    <w:p w:rsidR="007F7BD8" w:rsidRPr="007F7BD8" w:rsidRDefault="007F7BD8" w:rsidP="007F7BD8">
      <w:pPr>
        <w:spacing w:after="0" w:line="240" w:lineRule="auto"/>
        <w:ind w:firstLine="709"/>
        <w:jc w:val="both"/>
        <w:rPr>
          <w:rFonts w:eastAsia="Times New Roman" w:cs="Times New Roman"/>
          <w:sz w:val="26"/>
          <w:szCs w:val="26"/>
          <w:lang w:eastAsia="zh-CN"/>
        </w:rPr>
      </w:pPr>
      <w:r w:rsidRPr="007F7BD8">
        <w:rPr>
          <w:rFonts w:eastAsia="Times New Roman" w:cs="Times New Roman"/>
          <w:sz w:val="26"/>
          <w:szCs w:val="26"/>
          <w:lang w:eastAsia="zh-CN"/>
        </w:rPr>
        <w:t>- періодичні відстеження результативності 6-ти регуляторних актів – розпоряджень голови облдержадміністрації від 09.07.2009 року № 253/2009-р “Про встановлення нормативів рентабельності за надання в оренду торгових приміщень (площ), торговельно-технологічного та/або холодильного устаткування в торговельних об’єктах, на ринках з продажу продовольчих та непродовольчих товарів”, від 21.07.2009 року № 265/2009-р “Про проведення конкурсу по визначенню підприємства (організації) для здійснення функцій робочого органу обласного конкурсного комітету з підготовки та проведення конкурсів щодо визначення автомобільних перевізників на міжміських та приміських автобусних маршрутах загального користування, які не виходять за межі території області”, від 09.08.2012 року № 215/2012-р “Про регулювання ціноутворення деяких видів паливно-енергетичних ресурсів”, від 04.10.2012 року № 275/2012-р “Про регулювання цін на продукцію громадського харчування”, від 18.10.2012 року № 287/2012-р “Про затвердження Положення про конкурсний відбір суб’єктів оціночної діяльності для проведення експертної грошової оцінки земельних ділянок несільськогосподарського призначення” та наказу Державного архіву області “Про ціни на роботи (послуги), що виконуються Державним архівом Хмельницької області”.</w:t>
      </w:r>
    </w:p>
    <w:p w:rsidR="007F7BD8" w:rsidRPr="007F7BD8" w:rsidRDefault="007F7BD8" w:rsidP="007F7BD8">
      <w:pPr>
        <w:spacing w:after="0" w:line="240" w:lineRule="auto"/>
        <w:ind w:firstLine="709"/>
        <w:jc w:val="both"/>
        <w:rPr>
          <w:rFonts w:eastAsia="Times New Roman" w:cs="Times New Roman"/>
          <w:sz w:val="26"/>
          <w:szCs w:val="26"/>
          <w:lang w:eastAsia="zh-CN"/>
        </w:rPr>
      </w:pPr>
      <w:r w:rsidRPr="007F7BD8">
        <w:rPr>
          <w:rFonts w:eastAsia="Times New Roman" w:cs="Times New Roman"/>
          <w:sz w:val="26"/>
          <w:szCs w:val="26"/>
          <w:lang w:eastAsia="zh-CN"/>
        </w:rPr>
        <w:t>Відповідно д</w:t>
      </w:r>
      <w:bookmarkStart w:id="0" w:name="_GoBack"/>
      <w:bookmarkEnd w:id="0"/>
      <w:r w:rsidRPr="007F7BD8">
        <w:rPr>
          <w:rFonts w:eastAsia="Times New Roman" w:cs="Times New Roman"/>
          <w:sz w:val="26"/>
          <w:szCs w:val="26"/>
          <w:lang w:eastAsia="zh-CN"/>
        </w:rPr>
        <w:t xml:space="preserve">о статті 7 Закону 08 грудня 2016 року затверджено План діяльності Хмельницької облдержадміністрації з підготовки проектів регуляторних актів на             2017 рік. </w:t>
      </w:r>
    </w:p>
    <w:p w:rsidR="007F7BD8" w:rsidRPr="007F7BD8" w:rsidRDefault="007F7BD8" w:rsidP="007F7BD8">
      <w:pPr>
        <w:spacing w:after="0" w:line="240" w:lineRule="auto"/>
        <w:ind w:firstLine="709"/>
        <w:jc w:val="both"/>
        <w:rPr>
          <w:rFonts w:eastAsia="Times New Roman" w:cs="Times New Roman"/>
          <w:sz w:val="26"/>
          <w:szCs w:val="26"/>
          <w:lang w:eastAsia="zh-CN"/>
        </w:rPr>
      </w:pPr>
      <w:r w:rsidRPr="007F7BD8">
        <w:rPr>
          <w:rFonts w:eastAsia="Times New Roman" w:cs="Times New Roman"/>
          <w:sz w:val="26"/>
          <w:szCs w:val="26"/>
          <w:lang w:eastAsia="zh-CN"/>
        </w:rPr>
        <w:t xml:space="preserve">24 січня 2017 року затверджено Реєстр власних регуляторних актів Хмельницької обласної державної адміністрації на 2017 рік, який включає 12 розпоряджень голови облдержадміністрації та один наказ Державного архіву області. </w:t>
      </w:r>
    </w:p>
    <w:p w:rsidR="007F7BD8" w:rsidRPr="007F7BD8" w:rsidRDefault="007F7BD8" w:rsidP="007F7BD8">
      <w:pPr>
        <w:spacing w:after="0" w:line="240" w:lineRule="auto"/>
        <w:ind w:firstLine="709"/>
        <w:jc w:val="both"/>
        <w:rPr>
          <w:rFonts w:eastAsia="Times New Roman" w:cs="Times New Roman"/>
          <w:sz w:val="26"/>
          <w:szCs w:val="26"/>
          <w:lang w:eastAsia="zh-CN"/>
        </w:rPr>
      </w:pPr>
      <w:r w:rsidRPr="007F7BD8">
        <w:rPr>
          <w:rFonts w:eastAsia="Times New Roman" w:cs="Times New Roman"/>
          <w:sz w:val="26"/>
          <w:szCs w:val="26"/>
          <w:lang w:eastAsia="zh-CN"/>
        </w:rPr>
        <w:t xml:space="preserve">Після проведення інвентаризації діючих регуляторних актів облдержадміністрації 24 січня 2017 року розроблено та затверджено План-графік проведення заходів з відстеження результативності власних регуляторних актів Хмельницької облдержадміністрації на 2017 рік. </w:t>
      </w:r>
    </w:p>
    <w:p w:rsidR="007F7BD8" w:rsidRPr="007F7BD8" w:rsidRDefault="007F7BD8" w:rsidP="007F7BD8">
      <w:pPr>
        <w:spacing w:after="0" w:line="240" w:lineRule="auto"/>
        <w:ind w:firstLine="709"/>
        <w:jc w:val="both"/>
        <w:rPr>
          <w:rFonts w:eastAsia="Times New Roman" w:cs="Times New Roman"/>
          <w:sz w:val="26"/>
          <w:szCs w:val="26"/>
          <w:lang w:eastAsia="zh-CN"/>
        </w:rPr>
      </w:pPr>
      <w:r w:rsidRPr="007F7BD8">
        <w:rPr>
          <w:rFonts w:eastAsia="Times New Roman" w:cs="Times New Roman"/>
          <w:sz w:val="26"/>
          <w:szCs w:val="26"/>
          <w:lang w:eastAsia="zh-CN"/>
        </w:rPr>
        <w:t xml:space="preserve">Принципу прогнозованості дотримано і у поточному році: райдержадміністраціями, виконавчими комітетами міських (міст обласного значення </w:t>
      </w:r>
      <w:r w:rsidRPr="007F7BD8">
        <w:rPr>
          <w:rFonts w:eastAsia="Times New Roman" w:cs="Times New Roman"/>
          <w:sz w:val="26"/>
          <w:szCs w:val="26"/>
          <w:lang w:eastAsia="zh-CN"/>
        </w:rPr>
        <w:lastRenderedPageBreak/>
        <w:t>рад),</w:t>
      </w:r>
      <w:r w:rsidRPr="007F7BD8">
        <w:rPr>
          <w:rFonts w:eastAsia="Times New Roman" w:cs="Times New Roman"/>
          <w:iCs/>
          <w:sz w:val="26"/>
          <w:szCs w:val="26"/>
          <w:lang w:eastAsia="uk-UA"/>
        </w:rPr>
        <w:t xml:space="preserve"> селищними та сільськими радами</w:t>
      </w:r>
      <w:r w:rsidRPr="007F7BD8">
        <w:rPr>
          <w:rFonts w:eastAsia="Times New Roman" w:cs="Times New Roman"/>
          <w:sz w:val="26"/>
          <w:szCs w:val="26"/>
          <w:lang w:eastAsia="zh-CN"/>
        </w:rPr>
        <w:t xml:space="preserve"> затверджено та оприлюднено плани підготовки проектів власних регуляторних актів на 2017 рік.</w:t>
      </w:r>
    </w:p>
    <w:p w:rsidR="007F7BD8" w:rsidRPr="007F7BD8" w:rsidRDefault="007F7BD8" w:rsidP="007F7BD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textAlignment w:val="baseline"/>
        <w:rPr>
          <w:rFonts w:eastAsia="Calibri" w:cs="Times New Roman"/>
          <w:sz w:val="26"/>
          <w:szCs w:val="26"/>
          <w:lang w:eastAsia="ru-RU"/>
        </w:rPr>
      </w:pPr>
      <w:r w:rsidRPr="007F7BD8">
        <w:rPr>
          <w:rFonts w:eastAsia="Calibri" w:cs="Times New Roman"/>
          <w:sz w:val="26"/>
          <w:szCs w:val="26"/>
          <w:lang w:eastAsia="ru-RU"/>
        </w:rPr>
        <w:t>Протягом 2016 року надавалася методична та консультаційна допомога органам виконавчої влади та місцевого самоврядування щодо застосування вимог статті 34 Закону України “Про засади державної регуляторної політики у сфері господарської діяльності” стосовно отримання погодження уповноваженого органу державної  регуляторної політики.</w:t>
      </w:r>
    </w:p>
    <w:p w:rsidR="007F7BD8" w:rsidRPr="007F7BD8" w:rsidRDefault="007F7BD8" w:rsidP="007F7BD8">
      <w:pPr>
        <w:spacing w:after="0" w:line="240" w:lineRule="auto"/>
        <w:ind w:firstLine="709"/>
        <w:jc w:val="both"/>
        <w:rPr>
          <w:rFonts w:eastAsia="Calibri" w:cs="Times New Roman"/>
          <w:sz w:val="26"/>
          <w:szCs w:val="26"/>
          <w:lang w:eastAsia="uk-UA"/>
        </w:rPr>
      </w:pPr>
      <w:r w:rsidRPr="007F7BD8">
        <w:rPr>
          <w:rFonts w:eastAsia="Calibri" w:cs="Times New Roman"/>
          <w:sz w:val="26"/>
          <w:szCs w:val="26"/>
          <w:lang w:eastAsia="uk-UA"/>
        </w:rPr>
        <w:t>Згідно з планами-графіками підвищення кваліфікації, затвердженими спільним розпорядженням голови обласної державної адміністрації та голови обласної ради від 27.01.2016 року №36/4-о/2016-рс “Про організацію навчання в Центрі перепідготовки та підвищення кваліфікації працівників органів державної влади, органів місцевого самоврядування, державних підприємств, установ і організацій у 2016 році”, потягом 2016 року питання</w:t>
      </w:r>
      <w:r w:rsidRPr="007F7BD8">
        <w:rPr>
          <w:rFonts w:eastAsia="Times New Roman" w:cs="Times New Roman"/>
          <w:bCs/>
          <w:iCs/>
          <w:sz w:val="26"/>
          <w:szCs w:val="26"/>
          <w:lang w:eastAsia="uk-UA"/>
        </w:rPr>
        <w:t xml:space="preserve"> для секретарів об’єднаних територіальних громад (17 осіб) та новобраних голів сільських, селищних рад (148 осіб), </w:t>
      </w:r>
      <w:r w:rsidRPr="007F7BD8">
        <w:rPr>
          <w:rFonts w:eastAsia="Calibri" w:cs="Times New Roman"/>
          <w:bCs/>
          <w:iCs/>
          <w:sz w:val="26"/>
          <w:szCs w:val="26"/>
          <w:lang w:eastAsia="uk-UA"/>
        </w:rPr>
        <w:t>юристів об’єднаних територіальних громад (39 осіб)</w:t>
      </w:r>
      <w:r w:rsidRPr="007F7BD8">
        <w:rPr>
          <w:rFonts w:eastAsia="Times New Roman" w:cs="Times New Roman"/>
          <w:bCs/>
          <w:iCs/>
          <w:sz w:val="26"/>
          <w:szCs w:val="26"/>
          <w:lang w:eastAsia="uk-UA"/>
        </w:rPr>
        <w:t xml:space="preserve"> висвітлено тематику </w:t>
      </w:r>
      <w:r w:rsidRPr="007F7BD8">
        <w:rPr>
          <w:rFonts w:eastAsia="Times New Roman" w:cs="Times New Roman"/>
          <w:sz w:val="26"/>
          <w:szCs w:val="26"/>
          <w:lang w:eastAsia="uk-UA"/>
        </w:rPr>
        <w:t xml:space="preserve">щодо </w:t>
      </w:r>
      <w:r w:rsidRPr="007F7BD8">
        <w:rPr>
          <w:rFonts w:eastAsia="Times New Roman" w:cs="Times New Roman"/>
          <w:bCs/>
          <w:iCs/>
          <w:sz w:val="26"/>
          <w:szCs w:val="26"/>
          <w:lang w:eastAsia="uk-UA"/>
        </w:rPr>
        <w:t>особливостей прийняття регуляторних актів органами місцевого самоврядування та їх посадовими особами.</w:t>
      </w:r>
    </w:p>
    <w:p w:rsidR="007F7BD8" w:rsidRPr="007F7BD8" w:rsidRDefault="007F7BD8" w:rsidP="007F7BD8">
      <w:pPr>
        <w:spacing w:after="0" w:line="240" w:lineRule="auto"/>
        <w:ind w:firstLine="709"/>
        <w:jc w:val="both"/>
        <w:rPr>
          <w:rFonts w:eastAsia="Times New Roman" w:cs="Times New Roman"/>
          <w:sz w:val="26"/>
          <w:szCs w:val="26"/>
          <w:lang w:eastAsia="zh-CN"/>
        </w:rPr>
      </w:pPr>
      <w:r w:rsidRPr="007F7BD8">
        <w:rPr>
          <w:rFonts w:eastAsia="Times New Roman" w:cs="Times New Roman"/>
          <w:sz w:val="26"/>
          <w:szCs w:val="26"/>
          <w:lang w:eastAsia="zh-CN"/>
        </w:rPr>
        <w:t xml:space="preserve">Державна регуляторна політика є одним із важливих факторів, які забезпечують створення стимулюючих умов для розвитку підприємництва. </w:t>
      </w:r>
    </w:p>
    <w:p w:rsidR="007F7BD8" w:rsidRPr="007F7BD8" w:rsidRDefault="007F7BD8" w:rsidP="007F7BD8">
      <w:pPr>
        <w:spacing w:after="0" w:line="240" w:lineRule="auto"/>
        <w:ind w:firstLine="709"/>
        <w:jc w:val="both"/>
        <w:rPr>
          <w:rFonts w:eastAsia="Times New Roman" w:cs="Times New Roman"/>
          <w:sz w:val="26"/>
          <w:szCs w:val="26"/>
          <w:lang w:eastAsia="zh-CN"/>
        </w:rPr>
      </w:pPr>
      <w:r w:rsidRPr="007F7BD8">
        <w:rPr>
          <w:rFonts w:eastAsia="Times New Roman" w:cs="Times New Roman"/>
          <w:sz w:val="26"/>
          <w:szCs w:val="26"/>
          <w:lang w:eastAsia="zh-CN"/>
        </w:rPr>
        <w:t xml:space="preserve">Заходи щодо удосконалення регуляторного середовища реалізовувались у рамках програми розвитку малого і середнього підприємництва Хмельницької області на 2015-2016 роки, затвердженої рішенням сесії обласної ради від 07 квітня 2015 року №19-31/2015, та передбачені у проекті програми розвитку малого і середнього підприємництва Хмельницької області на 2017-2017 роки, винесеної на розгляд сесії обласної ради у лютому 2017 року. </w:t>
      </w:r>
    </w:p>
    <w:p w:rsidR="007F7BD8" w:rsidRPr="007F7BD8" w:rsidRDefault="007F7BD8" w:rsidP="007F7BD8">
      <w:pPr>
        <w:spacing w:after="0" w:line="240" w:lineRule="auto"/>
        <w:ind w:firstLine="709"/>
        <w:jc w:val="both"/>
        <w:rPr>
          <w:rFonts w:eastAsia="Times New Roman" w:cs="Times New Roman"/>
          <w:sz w:val="26"/>
          <w:szCs w:val="26"/>
          <w:lang w:eastAsia="zh-CN"/>
        </w:rPr>
      </w:pPr>
      <w:r w:rsidRPr="007F7BD8">
        <w:rPr>
          <w:rFonts w:eastAsia="Times New Roman" w:cs="Times New Roman"/>
          <w:sz w:val="26"/>
          <w:szCs w:val="26"/>
          <w:lang w:eastAsia="zh-CN"/>
        </w:rPr>
        <w:t>Індикатором результативності проведеної в області роботи з підтримки малого та середнього підприємництва є позитивна динаміка основних фінансово-економічних показників їх діяльності.</w:t>
      </w:r>
    </w:p>
    <w:p w:rsidR="007F7BD8" w:rsidRPr="007F7BD8" w:rsidRDefault="007F7BD8" w:rsidP="007F7BD8">
      <w:pPr>
        <w:tabs>
          <w:tab w:val="left" w:pos="1092"/>
        </w:tabs>
        <w:spacing w:after="0" w:line="240" w:lineRule="auto"/>
        <w:ind w:firstLine="709"/>
        <w:contextualSpacing/>
        <w:jc w:val="both"/>
        <w:rPr>
          <w:rFonts w:eastAsia="Calibri" w:cs="Times New Roman"/>
          <w:sz w:val="26"/>
          <w:szCs w:val="26"/>
          <w:lang w:eastAsia="ru-RU"/>
        </w:rPr>
      </w:pPr>
      <w:r w:rsidRPr="007F7BD8">
        <w:rPr>
          <w:rFonts w:eastAsia="Calibri" w:cs="Times New Roman"/>
          <w:sz w:val="26"/>
          <w:szCs w:val="26"/>
        </w:rPr>
        <w:t>Так, з</w:t>
      </w:r>
      <w:r w:rsidRPr="007F7BD8">
        <w:rPr>
          <w:rFonts w:eastAsia="Calibri" w:cs="Times New Roman"/>
          <w:sz w:val="26"/>
          <w:szCs w:val="26"/>
          <w:lang w:eastAsia="ru-RU"/>
        </w:rPr>
        <w:t xml:space="preserve">а даними Головного управління Державної фіскальної служби у Хмельницькій області станом на 01.01.2017 року кількість діючих малих та середніх підприємств становила 10283 одиниці </w:t>
      </w:r>
      <w:r w:rsidRPr="007F7BD8">
        <w:rPr>
          <w:rFonts w:eastAsia="Calibri" w:cs="Times New Roman"/>
          <w:sz w:val="26"/>
          <w:szCs w:val="26"/>
          <w:lang w:val="ru-RU" w:eastAsia="ru-RU"/>
        </w:rPr>
        <w:t xml:space="preserve">(у тому </w:t>
      </w:r>
      <w:proofErr w:type="spellStart"/>
      <w:r w:rsidRPr="007F7BD8">
        <w:rPr>
          <w:rFonts w:eastAsia="Calibri" w:cs="Times New Roman"/>
          <w:sz w:val="26"/>
          <w:szCs w:val="26"/>
          <w:lang w:val="ru-RU" w:eastAsia="ru-RU"/>
        </w:rPr>
        <w:t>числі</w:t>
      </w:r>
      <w:proofErr w:type="spellEnd"/>
      <w:r w:rsidRPr="007F7BD8">
        <w:rPr>
          <w:rFonts w:eastAsia="Calibri" w:cs="Times New Roman"/>
          <w:sz w:val="26"/>
          <w:szCs w:val="26"/>
          <w:lang w:val="ru-RU" w:eastAsia="ru-RU"/>
        </w:rPr>
        <w:t xml:space="preserve"> 368 </w:t>
      </w:r>
      <w:proofErr w:type="spellStart"/>
      <w:r w:rsidRPr="007F7BD8">
        <w:rPr>
          <w:rFonts w:eastAsia="Calibri" w:cs="Times New Roman"/>
          <w:sz w:val="26"/>
          <w:szCs w:val="26"/>
          <w:lang w:val="ru-RU" w:eastAsia="ru-RU"/>
        </w:rPr>
        <w:t>середніх</w:t>
      </w:r>
      <w:proofErr w:type="spellEnd"/>
      <w:r w:rsidRPr="007F7BD8">
        <w:rPr>
          <w:rFonts w:eastAsia="Calibri" w:cs="Times New Roman"/>
          <w:sz w:val="26"/>
          <w:szCs w:val="26"/>
          <w:lang w:val="ru-RU" w:eastAsia="ru-RU"/>
        </w:rPr>
        <w:t xml:space="preserve"> </w:t>
      </w:r>
      <w:proofErr w:type="spellStart"/>
      <w:r w:rsidRPr="007F7BD8">
        <w:rPr>
          <w:rFonts w:eastAsia="Calibri" w:cs="Times New Roman"/>
          <w:sz w:val="26"/>
          <w:szCs w:val="26"/>
          <w:lang w:val="ru-RU" w:eastAsia="ru-RU"/>
        </w:rPr>
        <w:t>підприємств</w:t>
      </w:r>
      <w:proofErr w:type="spellEnd"/>
      <w:r w:rsidRPr="007F7BD8">
        <w:rPr>
          <w:rFonts w:eastAsia="Calibri" w:cs="Times New Roman"/>
          <w:sz w:val="26"/>
          <w:szCs w:val="26"/>
          <w:lang w:val="ru-RU" w:eastAsia="ru-RU"/>
        </w:rPr>
        <w:t>)</w:t>
      </w:r>
      <w:r w:rsidRPr="007F7BD8">
        <w:rPr>
          <w:rFonts w:eastAsia="Calibri" w:cs="Times New Roman"/>
          <w:sz w:val="26"/>
          <w:szCs w:val="26"/>
          <w:lang w:eastAsia="ru-RU"/>
        </w:rPr>
        <w:t xml:space="preserve"> та збільшилась з початку року на 460 одиниць (на 4,7%). </w:t>
      </w:r>
    </w:p>
    <w:p w:rsidR="007F7BD8" w:rsidRPr="007F7BD8" w:rsidRDefault="007F7BD8" w:rsidP="007F7BD8">
      <w:pPr>
        <w:spacing w:after="0" w:line="240" w:lineRule="auto"/>
        <w:ind w:firstLine="709"/>
        <w:jc w:val="both"/>
        <w:rPr>
          <w:rFonts w:eastAsia="Times New Roman" w:cs="Times New Roman"/>
          <w:sz w:val="26"/>
          <w:szCs w:val="26"/>
          <w:lang w:eastAsia="ru-RU"/>
        </w:rPr>
      </w:pPr>
      <w:r w:rsidRPr="007F7BD8">
        <w:rPr>
          <w:rFonts w:eastAsia="Times New Roman" w:cs="Times New Roman"/>
          <w:sz w:val="26"/>
          <w:szCs w:val="26"/>
          <w:lang w:eastAsia="ru-RU"/>
        </w:rPr>
        <w:t>Кількість суб’єктів підприємницької діяльності-фізичних осіб становить                52,5 тис. осіб та зменшилась з початку року на 1104 особи (на 2,1%).</w:t>
      </w:r>
    </w:p>
    <w:p w:rsidR="007F7BD8" w:rsidRPr="007F7BD8" w:rsidRDefault="007F7BD8" w:rsidP="007F7BD8">
      <w:pPr>
        <w:spacing w:after="0" w:line="240" w:lineRule="auto"/>
        <w:ind w:firstLine="709"/>
        <w:jc w:val="both"/>
        <w:rPr>
          <w:rFonts w:eastAsia="Times New Roman" w:cs="Times New Roman"/>
          <w:sz w:val="26"/>
          <w:szCs w:val="26"/>
          <w:lang w:val="ru-RU" w:eastAsia="ru-RU"/>
        </w:rPr>
      </w:pPr>
      <w:r w:rsidRPr="007F7BD8">
        <w:rPr>
          <w:rFonts w:eastAsia="Times New Roman" w:cs="Times New Roman"/>
          <w:sz w:val="26"/>
          <w:szCs w:val="26"/>
          <w:lang w:val="ru-RU" w:eastAsia="ru-RU"/>
        </w:rPr>
        <w:t xml:space="preserve">В малому та </w:t>
      </w:r>
      <w:proofErr w:type="spellStart"/>
      <w:r w:rsidRPr="007F7BD8">
        <w:rPr>
          <w:rFonts w:eastAsia="Times New Roman" w:cs="Times New Roman"/>
          <w:sz w:val="26"/>
          <w:szCs w:val="26"/>
          <w:lang w:val="ru-RU" w:eastAsia="ru-RU"/>
        </w:rPr>
        <w:t>середньому</w:t>
      </w:r>
      <w:proofErr w:type="spellEnd"/>
      <w:r w:rsidRPr="007F7BD8">
        <w:rPr>
          <w:rFonts w:eastAsia="Times New Roman" w:cs="Times New Roman"/>
          <w:sz w:val="26"/>
          <w:szCs w:val="26"/>
          <w:lang w:val="ru-RU" w:eastAsia="ru-RU"/>
        </w:rPr>
        <w:t xml:space="preserve"> </w:t>
      </w:r>
      <w:proofErr w:type="spellStart"/>
      <w:r w:rsidRPr="007F7BD8">
        <w:rPr>
          <w:rFonts w:eastAsia="Times New Roman" w:cs="Times New Roman"/>
          <w:sz w:val="26"/>
          <w:szCs w:val="26"/>
          <w:lang w:val="ru-RU" w:eastAsia="ru-RU"/>
        </w:rPr>
        <w:t>бізнесі</w:t>
      </w:r>
      <w:proofErr w:type="spellEnd"/>
      <w:r w:rsidRPr="007F7BD8">
        <w:rPr>
          <w:rFonts w:eastAsia="Times New Roman" w:cs="Times New Roman"/>
          <w:sz w:val="26"/>
          <w:szCs w:val="26"/>
          <w:lang w:val="ru-RU" w:eastAsia="ru-RU"/>
        </w:rPr>
        <w:t xml:space="preserve"> </w:t>
      </w:r>
      <w:proofErr w:type="spellStart"/>
      <w:r w:rsidRPr="007F7BD8">
        <w:rPr>
          <w:rFonts w:eastAsia="Times New Roman" w:cs="Times New Roman"/>
          <w:sz w:val="26"/>
          <w:szCs w:val="26"/>
          <w:lang w:val="ru-RU" w:eastAsia="ru-RU"/>
        </w:rPr>
        <w:t>зайнято</w:t>
      </w:r>
      <w:proofErr w:type="spellEnd"/>
      <w:r w:rsidRPr="007F7BD8">
        <w:rPr>
          <w:rFonts w:eastAsia="Times New Roman" w:cs="Times New Roman"/>
          <w:sz w:val="26"/>
          <w:szCs w:val="26"/>
          <w:lang w:val="ru-RU" w:eastAsia="ru-RU"/>
        </w:rPr>
        <w:t xml:space="preserve"> </w:t>
      </w:r>
      <w:proofErr w:type="spellStart"/>
      <w:r w:rsidRPr="007F7BD8">
        <w:rPr>
          <w:rFonts w:eastAsia="Times New Roman" w:cs="Times New Roman"/>
          <w:sz w:val="26"/>
          <w:szCs w:val="26"/>
          <w:lang w:val="ru-RU" w:eastAsia="ru-RU"/>
        </w:rPr>
        <w:t>близько</w:t>
      </w:r>
      <w:proofErr w:type="spellEnd"/>
      <w:r w:rsidRPr="007F7BD8">
        <w:rPr>
          <w:rFonts w:eastAsia="Times New Roman" w:cs="Times New Roman"/>
          <w:sz w:val="26"/>
          <w:szCs w:val="26"/>
          <w:lang w:val="ru-RU" w:eastAsia="ru-RU"/>
        </w:rPr>
        <w:t xml:space="preserve"> 172,7 тис. </w:t>
      </w:r>
      <w:proofErr w:type="spellStart"/>
      <w:r w:rsidRPr="007F7BD8">
        <w:rPr>
          <w:rFonts w:eastAsia="Times New Roman" w:cs="Times New Roman"/>
          <w:sz w:val="26"/>
          <w:szCs w:val="26"/>
          <w:lang w:val="ru-RU" w:eastAsia="ru-RU"/>
        </w:rPr>
        <w:t>осіб</w:t>
      </w:r>
      <w:proofErr w:type="spellEnd"/>
      <w:r w:rsidRPr="007F7BD8">
        <w:rPr>
          <w:rFonts w:eastAsia="Times New Roman" w:cs="Times New Roman"/>
          <w:sz w:val="26"/>
          <w:szCs w:val="26"/>
          <w:lang w:val="ru-RU" w:eastAsia="ru-RU"/>
        </w:rPr>
        <w:t xml:space="preserve"> </w:t>
      </w:r>
      <w:proofErr w:type="spellStart"/>
      <w:r w:rsidRPr="007F7BD8">
        <w:rPr>
          <w:rFonts w:eastAsia="Times New Roman" w:cs="Times New Roman"/>
          <w:sz w:val="26"/>
          <w:szCs w:val="26"/>
          <w:lang w:val="ru-RU" w:eastAsia="ru-RU"/>
        </w:rPr>
        <w:t>або</w:t>
      </w:r>
      <w:proofErr w:type="spellEnd"/>
      <w:r w:rsidRPr="007F7BD8">
        <w:rPr>
          <w:rFonts w:eastAsia="Times New Roman" w:cs="Times New Roman"/>
          <w:sz w:val="26"/>
          <w:szCs w:val="26"/>
          <w:lang w:val="ru-RU" w:eastAsia="ru-RU"/>
        </w:rPr>
        <w:t xml:space="preserve"> 82,6% </w:t>
      </w:r>
      <w:proofErr w:type="spellStart"/>
      <w:r w:rsidRPr="007F7BD8">
        <w:rPr>
          <w:rFonts w:eastAsia="Times New Roman" w:cs="Times New Roman"/>
          <w:sz w:val="26"/>
          <w:szCs w:val="26"/>
          <w:lang w:val="ru-RU" w:eastAsia="ru-RU"/>
        </w:rPr>
        <w:t>працюючих</w:t>
      </w:r>
      <w:proofErr w:type="spellEnd"/>
      <w:r w:rsidRPr="007F7BD8">
        <w:rPr>
          <w:rFonts w:eastAsia="Times New Roman" w:cs="Times New Roman"/>
          <w:sz w:val="26"/>
          <w:szCs w:val="26"/>
          <w:lang w:val="ru-RU" w:eastAsia="ru-RU"/>
        </w:rPr>
        <w:t xml:space="preserve"> в </w:t>
      </w:r>
      <w:proofErr w:type="spellStart"/>
      <w:r w:rsidRPr="007F7BD8">
        <w:rPr>
          <w:rFonts w:eastAsia="Times New Roman" w:cs="Times New Roman"/>
          <w:sz w:val="26"/>
          <w:szCs w:val="26"/>
          <w:lang w:val="ru-RU" w:eastAsia="ru-RU"/>
        </w:rPr>
        <w:t>економіці</w:t>
      </w:r>
      <w:proofErr w:type="spellEnd"/>
      <w:r w:rsidRPr="007F7BD8">
        <w:rPr>
          <w:rFonts w:eastAsia="Times New Roman" w:cs="Times New Roman"/>
          <w:sz w:val="26"/>
          <w:szCs w:val="26"/>
          <w:lang w:val="ru-RU" w:eastAsia="ru-RU"/>
        </w:rPr>
        <w:t xml:space="preserve"> </w:t>
      </w:r>
      <w:proofErr w:type="spellStart"/>
      <w:r w:rsidRPr="007F7BD8">
        <w:rPr>
          <w:rFonts w:eastAsia="Times New Roman" w:cs="Times New Roman"/>
          <w:sz w:val="26"/>
          <w:szCs w:val="26"/>
          <w:lang w:val="ru-RU" w:eastAsia="ru-RU"/>
        </w:rPr>
        <w:t>області</w:t>
      </w:r>
      <w:proofErr w:type="spellEnd"/>
      <w:r w:rsidRPr="007F7BD8">
        <w:rPr>
          <w:rFonts w:eastAsia="Times New Roman" w:cs="Times New Roman"/>
          <w:sz w:val="26"/>
          <w:szCs w:val="26"/>
          <w:lang w:val="ru-RU" w:eastAsia="ru-RU"/>
        </w:rPr>
        <w:t xml:space="preserve">. </w:t>
      </w:r>
    </w:p>
    <w:p w:rsidR="007F7BD8" w:rsidRPr="007F7BD8" w:rsidRDefault="007F7BD8" w:rsidP="007F7BD8">
      <w:pPr>
        <w:spacing w:after="0" w:line="240" w:lineRule="auto"/>
        <w:ind w:firstLine="709"/>
        <w:jc w:val="both"/>
        <w:rPr>
          <w:rFonts w:eastAsia="Times New Roman" w:cs="Times New Roman"/>
          <w:sz w:val="26"/>
          <w:szCs w:val="26"/>
          <w:lang w:eastAsia="ru-RU"/>
        </w:rPr>
      </w:pPr>
      <w:r w:rsidRPr="007F7BD8">
        <w:rPr>
          <w:rFonts w:eastAsia="Times New Roman" w:cs="Times New Roman"/>
          <w:sz w:val="26"/>
          <w:szCs w:val="26"/>
          <w:lang w:eastAsia="ru-RU"/>
        </w:rPr>
        <w:t>Протягом 2016 року до бюджетів усіх рівнів від суб’єктів малого та середнього підприємництва надійшло 3030,3 млн. грн. податкових платежів, що на 807,1 млн. грн. або на 36,3% більше, ніж за 2015 рік, у тому числі:</w:t>
      </w:r>
    </w:p>
    <w:p w:rsidR="007F7BD8" w:rsidRPr="007F7BD8" w:rsidRDefault="007F7BD8" w:rsidP="007F7BD8">
      <w:pPr>
        <w:spacing w:after="0" w:line="240" w:lineRule="auto"/>
        <w:ind w:firstLine="709"/>
        <w:jc w:val="both"/>
        <w:rPr>
          <w:rFonts w:eastAsia="Times New Roman" w:cs="Times New Roman"/>
          <w:sz w:val="26"/>
          <w:szCs w:val="26"/>
          <w:lang w:eastAsia="ru-RU"/>
        </w:rPr>
      </w:pPr>
      <w:r w:rsidRPr="007F7BD8">
        <w:rPr>
          <w:rFonts w:eastAsia="Times New Roman" w:cs="Times New Roman"/>
          <w:sz w:val="26"/>
          <w:szCs w:val="26"/>
          <w:lang w:eastAsia="ru-RU"/>
        </w:rPr>
        <w:t>- від суб’єктів малого підприємництва – 1505,2 млн. грн. (на 66,4% більше);</w:t>
      </w:r>
    </w:p>
    <w:p w:rsidR="007F7BD8" w:rsidRPr="007F7BD8" w:rsidRDefault="007F7BD8" w:rsidP="007F7BD8">
      <w:pPr>
        <w:spacing w:after="0" w:line="240" w:lineRule="auto"/>
        <w:ind w:firstLine="709"/>
        <w:jc w:val="both"/>
        <w:rPr>
          <w:rFonts w:eastAsia="Times New Roman" w:cs="Times New Roman"/>
          <w:sz w:val="26"/>
          <w:szCs w:val="26"/>
          <w:lang w:eastAsia="ru-RU"/>
        </w:rPr>
      </w:pPr>
      <w:r w:rsidRPr="007F7BD8">
        <w:rPr>
          <w:rFonts w:eastAsia="Times New Roman" w:cs="Times New Roman"/>
          <w:sz w:val="26"/>
          <w:szCs w:val="26"/>
          <w:lang w:eastAsia="ru-RU"/>
        </w:rPr>
        <w:t>- від суб’єктів середнього підприємництва – 1525,1 млн. грн. (на 15,6% більше).</w:t>
      </w:r>
    </w:p>
    <w:p w:rsidR="007F7BD8" w:rsidRPr="007F7BD8" w:rsidRDefault="007F7BD8" w:rsidP="007F7BD8">
      <w:pPr>
        <w:spacing w:after="0" w:line="240" w:lineRule="auto"/>
        <w:ind w:firstLine="709"/>
        <w:jc w:val="both"/>
        <w:rPr>
          <w:rFonts w:eastAsia="Times New Roman" w:cs="Times New Roman"/>
          <w:sz w:val="26"/>
          <w:szCs w:val="26"/>
          <w:lang w:eastAsia="ru-RU"/>
        </w:rPr>
      </w:pPr>
      <w:r w:rsidRPr="007F7BD8">
        <w:rPr>
          <w:rFonts w:eastAsia="Times New Roman" w:cs="Times New Roman"/>
          <w:sz w:val="26"/>
          <w:szCs w:val="26"/>
          <w:lang w:eastAsia="ru-RU"/>
        </w:rPr>
        <w:t>Станом на 01.01.2017 року кількість суб’єктів підприємницької діяльності, які обрали спрощену систему оподаткування, збільшилася на 3274 осіб (на 9,0%) та становить 39590 осіб.</w:t>
      </w:r>
      <w:r w:rsidRPr="007F7BD8">
        <w:rPr>
          <w:rFonts w:eastAsia="Times New Roman" w:cs="Times New Roman"/>
          <w:color w:val="FF0000"/>
          <w:sz w:val="26"/>
          <w:szCs w:val="26"/>
          <w:lang w:eastAsia="ru-RU"/>
        </w:rPr>
        <w:t xml:space="preserve"> </w:t>
      </w:r>
      <w:r w:rsidRPr="007F7BD8">
        <w:rPr>
          <w:rFonts w:eastAsia="Times New Roman" w:cs="Times New Roman"/>
          <w:sz w:val="26"/>
          <w:szCs w:val="26"/>
          <w:lang w:eastAsia="ru-RU"/>
        </w:rPr>
        <w:t>Загальна сума сплаченого ними протягом 2016 року єдиного податку на 102,5 млн. грн. або на 45,6%</w:t>
      </w:r>
      <w:r w:rsidRPr="007F7BD8">
        <w:rPr>
          <w:rFonts w:eastAsia="Times New Roman" w:cs="Times New Roman"/>
          <w:color w:val="FF0000"/>
          <w:sz w:val="26"/>
          <w:szCs w:val="26"/>
          <w:lang w:eastAsia="ru-RU"/>
        </w:rPr>
        <w:t xml:space="preserve"> </w:t>
      </w:r>
      <w:r w:rsidRPr="007F7BD8">
        <w:rPr>
          <w:rFonts w:eastAsia="Times New Roman" w:cs="Times New Roman"/>
          <w:sz w:val="26"/>
          <w:szCs w:val="26"/>
          <w:lang w:eastAsia="ru-RU"/>
        </w:rPr>
        <w:t>більше ніж за 2015 рік та становить 327,3 млн. гривень.</w:t>
      </w:r>
    </w:p>
    <w:p w:rsidR="007F7BD8" w:rsidRPr="007F7BD8" w:rsidRDefault="007F7BD8" w:rsidP="007F7BD8">
      <w:pPr>
        <w:spacing w:after="0" w:line="240" w:lineRule="auto"/>
        <w:ind w:firstLine="709"/>
        <w:jc w:val="both"/>
        <w:rPr>
          <w:rFonts w:eastAsia="Times New Roman" w:cs="Times New Roman"/>
          <w:sz w:val="26"/>
          <w:szCs w:val="26"/>
          <w:lang w:eastAsia="zh-CN"/>
        </w:rPr>
      </w:pPr>
      <w:r w:rsidRPr="007F7BD8">
        <w:rPr>
          <w:rFonts w:eastAsia="Times New Roman" w:cs="Times New Roman"/>
          <w:sz w:val="26"/>
          <w:szCs w:val="26"/>
          <w:lang w:eastAsia="zh-CN"/>
        </w:rPr>
        <w:t>З метою забезпечення реалізації заходів з дерегуляції підприємницької діяльності, при кожній райдержадміністрації та міській (міста обласного значення) раді працюють центри надання адміністративних послуг (</w:t>
      </w:r>
      <w:proofErr w:type="spellStart"/>
      <w:r w:rsidRPr="007F7BD8">
        <w:rPr>
          <w:rFonts w:eastAsia="Times New Roman" w:cs="Times New Roman"/>
          <w:sz w:val="26"/>
          <w:szCs w:val="26"/>
          <w:lang w:eastAsia="zh-CN"/>
        </w:rPr>
        <w:t>ЦНАПи</w:t>
      </w:r>
      <w:proofErr w:type="spellEnd"/>
      <w:r w:rsidRPr="007F7BD8">
        <w:rPr>
          <w:rFonts w:eastAsia="Times New Roman" w:cs="Times New Roman"/>
          <w:sz w:val="26"/>
          <w:szCs w:val="26"/>
          <w:lang w:eastAsia="zh-CN"/>
        </w:rPr>
        <w:t>) (всього 26 одиниць).</w:t>
      </w:r>
    </w:p>
    <w:p w:rsidR="007F7BD8" w:rsidRPr="007F7BD8" w:rsidRDefault="007F7BD8" w:rsidP="007F7BD8">
      <w:pPr>
        <w:spacing w:after="0" w:line="240" w:lineRule="auto"/>
        <w:ind w:firstLine="709"/>
        <w:jc w:val="both"/>
        <w:rPr>
          <w:rFonts w:eastAsia="Times New Roman" w:cs="Times New Roman"/>
          <w:sz w:val="26"/>
          <w:szCs w:val="26"/>
          <w:lang w:eastAsia="ru-RU"/>
        </w:rPr>
      </w:pPr>
      <w:r w:rsidRPr="007F7BD8">
        <w:rPr>
          <w:rFonts w:eastAsia="Times New Roman" w:cs="Times New Roman"/>
          <w:sz w:val="26"/>
          <w:szCs w:val="26"/>
          <w:lang w:eastAsia="zh-CN"/>
        </w:rPr>
        <w:lastRenderedPageBreak/>
        <w:t xml:space="preserve">Протягом 2016 року через місцеві </w:t>
      </w:r>
      <w:proofErr w:type="spellStart"/>
      <w:r w:rsidRPr="007F7BD8">
        <w:rPr>
          <w:rFonts w:eastAsia="Times New Roman" w:cs="Times New Roman"/>
          <w:sz w:val="26"/>
          <w:szCs w:val="26"/>
          <w:lang w:eastAsia="zh-CN"/>
        </w:rPr>
        <w:t>ЦНАПи</w:t>
      </w:r>
      <w:proofErr w:type="spellEnd"/>
      <w:r w:rsidRPr="007F7BD8">
        <w:rPr>
          <w:rFonts w:eastAsia="Times New Roman" w:cs="Times New Roman"/>
          <w:sz w:val="26"/>
          <w:szCs w:val="26"/>
          <w:lang w:eastAsia="zh-CN"/>
        </w:rPr>
        <w:t xml:space="preserve"> надано 362,3  тис. адміністративних послуг </w:t>
      </w:r>
      <w:r w:rsidRPr="007F7BD8">
        <w:rPr>
          <w:rFonts w:eastAsia="Times New Roman" w:cs="Times New Roman"/>
          <w:sz w:val="26"/>
          <w:szCs w:val="26"/>
          <w:lang w:eastAsia="ru-RU"/>
        </w:rPr>
        <w:t>(протягом 2015 року – 359,6 тис. адмінпослуг), у тому числі – 10,8 тис. документів дозвільного характеру.</w:t>
      </w:r>
    </w:p>
    <w:p w:rsidR="007F7BD8" w:rsidRPr="007F7BD8" w:rsidRDefault="007F7BD8" w:rsidP="007F7BD8">
      <w:pPr>
        <w:spacing w:after="0" w:line="240" w:lineRule="auto"/>
        <w:ind w:firstLine="709"/>
        <w:jc w:val="both"/>
        <w:rPr>
          <w:rFonts w:eastAsia="Times New Roman" w:cs="Times New Roman"/>
          <w:sz w:val="26"/>
          <w:szCs w:val="26"/>
          <w:lang w:eastAsia="zh-CN"/>
        </w:rPr>
      </w:pPr>
      <w:r w:rsidRPr="007F7BD8">
        <w:rPr>
          <w:rFonts w:eastAsia="Times New Roman" w:cs="Times New Roman"/>
          <w:sz w:val="26"/>
          <w:szCs w:val="26"/>
          <w:lang w:eastAsia="zh-CN"/>
        </w:rPr>
        <w:t xml:space="preserve">Середня кількість видів адміністративних послуг, що надаються через </w:t>
      </w:r>
      <w:proofErr w:type="spellStart"/>
      <w:r w:rsidRPr="007F7BD8">
        <w:rPr>
          <w:rFonts w:eastAsia="Times New Roman" w:cs="Times New Roman"/>
          <w:sz w:val="26"/>
          <w:szCs w:val="26"/>
          <w:lang w:eastAsia="zh-CN"/>
        </w:rPr>
        <w:t>ЦНАПи</w:t>
      </w:r>
      <w:proofErr w:type="spellEnd"/>
      <w:r w:rsidRPr="007F7BD8">
        <w:rPr>
          <w:rFonts w:eastAsia="Times New Roman" w:cs="Times New Roman"/>
          <w:sz w:val="26"/>
          <w:szCs w:val="26"/>
          <w:lang w:eastAsia="zh-CN"/>
        </w:rPr>
        <w:t xml:space="preserve"> становить: при райдержадміністраціях – 130 послуг, що на 32 послуги більше ніж на початок 2016 року; при виконкомах міських (міст обласного значення) рад – 188 послуг (збільшення – 14 послуг).</w:t>
      </w:r>
      <w:r w:rsidRPr="007F7BD8">
        <w:rPr>
          <w:rFonts w:eastAsia="Calibri" w:cs="Times New Roman"/>
          <w:sz w:val="26"/>
          <w:szCs w:val="26"/>
        </w:rPr>
        <w:t xml:space="preserve"> </w:t>
      </w:r>
      <w:r w:rsidRPr="007F7BD8">
        <w:rPr>
          <w:rFonts w:eastAsia="Times New Roman" w:cs="Times New Roman"/>
          <w:sz w:val="26"/>
          <w:szCs w:val="26"/>
          <w:lang w:eastAsia="zh-CN"/>
        </w:rPr>
        <w:t xml:space="preserve">Роботу місцевих </w:t>
      </w:r>
      <w:proofErr w:type="spellStart"/>
      <w:r w:rsidRPr="007F7BD8">
        <w:rPr>
          <w:rFonts w:eastAsia="Times New Roman" w:cs="Times New Roman"/>
          <w:sz w:val="26"/>
          <w:szCs w:val="26"/>
          <w:lang w:eastAsia="zh-CN"/>
        </w:rPr>
        <w:t>ЦНАПів</w:t>
      </w:r>
      <w:proofErr w:type="spellEnd"/>
      <w:r w:rsidRPr="007F7BD8">
        <w:rPr>
          <w:rFonts w:eastAsia="Times New Roman" w:cs="Times New Roman"/>
          <w:sz w:val="26"/>
          <w:szCs w:val="26"/>
          <w:lang w:eastAsia="zh-CN"/>
        </w:rPr>
        <w:t xml:space="preserve"> забезпечують 137 адміністраторів.</w:t>
      </w:r>
    </w:p>
    <w:p w:rsidR="007F7BD8" w:rsidRPr="007F7BD8" w:rsidRDefault="007F7BD8" w:rsidP="007F7BD8">
      <w:pPr>
        <w:spacing w:after="0" w:line="240" w:lineRule="auto"/>
        <w:ind w:firstLine="709"/>
        <w:jc w:val="both"/>
        <w:rPr>
          <w:rFonts w:eastAsia="Times New Roman" w:cs="Times New Roman"/>
          <w:sz w:val="26"/>
          <w:szCs w:val="26"/>
          <w:lang w:eastAsia="ru-RU"/>
        </w:rPr>
      </w:pPr>
      <w:r w:rsidRPr="007F7BD8">
        <w:rPr>
          <w:rFonts w:eastAsia="Times New Roman" w:cs="Times New Roman"/>
          <w:sz w:val="26"/>
          <w:szCs w:val="26"/>
          <w:lang w:eastAsia="ru-RU"/>
        </w:rPr>
        <w:t>З метою забезпечення виконання вимог законів України від 26.11.2015 року №834-VIII та №835-VIII облдержадміністрацією впроваджувались заходи щодо децентралізації та демонополізації адміністративних сервісів у сферах державної реєстрації бізнесу та речових прав на нерухоме майно шляхом передачі цих функцій місцевим органам влади та органам місцевого самоврядування.</w:t>
      </w:r>
    </w:p>
    <w:p w:rsidR="007F7BD8" w:rsidRPr="007F7BD8" w:rsidRDefault="007F7BD8" w:rsidP="007F7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Times New Roman" w:cs="Times New Roman"/>
          <w:sz w:val="26"/>
          <w:szCs w:val="26"/>
          <w:lang w:eastAsia="ru-RU"/>
        </w:rPr>
      </w:pPr>
      <w:r w:rsidRPr="007F7BD8">
        <w:rPr>
          <w:rFonts w:eastAsia="Times New Roman" w:cs="Times New Roman"/>
          <w:sz w:val="26"/>
          <w:szCs w:val="26"/>
          <w:lang w:eastAsia="ru-RU"/>
        </w:rPr>
        <w:t xml:space="preserve">За принципом “єдиного вікна” та організаційної єдності надаються адміністративні послуги територіальних представництв центральних органів виконавчої влади відповідно до </w:t>
      </w:r>
      <w:hyperlink r:id="rId5" w:history="1">
        <w:r w:rsidRPr="007F7BD8">
          <w:rPr>
            <w:rFonts w:eastAsia="Times New Roman" w:cs="Times New Roman"/>
            <w:sz w:val="26"/>
            <w:szCs w:val="26"/>
            <w:lang w:eastAsia="ru-RU"/>
          </w:rPr>
          <w:t>розпорядження Кабінету Міністрів України від                      16 травня 2014 року № 523-р “Деякі питання надання адміністративних послуг органів виконавчої влади через центри надання адміністративних послуг”</w:t>
        </w:r>
      </w:hyperlink>
      <w:r w:rsidRPr="007F7BD8">
        <w:rPr>
          <w:rFonts w:eastAsia="Times New Roman" w:cs="Times New Roman"/>
          <w:sz w:val="26"/>
          <w:szCs w:val="26"/>
          <w:lang w:eastAsia="ru-RU"/>
        </w:rPr>
        <w:t xml:space="preserve"> та структурних підрозділів органів виконавчої влади та місцевого самоврядування. </w:t>
      </w:r>
    </w:p>
    <w:p w:rsidR="007F7BD8" w:rsidRPr="007F7BD8" w:rsidRDefault="007F7BD8" w:rsidP="007F7BD8">
      <w:pPr>
        <w:spacing w:after="0" w:line="240" w:lineRule="auto"/>
        <w:ind w:firstLine="709"/>
        <w:jc w:val="both"/>
        <w:rPr>
          <w:rFonts w:eastAsia="Times New Roman" w:cs="Times New Roman"/>
          <w:sz w:val="26"/>
          <w:szCs w:val="26"/>
          <w:lang w:eastAsia="zh-CN"/>
        </w:rPr>
      </w:pPr>
      <w:r w:rsidRPr="007F7BD8">
        <w:rPr>
          <w:rFonts w:eastAsia="Times New Roman" w:cs="Times New Roman"/>
          <w:sz w:val="26"/>
          <w:szCs w:val="26"/>
          <w:lang w:eastAsia="zh-CN"/>
        </w:rPr>
        <w:t>Облдержадміністрацією, органами місцевої влади та місцевого самоврядування на офіційних сайтах забезпечено функціонування та інформаційний супровід веб-сторінки “Адміністративні послуги”.</w:t>
      </w:r>
    </w:p>
    <w:p w:rsidR="007F7BD8" w:rsidRPr="007F7BD8" w:rsidRDefault="007F7BD8" w:rsidP="007F7BD8">
      <w:pPr>
        <w:spacing w:after="0" w:line="240" w:lineRule="auto"/>
        <w:ind w:firstLine="709"/>
        <w:jc w:val="both"/>
        <w:rPr>
          <w:rFonts w:eastAsia="Times New Roman" w:cs="Times New Roman"/>
          <w:spacing w:val="1"/>
          <w:sz w:val="26"/>
          <w:szCs w:val="26"/>
          <w:lang w:eastAsia="x-none"/>
        </w:rPr>
      </w:pPr>
      <w:r w:rsidRPr="007F7BD8">
        <w:rPr>
          <w:rFonts w:eastAsia="Times New Roman" w:cs="Times New Roman"/>
          <w:spacing w:val="1"/>
          <w:sz w:val="26"/>
          <w:szCs w:val="26"/>
          <w:lang w:eastAsia="x-none"/>
        </w:rPr>
        <w:t>Діалог між владою та бізнесом з розгляду питань дерегуляції бізнесу реалізується у форматі:</w:t>
      </w:r>
    </w:p>
    <w:p w:rsidR="007F7BD8" w:rsidRPr="007F7BD8" w:rsidRDefault="007F7BD8" w:rsidP="007F7BD8">
      <w:pPr>
        <w:spacing w:after="0" w:line="240" w:lineRule="auto"/>
        <w:ind w:firstLine="709"/>
        <w:jc w:val="both"/>
        <w:rPr>
          <w:rFonts w:eastAsia="Times New Roman" w:cs="Times New Roman"/>
          <w:spacing w:val="1"/>
          <w:sz w:val="26"/>
          <w:szCs w:val="26"/>
          <w:lang w:eastAsia="x-none"/>
        </w:rPr>
      </w:pPr>
      <w:r w:rsidRPr="007F7BD8">
        <w:rPr>
          <w:rFonts w:eastAsia="Times New Roman" w:cs="Times New Roman"/>
          <w:spacing w:val="1"/>
          <w:sz w:val="26"/>
          <w:szCs w:val="26"/>
          <w:lang w:eastAsia="x-none"/>
        </w:rPr>
        <w:t>- засідань консультативно-дорадчих органів, створених при облдержадміністрації: громадської ради, координаційної ради з питань розвитку підприємництва, регіональної ради підприємців в області, Координаційної ради з питань сприяння впровадженню заходів щодо захисту прав інтелектуальної власності при облдержадміністрації, ради вітчизняних та іноземних інвесторів при обласній державній адміністрації;</w:t>
      </w:r>
    </w:p>
    <w:p w:rsidR="007F7BD8" w:rsidRPr="007F7BD8" w:rsidRDefault="007F7BD8" w:rsidP="007F7BD8">
      <w:pPr>
        <w:spacing w:after="0" w:line="240" w:lineRule="auto"/>
        <w:ind w:firstLine="709"/>
        <w:jc w:val="both"/>
        <w:rPr>
          <w:rFonts w:eastAsia="Times New Roman" w:cs="Times New Roman"/>
          <w:spacing w:val="1"/>
          <w:sz w:val="26"/>
          <w:szCs w:val="26"/>
          <w:lang w:eastAsia="x-none"/>
        </w:rPr>
      </w:pPr>
      <w:r w:rsidRPr="007F7BD8">
        <w:rPr>
          <w:rFonts w:eastAsia="Times New Roman" w:cs="Times New Roman"/>
          <w:spacing w:val="1"/>
          <w:sz w:val="26"/>
          <w:szCs w:val="26"/>
          <w:lang w:eastAsia="x-none"/>
        </w:rPr>
        <w:t>- інтерактивного спілкування з членами зазначених органів, підприємцями та пересічними громадянами краю.</w:t>
      </w:r>
    </w:p>
    <w:p w:rsidR="007F7BD8" w:rsidRPr="007F7BD8" w:rsidRDefault="007F7BD8" w:rsidP="007F7BD8">
      <w:pPr>
        <w:spacing w:after="0" w:line="240" w:lineRule="auto"/>
        <w:ind w:firstLine="709"/>
        <w:jc w:val="both"/>
        <w:rPr>
          <w:rFonts w:eastAsia="Times New Roman" w:cs="Times New Roman"/>
          <w:spacing w:val="1"/>
          <w:sz w:val="26"/>
          <w:szCs w:val="26"/>
          <w:lang w:eastAsia="x-none"/>
        </w:rPr>
      </w:pPr>
      <w:r w:rsidRPr="007F7BD8">
        <w:rPr>
          <w:rFonts w:eastAsia="Times New Roman" w:cs="Times New Roman"/>
          <w:spacing w:val="1"/>
          <w:sz w:val="26"/>
          <w:szCs w:val="26"/>
          <w:lang w:eastAsia="x-none"/>
        </w:rPr>
        <w:t>У 2016 році проведено 3 засідання координаційної ради з питань розвитку підприємництва при облдержадміністрації, 4 засідання секретаріату регіональної ради підприємців області, організаційне засідання робочих груп з врегулювання проблемних питань у сфері підприємництва при регіональній раді підприємців області.</w:t>
      </w:r>
    </w:p>
    <w:p w:rsidR="007F7BD8" w:rsidRPr="007F7BD8" w:rsidRDefault="007F7BD8" w:rsidP="007F7BD8">
      <w:pPr>
        <w:spacing w:after="0" w:line="240" w:lineRule="auto"/>
        <w:ind w:firstLine="709"/>
        <w:jc w:val="both"/>
        <w:rPr>
          <w:rFonts w:eastAsia="Times New Roman" w:cs="Times New Roman"/>
          <w:spacing w:val="1"/>
          <w:sz w:val="26"/>
          <w:szCs w:val="26"/>
          <w:lang w:eastAsia="x-none"/>
        </w:rPr>
      </w:pPr>
      <w:r w:rsidRPr="007F7BD8">
        <w:rPr>
          <w:rFonts w:eastAsia="Times New Roman" w:cs="Times New Roman"/>
          <w:spacing w:val="1"/>
          <w:sz w:val="26"/>
          <w:szCs w:val="26"/>
          <w:lang w:eastAsia="x-none"/>
        </w:rPr>
        <w:t xml:space="preserve">Проведено 26 консультацій з обговорення законопроектів по внесенню змін до Податкового кодексу, актуальних питань підвищення мінімальної заробітної плати, формування нормативної грошової оцінки землі, розмірів земельного податку та орендної плати за земельні ділянки, нормативно-правової бази у сфері </w:t>
      </w:r>
      <w:proofErr w:type="spellStart"/>
      <w:r w:rsidRPr="007F7BD8">
        <w:rPr>
          <w:rFonts w:eastAsia="Times New Roman" w:cs="Times New Roman"/>
          <w:spacing w:val="1"/>
          <w:sz w:val="26"/>
          <w:szCs w:val="26"/>
          <w:lang w:eastAsia="x-none"/>
        </w:rPr>
        <w:t>надрокористування</w:t>
      </w:r>
      <w:proofErr w:type="spellEnd"/>
      <w:r w:rsidRPr="007F7BD8">
        <w:rPr>
          <w:rFonts w:eastAsia="Times New Roman" w:cs="Times New Roman"/>
          <w:spacing w:val="1"/>
          <w:sz w:val="26"/>
          <w:szCs w:val="26"/>
          <w:lang w:eastAsia="x-none"/>
        </w:rPr>
        <w:t>, можливостей місцевих бюджетів фінансової підтримки інноваційних та конкурентоспроможних підприємств тощо.</w:t>
      </w:r>
    </w:p>
    <w:p w:rsidR="007F7BD8" w:rsidRPr="007F7BD8" w:rsidRDefault="007F7BD8" w:rsidP="007F7BD8">
      <w:pPr>
        <w:spacing w:after="0" w:line="240" w:lineRule="auto"/>
        <w:ind w:firstLine="709"/>
        <w:jc w:val="both"/>
        <w:textAlignment w:val="baseline"/>
        <w:rPr>
          <w:rFonts w:eastAsia="Times New Roman" w:cs="Times New Roman"/>
          <w:sz w:val="26"/>
          <w:szCs w:val="26"/>
          <w:lang w:eastAsia="ru-RU"/>
        </w:rPr>
      </w:pPr>
      <w:r w:rsidRPr="007F7BD8">
        <w:rPr>
          <w:rFonts w:eastAsia="Times New Roman" w:cs="Times New Roman"/>
          <w:sz w:val="26"/>
          <w:szCs w:val="26"/>
          <w:lang w:eastAsia="uk-UA"/>
        </w:rPr>
        <w:t>За результатами спільної роботи з консультативно-дорадчими органами при облдержадміністрації та інших заходів за участю представників підприємницької громадськості сформовано ряд пропозицій з врегулювання проблемних питань окремих напрямків дерегуляції бізнесу, які направлено Кабінету Міністрів України (листи облдержадміністрації від 07.10.2016 №57/26-14-4451/2016 та від                       21.12.2016 року №57/25-13-5617/2016).</w:t>
      </w:r>
    </w:p>
    <w:p w:rsidR="00E222E5" w:rsidRPr="007F7BD8" w:rsidRDefault="007F7BD8" w:rsidP="007F7BD8">
      <w:pPr>
        <w:spacing w:after="0" w:line="240" w:lineRule="auto"/>
        <w:ind w:firstLine="709"/>
        <w:jc w:val="both"/>
        <w:rPr>
          <w:rFonts w:eastAsia="Times New Roman" w:cs="Times New Roman"/>
          <w:sz w:val="26"/>
          <w:szCs w:val="26"/>
          <w:lang w:eastAsia="uk-UA"/>
        </w:rPr>
      </w:pPr>
      <w:r w:rsidRPr="007F7BD8">
        <w:rPr>
          <w:rFonts w:eastAsia="Times New Roman" w:cs="Times New Roman"/>
          <w:sz w:val="26"/>
          <w:szCs w:val="26"/>
          <w:lang w:eastAsia="ru-RU"/>
        </w:rPr>
        <w:t xml:space="preserve">Виконання Закону України „Про засади державної регуляторної політики у сфері господарської діяльності” знаходиться на постійному контролі облдержадміністрації. </w:t>
      </w:r>
    </w:p>
    <w:sectPr w:rsidR="00E222E5" w:rsidRPr="007F7BD8" w:rsidSect="001609DF">
      <w:pgSz w:w="11906" w:h="16838"/>
      <w:pgMar w:top="907" w:right="567" w:bottom="90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AF3"/>
    <w:rsid w:val="007F7BD8"/>
    <w:rsid w:val="00B06AF3"/>
    <w:rsid w:val="00CC6267"/>
    <w:rsid w:val="00E222E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0228E"/>
  <w15:chartTrackingRefBased/>
  <w15:docId w15:val="{53F561B9-D676-4F0D-A5A3-9A4F9BCD0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me.gov.ua/Documents/Detail?lang=uk-UA&amp;id=6750f0bd-7bf0-4d5f-bfb1-72e0465c62de&amp;title=ProektRozporiadzhenniaKabinetuMinistrivUkraini-proVnesenniaZminUDodatokDoRozporiadzhenniaKabinetuMinistrivUkrainiVid16-Travnia2014-R-523-" TargetMode="External"/><Relationship Id="rId4" Type="http://schemas.openxmlformats.org/officeDocument/2006/relationships/hyperlink" Target="http://www.adm-km.gov.ua/?page_id=3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8785</Words>
  <Characters>5009</Characters>
  <Application>Microsoft Office Word</Application>
  <DocSecurity>0</DocSecurity>
  <Lines>41</Lines>
  <Paragraphs>27</Paragraphs>
  <ScaleCrop>false</ScaleCrop>
  <Company/>
  <LinksUpToDate>false</LinksUpToDate>
  <CharactersWithSpaces>13767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2017-02-02T15:24:00Z</dcterms:created>
  <dcterms:modified xsi:type="dcterms:W3CDTF">2017-02-02T15:25:00Z</dcterms:modified>
</cp:coreProperties>
</file>