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E1" w:rsidRPr="00BF698E" w:rsidRDefault="007924E1" w:rsidP="007924E1">
      <w:pPr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bookmarkStart w:id="0" w:name="bookmark2"/>
      <w:bookmarkStart w:id="1" w:name="bookmark0"/>
      <w:r w:rsidRPr="00BF698E">
        <w:rPr>
          <w:rFonts w:ascii="Times New Roman" w:hAnsi="Times New Roman"/>
          <w:b/>
          <w:sz w:val="24"/>
          <w:szCs w:val="24"/>
          <w:lang w:eastAsia="uk-UA"/>
        </w:rPr>
        <w:t>Звіт за результатами публічного громадського обговорення</w:t>
      </w:r>
      <w:bookmarkEnd w:id="0"/>
    </w:p>
    <w:p w:rsidR="007924E1" w:rsidRPr="00BF698E" w:rsidRDefault="007924E1" w:rsidP="007924E1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BF698E">
        <w:rPr>
          <w:rFonts w:ascii="Times New Roman" w:hAnsi="Times New Roman"/>
          <w:b/>
          <w:sz w:val="24"/>
          <w:szCs w:val="24"/>
          <w:lang w:eastAsia="uk-UA"/>
        </w:rPr>
        <w:t>Найменування органу виконавчої влади, який проводив обговорення:</w:t>
      </w: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698E">
        <w:rPr>
          <w:rFonts w:ascii="Times New Roman" w:hAnsi="Times New Roman"/>
          <w:sz w:val="24"/>
          <w:szCs w:val="24"/>
          <w:lang w:eastAsia="uk-UA"/>
        </w:rPr>
        <w:t>Управління культури, національностей, релігій та туризму Хмельницької обласної державної адміністрації</w:t>
      </w: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69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Назва матеріалу, винесеного на обговорення:</w:t>
      </w: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698E">
        <w:rPr>
          <w:rFonts w:ascii="Times New Roman" w:hAnsi="Times New Roman"/>
          <w:sz w:val="24"/>
          <w:szCs w:val="24"/>
          <w:lang w:eastAsia="uk-UA"/>
        </w:rPr>
        <w:t xml:space="preserve"> «Освітні програми і заклади культури».</w:t>
      </w: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BF698E">
        <w:rPr>
          <w:rFonts w:ascii="Times New Roman" w:hAnsi="Times New Roman"/>
          <w:b/>
          <w:sz w:val="24"/>
          <w:szCs w:val="24"/>
          <w:lang w:eastAsia="uk-UA"/>
        </w:rPr>
        <w:t>Учасники</w:t>
      </w:r>
      <w:r w:rsidRPr="00464B60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 w:rsidRPr="00BF698E">
        <w:rPr>
          <w:rFonts w:ascii="Times New Roman" w:hAnsi="Times New Roman"/>
          <w:b/>
          <w:sz w:val="24"/>
          <w:szCs w:val="24"/>
          <w:lang w:eastAsia="uk-UA"/>
        </w:rPr>
        <w:t>обговорення:</w:t>
      </w: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698E">
        <w:rPr>
          <w:rFonts w:ascii="Times New Roman" w:hAnsi="Times New Roman"/>
          <w:sz w:val="24"/>
          <w:szCs w:val="24"/>
          <w:lang w:eastAsia="uk-UA"/>
        </w:rPr>
        <w:t xml:space="preserve">Представники владних структур, громадськості, засобів масової інформації, музейні та бібліотечні працівники, вчителі, викладачі </w:t>
      </w:r>
      <w:proofErr w:type="spellStart"/>
      <w:r w:rsidRPr="00BF698E">
        <w:rPr>
          <w:rFonts w:ascii="Times New Roman" w:hAnsi="Times New Roman"/>
          <w:sz w:val="24"/>
          <w:szCs w:val="24"/>
          <w:lang w:eastAsia="uk-UA"/>
        </w:rPr>
        <w:t>ВУЗів</w:t>
      </w:r>
      <w:proofErr w:type="spellEnd"/>
      <w:r w:rsidRPr="00BF698E">
        <w:rPr>
          <w:rFonts w:ascii="Times New Roman" w:hAnsi="Times New Roman"/>
          <w:sz w:val="24"/>
          <w:szCs w:val="24"/>
          <w:lang w:eastAsia="uk-UA"/>
        </w:rPr>
        <w:t>.</w:t>
      </w: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924E1" w:rsidRPr="00BF698E" w:rsidRDefault="007924E1" w:rsidP="007924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BF698E">
        <w:rPr>
          <w:rFonts w:ascii="Times New Roman" w:hAnsi="Times New Roman"/>
          <w:b/>
          <w:sz w:val="24"/>
          <w:szCs w:val="24"/>
          <w:lang w:eastAsia="uk-UA"/>
        </w:rPr>
        <w:t>Інформація про пропозиції, що надійшли до органу виконавчої влади за результатами обговорення:</w:t>
      </w:r>
    </w:p>
    <w:p w:rsidR="007924E1" w:rsidRPr="00BF698E" w:rsidRDefault="007924E1" w:rsidP="007924E1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403"/>
        <w:gridCol w:w="2410"/>
        <w:gridCol w:w="1559"/>
        <w:gridCol w:w="2658"/>
      </w:tblGrid>
      <w:tr w:rsidR="007924E1" w:rsidRPr="00BF698E" w:rsidTr="00A617DD">
        <w:trPr>
          <w:jc w:val="center"/>
        </w:trPr>
        <w:tc>
          <w:tcPr>
            <w:tcW w:w="540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403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Тема доповіді</w:t>
            </w:r>
          </w:p>
        </w:tc>
        <w:tc>
          <w:tcPr>
            <w:tcW w:w="2410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Пропозиції, зауваження</w:t>
            </w:r>
          </w:p>
        </w:tc>
        <w:tc>
          <w:tcPr>
            <w:tcW w:w="1559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Автор</w:t>
            </w:r>
          </w:p>
        </w:tc>
        <w:tc>
          <w:tcPr>
            <w:tcW w:w="2658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Результат розгляду</w:t>
            </w:r>
          </w:p>
        </w:tc>
      </w:tr>
      <w:tr w:rsidR="007924E1" w:rsidRPr="00BF698E" w:rsidTr="00A617DD">
        <w:trPr>
          <w:jc w:val="center"/>
        </w:trPr>
        <w:tc>
          <w:tcPr>
            <w:tcW w:w="540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03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Шкільні програми та музейні імпровізації</w:t>
            </w:r>
          </w:p>
        </w:tc>
        <w:tc>
          <w:tcPr>
            <w:tcW w:w="2410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Пошук нових можливостей взаємодії між музеями та школами</w:t>
            </w:r>
          </w:p>
        </w:tc>
        <w:tc>
          <w:tcPr>
            <w:tcW w:w="1559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Алєксєєва</w:t>
            </w:r>
            <w:proofErr w:type="spellEnd"/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О.О обласний художній музей</w:t>
            </w:r>
          </w:p>
        </w:tc>
        <w:tc>
          <w:tcPr>
            <w:tcW w:w="2658" w:type="dxa"/>
            <w:vMerge w:val="restart"/>
          </w:tcPr>
          <w:p w:rsidR="007924E1" w:rsidRPr="00BF698E" w:rsidRDefault="007924E1" w:rsidP="00A617DD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6520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Враховано.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Перспективи дослідження порушеної проблеми учасники круглого столу вбачають в розробці моделей інтерактивної взаємодії школи й університету в сучасному культурному просторі. І освітяни, і працівники закладів культури мають відповідати тим вимогам, які сучасне суспільство ставить перед системою навчання і виховання підростаючого покоління.</w:t>
            </w:r>
          </w:p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924E1" w:rsidRPr="00BF698E" w:rsidTr="00A617DD">
        <w:trPr>
          <w:jc w:val="center"/>
        </w:trPr>
        <w:tc>
          <w:tcPr>
            <w:tcW w:w="540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03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Музей і школа: особливості взаємодії у сучасному суспільстві</w:t>
            </w:r>
          </w:p>
        </w:tc>
        <w:tc>
          <w:tcPr>
            <w:tcW w:w="2410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Створення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суспільства знань»</w:t>
            </w:r>
          </w:p>
        </w:tc>
        <w:tc>
          <w:tcPr>
            <w:tcW w:w="1559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Смолій Т.В. обласний краєзнавчий музей</w:t>
            </w:r>
          </w:p>
        </w:tc>
        <w:tc>
          <w:tcPr>
            <w:tcW w:w="2658" w:type="dxa"/>
            <w:vMerge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924E1" w:rsidRPr="00BF698E" w:rsidTr="00A617DD">
        <w:trPr>
          <w:jc w:val="center"/>
        </w:trPr>
        <w:tc>
          <w:tcPr>
            <w:tcW w:w="540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03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Взаємодія бібліотеки та закладів освіти у розвитку художньо-естетичної компетенції молоді</w:t>
            </w:r>
          </w:p>
        </w:tc>
        <w:tc>
          <w:tcPr>
            <w:tcW w:w="2410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Створення психологічно комфортного середовища, організація відповідних умов для розвитку творчих здібностей</w:t>
            </w:r>
          </w:p>
        </w:tc>
        <w:tc>
          <w:tcPr>
            <w:tcW w:w="1559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Левицька О.О. обласна бібліотека для юнацтва</w:t>
            </w:r>
          </w:p>
        </w:tc>
        <w:tc>
          <w:tcPr>
            <w:tcW w:w="2658" w:type="dxa"/>
            <w:vMerge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924E1" w:rsidRPr="00BF698E" w:rsidTr="00A617DD">
        <w:trPr>
          <w:jc w:val="center"/>
        </w:trPr>
        <w:tc>
          <w:tcPr>
            <w:tcW w:w="540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03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Дитяча недільна школа «Зерна добра» - школа духовності та гармонії</w:t>
            </w:r>
          </w:p>
        </w:tc>
        <w:tc>
          <w:tcPr>
            <w:tcW w:w="2410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Мотивація учнів до особистої участі в різних заходах та освітніх ініціативах</w:t>
            </w:r>
          </w:p>
        </w:tc>
        <w:tc>
          <w:tcPr>
            <w:tcW w:w="1559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Леськів</w:t>
            </w:r>
            <w:proofErr w:type="spellEnd"/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І.Я. Державний історико-культурний заповідник «</w:t>
            </w:r>
            <w:proofErr w:type="spellStart"/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Межибіж</w:t>
            </w:r>
            <w:proofErr w:type="spellEnd"/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658" w:type="dxa"/>
            <w:vMerge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924E1" w:rsidRPr="00BF698E" w:rsidTr="00A617DD">
        <w:trPr>
          <w:jc w:val="center"/>
        </w:trPr>
        <w:tc>
          <w:tcPr>
            <w:tcW w:w="540" w:type="dxa"/>
          </w:tcPr>
          <w:p w:rsidR="007924E1" w:rsidRPr="00BF698E" w:rsidRDefault="007924E1" w:rsidP="00A6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03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Співпраця бібліотек та закладів освіти у естетичному вихованні користувачів.</w:t>
            </w:r>
          </w:p>
        </w:tc>
        <w:tc>
          <w:tcPr>
            <w:tcW w:w="2410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Створення інноваційних освітніх моделей взаємодії між школою, університетом, музеєм, бібліотекою</w:t>
            </w:r>
          </w:p>
        </w:tc>
        <w:tc>
          <w:tcPr>
            <w:tcW w:w="1559" w:type="dxa"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Баворовська</w:t>
            </w:r>
            <w:proofErr w:type="spellEnd"/>
            <w:r w:rsidRPr="0056520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BF698E">
              <w:rPr>
                <w:rFonts w:ascii="Times New Roman" w:hAnsi="Times New Roman"/>
                <w:sz w:val="24"/>
                <w:szCs w:val="24"/>
                <w:lang w:eastAsia="uk-UA"/>
              </w:rPr>
              <w:t>О.О. обласна універсальна наукова бібліотека</w:t>
            </w:r>
          </w:p>
        </w:tc>
        <w:tc>
          <w:tcPr>
            <w:tcW w:w="2658" w:type="dxa"/>
            <w:vMerge/>
          </w:tcPr>
          <w:p w:rsidR="007924E1" w:rsidRPr="00BF698E" w:rsidRDefault="007924E1" w:rsidP="00A6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7924E1" w:rsidRPr="00B74916" w:rsidRDefault="007924E1" w:rsidP="007924E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B74916">
        <w:rPr>
          <w:rFonts w:ascii="Times New Roman" w:hAnsi="Times New Roman"/>
          <w:sz w:val="26"/>
          <w:szCs w:val="26"/>
          <w:u w:val="single"/>
          <w:lang w:eastAsia="ru-RU"/>
        </w:rPr>
        <w:t>Додаток 3</w:t>
      </w:r>
    </w:p>
    <w:p w:rsidR="007924E1" w:rsidRPr="00B74916" w:rsidRDefault="007924E1" w:rsidP="007924E1">
      <w:pPr>
        <w:spacing w:after="0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7924E1" w:rsidRPr="00B74916" w:rsidRDefault="007924E1" w:rsidP="007924E1">
      <w:pPr>
        <w:spacing w:after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74916">
        <w:rPr>
          <w:rFonts w:ascii="Times New Roman" w:hAnsi="Times New Roman"/>
          <w:sz w:val="24"/>
          <w:szCs w:val="24"/>
          <w:lang w:eastAsia="uk-UA"/>
        </w:rPr>
        <w:lastRenderedPageBreak/>
        <w:t>ЗВІТ ПРО ПРОВЕДЕННЯ КОНСУЛЬТАЦІЇ З ГРОМАДСЬКІСТЮ</w:t>
      </w:r>
    </w:p>
    <w:p w:rsidR="007924E1" w:rsidRPr="00B74916" w:rsidRDefault="007924E1" w:rsidP="007924E1">
      <w:pPr>
        <w:spacing w:after="0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945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562"/>
        <w:gridCol w:w="6383"/>
      </w:tblGrid>
      <w:tr w:rsidR="007924E1" w:rsidRPr="00046300" w:rsidTr="00A617DD">
        <w:trPr>
          <w:trHeight w:hRule="exact" w:val="56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4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Найменування органу, що проводить консультацію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</w:rPr>
              <w:t>Управління культури, національностей, релігій та туризму Хмельницької обласної державної адміністрації</w:t>
            </w:r>
          </w:p>
        </w:tc>
      </w:tr>
      <w:tr w:rsidR="007924E1" w:rsidRPr="00046300" w:rsidTr="00A617DD">
        <w:trPr>
          <w:trHeight w:hRule="exact" w:val="54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190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Підстава проведення консультації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pStyle w:val="2"/>
              <w:shd w:val="clear" w:color="auto" w:fill="auto"/>
              <w:spacing w:before="0" w:after="0" w:line="240" w:lineRule="auto"/>
              <w:ind w:right="25"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>національностей</w:t>
            </w:r>
            <w:proofErr w:type="spellEnd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>рел</w:t>
            </w:r>
            <w:proofErr w:type="gramEnd"/>
            <w:r w:rsidRPr="00046300">
              <w:rPr>
                <w:rFonts w:ascii="Times New Roman" w:hAnsi="Times New Roman" w:cs="Times New Roman"/>
                <w:sz w:val="24"/>
                <w:szCs w:val="24"/>
              </w:rPr>
              <w:t>ігій</w:t>
            </w:r>
            <w:proofErr w:type="spellEnd"/>
          </w:p>
          <w:p w:rsidR="007924E1" w:rsidRPr="00046300" w:rsidRDefault="007924E1" w:rsidP="00A617DD">
            <w:pPr>
              <w:widowControl w:val="0"/>
              <w:spacing w:after="0" w:line="269" w:lineRule="exact"/>
              <w:ind w:right="25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sz w:val="24"/>
                <w:szCs w:val="24"/>
              </w:rPr>
              <w:t>та туризму Хмельницької обласної державної адміністрації на 2016 рік</w:t>
            </w:r>
          </w:p>
        </w:tc>
      </w:tr>
      <w:tr w:rsidR="007924E1" w:rsidRPr="00046300" w:rsidTr="00A617DD">
        <w:trPr>
          <w:trHeight w:hRule="exact" w:val="54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4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Питання/ проект рішення, щодо якого проводиться консультація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Освітні програми і заклади культури</w:t>
            </w:r>
          </w:p>
        </w:tc>
      </w:tr>
      <w:tr w:rsidR="007924E1" w:rsidRPr="00046300" w:rsidTr="00A617DD">
        <w:trPr>
          <w:trHeight w:hRule="exact" w:val="274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190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Ключові заінтересовані сторони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Музейні та бібліотечні працівники, вчителі, викладачі </w:t>
            </w:r>
            <w:proofErr w:type="spellStart"/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ВУЗів</w:t>
            </w:r>
            <w:proofErr w:type="spellEnd"/>
          </w:p>
        </w:tc>
      </w:tr>
      <w:tr w:rsidR="007924E1" w:rsidRPr="00046300" w:rsidTr="00A617DD">
        <w:trPr>
          <w:trHeight w:hRule="exact" w:val="521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Очікувані результати</w:t>
            </w:r>
          </w:p>
          <w:p w:rsidR="007924E1" w:rsidRPr="00046300" w:rsidRDefault="007924E1" w:rsidP="00A617DD">
            <w:pPr>
              <w:widowControl w:val="0"/>
              <w:spacing w:after="0" w:line="190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консультації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spacing w:line="240" w:lineRule="auto"/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Розробка моделей інтерактивної взаємодії школи й університету в сучасному культурному просторі</w:t>
            </w:r>
          </w:p>
        </w:tc>
      </w:tr>
      <w:tr w:rsidR="007924E1" w:rsidRPr="00046300" w:rsidTr="00A617DD">
        <w:trPr>
          <w:trHeight w:hRule="exact" w:val="1424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9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Дата і місце публікації інформаційного повідомлення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spacing w:line="240" w:lineRule="auto"/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</w:rPr>
              <w:t xml:space="preserve">Опубліковано 28жовтня 2016 року на офіційному </w:t>
            </w:r>
            <w:proofErr w:type="spellStart"/>
            <w:r w:rsidRPr="00046300">
              <w:rPr>
                <w:rFonts w:ascii="Times New Roman" w:hAnsi="Times New Roman"/>
                <w:sz w:val="24"/>
                <w:szCs w:val="24"/>
              </w:rPr>
              <w:t>веб-сайті</w:t>
            </w:r>
            <w:proofErr w:type="spellEnd"/>
            <w:r w:rsidRPr="00046300">
              <w:rPr>
                <w:rFonts w:ascii="Times New Roman" w:hAnsi="Times New Roman"/>
                <w:sz w:val="24"/>
                <w:szCs w:val="24"/>
              </w:rPr>
              <w:t xml:space="preserve"> управління культури, національностей, релігій та туризму Хмельницької обласної державної адміністрації в рубриці "Консультації з громадськістю/ Звіт про  проведену роботу" </w:t>
            </w:r>
            <w:hyperlink r:id="rId4" w:history="1">
              <w:r w:rsidRPr="0004630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http://kultura.km.ua/archives/14788</w:t>
              </w:r>
            </w:hyperlink>
          </w:p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e-</w:t>
            </w:r>
            <w:proofErr w:type="spellStart"/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: museum.kh@gmail.com</w:t>
            </w:r>
          </w:p>
        </w:tc>
      </w:tr>
      <w:tr w:rsidR="007924E1" w:rsidRPr="00046300" w:rsidTr="00A617DD">
        <w:trPr>
          <w:trHeight w:hRule="exact" w:val="54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9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Строки початку і закінчення проведення консультації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З 27 серпня до 24 жовтня 2016 року</w:t>
            </w:r>
          </w:p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</w:tr>
      <w:tr w:rsidR="007924E1" w:rsidRPr="00046300" w:rsidTr="00A617DD">
        <w:trPr>
          <w:trHeight w:hRule="exact" w:val="288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190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Форма проведення консультації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Круглий стіл</w:t>
            </w:r>
          </w:p>
        </w:tc>
      </w:tr>
      <w:tr w:rsidR="007924E1" w:rsidRPr="00046300" w:rsidTr="00A617DD">
        <w:trPr>
          <w:trHeight w:hRule="exact" w:val="1349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4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Дата і місце проведення заходів (електронні консультації, групові консультації, дослідження громадської думки, фокус-групи, анкетування, інше)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spacing w:after="0" w:line="240" w:lineRule="auto"/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27 жовтня 2016 року</w:t>
            </w:r>
          </w:p>
          <w:p w:rsidR="007924E1" w:rsidRPr="00046300" w:rsidRDefault="007924E1" w:rsidP="00A617DD">
            <w:pPr>
              <w:spacing w:line="240" w:lineRule="auto"/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Хмельницький обласний художній музей</w:t>
            </w:r>
          </w:p>
        </w:tc>
      </w:tr>
      <w:tr w:rsidR="007924E1" w:rsidRPr="00046300" w:rsidTr="00A617DD">
        <w:trPr>
          <w:trHeight w:hRule="exact" w:val="651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74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Посадова особа, відповідальна за збір пропозицій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Заступник директора з наукової роботи</w:t>
            </w:r>
          </w:p>
        </w:tc>
      </w:tr>
      <w:tr w:rsidR="007924E1" w:rsidRPr="00046300" w:rsidTr="00A617DD">
        <w:trPr>
          <w:trHeight w:hRule="exact" w:val="706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4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Поштова та електронна адреси для подання пропозицій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museum.kh@gmail.com 29000 м. Хмельницький, вул. Проскурівська, 47</w:t>
            </w:r>
          </w:p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електронну адресу: museum.kh@gmail.com</w:t>
            </w:r>
          </w:p>
        </w:tc>
      </w:tr>
      <w:tr w:rsidR="007924E1" w:rsidRPr="00046300" w:rsidTr="00A617DD">
        <w:trPr>
          <w:trHeight w:hRule="exact" w:val="547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4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Кількість осіб, які подали пропозиції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7924E1" w:rsidRPr="00046300" w:rsidTr="00A617DD">
        <w:trPr>
          <w:trHeight w:hRule="exact" w:val="5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74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Кількість пропозицій, що підлягали розгляду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7924E1" w:rsidRPr="00046300" w:rsidTr="00A617DD">
        <w:trPr>
          <w:trHeight w:hRule="exact" w:val="601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9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Кількість пропозицій, врахованих повністю або переважно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</w:tr>
      <w:tr w:rsidR="007924E1" w:rsidRPr="00046300" w:rsidTr="00A617DD">
        <w:trPr>
          <w:trHeight w:hRule="exact" w:val="567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9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Кількість пропозицій, врахованих частково або редакційно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7924E1" w:rsidRPr="00046300" w:rsidTr="00A617DD">
        <w:trPr>
          <w:trHeight w:hRule="exact" w:val="811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9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Узагальнені оцінки пропозицій, як і наддали / підтримали ключові заінтересовані сторони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9" w:lineRule="exact"/>
              <w:ind w:right="25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Збалансованість інтересів</w:t>
            </w:r>
          </w:p>
        </w:tc>
      </w:tr>
      <w:tr w:rsidR="007924E1" w:rsidRPr="00046300" w:rsidTr="00A617DD">
        <w:trPr>
          <w:trHeight w:hRule="exact" w:val="816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9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Рішення розробника щодо врахування результатів консультації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9" w:lineRule="exact"/>
              <w:ind w:right="25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  <w:tr w:rsidR="007924E1" w:rsidRPr="00046300" w:rsidTr="00A617DD">
        <w:trPr>
          <w:trHeight w:hRule="exact" w:val="54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9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Дата і місце публікації рішення розробника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ind w:right="2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7924E1" w:rsidRPr="00046300" w:rsidTr="00A617DD">
        <w:trPr>
          <w:trHeight w:hRule="exact" w:val="252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190" w:lineRule="exact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Додаткові відомості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4" w:lineRule="exact"/>
              <w:ind w:right="25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7924E1" w:rsidRPr="00046300" w:rsidTr="00A617DD">
        <w:trPr>
          <w:trHeight w:hRule="exact" w:val="86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</w:pPr>
            <w:r w:rsidRPr="00046300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  <w:t>Дата і місце публікації звіту про результати консультацій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E1" w:rsidRPr="00046300" w:rsidRDefault="007924E1" w:rsidP="00A617DD">
            <w:pPr>
              <w:widowControl w:val="0"/>
              <w:spacing w:after="0" w:line="264" w:lineRule="exact"/>
              <w:ind w:right="25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/>
              </w:rPr>
            </w:pPr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Офіційний </w:t>
            </w:r>
            <w:proofErr w:type="spellStart"/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>веб-сайт</w:t>
            </w:r>
            <w:proofErr w:type="spellEnd"/>
            <w:r w:rsidRPr="0004630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управління культури, національностей, релігій та туризму Хмельницької обласної державної адміністрації</w:t>
            </w:r>
          </w:p>
        </w:tc>
      </w:tr>
      <w:bookmarkEnd w:id="1"/>
    </w:tbl>
    <w:p w:rsidR="007924E1" w:rsidRPr="00BF698E" w:rsidRDefault="007924E1" w:rsidP="007924E1"/>
    <w:p w:rsidR="00D748E6" w:rsidRDefault="007924E1"/>
    <w:sectPr w:rsidR="00D748E6" w:rsidSect="0001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4E1"/>
    <w:rsid w:val="000C2B4A"/>
    <w:rsid w:val="00101A96"/>
    <w:rsid w:val="00381AE8"/>
    <w:rsid w:val="00401062"/>
    <w:rsid w:val="00462E68"/>
    <w:rsid w:val="00523BA7"/>
    <w:rsid w:val="00595625"/>
    <w:rsid w:val="005A7944"/>
    <w:rsid w:val="007924E1"/>
    <w:rsid w:val="007D4997"/>
    <w:rsid w:val="007D6430"/>
    <w:rsid w:val="00857028"/>
    <w:rsid w:val="00867F46"/>
    <w:rsid w:val="0089108B"/>
    <w:rsid w:val="008F1D17"/>
    <w:rsid w:val="00937089"/>
    <w:rsid w:val="0098513C"/>
    <w:rsid w:val="009B5458"/>
    <w:rsid w:val="00A2734B"/>
    <w:rsid w:val="00C35796"/>
    <w:rsid w:val="00CF1BA6"/>
    <w:rsid w:val="00D44CDB"/>
    <w:rsid w:val="00E00E13"/>
    <w:rsid w:val="00FB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E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24E1"/>
    <w:rPr>
      <w:rFonts w:cs="Times New Roman"/>
      <w:color w:val="0000FF"/>
      <w:u w:val="single"/>
    </w:rPr>
  </w:style>
  <w:style w:type="character" w:customStyle="1" w:styleId="a4">
    <w:name w:val="Основной текст_"/>
    <w:basedOn w:val="a0"/>
    <w:link w:val="2"/>
    <w:uiPriority w:val="99"/>
    <w:locked/>
    <w:rsid w:val="007924E1"/>
    <w:rPr>
      <w:rFonts w:ascii="Segoe UI" w:hAnsi="Segoe UI" w:cs="Segoe UI"/>
      <w:spacing w:val="-4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7924E1"/>
    <w:pPr>
      <w:widowControl w:val="0"/>
      <w:shd w:val="clear" w:color="auto" w:fill="FFFFFF"/>
      <w:spacing w:before="120" w:after="60" w:line="240" w:lineRule="atLeast"/>
      <w:ind w:hanging="240"/>
      <w:jc w:val="both"/>
    </w:pPr>
    <w:rPr>
      <w:rFonts w:ascii="Segoe UI" w:eastAsiaTheme="minorHAnsi" w:hAnsi="Segoe UI" w:cs="Segoe UI"/>
      <w:spacing w:val="-4"/>
      <w:sz w:val="13"/>
      <w:szCs w:val="1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ltura.km.ua/archives/14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2016-11-02T14:32:00Z</dcterms:created>
  <dcterms:modified xsi:type="dcterms:W3CDTF">2016-11-02T14:33:00Z</dcterms:modified>
</cp:coreProperties>
</file>