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88" w:rsidRPr="00705B88" w:rsidRDefault="00705B88" w:rsidP="00705B88">
      <w:pPr>
        <w:shd w:val="clear" w:color="auto" w:fill="FFFFFF"/>
        <w:spacing w:before="120" w:after="120" w:line="240" w:lineRule="auto"/>
        <w:outlineLvl w:val="1"/>
        <w:rPr>
          <w:rFonts w:ascii="Helvetica" w:eastAsia="Times New Roman" w:hAnsi="Helvetica" w:cs="Helvetica"/>
          <w:color w:val="2C608A"/>
          <w:sz w:val="53"/>
          <w:szCs w:val="53"/>
          <w:lang w:eastAsia="ru-RU"/>
        </w:rPr>
      </w:pPr>
      <w:r w:rsidRPr="00705B88">
        <w:rPr>
          <w:rFonts w:ascii="Helvetica" w:eastAsia="Times New Roman" w:hAnsi="Helvetica" w:cs="Helvetica"/>
          <w:color w:val="2C608A"/>
          <w:sz w:val="53"/>
          <w:szCs w:val="53"/>
          <w:lang w:eastAsia="ru-RU"/>
        </w:rPr>
        <w:t>Дії населення в умовах надзвичайних ситуацій військового характеру</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b/>
          <w:bCs/>
          <w:color w:val="333333"/>
          <w:sz w:val="25"/>
          <w:lang w:eastAsia="ru-RU"/>
        </w:rPr>
        <w:t>Підготовка оселі:</w:t>
      </w:r>
    </w:p>
    <w:p w:rsidR="00705B88" w:rsidRPr="00705B88" w:rsidRDefault="00705B88" w:rsidP="00705B88">
      <w:pPr>
        <w:numPr>
          <w:ilvl w:val="0"/>
          <w:numId w:val="1"/>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705B88" w:rsidRPr="00705B88" w:rsidRDefault="00705B88" w:rsidP="00705B88">
      <w:pPr>
        <w:numPr>
          <w:ilvl w:val="0"/>
          <w:numId w:val="2"/>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по можливості обладнайте укриття у підвалі, захистіть його мішками з піском, передбачте наявність аварійного виходу;</w:t>
      </w:r>
    </w:p>
    <w:p w:rsidR="00705B88" w:rsidRPr="00705B88" w:rsidRDefault="00705B88" w:rsidP="00705B88">
      <w:pPr>
        <w:numPr>
          <w:ilvl w:val="0"/>
          <w:numId w:val="3"/>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 наявності земельної ділянки обладнайте укриття на такій відстані від будинку, яка  більше його висоти;</w:t>
      </w:r>
    </w:p>
    <w:p w:rsidR="00705B88" w:rsidRPr="00705B88" w:rsidRDefault="00705B88" w:rsidP="00705B88">
      <w:pPr>
        <w:numPr>
          <w:ilvl w:val="0"/>
          <w:numId w:val="4"/>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зробити вдома запаси питної та технічної води;</w:t>
      </w:r>
    </w:p>
    <w:p w:rsidR="00705B88" w:rsidRPr="00705B88" w:rsidRDefault="00705B88" w:rsidP="00705B88">
      <w:pPr>
        <w:numPr>
          <w:ilvl w:val="0"/>
          <w:numId w:val="5"/>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зробити запас продуктів тривалого зберігання;</w:t>
      </w:r>
    </w:p>
    <w:p w:rsidR="00705B88" w:rsidRPr="00705B88" w:rsidRDefault="00705B88" w:rsidP="00705B88">
      <w:pPr>
        <w:numPr>
          <w:ilvl w:val="0"/>
          <w:numId w:val="6"/>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додатково укомплектувати домашню аптечку засобами надання першої медичної допомоги;</w:t>
      </w:r>
    </w:p>
    <w:p w:rsidR="00705B88" w:rsidRPr="00705B88" w:rsidRDefault="00705B88" w:rsidP="00705B88">
      <w:pPr>
        <w:numPr>
          <w:ilvl w:val="0"/>
          <w:numId w:val="7"/>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підготувати (закупити) засоби первинного пожежогасіння;</w:t>
      </w:r>
    </w:p>
    <w:p w:rsidR="00705B88" w:rsidRPr="00705B88" w:rsidRDefault="00705B88" w:rsidP="00705B88">
      <w:pPr>
        <w:numPr>
          <w:ilvl w:val="0"/>
          <w:numId w:val="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підготувати ліхтарики (комплекти запасних елементів живлення), гасові лампи та свічки на випадок відключення енергопостачання;</w:t>
      </w:r>
    </w:p>
    <w:p w:rsidR="00705B88" w:rsidRPr="00705B88" w:rsidRDefault="00705B88" w:rsidP="00705B88">
      <w:pPr>
        <w:numPr>
          <w:ilvl w:val="0"/>
          <w:numId w:val="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підготувати (закупити)  прилади (примус) для приготування їжі у разі відсутності газу і електропостачання;</w:t>
      </w:r>
    </w:p>
    <w:p w:rsidR="00705B88" w:rsidRPr="00705B88" w:rsidRDefault="00705B88" w:rsidP="00705B88">
      <w:pPr>
        <w:numPr>
          <w:ilvl w:val="0"/>
          <w:numId w:val="1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705B88" w:rsidRPr="00705B88" w:rsidRDefault="00705B88" w:rsidP="00705B88">
      <w:pPr>
        <w:numPr>
          <w:ilvl w:val="0"/>
          <w:numId w:val="11"/>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особистий транспорт завжди мати у справному стані і запасом палива для виїзду у небезпечний район;</w:t>
      </w:r>
    </w:p>
    <w:p w:rsidR="00705B88" w:rsidRPr="00705B88" w:rsidRDefault="00705B88" w:rsidP="00705B88">
      <w:pPr>
        <w:numPr>
          <w:ilvl w:val="0"/>
          <w:numId w:val="12"/>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 наближенні зимового періоду необхідно продумати питання щодо обігріву оселі у випадку відключення централізованого опалення.</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lastRenderedPageBreak/>
        <w:t> </w:t>
      </w:r>
    </w:p>
    <w:p w:rsidR="00705B88" w:rsidRPr="00705B88" w:rsidRDefault="00705B88" w:rsidP="00705B88">
      <w:pPr>
        <w:shd w:val="clear" w:color="auto" w:fill="FFFFFF"/>
        <w:spacing w:before="120" w:after="120" w:line="240" w:lineRule="auto"/>
        <w:outlineLvl w:val="2"/>
        <w:rPr>
          <w:rFonts w:ascii="Helvetica" w:eastAsia="Times New Roman" w:hAnsi="Helvetica" w:cs="Helvetica"/>
          <w:color w:val="2C608A"/>
          <w:sz w:val="48"/>
          <w:szCs w:val="48"/>
          <w:lang w:eastAsia="ru-RU"/>
        </w:rPr>
      </w:pPr>
      <w:r w:rsidRPr="00705B88">
        <w:rPr>
          <w:rFonts w:ascii="Helvetica" w:eastAsia="Times New Roman" w:hAnsi="Helvetica" w:cs="Helvetica"/>
          <w:color w:val="2C608A"/>
          <w:sz w:val="48"/>
          <w:szCs w:val="48"/>
          <w:lang w:eastAsia="ru-RU"/>
        </w:rPr>
        <w:t>Правила поведінки  в умовах надзвичайних ситуації воєнного характеру</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b/>
          <w:bCs/>
          <w:color w:val="333333"/>
          <w:sz w:val="25"/>
          <w:lang w:eastAsia="ru-RU"/>
        </w:rPr>
        <w:t>Необхідно:</w:t>
      </w:r>
    </w:p>
    <w:p w:rsidR="00705B88" w:rsidRPr="00705B88" w:rsidRDefault="00705B88" w:rsidP="00705B88">
      <w:pPr>
        <w:numPr>
          <w:ilvl w:val="0"/>
          <w:numId w:val="13"/>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зберігати особистий спокій, не реагувати на провокації;</w:t>
      </w:r>
    </w:p>
    <w:p w:rsidR="00705B88" w:rsidRPr="00705B88" w:rsidRDefault="00705B88" w:rsidP="00705B88">
      <w:pPr>
        <w:numPr>
          <w:ilvl w:val="0"/>
          <w:numId w:val="14"/>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не сповіщати про свої майбутні дії (плани) малознайомих людей, а також знайомих з ненадійною репутацією;</w:t>
      </w:r>
    </w:p>
    <w:p w:rsidR="00705B88" w:rsidRPr="00705B88" w:rsidRDefault="00705B88" w:rsidP="00705B88">
      <w:pPr>
        <w:numPr>
          <w:ilvl w:val="0"/>
          <w:numId w:val="15"/>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705B88" w:rsidRPr="00705B88" w:rsidRDefault="00705B88" w:rsidP="00705B88">
      <w:pPr>
        <w:numPr>
          <w:ilvl w:val="0"/>
          <w:numId w:val="16"/>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705B88" w:rsidRPr="00705B88" w:rsidRDefault="00705B88" w:rsidP="00705B88">
      <w:pPr>
        <w:numPr>
          <w:ilvl w:val="0"/>
          <w:numId w:val="17"/>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705B88" w:rsidRPr="00705B88" w:rsidRDefault="00705B88" w:rsidP="00705B88">
      <w:pPr>
        <w:numPr>
          <w:ilvl w:val="0"/>
          <w:numId w:val="1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уникати місць скупчення людей;</w:t>
      </w:r>
    </w:p>
    <w:p w:rsidR="00705B88" w:rsidRPr="00705B88" w:rsidRDefault="00705B88" w:rsidP="00705B88">
      <w:pPr>
        <w:numPr>
          <w:ilvl w:val="0"/>
          <w:numId w:val="1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не вступати у суперечки з незнайомими людьми, уникати можливих провокацій;</w:t>
      </w:r>
    </w:p>
    <w:p w:rsidR="00705B88" w:rsidRPr="00705B88" w:rsidRDefault="00705B88" w:rsidP="00705B88">
      <w:pPr>
        <w:numPr>
          <w:ilvl w:val="0"/>
          <w:numId w:val="2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705B88" w:rsidRPr="00705B88" w:rsidRDefault="00705B88" w:rsidP="00705B88">
      <w:pPr>
        <w:numPr>
          <w:ilvl w:val="0"/>
          <w:numId w:val="21"/>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 появі озброєних людей, військової техніки, заворушень негайно покидати цей район;</w:t>
      </w:r>
    </w:p>
    <w:p w:rsidR="00705B88" w:rsidRPr="00705B88" w:rsidRDefault="00705B88" w:rsidP="00705B88">
      <w:pPr>
        <w:numPr>
          <w:ilvl w:val="0"/>
          <w:numId w:val="22"/>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посилювати увагу і за можливості, також залишити цей район, у разі появи засобів масової інформації сторони-агресора;</w:t>
      </w:r>
    </w:p>
    <w:p w:rsidR="00705B88" w:rsidRPr="00705B88" w:rsidRDefault="00705B88" w:rsidP="00705B88">
      <w:pPr>
        <w:numPr>
          <w:ilvl w:val="0"/>
          <w:numId w:val="23"/>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705B88" w:rsidRPr="00705B88" w:rsidRDefault="00705B88" w:rsidP="00705B88">
      <w:pPr>
        <w:numPr>
          <w:ilvl w:val="0"/>
          <w:numId w:val="24"/>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lastRenderedPageBreak/>
        <w:t>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705B88" w:rsidRPr="00705B88" w:rsidRDefault="00705B88" w:rsidP="00705B88">
      <w:pPr>
        <w:numPr>
          <w:ilvl w:val="0"/>
          <w:numId w:val="25"/>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705B88" w:rsidRPr="00705B88" w:rsidRDefault="00705B88" w:rsidP="00705B88">
      <w:pPr>
        <w:numPr>
          <w:ilvl w:val="0"/>
          <w:numId w:val="26"/>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 </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b/>
          <w:bCs/>
          <w:color w:val="333333"/>
          <w:sz w:val="25"/>
          <w:lang w:eastAsia="ru-RU"/>
        </w:rPr>
        <w:t>Не рекомендується: </w:t>
      </w:r>
    </w:p>
    <w:p w:rsidR="00705B88" w:rsidRPr="00705B88" w:rsidRDefault="00705B88" w:rsidP="00705B88">
      <w:pPr>
        <w:numPr>
          <w:ilvl w:val="0"/>
          <w:numId w:val="27"/>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підходити до вікон, якщо почуєте постріли;</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спостерігати за ходом бойових дій;</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стояти чи перебігати під обстрілом;</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конфліктувати з озброєними людьми;</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носити армійську форму або камуфльований одяг;</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демонструвати зброю або предмети, схожі на неї;</w:t>
      </w:r>
    </w:p>
    <w:p w:rsidR="00705B88" w:rsidRPr="00705B88" w:rsidRDefault="00705B88" w:rsidP="00705B88">
      <w:pPr>
        <w:numPr>
          <w:ilvl w:val="0"/>
          <w:numId w:val="28"/>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підбирати покинуті зброю та боєприпаси.</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 </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b/>
          <w:bCs/>
          <w:color w:val="333333"/>
          <w:sz w:val="25"/>
          <w:lang w:eastAsia="ru-RU"/>
        </w:rPr>
        <w:t>При виявленні вибухонебезпечних предметів забороняється: </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перекладати, перекочувати з одного місця на інше;</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збирати і зберігати, нагрівати і ударяти;</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намагатися розряджати і розбирати;</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виготовляти різні предмети;</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використовувати заряди для розведення вогню і освітлення;</w:t>
      </w:r>
    </w:p>
    <w:p w:rsidR="00705B88" w:rsidRPr="00705B88" w:rsidRDefault="00705B88" w:rsidP="00705B88">
      <w:pPr>
        <w:numPr>
          <w:ilvl w:val="0"/>
          <w:numId w:val="29"/>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приносити в приміщення, закопувати в землю, кидати в колодязь чи річку.</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 за </w:t>
      </w:r>
      <w:r w:rsidRPr="00705B88">
        <w:rPr>
          <w:rFonts w:ascii="Helvetica" w:eastAsia="Times New Roman" w:hAnsi="Helvetica" w:cs="Helvetica"/>
          <w:b/>
          <w:bCs/>
          <w:color w:val="333333"/>
          <w:sz w:val="25"/>
          <w:lang w:eastAsia="ru-RU"/>
        </w:rPr>
        <w:t>телефоном "101" та "102".</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lastRenderedPageBreak/>
        <w:t> </w:t>
      </w:r>
    </w:p>
    <w:p w:rsidR="00705B88" w:rsidRPr="00705B88" w:rsidRDefault="00705B88" w:rsidP="00705B88">
      <w:pPr>
        <w:shd w:val="clear" w:color="auto" w:fill="FFFFFF"/>
        <w:spacing w:before="120" w:after="120" w:line="240" w:lineRule="auto"/>
        <w:outlineLvl w:val="2"/>
        <w:rPr>
          <w:rFonts w:ascii="Helvetica" w:eastAsia="Times New Roman" w:hAnsi="Helvetica" w:cs="Helvetica"/>
          <w:color w:val="2C608A"/>
          <w:sz w:val="48"/>
          <w:szCs w:val="48"/>
          <w:lang w:eastAsia="ru-RU"/>
        </w:rPr>
      </w:pPr>
      <w:r w:rsidRPr="00705B88">
        <w:rPr>
          <w:rFonts w:ascii="Helvetica" w:eastAsia="Times New Roman" w:hAnsi="Helvetica" w:cs="Helvetica"/>
          <w:color w:val="2C608A"/>
          <w:sz w:val="48"/>
          <w:szCs w:val="48"/>
          <w:lang w:eastAsia="ru-RU"/>
        </w:rPr>
        <w:t>"Екстрена валізка"</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Екстрена валіза, як правило, являє собою міцний і зручний рюкзак від 25 літрів і більше, що </w:t>
      </w:r>
      <w:r w:rsidRPr="00705B88">
        <w:rPr>
          <w:rFonts w:ascii="Helvetica" w:eastAsia="Times New Roman" w:hAnsi="Helvetica" w:cs="Helvetica"/>
          <w:b/>
          <w:bCs/>
          <w:color w:val="333333"/>
          <w:sz w:val="25"/>
          <w:lang w:eastAsia="ru-RU"/>
        </w:rPr>
        <w:t>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w:t>
      </w:r>
      <w:r w:rsidRPr="00705B88">
        <w:rPr>
          <w:rFonts w:ascii="Helvetica" w:eastAsia="Times New Roman" w:hAnsi="Helvetica" w:cs="Helvetica"/>
          <w:color w:val="333333"/>
          <w:sz w:val="25"/>
          <w:szCs w:val="25"/>
          <w:lang w:eastAsia="ru-RU"/>
        </w:rPr>
        <w:t>. Всі речі повинні бути новими (періодично поновлюваними) і не використовуватись у повсякденному житті. </w:t>
      </w:r>
      <w:r w:rsidRPr="00705B88">
        <w:rPr>
          <w:rFonts w:ascii="Helvetica" w:eastAsia="Times New Roman" w:hAnsi="Helvetica" w:cs="Helvetica"/>
          <w:b/>
          <w:bCs/>
          <w:color w:val="333333"/>
          <w:sz w:val="25"/>
          <w:lang w:eastAsia="ru-RU"/>
        </w:rPr>
        <w:t>Екстрена валіза призначена для максимально швидкої евакуації із зони надзвичайної події, будь то землетрус, повінь, пожежа, загострена криміногенна обстановка, епіцентр військових дій і т.д. </w:t>
      </w:r>
      <w:r w:rsidRPr="00705B88">
        <w:rPr>
          <w:rFonts w:ascii="Helvetica" w:eastAsia="Times New Roman" w:hAnsi="Helvetica" w:cs="Helvetica"/>
          <w:color w:val="333333"/>
          <w:sz w:val="25"/>
          <w:szCs w:val="25"/>
          <w:lang w:eastAsia="ru-RU"/>
        </w:rPr>
        <w:t>Вантаж у рюкзаку треба укладати рівномірно. Добре мати рюкзак з “підвалом” (нижнім клапаном).</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b/>
          <w:bCs/>
          <w:color w:val="333333"/>
          <w:sz w:val="25"/>
          <w:lang w:eastAsia="ru-RU"/>
        </w:rPr>
        <w:t>У рюкзак рекомендується покласти наступне:</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копії важливих документів в поліетиленовій упаковці. Заздалегідь зробіть копії всіх важливих документів − паспорта, автомобільних прав, документів на нерухомість, автомобіль і т.д. Документи треба укладати так, щоб у разі необхідності їх можна було швидко дістати. У деяких джерелах так само вказують серед документів тримати кілька фотографій рідних і близьких;</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кредитні картки та готівку. Нехай у вас буде невеликий запас грошей;</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дублікати ключів від будинку і машини;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карту місцевості, а також інформацію про спосіб зв'язку і зустрічі в умовленому місці зустрічі вашої родини;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ліхтарик (краще кілька) і запасні елементи живлення до нього, сірники (бажано туристичні), запальничка, свічки;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компас, годинник (перевагу віддавайте водонепроникним);</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багатофункціональний інструмент, що включає (лезо ножа, шило, пилку, викрутку, ножиці тощо);</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ніж, сокира, сигнальні засоби (свисток, фальшфеєр і т.д.);</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декілька пакетів для сміття, об'ємом 120 літрів. Може замінити намет або тент, якщо розрізати;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рулон широкого скотчу;</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упаковка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ємкостей від комах та піску, перенесення води;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шнур синтетичний 4-5 мм , близько 20 м;</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блокнот і олівець;</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нитки та голки;</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lastRenderedPageBreak/>
        <w:t>аптечка першої допомоги. До складу аптечки обов’язково повинні входити: бинти, лейкопластир, вата, йод, активоване вугілля (інтоксикація), парацетамол (жарознижувальний), пенталгін (знеболююче), супрастин (алергія), иммодиум (діарея), фталазол (шлункова інфекція), альбуцид (краплі для очей), жгут,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одяг: комплект нижньої білизни (2 пари), шкарпетки бавовняні (2 пари) і вовняні, запасні штани, сорочка або кофта, плащ-дощовик, в'язана шапочка, рукавички, шарф (може знадобитися в найнесподіваніших ситуаціях), зручне, надійне взуття;</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міні-палатка, поліуретановий килимок, спальник (якщо дозволяє місце);</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засоби гігієни: зубна щітка і зубна паста, невеликий шматок мила, рушник (є такі в упаковці пресовані), туалетний папір, кілька упаковок одноразових сухих та вологих серветок, кілька носових хусток, засоби інтимної гігієни, бритву, манікюрний набір;</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приналежності для дітей (якщо необхідні);</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посуд (краще металевий): казанок, фляга, ложка, кружка;</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перлова, гречана, рис довгозерний, макарони, вермішель, сухі овочеві напівфабрикати, горілка, спирт питний;</w:t>
      </w:r>
    </w:p>
    <w:p w:rsidR="00705B88" w:rsidRPr="00705B88" w:rsidRDefault="00705B88" w:rsidP="00705B88">
      <w:pPr>
        <w:numPr>
          <w:ilvl w:val="0"/>
          <w:numId w:val="30"/>
        </w:numPr>
        <w:shd w:val="clear" w:color="auto" w:fill="FFFFFF"/>
        <w:spacing w:before="120" w:after="100" w:afterAutospacing="1"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запас питної води на 1-2 дні, який треба періодично оновлювати (вода не повинна бути застояною).</w:t>
      </w:r>
    </w:p>
    <w:p w:rsidR="00705B88" w:rsidRPr="00705B88" w:rsidRDefault="00705B88" w:rsidP="00705B88">
      <w:pPr>
        <w:shd w:val="clear" w:color="auto" w:fill="FFFFFF"/>
        <w:spacing w:after="178" w:line="240" w:lineRule="auto"/>
        <w:rPr>
          <w:rFonts w:ascii="Helvetica" w:eastAsia="Times New Roman" w:hAnsi="Helvetica" w:cs="Helvetica"/>
          <w:color w:val="333333"/>
          <w:sz w:val="25"/>
          <w:szCs w:val="25"/>
          <w:lang w:eastAsia="ru-RU"/>
        </w:rPr>
      </w:pPr>
      <w:r w:rsidRPr="00705B88">
        <w:rPr>
          <w:rFonts w:ascii="Helvetica" w:eastAsia="Times New Roman" w:hAnsi="Helvetica" w:cs="Helvetica"/>
          <w:color w:val="333333"/>
          <w:sz w:val="25"/>
          <w:szCs w:val="25"/>
          <w:lang w:eastAsia="ru-RU"/>
        </w:rPr>
        <w:t>У літніх людей, інвалідів та дітей є особливі потреби. За необхідності, цей список доповнюється і коригується. Із практики, </w:t>
      </w:r>
      <w:r w:rsidRPr="00705B88">
        <w:rPr>
          <w:rFonts w:ascii="Helvetica" w:eastAsia="Times New Roman" w:hAnsi="Helvetica" w:cs="Helvetica"/>
          <w:b/>
          <w:bCs/>
          <w:color w:val="333333"/>
          <w:sz w:val="25"/>
          <w:lang w:eastAsia="ru-RU"/>
        </w:rPr>
        <w:t>загальна вага “Екстреної валізи” не повинна перевищувати 50 кілограмів.</w:t>
      </w:r>
    </w:p>
    <w:p w:rsidR="00AA4933" w:rsidRDefault="00AA4933"/>
    <w:sectPr w:rsidR="00AA4933" w:rsidSect="00AA4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512"/>
    <w:multiLevelType w:val="multilevel"/>
    <w:tmpl w:val="19E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52A0"/>
    <w:multiLevelType w:val="multilevel"/>
    <w:tmpl w:val="2AE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93A88"/>
    <w:multiLevelType w:val="multilevel"/>
    <w:tmpl w:val="68A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F3C87"/>
    <w:multiLevelType w:val="multilevel"/>
    <w:tmpl w:val="ADA0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955EC"/>
    <w:multiLevelType w:val="multilevel"/>
    <w:tmpl w:val="142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018C2"/>
    <w:multiLevelType w:val="multilevel"/>
    <w:tmpl w:val="EA2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A3839"/>
    <w:multiLevelType w:val="multilevel"/>
    <w:tmpl w:val="483E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920CB"/>
    <w:multiLevelType w:val="multilevel"/>
    <w:tmpl w:val="817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F469E"/>
    <w:multiLevelType w:val="multilevel"/>
    <w:tmpl w:val="C6A8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26453"/>
    <w:multiLevelType w:val="multilevel"/>
    <w:tmpl w:val="0AF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C0EB0"/>
    <w:multiLevelType w:val="multilevel"/>
    <w:tmpl w:val="459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01432"/>
    <w:multiLevelType w:val="multilevel"/>
    <w:tmpl w:val="D4F8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E33F8"/>
    <w:multiLevelType w:val="multilevel"/>
    <w:tmpl w:val="FE2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163E1"/>
    <w:multiLevelType w:val="multilevel"/>
    <w:tmpl w:val="F30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5374E"/>
    <w:multiLevelType w:val="multilevel"/>
    <w:tmpl w:val="E952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95083"/>
    <w:multiLevelType w:val="multilevel"/>
    <w:tmpl w:val="DB6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C254A"/>
    <w:multiLevelType w:val="multilevel"/>
    <w:tmpl w:val="7BD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15A07"/>
    <w:multiLevelType w:val="multilevel"/>
    <w:tmpl w:val="2FD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9304A"/>
    <w:multiLevelType w:val="multilevel"/>
    <w:tmpl w:val="A38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67BF6"/>
    <w:multiLevelType w:val="multilevel"/>
    <w:tmpl w:val="A9C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3504D"/>
    <w:multiLevelType w:val="multilevel"/>
    <w:tmpl w:val="73B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D6BAF"/>
    <w:multiLevelType w:val="multilevel"/>
    <w:tmpl w:val="ED0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F5EB5"/>
    <w:multiLevelType w:val="multilevel"/>
    <w:tmpl w:val="282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70E58"/>
    <w:multiLevelType w:val="multilevel"/>
    <w:tmpl w:val="D7F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B2333"/>
    <w:multiLevelType w:val="multilevel"/>
    <w:tmpl w:val="2C8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36BDC"/>
    <w:multiLevelType w:val="multilevel"/>
    <w:tmpl w:val="649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77697"/>
    <w:multiLevelType w:val="multilevel"/>
    <w:tmpl w:val="A65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740339"/>
    <w:multiLevelType w:val="multilevel"/>
    <w:tmpl w:val="BA9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131F8"/>
    <w:multiLevelType w:val="multilevel"/>
    <w:tmpl w:val="498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55C8B"/>
    <w:multiLevelType w:val="multilevel"/>
    <w:tmpl w:val="142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6"/>
  </w:num>
  <w:num w:numId="4">
    <w:abstractNumId w:val="7"/>
  </w:num>
  <w:num w:numId="5">
    <w:abstractNumId w:val="9"/>
  </w:num>
  <w:num w:numId="6">
    <w:abstractNumId w:val="27"/>
  </w:num>
  <w:num w:numId="7">
    <w:abstractNumId w:val="12"/>
  </w:num>
  <w:num w:numId="8">
    <w:abstractNumId w:val="22"/>
  </w:num>
  <w:num w:numId="9">
    <w:abstractNumId w:val="8"/>
  </w:num>
  <w:num w:numId="10">
    <w:abstractNumId w:val="4"/>
  </w:num>
  <w:num w:numId="11">
    <w:abstractNumId w:val="11"/>
  </w:num>
  <w:num w:numId="12">
    <w:abstractNumId w:val="0"/>
  </w:num>
  <w:num w:numId="13">
    <w:abstractNumId w:val="3"/>
  </w:num>
  <w:num w:numId="14">
    <w:abstractNumId w:val="28"/>
  </w:num>
  <w:num w:numId="15">
    <w:abstractNumId w:val="1"/>
  </w:num>
  <w:num w:numId="16">
    <w:abstractNumId w:val="23"/>
  </w:num>
  <w:num w:numId="17">
    <w:abstractNumId w:val="19"/>
  </w:num>
  <w:num w:numId="18">
    <w:abstractNumId w:val="13"/>
  </w:num>
  <w:num w:numId="19">
    <w:abstractNumId w:val="25"/>
  </w:num>
  <w:num w:numId="20">
    <w:abstractNumId w:val="17"/>
  </w:num>
  <w:num w:numId="21">
    <w:abstractNumId w:val="18"/>
  </w:num>
  <w:num w:numId="22">
    <w:abstractNumId w:val="16"/>
  </w:num>
  <w:num w:numId="23">
    <w:abstractNumId w:val="29"/>
  </w:num>
  <w:num w:numId="24">
    <w:abstractNumId w:val="10"/>
  </w:num>
  <w:num w:numId="25">
    <w:abstractNumId w:val="15"/>
  </w:num>
  <w:num w:numId="26">
    <w:abstractNumId w:val="24"/>
  </w:num>
  <w:num w:numId="27">
    <w:abstractNumId w:val="5"/>
  </w:num>
  <w:num w:numId="28">
    <w:abstractNumId w:val="21"/>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705B88"/>
    <w:rsid w:val="00705B88"/>
    <w:rsid w:val="00AA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33"/>
  </w:style>
  <w:style w:type="paragraph" w:styleId="2">
    <w:name w:val="heading 2"/>
    <w:basedOn w:val="a"/>
    <w:link w:val="20"/>
    <w:uiPriority w:val="9"/>
    <w:qFormat/>
    <w:rsid w:val="00705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5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5B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5B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B88"/>
    <w:rPr>
      <w:b/>
      <w:bCs/>
    </w:rPr>
  </w:style>
</w:styles>
</file>

<file path=word/webSettings.xml><?xml version="1.0" encoding="utf-8"?>
<w:webSettings xmlns:r="http://schemas.openxmlformats.org/officeDocument/2006/relationships" xmlns:w="http://schemas.openxmlformats.org/wordprocessingml/2006/main">
  <w:divs>
    <w:div w:id="10742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LEMESHKO</dc:creator>
  <cp:keywords/>
  <dc:description/>
  <cp:lastModifiedBy>LEMESHKO</cp:lastModifiedBy>
  <cp:revision>3</cp:revision>
  <dcterms:created xsi:type="dcterms:W3CDTF">2019-12-05T07:16:00Z</dcterms:created>
  <dcterms:modified xsi:type="dcterms:W3CDTF">2019-12-05T07:16:00Z</dcterms:modified>
</cp:coreProperties>
</file>