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7B" w:rsidRPr="006F63B5" w:rsidRDefault="006A7A7B" w:rsidP="004E053C">
      <w:pPr>
        <w:pStyle w:val="rvps12"/>
        <w:shd w:val="clear" w:color="auto" w:fill="FFFFFF"/>
        <w:spacing w:before="0" w:beforeAutospacing="0" w:after="0" w:afterAutospacing="0"/>
        <w:jc w:val="center"/>
        <w:rPr>
          <w:rStyle w:val="rvts15"/>
          <w:b/>
          <w:bCs/>
          <w:sz w:val="28"/>
          <w:szCs w:val="28"/>
          <w:lang w:val="uk-UA"/>
        </w:rPr>
      </w:pPr>
      <w:r w:rsidRPr="006F63B5">
        <w:rPr>
          <w:rStyle w:val="rvts15"/>
          <w:b/>
          <w:bCs/>
          <w:sz w:val="28"/>
          <w:szCs w:val="28"/>
          <w:lang w:val="uk-UA"/>
        </w:rPr>
        <w:t>Аналіз регуляторного впливу</w:t>
      </w:r>
    </w:p>
    <w:p w:rsidR="006A7A7B" w:rsidRPr="006F63B5" w:rsidRDefault="006A7A7B" w:rsidP="004E053C">
      <w:pPr>
        <w:pStyle w:val="rvps12"/>
        <w:shd w:val="clear" w:color="auto" w:fill="FFFFFF"/>
        <w:spacing w:before="0" w:beforeAutospacing="0" w:after="0" w:afterAutospacing="0"/>
        <w:jc w:val="center"/>
        <w:rPr>
          <w:b/>
          <w:sz w:val="28"/>
          <w:szCs w:val="28"/>
          <w:lang w:val="uk-UA"/>
        </w:rPr>
      </w:pPr>
      <w:r w:rsidRPr="006F63B5">
        <w:rPr>
          <w:rStyle w:val="rvts15"/>
          <w:b/>
          <w:bCs/>
          <w:sz w:val="28"/>
          <w:szCs w:val="28"/>
          <w:lang w:val="uk-UA"/>
        </w:rPr>
        <w:t xml:space="preserve">до </w:t>
      </w:r>
      <w:proofErr w:type="spellStart"/>
      <w:r w:rsidRPr="006F63B5">
        <w:rPr>
          <w:rStyle w:val="rvts15"/>
          <w:b/>
          <w:bCs/>
          <w:sz w:val="28"/>
          <w:szCs w:val="28"/>
          <w:lang w:val="uk-UA"/>
        </w:rPr>
        <w:t>проєкту</w:t>
      </w:r>
      <w:proofErr w:type="spellEnd"/>
      <w:r w:rsidRPr="006F63B5">
        <w:rPr>
          <w:rStyle w:val="rvts15"/>
          <w:b/>
          <w:bCs/>
          <w:sz w:val="28"/>
          <w:szCs w:val="28"/>
          <w:lang w:val="uk-UA"/>
        </w:rPr>
        <w:t xml:space="preserve"> розпорядження голови облдержадміністрації "Про затвердження тарифів на платні послуги, що надаються комунальним некомерційним підприємством </w:t>
      </w:r>
      <w:r w:rsidRPr="006F63B5">
        <w:rPr>
          <w:b/>
          <w:sz w:val="28"/>
          <w:szCs w:val="28"/>
          <w:lang w:val="uk-UA"/>
        </w:rPr>
        <w:t>"</w:t>
      </w:r>
      <w:r w:rsidRPr="006F63B5">
        <w:rPr>
          <w:rStyle w:val="rvts15"/>
          <w:b/>
          <w:bCs/>
          <w:sz w:val="28"/>
          <w:szCs w:val="28"/>
          <w:lang w:val="uk-UA"/>
        </w:rPr>
        <w:t>Хмельницький обласний заклад з надання психіатричної допомоги</w:t>
      </w:r>
      <w:r w:rsidRPr="006F63B5">
        <w:rPr>
          <w:b/>
          <w:sz w:val="28"/>
          <w:szCs w:val="28"/>
          <w:lang w:val="uk-UA"/>
        </w:rPr>
        <w:t>" Хмельницької обласної ради</w:t>
      </w:r>
    </w:p>
    <w:p w:rsidR="006A7A7B" w:rsidRPr="006F63B5" w:rsidRDefault="006A7A7B" w:rsidP="004E053C">
      <w:pPr>
        <w:pStyle w:val="rvps12"/>
        <w:shd w:val="clear" w:color="auto" w:fill="FFFFFF"/>
        <w:spacing w:before="0" w:beforeAutospacing="0" w:after="0" w:afterAutospacing="0"/>
        <w:jc w:val="center"/>
        <w:rPr>
          <w:b/>
          <w:color w:val="800000"/>
          <w:sz w:val="28"/>
          <w:szCs w:val="28"/>
          <w:lang w:val="uk-UA"/>
        </w:rPr>
      </w:pPr>
    </w:p>
    <w:p w:rsidR="006A7A7B" w:rsidRPr="006F63B5" w:rsidRDefault="006A7A7B" w:rsidP="00AA234E">
      <w:pPr>
        <w:pStyle w:val="rvps12"/>
        <w:shd w:val="clear" w:color="auto" w:fill="FFFFFF"/>
        <w:spacing w:before="0" w:beforeAutospacing="0" w:after="0" w:afterAutospacing="0"/>
        <w:ind w:firstLine="709"/>
        <w:jc w:val="both"/>
        <w:rPr>
          <w:sz w:val="28"/>
          <w:szCs w:val="28"/>
          <w:lang w:val="uk-UA"/>
        </w:rPr>
      </w:pPr>
      <w:r w:rsidRPr="006F63B5">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6F63B5">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6F63B5">
        <w:rPr>
          <w:sz w:val="28"/>
          <w:szCs w:val="28"/>
          <w:lang w:val="uk-UA"/>
        </w:rPr>
        <w:t>".</w:t>
      </w:r>
    </w:p>
    <w:p w:rsidR="006A7A7B" w:rsidRPr="006F63B5" w:rsidRDefault="006A7A7B" w:rsidP="00A630C6">
      <w:pPr>
        <w:pStyle w:val="rvps12"/>
        <w:shd w:val="clear" w:color="auto" w:fill="FFFFFF"/>
        <w:spacing w:before="0" w:beforeAutospacing="0" w:after="0" w:afterAutospacing="0"/>
        <w:rPr>
          <w:color w:val="800000"/>
          <w:sz w:val="28"/>
          <w:szCs w:val="28"/>
          <w:lang w:val="uk-UA"/>
        </w:rPr>
      </w:pPr>
    </w:p>
    <w:p w:rsidR="006A7A7B" w:rsidRPr="006F63B5" w:rsidRDefault="006A7A7B"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6F63B5">
        <w:rPr>
          <w:rStyle w:val="rvts15"/>
          <w:b/>
          <w:bCs/>
          <w:sz w:val="28"/>
          <w:szCs w:val="28"/>
          <w:lang w:val="uk-UA"/>
        </w:rPr>
        <w:t>І. Визначення проблеми</w:t>
      </w:r>
    </w:p>
    <w:p w:rsidR="006A7A7B" w:rsidRPr="006F63B5" w:rsidRDefault="006A7A7B" w:rsidP="00253CAC">
      <w:pPr>
        <w:pStyle w:val="rvps12"/>
        <w:shd w:val="clear" w:color="auto" w:fill="FFFFFF"/>
        <w:spacing w:before="0" w:beforeAutospacing="0" w:after="0" w:afterAutospacing="0"/>
        <w:ind w:firstLine="720"/>
        <w:jc w:val="both"/>
        <w:rPr>
          <w:color w:val="800000"/>
          <w:sz w:val="28"/>
          <w:szCs w:val="28"/>
          <w:lang w:val="uk-UA"/>
        </w:rPr>
      </w:pPr>
    </w:p>
    <w:p w:rsidR="006A7A7B" w:rsidRPr="006F63B5" w:rsidRDefault="006A7A7B" w:rsidP="00AA234E">
      <w:pPr>
        <w:pStyle w:val="rvps12"/>
        <w:shd w:val="clear" w:color="auto" w:fill="FFFFFF"/>
        <w:spacing w:before="0" w:beforeAutospacing="0" w:after="0" w:afterAutospacing="0"/>
        <w:ind w:firstLine="709"/>
        <w:jc w:val="both"/>
        <w:rPr>
          <w:sz w:val="28"/>
          <w:szCs w:val="28"/>
          <w:lang w:val="uk-UA"/>
        </w:rPr>
      </w:pPr>
      <w:r w:rsidRPr="006F63B5">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6F63B5">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w:t>
      </w:r>
      <w:r w:rsidRPr="006F63B5">
        <w:rPr>
          <w:sz w:val="28"/>
          <w:szCs w:val="28"/>
          <w:lang w:val="uk-UA"/>
        </w:rPr>
        <w:t>,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6A7A7B" w:rsidRPr="006F63B5" w:rsidRDefault="006A7A7B" w:rsidP="002F7F1F">
      <w:pPr>
        <w:pStyle w:val="rvps12"/>
        <w:shd w:val="clear" w:color="auto" w:fill="FFFFFF"/>
        <w:spacing w:before="0" w:beforeAutospacing="0" w:after="0" w:afterAutospacing="0"/>
        <w:ind w:firstLine="708"/>
        <w:jc w:val="both"/>
        <w:rPr>
          <w:sz w:val="28"/>
          <w:szCs w:val="28"/>
          <w:lang w:val="uk-UA"/>
        </w:rPr>
      </w:pPr>
      <w:r w:rsidRPr="006F63B5">
        <w:rPr>
          <w:sz w:val="28"/>
          <w:szCs w:val="28"/>
          <w:lang w:val="uk-UA"/>
        </w:rPr>
        <w:t xml:space="preserve">До облдержадміністрації звернулось комунальне некомерційне підприємство </w:t>
      </w:r>
      <w:r w:rsidRPr="006F63B5">
        <w:rPr>
          <w:rStyle w:val="rvts15"/>
          <w:bCs/>
          <w:sz w:val="28"/>
          <w:szCs w:val="28"/>
          <w:lang w:val="uk-UA"/>
        </w:rPr>
        <w:t>"Хмельницький обласний заклад з надання психіатричної допомоги" Хмельницької обласної ради</w:t>
      </w:r>
      <w:r w:rsidRPr="006F63B5">
        <w:rPr>
          <w:sz w:val="28"/>
          <w:szCs w:val="28"/>
          <w:lang w:val="uk-UA"/>
        </w:rPr>
        <w:t xml:space="preserve"> (далі – Підприємство) з проханням затвердити тарифи на платні медичні послуги:</w:t>
      </w:r>
    </w:p>
    <w:p w:rsidR="006A7A7B" w:rsidRPr="006F63B5" w:rsidRDefault="006A7A7B" w:rsidP="002F7F1F">
      <w:pPr>
        <w:pStyle w:val="rvps12"/>
        <w:shd w:val="clear" w:color="auto" w:fill="FFFFFF"/>
        <w:spacing w:before="0" w:beforeAutospacing="0" w:after="0" w:afterAutospacing="0"/>
        <w:ind w:firstLine="708"/>
        <w:jc w:val="both"/>
        <w:rPr>
          <w:sz w:val="28"/>
          <w:szCs w:val="28"/>
          <w:lang w:val="uk-UA"/>
        </w:rPr>
      </w:pPr>
      <w:r w:rsidRPr="006F63B5">
        <w:rPr>
          <w:sz w:val="28"/>
          <w:szCs w:val="28"/>
          <w:lang w:val="uk-UA"/>
        </w:rPr>
        <w:t>- медичний огляд лікарем-психіатром;</w:t>
      </w:r>
    </w:p>
    <w:p w:rsidR="006A7A7B" w:rsidRPr="006F63B5" w:rsidRDefault="006A7A7B" w:rsidP="002F7F1F">
      <w:pPr>
        <w:pStyle w:val="rvps12"/>
        <w:shd w:val="clear" w:color="auto" w:fill="FFFFFF"/>
        <w:spacing w:before="0" w:beforeAutospacing="0" w:after="0" w:afterAutospacing="0"/>
        <w:ind w:firstLine="708"/>
        <w:jc w:val="both"/>
        <w:rPr>
          <w:sz w:val="28"/>
          <w:szCs w:val="28"/>
          <w:lang w:val="uk-UA"/>
        </w:rPr>
      </w:pPr>
      <w:r w:rsidRPr="006F63B5">
        <w:rPr>
          <w:sz w:val="28"/>
          <w:szCs w:val="28"/>
          <w:lang w:val="uk-UA"/>
        </w:rPr>
        <w:t>- медичний огляд лікарем-наркологом.</w:t>
      </w:r>
    </w:p>
    <w:p w:rsidR="006A7A7B" w:rsidRPr="006F63B5" w:rsidRDefault="006A7A7B" w:rsidP="00F31043">
      <w:pPr>
        <w:pStyle w:val="rvps12"/>
        <w:shd w:val="clear" w:color="auto" w:fill="FFFFFF"/>
        <w:spacing w:before="0" w:beforeAutospacing="0" w:after="0" w:afterAutospacing="0"/>
        <w:ind w:firstLine="720"/>
        <w:jc w:val="both"/>
        <w:rPr>
          <w:sz w:val="28"/>
          <w:szCs w:val="28"/>
          <w:lang w:val="uk-UA"/>
        </w:rPr>
      </w:pPr>
      <w:r w:rsidRPr="006F63B5">
        <w:rPr>
          <w:sz w:val="28"/>
          <w:szCs w:val="28"/>
          <w:lang w:val="uk-UA"/>
        </w:rPr>
        <w:t xml:space="preserve">Встановлення тарифів на вказані послуги, спрямовано на покриття витрат Підприємства, пов’язаних з наданням медичних послуг (на виплату заробітної плати медпрацівникам, оплату комунальних послуг та енергоносіїв, придбання медпрепаратів та реактивів тощо), та спрямоване на розвиток і оновлення матеріально-технічної бази Підприємства, та зменшує використання бюджетних коштів. </w:t>
      </w:r>
    </w:p>
    <w:p w:rsidR="006A7A7B" w:rsidRPr="006F63B5" w:rsidRDefault="006A7A7B" w:rsidP="00F31043">
      <w:pPr>
        <w:pStyle w:val="rvps12"/>
        <w:shd w:val="clear" w:color="auto" w:fill="FFFFFF"/>
        <w:spacing w:before="0" w:beforeAutospacing="0" w:after="0" w:afterAutospacing="0"/>
        <w:ind w:firstLine="720"/>
        <w:jc w:val="both"/>
        <w:rPr>
          <w:sz w:val="28"/>
          <w:szCs w:val="28"/>
          <w:lang w:val="uk-UA"/>
        </w:rPr>
      </w:pPr>
      <w:r w:rsidRPr="006F63B5">
        <w:rPr>
          <w:sz w:val="28"/>
          <w:szCs w:val="28"/>
          <w:lang w:val="uk-UA" w:eastAsia="uk-UA"/>
        </w:rPr>
        <w:t xml:space="preserve"> </w:t>
      </w:r>
      <w:r w:rsidRPr="006F63B5">
        <w:rPr>
          <w:sz w:val="28"/>
          <w:szCs w:val="28"/>
          <w:lang w:val="uk-UA"/>
        </w:rPr>
        <w:t>На сьогодні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(далі – розпорядження).</w:t>
      </w:r>
    </w:p>
    <w:p w:rsidR="006A7A7B" w:rsidRPr="00A003B5" w:rsidRDefault="006A7A7B" w:rsidP="00F31043">
      <w:pPr>
        <w:pStyle w:val="rvps12"/>
        <w:shd w:val="clear" w:color="auto" w:fill="FFFFFF"/>
        <w:spacing w:before="0" w:beforeAutospacing="0" w:after="0" w:afterAutospacing="0"/>
        <w:ind w:firstLine="720"/>
        <w:jc w:val="both"/>
        <w:rPr>
          <w:sz w:val="28"/>
          <w:szCs w:val="28"/>
          <w:lang w:val="uk-UA"/>
        </w:rPr>
      </w:pPr>
      <w:r w:rsidRPr="00A003B5">
        <w:rPr>
          <w:bCs/>
          <w:sz w:val="28"/>
          <w:szCs w:val="28"/>
          <w:lang w:val="uk-UA"/>
        </w:rPr>
        <w:t>В</w:t>
      </w:r>
      <w:r w:rsidRPr="00A003B5">
        <w:rPr>
          <w:sz w:val="28"/>
          <w:szCs w:val="28"/>
          <w:lang w:val="uk-UA"/>
        </w:rPr>
        <w:t>ідповідно до останнього роз’яснення Державної регуляторної служби України тарифи на платні послуги, що надають заклади охорони здоров'я, затверджуються облдержадміністрацією окремо для кожного з них.</w:t>
      </w:r>
    </w:p>
    <w:p w:rsidR="006A7A7B" w:rsidRPr="00A003B5" w:rsidRDefault="006A7A7B" w:rsidP="00F31043">
      <w:pPr>
        <w:pStyle w:val="210"/>
        <w:shd w:val="clear" w:color="auto" w:fill="auto"/>
        <w:spacing w:before="0" w:line="240" w:lineRule="auto"/>
        <w:ind w:firstLine="600"/>
        <w:jc w:val="both"/>
        <w:rPr>
          <w:rStyle w:val="21"/>
        </w:rPr>
      </w:pPr>
      <w:r w:rsidRPr="00A003B5">
        <w:rPr>
          <w:rStyle w:val="21"/>
        </w:rPr>
        <w:lastRenderedPageBreak/>
        <w:t>Отже, враховуючи зазначене, та у зв’язку із зверненням Підприємства щодо встановлення тарифів на платні послуги, Департаментом економічного розвитку, курортів і туризму облдержадміністрації</w:t>
      </w:r>
      <w:r w:rsidRPr="00A003B5">
        <w:t xml:space="preserve"> підготовлено </w:t>
      </w:r>
      <w:proofErr w:type="spellStart"/>
      <w:r w:rsidRPr="00A003B5">
        <w:t>проєкт</w:t>
      </w:r>
      <w:proofErr w:type="spellEnd"/>
      <w:r w:rsidRPr="00A003B5">
        <w:t xml:space="preserve"> розпорядження голови Хмельницької обласної державної адміністрації </w:t>
      </w:r>
      <w:r w:rsidRPr="00A003B5">
        <w:rPr>
          <w:rStyle w:val="rvts15"/>
          <w:bCs/>
        </w:rPr>
        <w:t>"</w:t>
      </w:r>
      <w:r w:rsidRPr="00A003B5">
        <w:t>Про затвердження тарифів на платні послуги, що надаються комунальним некомерційним підприємством "</w:t>
      </w:r>
      <w:r w:rsidRPr="00A003B5">
        <w:rPr>
          <w:rStyle w:val="rvts15"/>
          <w:bCs/>
        </w:rPr>
        <w:t>Хмельницький обласний заклад з надання психіатричної допомоги</w:t>
      </w:r>
      <w:r w:rsidRPr="00A003B5">
        <w:t>" Хмельницької обласної ради.</w:t>
      </w:r>
    </w:p>
    <w:p w:rsidR="006A7A7B" w:rsidRPr="00E31B5A" w:rsidRDefault="006A7A7B" w:rsidP="00F31043">
      <w:pPr>
        <w:pStyle w:val="41"/>
        <w:shd w:val="clear" w:color="auto" w:fill="auto"/>
        <w:spacing w:after="0" w:line="240" w:lineRule="auto"/>
        <w:ind w:firstLine="740"/>
        <w:jc w:val="both"/>
        <w:rPr>
          <w:b w:val="0"/>
        </w:rPr>
      </w:pPr>
      <w:r w:rsidRPr="00E31B5A">
        <w:rPr>
          <w:rStyle w:val="4"/>
        </w:rPr>
        <w:t xml:space="preserve">Тарифи на платні медичні послуги, які включені до </w:t>
      </w:r>
      <w:proofErr w:type="spellStart"/>
      <w:r w:rsidRPr="00E31B5A">
        <w:rPr>
          <w:rStyle w:val="4"/>
          <w:lang w:eastAsia="ru-RU"/>
        </w:rPr>
        <w:t>проєкту</w:t>
      </w:r>
      <w:proofErr w:type="spellEnd"/>
      <w:r w:rsidRPr="00E31B5A">
        <w:rPr>
          <w:rStyle w:val="4"/>
          <w:lang w:eastAsia="ru-RU"/>
        </w:rPr>
        <w:t xml:space="preserve"> </w:t>
      </w:r>
      <w:r w:rsidRPr="00E31B5A">
        <w:rPr>
          <w:rStyle w:val="4"/>
        </w:rPr>
        <w:t xml:space="preserve">розпорядження, розраховані відповідно до поданих </w:t>
      </w:r>
      <w:r w:rsidRPr="00E31B5A">
        <w:rPr>
          <w:rStyle w:val="21"/>
          <w:b w:val="0"/>
        </w:rPr>
        <w:t xml:space="preserve">Підприємством </w:t>
      </w:r>
      <w:r w:rsidRPr="00E31B5A">
        <w:rPr>
          <w:rStyle w:val="4"/>
        </w:rPr>
        <w:t xml:space="preserve">калькуляцій витрат на підставі яких визначається повна собівартість послуг, з урахуванням </w:t>
      </w:r>
      <w:r w:rsidRPr="00E31B5A">
        <w:rPr>
          <w:rStyle w:val="4"/>
          <w:lang w:eastAsia="ru-RU"/>
        </w:rPr>
        <w:t xml:space="preserve">норм оплати </w:t>
      </w:r>
      <w:r w:rsidRPr="00E31B5A">
        <w:rPr>
          <w:rStyle w:val="4"/>
        </w:rPr>
        <w:t xml:space="preserve">праці,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E31B5A">
        <w:rPr>
          <w:b w:val="0"/>
        </w:rPr>
        <w:t>закладу.</w:t>
      </w:r>
    </w:p>
    <w:p w:rsidR="006A7A7B" w:rsidRPr="00E31B5A" w:rsidRDefault="006A7A7B" w:rsidP="00F31043">
      <w:pPr>
        <w:pStyle w:val="41"/>
        <w:shd w:val="clear" w:color="auto" w:fill="auto"/>
        <w:spacing w:after="0" w:line="240" w:lineRule="auto"/>
        <w:ind w:firstLine="740"/>
        <w:jc w:val="both"/>
        <w:rPr>
          <w:b w:val="0"/>
        </w:rPr>
      </w:pPr>
      <w:r w:rsidRPr="00E31B5A">
        <w:rPr>
          <w:b w:val="0"/>
        </w:rPr>
        <w:t xml:space="preserve">Важливою проблемою діяльності </w:t>
      </w:r>
      <w:r w:rsidRPr="00E31B5A">
        <w:rPr>
          <w:rStyle w:val="21"/>
          <w:b w:val="0"/>
        </w:rPr>
        <w:t>Підприємства</w:t>
      </w:r>
      <w:r w:rsidRPr="00E31B5A">
        <w:rPr>
          <w:b w:val="0"/>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w:t>
      </w:r>
    </w:p>
    <w:p w:rsidR="006A7A7B" w:rsidRPr="00E31B5A" w:rsidRDefault="006A7A7B" w:rsidP="001B6339">
      <w:pPr>
        <w:spacing w:before="100" w:beforeAutospacing="1" w:after="100" w:afterAutospacing="1"/>
        <w:jc w:val="center"/>
        <w:rPr>
          <w:sz w:val="28"/>
          <w:szCs w:val="28"/>
          <w:lang w:eastAsia="uk-UA"/>
        </w:rPr>
      </w:pPr>
      <w:r w:rsidRPr="00E31B5A">
        <w:rPr>
          <w:b/>
          <w:bCs/>
          <w:sz w:val="28"/>
          <w:szCs w:val="28"/>
          <w:lang w:eastAsia="uk-UA"/>
        </w:rPr>
        <w:t>Основні групи (підгрупи), на які проблема справляє вплив</w:t>
      </w:r>
      <w:r w:rsidRPr="00E31B5A">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6A7A7B" w:rsidRPr="00E31B5A" w:rsidTr="00C82876">
        <w:trPr>
          <w:jc w:val="center"/>
        </w:trPr>
        <w:tc>
          <w:tcPr>
            <w:tcW w:w="6279" w:type="dxa"/>
          </w:tcPr>
          <w:p w:rsidR="006A7A7B" w:rsidRPr="00E31B5A" w:rsidRDefault="006A7A7B" w:rsidP="00FA4644">
            <w:pPr>
              <w:jc w:val="center"/>
              <w:rPr>
                <w:sz w:val="28"/>
                <w:szCs w:val="28"/>
                <w:lang w:eastAsia="uk-UA"/>
              </w:rPr>
            </w:pPr>
            <w:r w:rsidRPr="00E31B5A">
              <w:rPr>
                <w:sz w:val="28"/>
                <w:szCs w:val="28"/>
                <w:lang w:eastAsia="uk-UA"/>
              </w:rPr>
              <w:t>Групи (підгрупи)</w:t>
            </w:r>
          </w:p>
        </w:tc>
        <w:tc>
          <w:tcPr>
            <w:tcW w:w="860" w:type="dxa"/>
          </w:tcPr>
          <w:p w:rsidR="006A7A7B" w:rsidRPr="00E31B5A" w:rsidRDefault="006A7A7B" w:rsidP="00FA4644">
            <w:pPr>
              <w:jc w:val="center"/>
              <w:rPr>
                <w:sz w:val="28"/>
                <w:szCs w:val="28"/>
                <w:lang w:eastAsia="uk-UA"/>
              </w:rPr>
            </w:pPr>
            <w:r w:rsidRPr="00E31B5A">
              <w:rPr>
                <w:sz w:val="28"/>
                <w:szCs w:val="28"/>
                <w:lang w:eastAsia="uk-UA"/>
              </w:rPr>
              <w:t>Так</w:t>
            </w:r>
          </w:p>
        </w:tc>
        <w:tc>
          <w:tcPr>
            <w:tcW w:w="868" w:type="dxa"/>
          </w:tcPr>
          <w:p w:rsidR="006A7A7B" w:rsidRPr="00E31B5A" w:rsidRDefault="006A7A7B" w:rsidP="00FA4644">
            <w:pPr>
              <w:jc w:val="center"/>
              <w:rPr>
                <w:sz w:val="28"/>
                <w:szCs w:val="28"/>
                <w:lang w:eastAsia="uk-UA"/>
              </w:rPr>
            </w:pPr>
            <w:r w:rsidRPr="00E31B5A">
              <w:rPr>
                <w:sz w:val="28"/>
                <w:szCs w:val="28"/>
                <w:lang w:eastAsia="uk-UA"/>
              </w:rPr>
              <w:t>Ні</w:t>
            </w:r>
          </w:p>
        </w:tc>
      </w:tr>
      <w:tr w:rsidR="006A7A7B" w:rsidRPr="00E31B5A" w:rsidTr="00C82876">
        <w:trPr>
          <w:jc w:val="center"/>
        </w:trPr>
        <w:tc>
          <w:tcPr>
            <w:tcW w:w="6279" w:type="dxa"/>
          </w:tcPr>
          <w:p w:rsidR="006A7A7B" w:rsidRPr="00E31B5A" w:rsidRDefault="006A7A7B" w:rsidP="00FA4644">
            <w:pPr>
              <w:rPr>
                <w:sz w:val="28"/>
                <w:szCs w:val="28"/>
                <w:lang w:eastAsia="uk-UA"/>
              </w:rPr>
            </w:pPr>
            <w:r w:rsidRPr="00E31B5A">
              <w:rPr>
                <w:sz w:val="28"/>
                <w:szCs w:val="28"/>
                <w:lang w:eastAsia="uk-UA"/>
              </w:rPr>
              <w:t>Громадяни</w:t>
            </w:r>
          </w:p>
        </w:tc>
        <w:tc>
          <w:tcPr>
            <w:tcW w:w="860" w:type="dxa"/>
          </w:tcPr>
          <w:p w:rsidR="006A7A7B" w:rsidRPr="00E31B5A" w:rsidRDefault="006A7A7B" w:rsidP="00FA4644">
            <w:pPr>
              <w:jc w:val="center"/>
              <w:rPr>
                <w:sz w:val="28"/>
                <w:szCs w:val="28"/>
                <w:lang w:eastAsia="uk-UA"/>
              </w:rPr>
            </w:pPr>
            <w:r w:rsidRPr="00E31B5A">
              <w:rPr>
                <w:bCs/>
                <w:sz w:val="28"/>
                <w:szCs w:val="28"/>
                <w:lang w:eastAsia="uk-UA"/>
              </w:rPr>
              <w:t>+</w:t>
            </w:r>
          </w:p>
        </w:tc>
        <w:tc>
          <w:tcPr>
            <w:tcW w:w="868" w:type="dxa"/>
          </w:tcPr>
          <w:p w:rsidR="006A7A7B" w:rsidRPr="00E31B5A" w:rsidRDefault="006A7A7B" w:rsidP="004D142C">
            <w:pPr>
              <w:spacing w:before="100" w:beforeAutospacing="1" w:after="100" w:afterAutospacing="1"/>
              <w:jc w:val="center"/>
              <w:rPr>
                <w:sz w:val="28"/>
                <w:szCs w:val="28"/>
                <w:lang w:eastAsia="uk-UA"/>
              </w:rPr>
            </w:pPr>
          </w:p>
        </w:tc>
      </w:tr>
      <w:tr w:rsidR="006A7A7B" w:rsidRPr="00E31B5A" w:rsidTr="00C82876">
        <w:trPr>
          <w:jc w:val="center"/>
        </w:trPr>
        <w:tc>
          <w:tcPr>
            <w:tcW w:w="6279" w:type="dxa"/>
          </w:tcPr>
          <w:p w:rsidR="006A7A7B" w:rsidRPr="00E31B5A" w:rsidRDefault="006A7A7B" w:rsidP="00FA4644">
            <w:pPr>
              <w:rPr>
                <w:sz w:val="28"/>
                <w:szCs w:val="28"/>
                <w:lang w:eastAsia="uk-UA"/>
              </w:rPr>
            </w:pPr>
            <w:r w:rsidRPr="00E31B5A">
              <w:rPr>
                <w:sz w:val="28"/>
                <w:szCs w:val="28"/>
                <w:lang w:eastAsia="uk-UA"/>
              </w:rPr>
              <w:t>Держава</w:t>
            </w:r>
          </w:p>
        </w:tc>
        <w:tc>
          <w:tcPr>
            <w:tcW w:w="860" w:type="dxa"/>
          </w:tcPr>
          <w:p w:rsidR="006A7A7B" w:rsidRPr="00E31B5A" w:rsidRDefault="006A7A7B" w:rsidP="00FA4644">
            <w:pPr>
              <w:jc w:val="center"/>
              <w:rPr>
                <w:sz w:val="28"/>
                <w:szCs w:val="28"/>
                <w:lang w:eastAsia="uk-UA"/>
              </w:rPr>
            </w:pPr>
            <w:r w:rsidRPr="00E31B5A">
              <w:rPr>
                <w:bCs/>
                <w:sz w:val="28"/>
                <w:szCs w:val="28"/>
                <w:lang w:eastAsia="uk-UA"/>
              </w:rPr>
              <w:t>+</w:t>
            </w:r>
          </w:p>
        </w:tc>
        <w:tc>
          <w:tcPr>
            <w:tcW w:w="868" w:type="dxa"/>
          </w:tcPr>
          <w:p w:rsidR="006A7A7B" w:rsidRPr="00E31B5A" w:rsidRDefault="006A7A7B" w:rsidP="004D142C">
            <w:pPr>
              <w:spacing w:before="100" w:beforeAutospacing="1" w:after="100" w:afterAutospacing="1"/>
              <w:jc w:val="center"/>
              <w:rPr>
                <w:sz w:val="28"/>
                <w:szCs w:val="28"/>
                <w:lang w:eastAsia="uk-UA"/>
              </w:rPr>
            </w:pPr>
          </w:p>
        </w:tc>
      </w:tr>
      <w:tr w:rsidR="006A7A7B" w:rsidRPr="00E31B5A" w:rsidTr="00C82876">
        <w:trPr>
          <w:jc w:val="center"/>
        </w:trPr>
        <w:tc>
          <w:tcPr>
            <w:tcW w:w="6279" w:type="dxa"/>
          </w:tcPr>
          <w:p w:rsidR="006A7A7B" w:rsidRPr="00E31B5A" w:rsidRDefault="006A7A7B" w:rsidP="00FA4644">
            <w:pPr>
              <w:rPr>
                <w:sz w:val="28"/>
                <w:szCs w:val="28"/>
                <w:lang w:eastAsia="uk-UA"/>
              </w:rPr>
            </w:pPr>
            <w:r w:rsidRPr="00E31B5A">
              <w:rPr>
                <w:sz w:val="28"/>
                <w:szCs w:val="28"/>
                <w:lang w:eastAsia="uk-UA"/>
              </w:rPr>
              <w:t>Суб’єкти господарювання</w:t>
            </w:r>
          </w:p>
        </w:tc>
        <w:tc>
          <w:tcPr>
            <w:tcW w:w="860" w:type="dxa"/>
          </w:tcPr>
          <w:p w:rsidR="006A7A7B" w:rsidRPr="00E31B5A" w:rsidRDefault="006A7A7B" w:rsidP="00FA4644">
            <w:pPr>
              <w:jc w:val="center"/>
              <w:rPr>
                <w:sz w:val="28"/>
                <w:szCs w:val="28"/>
                <w:lang w:eastAsia="uk-UA"/>
              </w:rPr>
            </w:pPr>
            <w:r w:rsidRPr="00E31B5A">
              <w:rPr>
                <w:bCs/>
                <w:sz w:val="28"/>
                <w:szCs w:val="28"/>
                <w:lang w:eastAsia="uk-UA"/>
              </w:rPr>
              <w:t>+</w:t>
            </w:r>
          </w:p>
        </w:tc>
        <w:tc>
          <w:tcPr>
            <w:tcW w:w="868" w:type="dxa"/>
          </w:tcPr>
          <w:p w:rsidR="006A7A7B" w:rsidRPr="00E31B5A" w:rsidRDefault="006A7A7B" w:rsidP="004D142C">
            <w:pPr>
              <w:spacing w:before="100" w:beforeAutospacing="1" w:after="100" w:afterAutospacing="1"/>
              <w:jc w:val="center"/>
              <w:rPr>
                <w:sz w:val="28"/>
                <w:szCs w:val="28"/>
                <w:lang w:eastAsia="uk-UA"/>
              </w:rPr>
            </w:pPr>
          </w:p>
        </w:tc>
      </w:tr>
      <w:tr w:rsidR="006A7A7B" w:rsidRPr="00E31B5A" w:rsidTr="00C82876">
        <w:trPr>
          <w:jc w:val="center"/>
        </w:trPr>
        <w:tc>
          <w:tcPr>
            <w:tcW w:w="6279" w:type="dxa"/>
          </w:tcPr>
          <w:p w:rsidR="006A7A7B" w:rsidRPr="00E31B5A" w:rsidRDefault="006A7A7B" w:rsidP="00FA4644">
            <w:pPr>
              <w:rPr>
                <w:sz w:val="28"/>
                <w:szCs w:val="28"/>
                <w:lang w:eastAsia="uk-UA"/>
              </w:rPr>
            </w:pPr>
            <w:r w:rsidRPr="00E31B5A">
              <w:rPr>
                <w:sz w:val="28"/>
                <w:szCs w:val="28"/>
                <w:shd w:val="clear" w:color="auto" w:fill="FFFFFF"/>
              </w:rPr>
              <w:t>у тому числі суб’єкти малого підприємництва</w:t>
            </w:r>
          </w:p>
        </w:tc>
        <w:tc>
          <w:tcPr>
            <w:tcW w:w="860" w:type="dxa"/>
          </w:tcPr>
          <w:p w:rsidR="006A7A7B" w:rsidRPr="00E31B5A" w:rsidRDefault="006A7A7B" w:rsidP="00FA4644">
            <w:pPr>
              <w:jc w:val="center"/>
              <w:rPr>
                <w:bCs/>
                <w:sz w:val="28"/>
                <w:szCs w:val="28"/>
                <w:lang w:eastAsia="uk-UA"/>
              </w:rPr>
            </w:pPr>
            <w:r w:rsidRPr="00E31B5A">
              <w:rPr>
                <w:bCs/>
                <w:sz w:val="28"/>
                <w:szCs w:val="28"/>
                <w:lang w:eastAsia="uk-UA"/>
              </w:rPr>
              <w:t>+</w:t>
            </w:r>
          </w:p>
        </w:tc>
        <w:tc>
          <w:tcPr>
            <w:tcW w:w="868" w:type="dxa"/>
          </w:tcPr>
          <w:p w:rsidR="006A7A7B" w:rsidRPr="00E31B5A" w:rsidRDefault="006A7A7B" w:rsidP="004D142C">
            <w:pPr>
              <w:spacing w:before="100" w:beforeAutospacing="1" w:after="100" w:afterAutospacing="1"/>
              <w:jc w:val="center"/>
              <w:rPr>
                <w:sz w:val="28"/>
                <w:szCs w:val="28"/>
                <w:lang w:eastAsia="uk-UA"/>
              </w:rPr>
            </w:pPr>
          </w:p>
        </w:tc>
      </w:tr>
    </w:tbl>
    <w:p w:rsidR="006A7A7B" w:rsidRPr="006F63B5" w:rsidRDefault="006A7A7B" w:rsidP="004D142C">
      <w:pPr>
        <w:pStyle w:val="210"/>
        <w:shd w:val="clear" w:color="auto" w:fill="auto"/>
        <w:spacing w:before="0" w:line="328" w:lineRule="exact"/>
        <w:ind w:firstLine="600"/>
        <w:jc w:val="both"/>
        <w:rPr>
          <w:rStyle w:val="21"/>
          <w:color w:val="800000"/>
        </w:rPr>
      </w:pPr>
    </w:p>
    <w:p w:rsidR="006A7A7B" w:rsidRPr="00A57D49" w:rsidRDefault="006A7A7B" w:rsidP="00481946">
      <w:pPr>
        <w:pStyle w:val="210"/>
        <w:shd w:val="clear" w:color="auto" w:fill="auto"/>
        <w:spacing w:before="0" w:line="240" w:lineRule="auto"/>
        <w:ind w:firstLine="600"/>
        <w:jc w:val="both"/>
      </w:pPr>
      <w:r w:rsidRPr="00A57D49">
        <w:rPr>
          <w:rStyle w:val="21"/>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6A7A7B" w:rsidRPr="00A57D49" w:rsidRDefault="006A7A7B" w:rsidP="00481946">
      <w:pPr>
        <w:pStyle w:val="210"/>
        <w:shd w:val="clear" w:color="auto" w:fill="auto"/>
        <w:spacing w:before="0" w:line="240" w:lineRule="auto"/>
        <w:ind w:firstLine="600"/>
        <w:jc w:val="both"/>
      </w:pPr>
      <w:r w:rsidRPr="00A57D49">
        <w:rPr>
          <w:rStyle w:val="21"/>
        </w:rPr>
        <w:t>Проблема не може бути розв’язана за допомогою діючих регуляторних актів, оскільки на вказані послуги раніше не здійснювалось державне регулювання.</w:t>
      </w:r>
    </w:p>
    <w:p w:rsidR="006A7A7B" w:rsidRPr="00A57D49" w:rsidRDefault="006A7A7B" w:rsidP="00481946">
      <w:pPr>
        <w:ind w:firstLine="567"/>
        <w:jc w:val="both"/>
        <w:rPr>
          <w:sz w:val="28"/>
          <w:szCs w:val="28"/>
          <w:lang w:eastAsia="uk-UA"/>
        </w:rPr>
      </w:pPr>
      <w:r w:rsidRPr="00A57D49">
        <w:rPr>
          <w:sz w:val="28"/>
          <w:szCs w:val="28"/>
          <w:lang w:eastAsia="uk-UA"/>
        </w:rPr>
        <w:t xml:space="preserve">Отже, серед шляхів вирішення зазначеної проблеми є затвердження </w:t>
      </w:r>
      <w:r w:rsidRPr="00A57D49">
        <w:rPr>
          <w:sz w:val="28"/>
          <w:szCs w:val="28"/>
        </w:rPr>
        <w:t xml:space="preserve">тарифів на платні послуги, що надаються </w:t>
      </w:r>
      <w:r w:rsidRPr="00A57D49">
        <w:rPr>
          <w:rStyle w:val="21"/>
        </w:rPr>
        <w:t>Підприємством</w:t>
      </w:r>
      <w:r w:rsidRPr="00A57D49">
        <w:rPr>
          <w:sz w:val="28"/>
          <w:szCs w:val="28"/>
        </w:rPr>
        <w:t xml:space="preserve"> на економічно обґрунтованому рівні</w:t>
      </w:r>
      <w:r w:rsidRPr="00A57D49">
        <w:rPr>
          <w:sz w:val="28"/>
          <w:szCs w:val="28"/>
          <w:lang w:eastAsia="uk-UA"/>
        </w:rPr>
        <w:t xml:space="preserve">. </w:t>
      </w:r>
    </w:p>
    <w:p w:rsidR="006A7A7B" w:rsidRPr="00A57D49" w:rsidRDefault="006A7A7B" w:rsidP="00481946">
      <w:pPr>
        <w:ind w:firstLine="567"/>
        <w:jc w:val="both"/>
        <w:rPr>
          <w:sz w:val="28"/>
          <w:szCs w:val="28"/>
          <w:lang w:eastAsia="uk-UA"/>
        </w:rPr>
      </w:pPr>
      <w:r w:rsidRPr="00A57D49">
        <w:rPr>
          <w:sz w:val="28"/>
          <w:szCs w:val="28"/>
        </w:rPr>
        <w:t xml:space="preserve">Затвердження економічно обґрунтованих тарифів на платні послуги дасть можливість отримати кошти, які будуть спрямовані на зменшення навантаження на бюджет </w:t>
      </w:r>
      <w:r w:rsidRPr="00A57D49">
        <w:rPr>
          <w:rStyle w:val="21"/>
        </w:rPr>
        <w:t>Підприємства</w:t>
      </w:r>
      <w:r w:rsidRPr="00A57D49">
        <w:rPr>
          <w:sz w:val="28"/>
          <w:szCs w:val="28"/>
        </w:rPr>
        <w:t xml:space="preserve"> та покриття обов’язкових витрат. З’явиться можливість використання коштів на заходи, що пов’язані з організацією та поліпшенням умов функціонування Підприємства, покращення матеріально-технічної бази, надання більш якісніших медичних послуг.</w:t>
      </w:r>
    </w:p>
    <w:p w:rsidR="006A7A7B" w:rsidRDefault="006A7A7B" w:rsidP="00481946">
      <w:pPr>
        <w:ind w:firstLine="567"/>
        <w:jc w:val="both"/>
        <w:rPr>
          <w:color w:val="800000"/>
          <w:sz w:val="28"/>
          <w:szCs w:val="28"/>
          <w:lang w:eastAsia="uk-UA"/>
        </w:rPr>
      </w:pPr>
    </w:p>
    <w:p w:rsidR="006A7A7B" w:rsidRDefault="006A7A7B" w:rsidP="00481946">
      <w:pPr>
        <w:ind w:firstLine="567"/>
        <w:jc w:val="both"/>
        <w:rPr>
          <w:color w:val="800000"/>
          <w:sz w:val="28"/>
          <w:szCs w:val="28"/>
          <w:lang w:eastAsia="uk-UA"/>
        </w:rPr>
      </w:pPr>
    </w:p>
    <w:p w:rsidR="006A7A7B" w:rsidRDefault="006A7A7B" w:rsidP="00481946">
      <w:pPr>
        <w:ind w:firstLine="567"/>
        <w:jc w:val="both"/>
        <w:rPr>
          <w:color w:val="800000"/>
          <w:sz w:val="28"/>
          <w:szCs w:val="28"/>
          <w:lang w:eastAsia="uk-UA"/>
        </w:rPr>
      </w:pPr>
    </w:p>
    <w:p w:rsidR="006A7A7B" w:rsidRDefault="006A7A7B" w:rsidP="00481946">
      <w:pPr>
        <w:ind w:firstLine="567"/>
        <w:jc w:val="both"/>
        <w:rPr>
          <w:color w:val="800000"/>
          <w:sz w:val="28"/>
          <w:szCs w:val="28"/>
          <w:lang w:eastAsia="uk-UA"/>
        </w:rPr>
      </w:pPr>
    </w:p>
    <w:p w:rsidR="006A7A7B" w:rsidRPr="00A57D49" w:rsidRDefault="006A7A7B"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A57D49">
        <w:rPr>
          <w:rStyle w:val="rvts15"/>
          <w:b/>
          <w:bCs/>
          <w:sz w:val="28"/>
          <w:szCs w:val="28"/>
          <w:lang w:val="uk-UA"/>
        </w:rPr>
        <w:lastRenderedPageBreak/>
        <w:t>ІІ. Цілі державного регулювання</w:t>
      </w:r>
    </w:p>
    <w:p w:rsidR="006A7A7B" w:rsidRPr="006F63B5" w:rsidRDefault="006A7A7B" w:rsidP="00503D5B">
      <w:pPr>
        <w:pStyle w:val="rvps12"/>
        <w:shd w:val="clear" w:color="auto" w:fill="FFFFFF"/>
        <w:spacing w:before="0" w:beforeAutospacing="0" w:after="0" w:afterAutospacing="0"/>
        <w:ind w:firstLine="567"/>
        <w:jc w:val="center"/>
        <w:rPr>
          <w:rStyle w:val="rvts15"/>
          <w:b/>
          <w:bCs/>
          <w:color w:val="800000"/>
          <w:sz w:val="28"/>
          <w:szCs w:val="28"/>
          <w:lang w:val="uk-UA"/>
        </w:rPr>
      </w:pPr>
    </w:p>
    <w:p w:rsidR="006A7A7B" w:rsidRPr="00A57D49" w:rsidRDefault="006A7A7B" w:rsidP="00481946">
      <w:pPr>
        <w:pStyle w:val="rvps12"/>
        <w:shd w:val="clear" w:color="auto" w:fill="FFFFFF"/>
        <w:spacing w:before="0" w:beforeAutospacing="0" w:after="0" w:afterAutospacing="0"/>
        <w:ind w:firstLine="567"/>
        <w:jc w:val="both"/>
        <w:rPr>
          <w:sz w:val="28"/>
          <w:szCs w:val="28"/>
          <w:lang w:val="uk-UA"/>
        </w:rPr>
      </w:pPr>
      <w:r w:rsidRPr="00A57D49">
        <w:rPr>
          <w:sz w:val="28"/>
          <w:szCs w:val="28"/>
          <w:lang w:val="uk-UA"/>
        </w:rPr>
        <w:t>До основних цілей цього регуляторного акта належать:</w:t>
      </w:r>
    </w:p>
    <w:p w:rsidR="006A7A7B" w:rsidRPr="00A57D49" w:rsidRDefault="006A7A7B" w:rsidP="00481946">
      <w:pPr>
        <w:pStyle w:val="rvps12"/>
        <w:shd w:val="clear" w:color="auto" w:fill="FFFFFF"/>
        <w:spacing w:before="0" w:beforeAutospacing="0" w:after="0" w:afterAutospacing="0"/>
        <w:ind w:firstLine="567"/>
        <w:jc w:val="both"/>
        <w:rPr>
          <w:sz w:val="28"/>
          <w:szCs w:val="28"/>
          <w:lang w:val="uk-UA"/>
        </w:rPr>
      </w:pPr>
      <w:r w:rsidRPr="00A57D49">
        <w:rPr>
          <w:sz w:val="28"/>
          <w:szCs w:val="28"/>
          <w:lang w:val="uk-UA"/>
        </w:rPr>
        <w:t xml:space="preserve">- забезпечення надання якісних медичних послуг за доступними тарифами та інтересів </w:t>
      </w:r>
      <w:r w:rsidRPr="00A57D49">
        <w:rPr>
          <w:rStyle w:val="21"/>
          <w:lang w:val="uk-UA"/>
        </w:rPr>
        <w:t>Підприємства</w:t>
      </w:r>
      <w:r w:rsidRPr="00A57D49">
        <w:rPr>
          <w:sz w:val="28"/>
          <w:szCs w:val="28"/>
          <w:lang w:val="uk-UA"/>
        </w:rPr>
        <w:t xml:space="preserve"> щодо відшкодування витрат на надання  послуг;</w:t>
      </w:r>
    </w:p>
    <w:p w:rsidR="006A7A7B" w:rsidRPr="00A57D49" w:rsidRDefault="006A7A7B" w:rsidP="00481946">
      <w:pPr>
        <w:pStyle w:val="rvps12"/>
        <w:shd w:val="clear" w:color="auto" w:fill="FFFFFF"/>
        <w:spacing w:before="0" w:beforeAutospacing="0" w:after="0" w:afterAutospacing="0"/>
        <w:ind w:firstLine="567"/>
        <w:jc w:val="both"/>
        <w:rPr>
          <w:sz w:val="28"/>
          <w:szCs w:val="28"/>
          <w:lang w:val="uk-UA"/>
        </w:rPr>
      </w:pPr>
      <w:r w:rsidRPr="00A57D49">
        <w:rPr>
          <w:sz w:val="28"/>
          <w:szCs w:val="28"/>
          <w:lang w:val="uk-UA"/>
        </w:rPr>
        <w:t>- покращення умов для надання платних послуг;</w:t>
      </w:r>
    </w:p>
    <w:p w:rsidR="006A7A7B" w:rsidRPr="00A57D49" w:rsidRDefault="006A7A7B" w:rsidP="00481946">
      <w:pPr>
        <w:pStyle w:val="rvps12"/>
        <w:shd w:val="clear" w:color="auto" w:fill="FFFFFF"/>
        <w:spacing w:before="0" w:beforeAutospacing="0" w:after="0" w:afterAutospacing="0"/>
        <w:ind w:firstLine="567"/>
        <w:jc w:val="both"/>
        <w:rPr>
          <w:sz w:val="28"/>
          <w:szCs w:val="28"/>
          <w:lang w:val="uk-UA"/>
        </w:rPr>
      </w:pPr>
      <w:r w:rsidRPr="00A57D49">
        <w:rPr>
          <w:sz w:val="28"/>
          <w:szCs w:val="28"/>
          <w:lang w:val="uk-UA"/>
        </w:rPr>
        <w:t>- залучення додаткових коштів, які будуть спрямовані на поліпшення матеріально-технічної бази;</w:t>
      </w:r>
    </w:p>
    <w:p w:rsidR="006A7A7B" w:rsidRPr="00A57D49" w:rsidRDefault="006A7A7B" w:rsidP="00481946">
      <w:pPr>
        <w:pStyle w:val="rvps12"/>
        <w:shd w:val="clear" w:color="auto" w:fill="FFFFFF"/>
        <w:spacing w:before="0" w:beforeAutospacing="0" w:after="0" w:afterAutospacing="0"/>
        <w:ind w:firstLine="567"/>
        <w:jc w:val="both"/>
        <w:rPr>
          <w:sz w:val="28"/>
          <w:szCs w:val="28"/>
          <w:lang w:val="uk-UA"/>
        </w:rPr>
      </w:pPr>
      <w:r w:rsidRPr="00A57D49">
        <w:rPr>
          <w:sz w:val="28"/>
          <w:szCs w:val="28"/>
          <w:lang w:val="uk-UA"/>
        </w:rPr>
        <w:t>- затвердження економічно обґрунтованих розмірів тарифів на платні послуги.</w:t>
      </w:r>
    </w:p>
    <w:p w:rsidR="006A7A7B" w:rsidRPr="006F63B5" w:rsidRDefault="006A7A7B" w:rsidP="00207873">
      <w:pPr>
        <w:pStyle w:val="rvps12"/>
        <w:shd w:val="clear" w:color="auto" w:fill="FFFFFF"/>
        <w:spacing w:before="0" w:beforeAutospacing="0" w:after="0" w:afterAutospacing="0"/>
        <w:rPr>
          <w:rStyle w:val="rvts15"/>
          <w:b/>
          <w:bCs/>
          <w:color w:val="800000"/>
          <w:sz w:val="28"/>
          <w:szCs w:val="28"/>
          <w:lang w:val="uk-UA"/>
        </w:rPr>
      </w:pPr>
    </w:p>
    <w:p w:rsidR="006A7A7B" w:rsidRPr="008B0ADE" w:rsidRDefault="006A7A7B" w:rsidP="00481946">
      <w:pPr>
        <w:pStyle w:val="rvps12"/>
        <w:shd w:val="clear" w:color="auto" w:fill="FFFFFF"/>
        <w:spacing w:before="0" w:beforeAutospacing="0" w:after="0" w:afterAutospacing="0"/>
        <w:jc w:val="center"/>
        <w:rPr>
          <w:rStyle w:val="rvts15"/>
          <w:b/>
          <w:bCs/>
          <w:sz w:val="28"/>
          <w:szCs w:val="28"/>
          <w:lang w:val="uk-UA"/>
        </w:rPr>
      </w:pPr>
      <w:r w:rsidRPr="008B0ADE">
        <w:rPr>
          <w:rStyle w:val="rvts15"/>
          <w:b/>
          <w:bCs/>
          <w:sz w:val="28"/>
          <w:szCs w:val="28"/>
          <w:lang w:val="uk-UA"/>
        </w:rPr>
        <w:t>III. Визначення та оцінка альтернативних способів досягнення цілей</w:t>
      </w:r>
    </w:p>
    <w:p w:rsidR="006A7A7B" w:rsidRPr="006F63B5" w:rsidRDefault="006A7A7B" w:rsidP="00481946">
      <w:pPr>
        <w:pStyle w:val="rvps12"/>
        <w:shd w:val="clear" w:color="auto" w:fill="FFFFFF"/>
        <w:spacing w:before="0" w:beforeAutospacing="0" w:after="0" w:afterAutospacing="0"/>
        <w:ind w:firstLine="720"/>
        <w:jc w:val="center"/>
        <w:rPr>
          <w:rStyle w:val="rvts15"/>
          <w:b/>
          <w:bCs/>
          <w:color w:val="800000"/>
          <w:lang w:val="uk-UA"/>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6865"/>
      </w:tblGrid>
      <w:tr w:rsidR="006A7A7B" w:rsidRPr="006768E5" w:rsidTr="009F477C">
        <w:trPr>
          <w:jc w:val="center"/>
        </w:trPr>
        <w:tc>
          <w:tcPr>
            <w:tcW w:w="2797" w:type="dxa"/>
          </w:tcPr>
          <w:p w:rsidR="006A7A7B" w:rsidRPr="006768E5" w:rsidRDefault="006A7A7B" w:rsidP="009F477C">
            <w:pPr>
              <w:jc w:val="center"/>
              <w:rPr>
                <w:b/>
                <w:sz w:val="28"/>
                <w:szCs w:val="28"/>
                <w:lang w:eastAsia="uk-UA"/>
              </w:rPr>
            </w:pPr>
            <w:r w:rsidRPr="006768E5">
              <w:rPr>
                <w:b/>
                <w:sz w:val="28"/>
                <w:szCs w:val="28"/>
                <w:lang w:eastAsia="uk-UA"/>
              </w:rPr>
              <w:t>Вид альтернативи</w:t>
            </w:r>
          </w:p>
        </w:tc>
        <w:tc>
          <w:tcPr>
            <w:tcW w:w="6865" w:type="dxa"/>
          </w:tcPr>
          <w:p w:rsidR="006A7A7B" w:rsidRPr="006768E5" w:rsidRDefault="006A7A7B" w:rsidP="009F477C">
            <w:pPr>
              <w:jc w:val="center"/>
              <w:rPr>
                <w:b/>
                <w:sz w:val="28"/>
                <w:szCs w:val="28"/>
                <w:lang w:eastAsia="uk-UA"/>
              </w:rPr>
            </w:pPr>
            <w:r w:rsidRPr="006768E5">
              <w:rPr>
                <w:b/>
                <w:sz w:val="28"/>
                <w:szCs w:val="28"/>
                <w:lang w:eastAsia="uk-UA"/>
              </w:rPr>
              <w:t>Опис альтернативи</w:t>
            </w:r>
          </w:p>
        </w:tc>
      </w:tr>
      <w:tr w:rsidR="006A7A7B" w:rsidRPr="006768E5" w:rsidTr="009F477C">
        <w:trPr>
          <w:jc w:val="center"/>
        </w:trPr>
        <w:tc>
          <w:tcPr>
            <w:tcW w:w="2797" w:type="dxa"/>
          </w:tcPr>
          <w:p w:rsidR="006A7A7B" w:rsidRPr="006768E5" w:rsidRDefault="006A7A7B" w:rsidP="009F477C">
            <w:pPr>
              <w:rPr>
                <w:sz w:val="28"/>
                <w:szCs w:val="28"/>
                <w:lang w:eastAsia="uk-UA"/>
              </w:rPr>
            </w:pPr>
            <w:r w:rsidRPr="006768E5">
              <w:rPr>
                <w:sz w:val="28"/>
                <w:szCs w:val="28"/>
                <w:lang w:eastAsia="uk-UA"/>
              </w:rPr>
              <w:t>Альтернатива  1</w:t>
            </w:r>
          </w:p>
        </w:tc>
        <w:tc>
          <w:tcPr>
            <w:tcW w:w="6865" w:type="dxa"/>
          </w:tcPr>
          <w:p w:rsidR="006A7A7B" w:rsidRPr="006768E5" w:rsidRDefault="006A7A7B" w:rsidP="009F477C">
            <w:pPr>
              <w:rPr>
                <w:sz w:val="28"/>
                <w:szCs w:val="28"/>
                <w:lang w:eastAsia="uk-UA"/>
              </w:rPr>
            </w:pPr>
            <w:r w:rsidRPr="006768E5">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r>
      <w:tr w:rsidR="006A7A7B" w:rsidRPr="006768E5" w:rsidTr="009F477C">
        <w:trPr>
          <w:jc w:val="center"/>
        </w:trPr>
        <w:tc>
          <w:tcPr>
            <w:tcW w:w="2797" w:type="dxa"/>
          </w:tcPr>
          <w:p w:rsidR="006A7A7B" w:rsidRPr="006768E5" w:rsidRDefault="006A7A7B" w:rsidP="009F477C">
            <w:pPr>
              <w:rPr>
                <w:sz w:val="28"/>
                <w:szCs w:val="28"/>
                <w:lang w:eastAsia="uk-UA"/>
              </w:rPr>
            </w:pPr>
            <w:r w:rsidRPr="006768E5">
              <w:rPr>
                <w:sz w:val="28"/>
                <w:szCs w:val="28"/>
                <w:lang w:eastAsia="uk-UA"/>
              </w:rPr>
              <w:t>Альтернатива  2</w:t>
            </w:r>
          </w:p>
        </w:tc>
        <w:tc>
          <w:tcPr>
            <w:tcW w:w="6865" w:type="dxa"/>
          </w:tcPr>
          <w:p w:rsidR="006A7A7B" w:rsidRPr="006768E5" w:rsidRDefault="006A7A7B" w:rsidP="009F477C">
            <w:pPr>
              <w:rPr>
                <w:sz w:val="28"/>
                <w:szCs w:val="28"/>
                <w:lang w:eastAsia="uk-UA"/>
              </w:rPr>
            </w:pPr>
            <w:r w:rsidRPr="006768E5">
              <w:rPr>
                <w:sz w:val="28"/>
                <w:szCs w:val="28"/>
                <w:lang w:eastAsia="uk-UA"/>
              </w:rPr>
              <w:t>Прийняти регуляторний акт, що передбачає затвердження економічно обґрунтованих тарифів на послуги</w:t>
            </w:r>
          </w:p>
        </w:tc>
      </w:tr>
    </w:tbl>
    <w:p w:rsidR="006A7A7B" w:rsidRPr="006F63B5" w:rsidRDefault="006A7A7B" w:rsidP="00481946">
      <w:pPr>
        <w:rPr>
          <w:b/>
          <w:bCs/>
          <w:color w:val="800000"/>
          <w:sz w:val="28"/>
          <w:szCs w:val="28"/>
          <w:lang w:eastAsia="uk-UA"/>
        </w:rPr>
      </w:pPr>
    </w:p>
    <w:p w:rsidR="006A7A7B" w:rsidRPr="008B0ADE" w:rsidRDefault="006A7A7B" w:rsidP="00481946">
      <w:pPr>
        <w:jc w:val="center"/>
        <w:rPr>
          <w:b/>
          <w:bCs/>
          <w:sz w:val="28"/>
          <w:szCs w:val="28"/>
          <w:lang w:eastAsia="uk-UA"/>
        </w:rPr>
      </w:pPr>
      <w:r w:rsidRPr="008B0ADE">
        <w:rPr>
          <w:b/>
          <w:bCs/>
          <w:sz w:val="28"/>
          <w:szCs w:val="28"/>
          <w:lang w:eastAsia="uk-UA"/>
        </w:rPr>
        <w:t>Оцінка впливу на сферу інтересів держави</w:t>
      </w:r>
    </w:p>
    <w:p w:rsidR="006A7A7B" w:rsidRPr="006F63B5" w:rsidRDefault="006A7A7B" w:rsidP="00481946">
      <w:pPr>
        <w:jc w:val="center"/>
        <w:rPr>
          <w:b/>
          <w:bCs/>
          <w:color w:val="800000"/>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3184"/>
        <w:gridCol w:w="3893"/>
      </w:tblGrid>
      <w:tr w:rsidR="006A7A7B" w:rsidRPr="006768E5" w:rsidTr="009F477C">
        <w:trPr>
          <w:jc w:val="center"/>
        </w:trPr>
        <w:tc>
          <w:tcPr>
            <w:tcW w:w="2607" w:type="dxa"/>
          </w:tcPr>
          <w:p w:rsidR="006A7A7B" w:rsidRPr="006768E5" w:rsidRDefault="006A7A7B" w:rsidP="009F477C">
            <w:pPr>
              <w:jc w:val="center"/>
              <w:rPr>
                <w:b/>
                <w:sz w:val="28"/>
                <w:szCs w:val="28"/>
                <w:lang w:eastAsia="uk-UA"/>
              </w:rPr>
            </w:pPr>
            <w:r w:rsidRPr="006768E5">
              <w:rPr>
                <w:b/>
                <w:sz w:val="28"/>
                <w:szCs w:val="28"/>
                <w:lang w:eastAsia="uk-UA"/>
              </w:rPr>
              <w:t>Вид альтернативи</w:t>
            </w:r>
          </w:p>
        </w:tc>
        <w:tc>
          <w:tcPr>
            <w:tcW w:w="3184" w:type="dxa"/>
          </w:tcPr>
          <w:p w:rsidR="006A7A7B" w:rsidRPr="006768E5" w:rsidRDefault="006A7A7B" w:rsidP="009F477C">
            <w:pPr>
              <w:jc w:val="center"/>
              <w:rPr>
                <w:b/>
                <w:sz w:val="28"/>
                <w:szCs w:val="28"/>
                <w:lang w:eastAsia="uk-UA"/>
              </w:rPr>
            </w:pPr>
            <w:r w:rsidRPr="006768E5">
              <w:rPr>
                <w:b/>
                <w:sz w:val="28"/>
                <w:szCs w:val="28"/>
                <w:lang w:eastAsia="uk-UA"/>
              </w:rPr>
              <w:t>Вигоди</w:t>
            </w:r>
          </w:p>
        </w:tc>
        <w:tc>
          <w:tcPr>
            <w:tcW w:w="3893" w:type="dxa"/>
          </w:tcPr>
          <w:p w:rsidR="006A7A7B" w:rsidRPr="006768E5" w:rsidRDefault="006A7A7B" w:rsidP="009F477C">
            <w:pPr>
              <w:jc w:val="center"/>
              <w:rPr>
                <w:b/>
                <w:sz w:val="28"/>
                <w:szCs w:val="28"/>
                <w:lang w:eastAsia="uk-UA"/>
              </w:rPr>
            </w:pPr>
            <w:r w:rsidRPr="006768E5">
              <w:rPr>
                <w:b/>
                <w:sz w:val="28"/>
                <w:szCs w:val="28"/>
                <w:lang w:eastAsia="uk-UA"/>
              </w:rPr>
              <w:t>Витрати</w:t>
            </w:r>
          </w:p>
        </w:tc>
      </w:tr>
      <w:tr w:rsidR="006A7A7B" w:rsidRPr="006768E5" w:rsidTr="009F477C">
        <w:trPr>
          <w:trHeight w:val="2308"/>
          <w:jc w:val="center"/>
        </w:trPr>
        <w:tc>
          <w:tcPr>
            <w:tcW w:w="2607" w:type="dxa"/>
          </w:tcPr>
          <w:p w:rsidR="006A7A7B" w:rsidRPr="006768E5" w:rsidRDefault="006A7A7B" w:rsidP="009F477C">
            <w:pPr>
              <w:rPr>
                <w:sz w:val="28"/>
                <w:szCs w:val="28"/>
                <w:lang w:eastAsia="uk-UA"/>
              </w:rPr>
            </w:pPr>
            <w:r w:rsidRPr="006768E5">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184" w:type="dxa"/>
          </w:tcPr>
          <w:p w:rsidR="006A7A7B" w:rsidRPr="006768E5" w:rsidRDefault="006A7A7B" w:rsidP="009F477C">
            <w:pPr>
              <w:jc w:val="center"/>
              <w:rPr>
                <w:sz w:val="28"/>
                <w:szCs w:val="28"/>
                <w:lang w:eastAsia="uk-UA"/>
              </w:rPr>
            </w:pPr>
            <w:r w:rsidRPr="006768E5">
              <w:rPr>
                <w:sz w:val="28"/>
                <w:szCs w:val="28"/>
                <w:lang w:eastAsia="uk-UA"/>
              </w:rPr>
              <w:t>Відсутні</w:t>
            </w:r>
          </w:p>
        </w:tc>
        <w:tc>
          <w:tcPr>
            <w:tcW w:w="3893" w:type="dxa"/>
          </w:tcPr>
          <w:p w:rsidR="006A7A7B" w:rsidRPr="006768E5" w:rsidRDefault="006A7A7B" w:rsidP="00D8479B">
            <w:pPr>
              <w:rPr>
                <w:sz w:val="28"/>
                <w:szCs w:val="28"/>
                <w:lang w:eastAsia="uk-UA"/>
              </w:rPr>
            </w:pPr>
            <w:r w:rsidRPr="006768E5">
              <w:rPr>
                <w:sz w:val="28"/>
                <w:szCs w:val="28"/>
                <w:lang w:eastAsia="uk-UA"/>
              </w:rPr>
              <w:t xml:space="preserve">Не відповідність  вимогам постанови </w:t>
            </w:r>
            <w:r w:rsidRPr="006768E5">
              <w:rPr>
                <w:sz w:val="28"/>
                <w:szCs w:val="28"/>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6A7A7B" w:rsidRPr="006768E5" w:rsidTr="009F477C">
        <w:trPr>
          <w:jc w:val="center"/>
        </w:trPr>
        <w:tc>
          <w:tcPr>
            <w:tcW w:w="2607" w:type="dxa"/>
          </w:tcPr>
          <w:p w:rsidR="006A7A7B" w:rsidRPr="006768E5" w:rsidRDefault="006A7A7B" w:rsidP="009F477C">
            <w:pPr>
              <w:rPr>
                <w:sz w:val="28"/>
                <w:szCs w:val="28"/>
                <w:lang w:eastAsia="uk-UA"/>
              </w:rPr>
            </w:pPr>
            <w:r w:rsidRPr="006768E5">
              <w:rPr>
                <w:sz w:val="28"/>
                <w:szCs w:val="28"/>
                <w:lang w:eastAsia="uk-UA"/>
              </w:rPr>
              <w:t>Прийняти  регуляторний акт, що передбачає затвердження економічно  обґрунтованих тарифів на послуги</w:t>
            </w:r>
          </w:p>
        </w:tc>
        <w:tc>
          <w:tcPr>
            <w:tcW w:w="3184" w:type="dxa"/>
          </w:tcPr>
          <w:p w:rsidR="006A7A7B" w:rsidRPr="006768E5" w:rsidRDefault="006A7A7B" w:rsidP="00D8479B">
            <w:pPr>
              <w:rPr>
                <w:sz w:val="28"/>
                <w:szCs w:val="28"/>
                <w:lang w:eastAsia="uk-UA"/>
              </w:rPr>
            </w:pPr>
            <w:r w:rsidRPr="006768E5">
              <w:rPr>
                <w:sz w:val="28"/>
                <w:szCs w:val="28"/>
                <w:lang w:eastAsia="uk-UA"/>
              </w:rPr>
              <w:t>- прозорість встановлення тарифів на платні медичні послуги;</w:t>
            </w:r>
          </w:p>
          <w:p w:rsidR="006A7A7B" w:rsidRPr="006768E5" w:rsidRDefault="006A7A7B" w:rsidP="00D8479B">
            <w:pPr>
              <w:rPr>
                <w:sz w:val="28"/>
                <w:szCs w:val="28"/>
                <w:lang w:eastAsia="uk-UA"/>
              </w:rPr>
            </w:pPr>
            <w:r w:rsidRPr="006768E5">
              <w:rPr>
                <w:sz w:val="28"/>
                <w:szCs w:val="28"/>
                <w:lang w:eastAsia="uk-UA"/>
              </w:rPr>
              <w:t>- реалізація державної політики у сфері регулювання цін</w:t>
            </w:r>
          </w:p>
        </w:tc>
        <w:tc>
          <w:tcPr>
            <w:tcW w:w="3893" w:type="dxa"/>
          </w:tcPr>
          <w:p w:rsidR="006A7A7B" w:rsidRPr="006768E5" w:rsidRDefault="006A7A7B" w:rsidP="009F477C">
            <w:pPr>
              <w:jc w:val="center"/>
              <w:rPr>
                <w:sz w:val="28"/>
                <w:szCs w:val="28"/>
                <w:lang w:eastAsia="uk-UA"/>
              </w:rPr>
            </w:pPr>
            <w:r w:rsidRPr="006768E5">
              <w:rPr>
                <w:sz w:val="28"/>
                <w:szCs w:val="28"/>
                <w:lang w:eastAsia="uk-UA"/>
              </w:rPr>
              <w:t>Відсутні</w:t>
            </w:r>
          </w:p>
        </w:tc>
      </w:tr>
    </w:tbl>
    <w:p w:rsidR="006A7A7B" w:rsidRDefault="006A7A7B" w:rsidP="00FA4644">
      <w:pPr>
        <w:jc w:val="center"/>
        <w:rPr>
          <w:b/>
          <w:bCs/>
          <w:color w:val="800000"/>
          <w:sz w:val="28"/>
          <w:szCs w:val="28"/>
          <w:lang w:eastAsia="uk-UA"/>
        </w:rPr>
      </w:pPr>
    </w:p>
    <w:p w:rsidR="006A7A7B" w:rsidRDefault="006A7A7B" w:rsidP="00FA4644">
      <w:pPr>
        <w:jc w:val="center"/>
        <w:rPr>
          <w:b/>
          <w:bCs/>
          <w:color w:val="800000"/>
          <w:sz w:val="28"/>
          <w:szCs w:val="28"/>
          <w:lang w:eastAsia="uk-UA"/>
        </w:rPr>
      </w:pPr>
    </w:p>
    <w:p w:rsidR="006A7A7B" w:rsidRDefault="006A7A7B" w:rsidP="00FA4644">
      <w:pPr>
        <w:jc w:val="center"/>
        <w:rPr>
          <w:b/>
          <w:bCs/>
          <w:color w:val="800000"/>
          <w:sz w:val="28"/>
          <w:szCs w:val="28"/>
          <w:lang w:eastAsia="uk-UA"/>
        </w:rPr>
      </w:pPr>
    </w:p>
    <w:p w:rsidR="006A7A7B" w:rsidRPr="006F63B5" w:rsidRDefault="006A7A7B" w:rsidP="00FA4644">
      <w:pPr>
        <w:jc w:val="center"/>
        <w:rPr>
          <w:b/>
          <w:bCs/>
          <w:color w:val="800000"/>
          <w:sz w:val="28"/>
          <w:szCs w:val="28"/>
          <w:lang w:eastAsia="uk-UA"/>
        </w:rPr>
      </w:pPr>
    </w:p>
    <w:p w:rsidR="006A7A7B" w:rsidRPr="008B0ADE" w:rsidRDefault="006A7A7B" w:rsidP="00481946">
      <w:pPr>
        <w:jc w:val="center"/>
        <w:rPr>
          <w:b/>
          <w:bCs/>
          <w:sz w:val="28"/>
          <w:szCs w:val="28"/>
          <w:lang w:eastAsia="uk-UA"/>
        </w:rPr>
      </w:pPr>
      <w:r w:rsidRPr="008B0ADE">
        <w:rPr>
          <w:b/>
          <w:bCs/>
          <w:sz w:val="28"/>
          <w:szCs w:val="28"/>
          <w:lang w:eastAsia="uk-UA"/>
        </w:rPr>
        <w:lastRenderedPageBreak/>
        <w:t xml:space="preserve">Оцінка впливу на сферу інтересів громадян </w:t>
      </w:r>
    </w:p>
    <w:p w:rsidR="006A7A7B" w:rsidRPr="008B0ADE" w:rsidRDefault="006A7A7B" w:rsidP="00481946">
      <w:pPr>
        <w:jc w:val="center"/>
        <w:rPr>
          <w:b/>
          <w:bCs/>
          <w:sz w:val="28"/>
          <w:szCs w:val="28"/>
          <w:lang w:eastAsia="uk-UA"/>
        </w:rPr>
      </w:pPr>
    </w:p>
    <w:tbl>
      <w:tblPr>
        <w:tblW w:w="9558"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7"/>
        <w:gridCol w:w="2750"/>
        <w:gridCol w:w="3271"/>
      </w:tblGrid>
      <w:tr w:rsidR="006A7A7B" w:rsidRPr="006768E5" w:rsidTr="009F477C">
        <w:trPr>
          <w:jc w:val="center"/>
        </w:trPr>
        <w:tc>
          <w:tcPr>
            <w:tcW w:w="3537" w:type="dxa"/>
            <w:vAlign w:val="center"/>
          </w:tcPr>
          <w:p w:rsidR="006A7A7B" w:rsidRPr="006768E5" w:rsidRDefault="006A7A7B" w:rsidP="009F477C">
            <w:pPr>
              <w:rPr>
                <w:b/>
                <w:sz w:val="28"/>
                <w:szCs w:val="28"/>
                <w:lang w:eastAsia="uk-UA"/>
              </w:rPr>
            </w:pPr>
            <w:r w:rsidRPr="006768E5">
              <w:rPr>
                <w:b/>
                <w:sz w:val="28"/>
                <w:szCs w:val="28"/>
                <w:lang w:eastAsia="uk-UA"/>
              </w:rPr>
              <w:t>Вид альтернативи</w:t>
            </w:r>
          </w:p>
        </w:tc>
        <w:tc>
          <w:tcPr>
            <w:tcW w:w="2750" w:type="dxa"/>
            <w:vAlign w:val="center"/>
          </w:tcPr>
          <w:p w:rsidR="006A7A7B" w:rsidRPr="006768E5" w:rsidRDefault="006A7A7B" w:rsidP="009F477C">
            <w:pPr>
              <w:jc w:val="center"/>
              <w:rPr>
                <w:b/>
                <w:sz w:val="28"/>
                <w:szCs w:val="28"/>
                <w:lang w:eastAsia="uk-UA"/>
              </w:rPr>
            </w:pPr>
            <w:r w:rsidRPr="006768E5">
              <w:rPr>
                <w:b/>
                <w:sz w:val="28"/>
                <w:szCs w:val="28"/>
                <w:lang w:eastAsia="uk-UA"/>
              </w:rPr>
              <w:t>Вигоди</w:t>
            </w:r>
          </w:p>
        </w:tc>
        <w:tc>
          <w:tcPr>
            <w:tcW w:w="3271" w:type="dxa"/>
            <w:vAlign w:val="center"/>
          </w:tcPr>
          <w:p w:rsidR="006A7A7B" w:rsidRPr="006768E5" w:rsidRDefault="006A7A7B" w:rsidP="009F477C">
            <w:pPr>
              <w:ind w:right="571"/>
              <w:jc w:val="center"/>
              <w:rPr>
                <w:b/>
                <w:sz w:val="28"/>
                <w:szCs w:val="28"/>
                <w:lang w:eastAsia="uk-UA"/>
              </w:rPr>
            </w:pPr>
            <w:r w:rsidRPr="006768E5">
              <w:rPr>
                <w:b/>
                <w:sz w:val="28"/>
                <w:szCs w:val="28"/>
                <w:lang w:eastAsia="uk-UA"/>
              </w:rPr>
              <w:t xml:space="preserve">         Витрати</w:t>
            </w:r>
          </w:p>
        </w:tc>
      </w:tr>
      <w:tr w:rsidR="006A7A7B" w:rsidRPr="006768E5" w:rsidTr="009F477C">
        <w:trPr>
          <w:jc w:val="center"/>
        </w:trPr>
        <w:tc>
          <w:tcPr>
            <w:tcW w:w="3537" w:type="dxa"/>
          </w:tcPr>
          <w:p w:rsidR="006A7A7B" w:rsidRPr="006768E5" w:rsidRDefault="006A7A7B" w:rsidP="009F477C">
            <w:pPr>
              <w:rPr>
                <w:sz w:val="28"/>
                <w:szCs w:val="28"/>
                <w:lang w:eastAsia="uk-UA"/>
              </w:rPr>
            </w:pPr>
            <w:r w:rsidRPr="006768E5">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50" w:type="dxa"/>
          </w:tcPr>
          <w:p w:rsidR="006A7A7B" w:rsidRPr="006768E5" w:rsidRDefault="006A7A7B" w:rsidP="009F477C">
            <w:pPr>
              <w:jc w:val="center"/>
              <w:rPr>
                <w:sz w:val="28"/>
                <w:szCs w:val="28"/>
                <w:lang w:eastAsia="uk-UA"/>
              </w:rPr>
            </w:pPr>
            <w:r w:rsidRPr="006768E5">
              <w:rPr>
                <w:sz w:val="28"/>
                <w:szCs w:val="28"/>
                <w:lang w:eastAsia="uk-UA"/>
              </w:rPr>
              <w:t>Відсутні</w:t>
            </w:r>
          </w:p>
        </w:tc>
        <w:tc>
          <w:tcPr>
            <w:tcW w:w="3271" w:type="dxa"/>
          </w:tcPr>
          <w:p w:rsidR="006A7A7B" w:rsidRPr="006768E5" w:rsidRDefault="006A7A7B" w:rsidP="00D8479B">
            <w:pPr>
              <w:rPr>
                <w:sz w:val="28"/>
                <w:szCs w:val="28"/>
                <w:lang w:eastAsia="uk-UA"/>
              </w:rPr>
            </w:pPr>
            <w:r w:rsidRPr="006768E5">
              <w:rPr>
                <w:rStyle w:val="212pt5"/>
                <w:sz w:val="28"/>
                <w:szCs w:val="28"/>
              </w:rPr>
              <w:t>Можливе встановлення економічно не обґрунтованих тарифів на платні медичні послуги та не прогнозованість їх зростання</w:t>
            </w:r>
          </w:p>
        </w:tc>
      </w:tr>
      <w:tr w:rsidR="006A7A7B" w:rsidRPr="006768E5" w:rsidTr="009F477C">
        <w:trPr>
          <w:jc w:val="center"/>
        </w:trPr>
        <w:tc>
          <w:tcPr>
            <w:tcW w:w="3537" w:type="dxa"/>
          </w:tcPr>
          <w:p w:rsidR="006A7A7B" w:rsidRPr="006768E5" w:rsidRDefault="006A7A7B" w:rsidP="009F477C">
            <w:pPr>
              <w:rPr>
                <w:sz w:val="28"/>
                <w:szCs w:val="28"/>
                <w:lang w:eastAsia="uk-UA"/>
              </w:rPr>
            </w:pPr>
            <w:r w:rsidRPr="006768E5">
              <w:rPr>
                <w:sz w:val="28"/>
                <w:szCs w:val="28"/>
                <w:lang w:eastAsia="uk-UA"/>
              </w:rPr>
              <w:t>Прийняти  регуляторний акт, що передбачає затвердження економічно обґрунтованих тарифів на послуги</w:t>
            </w:r>
          </w:p>
        </w:tc>
        <w:tc>
          <w:tcPr>
            <w:tcW w:w="2750" w:type="dxa"/>
          </w:tcPr>
          <w:p w:rsidR="006A7A7B" w:rsidRPr="006768E5" w:rsidRDefault="006A7A7B" w:rsidP="00D8479B">
            <w:pPr>
              <w:rPr>
                <w:sz w:val="28"/>
                <w:szCs w:val="28"/>
                <w:lang w:eastAsia="uk-UA"/>
              </w:rPr>
            </w:pPr>
            <w:r w:rsidRPr="006768E5">
              <w:rPr>
                <w:sz w:val="28"/>
                <w:szCs w:val="28"/>
                <w:lang w:eastAsia="uk-UA"/>
              </w:rPr>
              <w:t>Отримання якісних послуг за економічно обґрунтованими  тарифами</w:t>
            </w:r>
          </w:p>
        </w:tc>
        <w:tc>
          <w:tcPr>
            <w:tcW w:w="3271" w:type="dxa"/>
          </w:tcPr>
          <w:p w:rsidR="006A7A7B" w:rsidRPr="006768E5" w:rsidRDefault="006A7A7B" w:rsidP="00D8479B">
            <w:pPr>
              <w:rPr>
                <w:sz w:val="28"/>
                <w:szCs w:val="28"/>
                <w:lang w:eastAsia="uk-UA"/>
              </w:rPr>
            </w:pPr>
            <w:r w:rsidRPr="006768E5">
              <w:rPr>
                <w:sz w:val="28"/>
                <w:szCs w:val="28"/>
                <w:lang w:eastAsia="uk-UA"/>
              </w:rPr>
              <w:t>Витрати на оплату медичних послуг за новими тарифами</w:t>
            </w:r>
          </w:p>
        </w:tc>
      </w:tr>
    </w:tbl>
    <w:p w:rsidR="006A7A7B" w:rsidRPr="006F63B5" w:rsidRDefault="006A7A7B" w:rsidP="00992182">
      <w:pPr>
        <w:jc w:val="center"/>
        <w:rPr>
          <w:b/>
          <w:bCs/>
          <w:color w:val="800000"/>
          <w:sz w:val="28"/>
          <w:szCs w:val="28"/>
          <w:lang w:eastAsia="uk-UA"/>
        </w:rPr>
      </w:pPr>
    </w:p>
    <w:p w:rsidR="006A7A7B" w:rsidRPr="008B0ADE" w:rsidRDefault="006A7A7B" w:rsidP="00992182">
      <w:pPr>
        <w:jc w:val="center"/>
        <w:rPr>
          <w:b/>
          <w:bCs/>
          <w:sz w:val="28"/>
          <w:szCs w:val="28"/>
          <w:lang w:eastAsia="uk-UA"/>
        </w:rPr>
      </w:pPr>
      <w:r w:rsidRPr="008B0ADE">
        <w:rPr>
          <w:b/>
          <w:bCs/>
          <w:sz w:val="28"/>
          <w:szCs w:val="28"/>
          <w:lang w:eastAsia="uk-UA"/>
        </w:rPr>
        <w:t>Оцінка впливу на сферу інтересів суб’єктів господарювання</w:t>
      </w:r>
    </w:p>
    <w:p w:rsidR="006A7A7B" w:rsidRPr="006F63B5" w:rsidRDefault="006A7A7B" w:rsidP="006F0F14">
      <w:pPr>
        <w:jc w:val="center"/>
        <w:rPr>
          <w:b/>
          <w:bCs/>
          <w:color w:val="800000"/>
          <w:sz w:val="28"/>
          <w:szCs w:val="28"/>
          <w:lang w:eastAsia="uk-UA"/>
        </w:rPr>
      </w:pPr>
    </w:p>
    <w:p w:rsidR="006A7A7B" w:rsidRPr="008B0ADE" w:rsidRDefault="006A7A7B" w:rsidP="00414BF4">
      <w:pPr>
        <w:ind w:firstLine="567"/>
        <w:jc w:val="both"/>
        <w:rPr>
          <w:b/>
          <w:bCs/>
          <w:sz w:val="28"/>
          <w:szCs w:val="28"/>
          <w:lang w:eastAsia="uk-UA"/>
        </w:rPr>
      </w:pPr>
      <w:r w:rsidRPr="008B0ADE">
        <w:rPr>
          <w:sz w:val="28"/>
          <w:szCs w:val="28"/>
        </w:rPr>
        <w:t xml:space="preserve">Дія цього регуляторного акта поширюватиметься на суб’єкти господарювання, які є суб’єктами </w:t>
      </w:r>
      <w:proofErr w:type="spellStart"/>
      <w:r w:rsidRPr="008B0ADE">
        <w:rPr>
          <w:sz w:val="28"/>
          <w:szCs w:val="28"/>
        </w:rPr>
        <w:t>мікро</w:t>
      </w:r>
      <w:proofErr w:type="spellEnd"/>
      <w:r w:rsidRPr="008B0ADE">
        <w:rPr>
          <w:sz w:val="28"/>
          <w:szCs w:val="28"/>
        </w:rPr>
        <w:t>,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Підприємством.</w:t>
      </w:r>
    </w:p>
    <w:p w:rsidR="006A7A7B" w:rsidRPr="006F63B5" w:rsidRDefault="006A7A7B" w:rsidP="00414BF4">
      <w:pPr>
        <w:ind w:firstLine="567"/>
        <w:jc w:val="both"/>
        <w:rPr>
          <w:b/>
          <w:bCs/>
          <w:color w:val="800000"/>
          <w:sz w:val="22"/>
          <w:szCs w:val="22"/>
          <w:lang w:eastAsia="uk-UA"/>
        </w:rPr>
      </w:pPr>
    </w:p>
    <w:tbl>
      <w:tblPr>
        <w:tblW w:w="97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1567"/>
        <w:gridCol w:w="1532"/>
        <w:gridCol w:w="1533"/>
        <w:gridCol w:w="1623"/>
        <w:gridCol w:w="863"/>
      </w:tblGrid>
      <w:tr w:rsidR="006A7A7B" w:rsidRPr="006F63B5" w:rsidTr="00591750">
        <w:trPr>
          <w:trHeight w:val="997"/>
          <w:jc w:val="center"/>
        </w:trPr>
        <w:tc>
          <w:tcPr>
            <w:tcW w:w="2584" w:type="dxa"/>
            <w:vAlign w:val="center"/>
          </w:tcPr>
          <w:p w:rsidR="006A7A7B" w:rsidRPr="008B0ADE" w:rsidRDefault="006A7A7B" w:rsidP="00C91CB6">
            <w:pPr>
              <w:jc w:val="center"/>
              <w:rPr>
                <w:b/>
                <w:sz w:val="26"/>
                <w:szCs w:val="26"/>
                <w:lang w:eastAsia="uk-UA"/>
              </w:rPr>
            </w:pPr>
            <w:r w:rsidRPr="008B0ADE">
              <w:rPr>
                <w:b/>
                <w:sz w:val="26"/>
                <w:szCs w:val="26"/>
                <w:lang w:eastAsia="uk-UA"/>
              </w:rPr>
              <w:t>Показник</w:t>
            </w:r>
          </w:p>
        </w:tc>
        <w:tc>
          <w:tcPr>
            <w:tcW w:w="1567" w:type="dxa"/>
            <w:vAlign w:val="center"/>
          </w:tcPr>
          <w:p w:rsidR="006A7A7B" w:rsidRPr="008B0ADE" w:rsidRDefault="006A7A7B" w:rsidP="00AB2DEF">
            <w:pPr>
              <w:ind w:left="-32"/>
              <w:jc w:val="center"/>
              <w:rPr>
                <w:b/>
                <w:lang w:eastAsia="uk-UA"/>
              </w:rPr>
            </w:pPr>
            <w:r w:rsidRPr="008B0ADE">
              <w:rPr>
                <w:b/>
                <w:lang w:eastAsia="uk-UA"/>
              </w:rPr>
              <w:t>Великі (більше 250 працюючих)</w:t>
            </w:r>
          </w:p>
        </w:tc>
        <w:tc>
          <w:tcPr>
            <w:tcW w:w="1532" w:type="dxa"/>
            <w:vAlign w:val="center"/>
          </w:tcPr>
          <w:p w:rsidR="006A7A7B" w:rsidRPr="008B0ADE" w:rsidRDefault="006A7A7B" w:rsidP="00C91CB6">
            <w:pPr>
              <w:ind w:left="-108"/>
              <w:jc w:val="center"/>
              <w:rPr>
                <w:b/>
                <w:lang w:eastAsia="uk-UA"/>
              </w:rPr>
            </w:pPr>
            <w:r w:rsidRPr="008B0ADE">
              <w:rPr>
                <w:b/>
                <w:lang w:eastAsia="uk-UA"/>
              </w:rPr>
              <w:t>Середні</w:t>
            </w:r>
          </w:p>
          <w:p w:rsidR="006A7A7B" w:rsidRPr="008B0ADE" w:rsidRDefault="006A7A7B" w:rsidP="00AB2DEF">
            <w:pPr>
              <w:ind w:left="-108"/>
              <w:jc w:val="center"/>
              <w:rPr>
                <w:b/>
                <w:lang w:eastAsia="uk-UA"/>
              </w:rPr>
            </w:pPr>
            <w:r w:rsidRPr="008B0ADE">
              <w:rPr>
                <w:b/>
                <w:lang w:eastAsia="uk-UA"/>
              </w:rPr>
              <w:t>(з 50 до 250 працюючих)</w:t>
            </w:r>
          </w:p>
        </w:tc>
        <w:tc>
          <w:tcPr>
            <w:tcW w:w="1533" w:type="dxa"/>
            <w:vAlign w:val="center"/>
          </w:tcPr>
          <w:p w:rsidR="006A7A7B" w:rsidRPr="008B0ADE" w:rsidRDefault="006A7A7B" w:rsidP="00C91CB6">
            <w:pPr>
              <w:ind w:left="-108"/>
              <w:jc w:val="center"/>
              <w:rPr>
                <w:b/>
                <w:lang w:eastAsia="uk-UA"/>
              </w:rPr>
            </w:pPr>
            <w:r w:rsidRPr="008B0ADE">
              <w:rPr>
                <w:b/>
                <w:lang w:eastAsia="uk-UA"/>
              </w:rPr>
              <w:t>Малі</w:t>
            </w:r>
          </w:p>
          <w:p w:rsidR="006A7A7B" w:rsidRPr="008B0ADE" w:rsidRDefault="006A7A7B" w:rsidP="00AB2DEF">
            <w:pPr>
              <w:ind w:left="-108"/>
              <w:jc w:val="center"/>
              <w:rPr>
                <w:b/>
                <w:lang w:eastAsia="uk-UA"/>
              </w:rPr>
            </w:pPr>
            <w:r w:rsidRPr="008B0ADE">
              <w:rPr>
                <w:b/>
                <w:lang w:eastAsia="uk-UA"/>
              </w:rPr>
              <w:t>(до 50 працюючих)</w:t>
            </w:r>
          </w:p>
        </w:tc>
        <w:tc>
          <w:tcPr>
            <w:tcW w:w="1623" w:type="dxa"/>
            <w:vAlign w:val="center"/>
          </w:tcPr>
          <w:p w:rsidR="006A7A7B" w:rsidRPr="008B0ADE" w:rsidRDefault="006A7A7B" w:rsidP="003978A5">
            <w:pPr>
              <w:ind w:left="-53"/>
              <w:jc w:val="center"/>
              <w:rPr>
                <w:b/>
                <w:lang w:eastAsia="uk-UA"/>
              </w:rPr>
            </w:pPr>
            <w:proofErr w:type="spellStart"/>
            <w:r w:rsidRPr="008B0ADE">
              <w:rPr>
                <w:b/>
                <w:lang w:eastAsia="uk-UA"/>
              </w:rPr>
              <w:t>Мікро</w:t>
            </w:r>
            <w:proofErr w:type="spellEnd"/>
            <w:r w:rsidRPr="008B0ADE">
              <w:rPr>
                <w:b/>
                <w:lang w:eastAsia="uk-UA"/>
              </w:rPr>
              <w:t xml:space="preserve"> </w:t>
            </w:r>
          </w:p>
          <w:p w:rsidR="006A7A7B" w:rsidRPr="008B0ADE" w:rsidRDefault="006A7A7B" w:rsidP="003978A5">
            <w:pPr>
              <w:ind w:left="-53"/>
              <w:jc w:val="center"/>
              <w:rPr>
                <w:b/>
                <w:lang w:eastAsia="uk-UA"/>
              </w:rPr>
            </w:pPr>
            <w:r w:rsidRPr="008B0ADE">
              <w:rPr>
                <w:b/>
                <w:lang w:eastAsia="uk-UA"/>
              </w:rPr>
              <w:t>(не більше 10 працюючих)</w:t>
            </w:r>
          </w:p>
        </w:tc>
        <w:tc>
          <w:tcPr>
            <w:tcW w:w="863" w:type="dxa"/>
            <w:vAlign w:val="center"/>
          </w:tcPr>
          <w:p w:rsidR="006A7A7B" w:rsidRPr="008B0ADE" w:rsidRDefault="006A7A7B" w:rsidP="003978A5">
            <w:pPr>
              <w:ind w:left="-96"/>
              <w:jc w:val="center"/>
              <w:rPr>
                <w:b/>
                <w:lang w:eastAsia="uk-UA"/>
              </w:rPr>
            </w:pPr>
            <w:r w:rsidRPr="008B0ADE">
              <w:rPr>
                <w:b/>
                <w:lang w:eastAsia="uk-UA"/>
              </w:rPr>
              <w:t>Разом</w:t>
            </w:r>
          </w:p>
        </w:tc>
      </w:tr>
      <w:tr w:rsidR="006A7A7B" w:rsidRPr="006F63B5" w:rsidTr="00D8479B">
        <w:trPr>
          <w:jc w:val="center"/>
        </w:trPr>
        <w:tc>
          <w:tcPr>
            <w:tcW w:w="2584" w:type="dxa"/>
          </w:tcPr>
          <w:p w:rsidR="006A7A7B" w:rsidRPr="008B0ADE" w:rsidRDefault="006A7A7B" w:rsidP="00A062B4">
            <w:pPr>
              <w:rPr>
                <w:sz w:val="26"/>
                <w:szCs w:val="26"/>
                <w:lang w:eastAsia="uk-UA"/>
              </w:rPr>
            </w:pPr>
            <w:r w:rsidRPr="008B0ADE">
              <w:rPr>
                <w:sz w:val="26"/>
                <w:szCs w:val="26"/>
                <w:lang w:eastAsia="uk-UA"/>
              </w:rPr>
              <w:t>Кількість суб’єктів господарювання, що підпадають під дію регулювання, одиниць</w:t>
            </w:r>
          </w:p>
        </w:tc>
        <w:tc>
          <w:tcPr>
            <w:tcW w:w="1567" w:type="dxa"/>
          </w:tcPr>
          <w:p w:rsidR="006A7A7B" w:rsidRPr="008B0ADE" w:rsidRDefault="006A7A7B" w:rsidP="00D8479B">
            <w:pPr>
              <w:jc w:val="center"/>
              <w:rPr>
                <w:sz w:val="26"/>
                <w:szCs w:val="26"/>
                <w:lang w:eastAsia="uk-UA"/>
              </w:rPr>
            </w:pPr>
            <w:r>
              <w:rPr>
                <w:sz w:val="26"/>
                <w:szCs w:val="26"/>
                <w:lang w:eastAsia="uk-UA"/>
              </w:rPr>
              <w:t>16</w:t>
            </w:r>
          </w:p>
        </w:tc>
        <w:tc>
          <w:tcPr>
            <w:tcW w:w="1532" w:type="dxa"/>
          </w:tcPr>
          <w:p w:rsidR="006A7A7B" w:rsidRPr="008B0ADE" w:rsidRDefault="006A7A7B" w:rsidP="00D8479B">
            <w:pPr>
              <w:jc w:val="center"/>
              <w:rPr>
                <w:sz w:val="26"/>
                <w:szCs w:val="26"/>
                <w:lang w:eastAsia="uk-UA"/>
              </w:rPr>
            </w:pPr>
            <w:r>
              <w:rPr>
                <w:sz w:val="26"/>
                <w:szCs w:val="26"/>
                <w:lang w:eastAsia="uk-UA"/>
              </w:rPr>
              <w:t>22</w:t>
            </w:r>
          </w:p>
        </w:tc>
        <w:tc>
          <w:tcPr>
            <w:tcW w:w="1533" w:type="dxa"/>
          </w:tcPr>
          <w:p w:rsidR="006A7A7B" w:rsidRPr="008B0ADE" w:rsidRDefault="006A7A7B" w:rsidP="00D8479B">
            <w:pPr>
              <w:jc w:val="center"/>
              <w:rPr>
                <w:sz w:val="26"/>
                <w:szCs w:val="26"/>
              </w:rPr>
            </w:pPr>
            <w:r>
              <w:rPr>
                <w:sz w:val="26"/>
                <w:szCs w:val="26"/>
              </w:rPr>
              <w:t>11</w:t>
            </w:r>
          </w:p>
        </w:tc>
        <w:tc>
          <w:tcPr>
            <w:tcW w:w="1623" w:type="dxa"/>
          </w:tcPr>
          <w:p w:rsidR="006A7A7B" w:rsidRPr="008B0ADE" w:rsidRDefault="006A7A7B" w:rsidP="00D8479B">
            <w:pPr>
              <w:jc w:val="center"/>
              <w:rPr>
                <w:sz w:val="26"/>
                <w:szCs w:val="26"/>
              </w:rPr>
            </w:pPr>
            <w:r>
              <w:rPr>
                <w:sz w:val="26"/>
                <w:szCs w:val="26"/>
              </w:rPr>
              <w:t>6</w:t>
            </w:r>
          </w:p>
        </w:tc>
        <w:tc>
          <w:tcPr>
            <w:tcW w:w="863" w:type="dxa"/>
          </w:tcPr>
          <w:p w:rsidR="006A7A7B" w:rsidRPr="008B0ADE" w:rsidRDefault="006A7A7B" w:rsidP="00D8479B">
            <w:pPr>
              <w:jc w:val="center"/>
              <w:rPr>
                <w:sz w:val="26"/>
                <w:szCs w:val="26"/>
                <w:lang w:eastAsia="uk-UA"/>
              </w:rPr>
            </w:pPr>
            <w:r w:rsidRPr="008B0ADE">
              <w:rPr>
                <w:sz w:val="26"/>
                <w:szCs w:val="26"/>
                <w:lang w:eastAsia="uk-UA"/>
              </w:rPr>
              <w:t>55*</w:t>
            </w:r>
          </w:p>
        </w:tc>
      </w:tr>
      <w:tr w:rsidR="006A7A7B" w:rsidRPr="006F63B5" w:rsidTr="00D8479B">
        <w:trPr>
          <w:jc w:val="center"/>
        </w:trPr>
        <w:tc>
          <w:tcPr>
            <w:tcW w:w="2584" w:type="dxa"/>
          </w:tcPr>
          <w:p w:rsidR="006A7A7B" w:rsidRPr="008B0ADE" w:rsidRDefault="006A7A7B" w:rsidP="00FA4644">
            <w:pPr>
              <w:rPr>
                <w:sz w:val="26"/>
                <w:szCs w:val="26"/>
                <w:lang w:eastAsia="uk-UA"/>
              </w:rPr>
            </w:pPr>
            <w:r w:rsidRPr="008B0ADE">
              <w:rPr>
                <w:sz w:val="26"/>
                <w:szCs w:val="26"/>
                <w:lang w:eastAsia="uk-UA"/>
              </w:rPr>
              <w:t>Питома вага групи у загальній кількості,  %</w:t>
            </w:r>
          </w:p>
        </w:tc>
        <w:tc>
          <w:tcPr>
            <w:tcW w:w="1567" w:type="dxa"/>
          </w:tcPr>
          <w:p w:rsidR="006A7A7B" w:rsidRPr="008B0ADE" w:rsidRDefault="006A7A7B" w:rsidP="00D8479B">
            <w:pPr>
              <w:jc w:val="center"/>
              <w:rPr>
                <w:sz w:val="26"/>
                <w:szCs w:val="26"/>
              </w:rPr>
            </w:pPr>
            <w:r>
              <w:rPr>
                <w:sz w:val="26"/>
                <w:szCs w:val="26"/>
              </w:rPr>
              <w:t>29,0</w:t>
            </w:r>
          </w:p>
        </w:tc>
        <w:tc>
          <w:tcPr>
            <w:tcW w:w="1532" w:type="dxa"/>
          </w:tcPr>
          <w:p w:rsidR="006A7A7B" w:rsidRPr="008B0ADE" w:rsidRDefault="006A7A7B" w:rsidP="00D8479B">
            <w:pPr>
              <w:jc w:val="center"/>
              <w:rPr>
                <w:sz w:val="26"/>
                <w:szCs w:val="26"/>
              </w:rPr>
            </w:pPr>
            <w:r>
              <w:rPr>
                <w:sz w:val="26"/>
                <w:szCs w:val="26"/>
              </w:rPr>
              <w:t>40,0</w:t>
            </w:r>
          </w:p>
        </w:tc>
        <w:tc>
          <w:tcPr>
            <w:tcW w:w="1533" w:type="dxa"/>
          </w:tcPr>
          <w:p w:rsidR="006A7A7B" w:rsidRPr="008B0ADE" w:rsidRDefault="006A7A7B" w:rsidP="00D8479B">
            <w:pPr>
              <w:jc w:val="center"/>
              <w:rPr>
                <w:sz w:val="26"/>
                <w:szCs w:val="26"/>
              </w:rPr>
            </w:pPr>
            <w:r>
              <w:rPr>
                <w:sz w:val="26"/>
                <w:szCs w:val="26"/>
              </w:rPr>
              <w:t>20,0</w:t>
            </w:r>
          </w:p>
        </w:tc>
        <w:tc>
          <w:tcPr>
            <w:tcW w:w="1623" w:type="dxa"/>
          </w:tcPr>
          <w:p w:rsidR="006A7A7B" w:rsidRPr="008B0ADE" w:rsidRDefault="006A7A7B" w:rsidP="00D8479B">
            <w:pPr>
              <w:jc w:val="center"/>
              <w:rPr>
                <w:sz w:val="26"/>
                <w:szCs w:val="26"/>
              </w:rPr>
            </w:pPr>
            <w:r>
              <w:rPr>
                <w:sz w:val="26"/>
                <w:szCs w:val="26"/>
              </w:rPr>
              <w:t>11,0</w:t>
            </w:r>
          </w:p>
        </w:tc>
        <w:tc>
          <w:tcPr>
            <w:tcW w:w="863" w:type="dxa"/>
          </w:tcPr>
          <w:p w:rsidR="006A7A7B" w:rsidRPr="008B0ADE" w:rsidRDefault="006A7A7B" w:rsidP="00D8479B">
            <w:pPr>
              <w:jc w:val="center"/>
              <w:rPr>
                <w:sz w:val="26"/>
                <w:szCs w:val="26"/>
                <w:lang w:eastAsia="uk-UA"/>
              </w:rPr>
            </w:pPr>
            <w:r w:rsidRPr="008B0ADE">
              <w:rPr>
                <w:sz w:val="26"/>
                <w:szCs w:val="26"/>
                <w:lang w:eastAsia="uk-UA"/>
              </w:rPr>
              <w:t>100</w:t>
            </w:r>
          </w:p>
        </w:tc>
      </w:tr>
    </w:tbl>
    <w:p w:rsidR="006A7A7B" w:rsidRPr="006F63B5" w:rsidRDefault="006A7A7B" w:rsidP="00414BF4">
      <w:pPr>
        <w:jc w:val="both"/>
        <w:rPr>
          <w:color w:val="800000"/>
          <w:sz w:val="16"/>
          <w:szCs w:val="16"/>
          <w:lang w:eastAsia="uk-UA"/>
        </w:rPr>
      </w:pPr>
    </w:p>
    <w:p w:rsidR="006A7A7B" w:rsidRPr="008B0ADE" w:rsidRDefault="006A7A7B" w:rsidP="00414BF4">
      <w:pPr>
        <w:jc w:val="both"/>
        <w:rPr>
          <w:lang w:eastAsia="uk-UA"/>
        </w:rPr>
      </w:pPr>
      <w:r w:rsidRPr="008B0ADE">
        <w:rPr>
          <w:lang w:eastAsia="uk-UA"/>
        </w:rPr>
        <w:t>* - кількість суб’єктів господарювання, які отримали платні медичні послуги на Підприємстві у 2019 році, передбачається збереження кількості цих суб’єктів у 2020 році та наступних роках.</w:t>
      </w:r>
    </w:p>
    <w:p w:rsidR="006A7A7B" w:rsidRPr="008B0ADE" w:rsidRDefault="006A7A7B" w:rsidP="00414BF4">
      <w:pPr>
        <w:jc w:val="both"/>
      </w:pPr>
      <w:r w:rsidRPr="008B0ADE">
        <w:rPr>
          <w:lang w:eastAsia="uk-UA"/>
        </w:rPr>
        <w:t xml:space="preserve">Примітка: </w:t>
      </w:r>
      <w:r w:rsidRPr="008B0ADE">
        <w:t>джерела даних наведено у Тесті малого підприємництва (М-Тест)</w:t>
      </w:r>
    </w:p>
    <w:p w:rsidR="006A7A7B" w:rsidRDefault="006A7A7B" w:rsidP="00414BF4">
      <w:pPr>
        <w:jc w:val="both"/>
        <w:rPr>
          <w:color w:val="800000"/>
        </w:rPr>
      </w:pPr>
    </w:p>
    <w:p w:rsidR="006A7A7B" w:rsidRDefault="006A7A7B" w:rsidP="00414BF4">
      <w:pPr>
        <w:jc w:val="both"/>
        <w:rPr>
          <w:color w:val="800000"/>
        </w:rPr>
      </w:pPr>
    </w:p>
    <w:p w:rsidR="006A7A7B" w:rsidRDefault="006A7A7B" w:rsidP="00414BF4">
      <w:pPr>
        <w:jc w:val="both"/>
        <w:rPr>
          <w:color w:val="800000"/>
        </w:rPr>
      </w:pPr>
    </w:p>
    <w:p w:rsidR="006A7A7B" w:rsidRDefault="006A7A7B" w:rsidP="00414BF4">
      <w:pPr>
        <w:jc w:val="both"/>
        <w:rPr>
          <w:color w:val="800000"/>
        </w:rPr>
      </w:pPr>
    </w:p>
    <w:p w:rsidR="006A7A7B" w:rsidRDefault="006A7A7B" w:rsidP="00414BF4">
      <w:pPr>
        <w:jc w:val="both"/>
        <w:rPr>
          <w:color w:val="800000"/>
        </w:rPr>
      </w:pPr>
    </w:p>
    <w:p w:rsidR="006A7A7B" w:rsidRPr="006F63B5" w:rsidRDefault="006A7A7B" w:rsidP="00414BF4">
      <w:pPr>
        <w:jc w:val="both"/>
        <w:rPr>
          <w:color w:val="800000"/>
        </w:rPr>
      </w:pPr>
    </w:p>
    <w:p w:rsidR="006A7A7B" w:rsidRPr="006F63B5" w:rsidRDefault="006A7A7B" w:rsidP="00414BF4">
      <w:pPr>
        <w:jc w:val="both"/>
        <w:rPr>
          <w:color w:val="800000"/>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7"/>
        <w:gridCol w:w="2784"/>
        <w:gridCol w:w="3278"/>
      </w:tblGrid>
      <w:tr w:rsidR="006A7A7B" w:rsidRPr="006F63B5" w:rsidTr="009F477C">
        <w:trPr>
          <w:jc w:val="center"/>
        </w:trPr>
        <w:tc>
          <w:tcPr>
            <w:tcW w:w="3647" w:type="dxa"/>
          </w:tcPr>
          <w:p w:rsidR="006A7A7B" w:rsidRPr="008B0ADE" w:rsidRDefault="006A7A7B" w:rsidP="009F477C">
            <w:pPr>
              <w:jc w:val="center"/>
              <w:rPr>
                <w:b/>
                <w:sz w:val="25"/>
                <w:szCs w:val="25"/>
                <w:lang w:eastAsia="uk-UA"/>
              </w:rPr>
            </w:pPr>
            <w:r w:rsidRPr="008B0ADE">
              <w:rPr>
                <w:b/>
                <w:sz w:val="25"/>
                <w:szCs w:val="25"/>
                <w:lang w:eastAsia="uk-UA"/>
              </w:rPr>
              <w:lastRenderedPageBreak/>
              <w:t>Вид альтернативи</w:t>
            </w:r>
          </w:p>
        </w:tc>
        <w:tc>
          <w:tcPr>
            <w:tcW w:w="2784" w:type="dxa"/>
          </w:tcPr>
          <w:p w:rsidR="006A7A7B" w:rsidRPr="008B0ADE" w:rsidRDefault="006A7A7B" w:rsidP="009F477C">
            <w:pPr>
              <w:jc w:val="center"/>
              <w:rPr>
                <w:b/>
                <w:sz w:val="25"/>
                <w:szCs w:val="25"/>
                <w:lang w:eastAsia="uk-UA"/>
              </w:rPr>
            </w:pPr>
            <w:r w:rsidRPr="008B0ADE">
              <w:rPr>
                <w:b/>
                <w:sz w:val="25"/>
                <w:szCs w:val="25"/>
                <w:lang w:eastAsia="uk-UA"/>
              </w:rPr>
              <w:t>Вигоди</w:t>
            </w:r>
          </w:p>
        </w:tc>
        <w:tc>
          <w:tcPr>
            <w:tcW w:w="3278" w:type="dxa"/>
          </w:tcPr>
          <w:p w:rsidR="006A7A7B" w:rsidRPr="008B0ADE" w:rsidRDefault="006A7A7B" w:rsidP="009F477C">
            <w:pPr>
              <w:jc w:val="center"/>
              <w:rPr>
                <w:b/>
                <w:sz w:val="25"/>
                <w:szCs w:val="25"/>
                <w:lang w:eastAsia="uk-UA"/>
              </w:rPr>
            </w:pPr>
            <w:r w:rsidRPr="008B0ADE">
              <w:rPr>
                <w:b/>
                <w:sz w:val="25"/>
                <w:szCs w:val="25"/>
                <w:lang w:eastAsia="uk-UA"/>
              </w:rPr>
              <w:t>Витрати</w:t>
            </w:r>
          </w:p>
        </w:tc>
      </w:tr>
      <w:tr w:rsidR="006A7A7B" w:rsidRPr="006F63B5" w:rsidTr="009F477C">
        <w:trPr>
          <w:jc w:val="center"/>
        </w:trPr>
        <w:tc>
          <w:tcPr>
            <w:tcW w:w="3647" w:type="dxa"/>
            <w:vAlign w:val="center"/>
          </w:tcPr>
          <w:p w:rsidR="006A7A7B" w:rsidRPr="008B0ADE" w:rsidRDefault="006A7A7B" w:rsidP="009F477C">
            <w:pPr>
              <w:rPr>
                <w:sz w:val="25"/>
                <w:szCs w:val="25"/>
                <w:lang w:eastAsia="uk-UA"/>
              </w:rPr>
            </w:pPr>
            <w:r w:rsidRPr="008B0ADE">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84" w:type="dxa"/>
          </w:tcPr>
          <w:p w:rsidR="006A7A7B" w:rsidRPr="008B0ADE" w:rsidRDefault="006A7A7B" w:rsidP="009F477C">
            <w:pPr>
              <w:jc w:val="center"/>
              <w:rPr>
                <w:sz w:val="25"/>
                <w:szCs w:val="25"/>
                <w:lang w:eastAsia="uk-UA"/>
              </w:rPr>
            </w:pPr>
            <w:r w:rsidRPr="008B0ADE">
              <w:rPr>
                <w:sz w:val="25"/>
                <w:szCs w:val="25"/>
                <w:lang w:eastAsia="uk-UA"/>
              </w:rPr>
              <w:t>Відсутні</w:t>
            </w:r>
          </w:p>
        </w:tc>
        <w:tc>
          <w:tcPr>
            <w:tcW w:w="3278" w:type="dxa"/>
          </w:tcPr>
          <w:p w:rsidR="006A7A7B" w:rsidRPr="008B0ADE" w:rsidRDefault="006A7A7B" w:rsidP="00D8479B">
            <w:pPr>
              <w:rPr>
                <w:sz w:val="25"/>
                <w:szCs w:val="25"/>
                <w:lang w:eastAsia="uk-UA"/>
              </w:rPr>
            </w:pPr>
            <w:r w:rsidRPr="008B0ADE">
              <w:rPr>
                <w:rStyle w:val="212pt5"/>
                <w:sz w:val="25"/>
                <w:szCs w:val="25"/>
              </w:rPr>
              <w:t>Можливе встановлення економічно не обґрунтованих тарифів на платні медичні послуги та не прогнозованість їх зростання</w:t>
            </w:r>
          </w:p>
        </w:tc>
      </w:tr>
      <w:tr w:rsidR="006A7A7B" w:rsidRPr="006F63B5" w:rsidTr="009F477C">
        <w:trPr>
          <w:jc w:val="center"/>
        </w:trPr>
        <w:tc>
          <w:tcPr>
            <w:tcW w:w="3647" w:type="dxa"/>
          </w:tcPr>
          <w:p w:rsidR="006A7A7B" w:rsidRPr="008B0ADE" w:rsidRDefault="006A7A7B" w:rsidP="009F477C">
            <w:pPr>
              <w:spacing w:before="100" w:beforeAutospacing="1" w:after="100" w:afterAutospacing="1"/>
              <w:rPr>
                <w:sz w:val="25"/>
                <w:szCs w:val="25"/>
                <w:lang w:eastAsia="uk-UA"/>
              </w:rPr>
            </w:pPr>
            <w:r w:rsidRPr="008B0ADE">
              <w:rPr>
                <w:sz w:val="25"/>
                <w:szCs w:val="25"/>
                <w:lang w:eastAsia="uk-UA"/>
              </w:rPr>
              <w:t>Прийняти регуляторний акт, що передбачає затвердження економічно обґрунтованих тарифів на послуги</w:t>
            </w:r>
          </w:p>
        </w:tc>
        <w:tc>
          <w:tcPr>
            <w:tcW w:w="2784" w:type="dxa"/>
          </w:tcPr>
          <w:p w:rsidR="006A7A7B" w:rsidRPr="008B0ADE" w:rsidRDefault="006A7A7B" w:rsidP="00D8479B">
            <w:pPr>
              <w:rPr>
                <w:sz w:val="25"/>
                <w:szCs w:val="25"/>
                <w:lang w:eastAsia="uk-UA"/>
              </w:rPr>
            </w:pPr>
            <w:r w:rsidRPr="008B0ADE">
              <w:rPr>
                <w:sz w:val="25"/>
                <w:szCs w:val="25"/>
                <w:lang w:eastAsia="uk-UA"/>
              </w:rPr>
              <w:t>Отримання якісних послуг за економічно обґрунтованими  тарифами</w:t>
            </w:r>
          </w:p>
        </w:tc>
        <w:tc>
          <w:tcPr>
            <w:tcW w:w="3278" w:type="dxa"/>
          </w:tcPr>
          <w:p w:rsidR="006A7A7B" w:rsidRPr="00972B26" w:rsidRDefault="006A7A7B" w:rsidP="00D8479B">
            <w:pPr>
              <w:rPr>
                <w:sz w:val="25"/>
                <w:szCs w:val="25"/>
                <w:lang w:eastAsia="uk-UA"/>
              </w:rPr>
            </w:pPr>
            <w:r w:rsidRPr="00972B26">
              <w:rPr>
                <w:sz w:val="25"/>
                <w:szCs w:val="25"/>
                <w:lang w:eastAsia="uk-UA"/>
              </w:rPr>
              <w:t>Витрати на оплату медичних послуг за новими тарифами</w:t>
            </w:r>
          </w:p>
          <w:p w:rsidR="006A7A7B" w:rsidRPr="008C059F" w:rsidRDefault="006A7A7B" w:rsidP="00D8479B">
            <w:pPr>
              <w:rPr>
                <w:sz w:val="25"/>
                <w:szCs w:val="25"/>
                <w:lang w:eastAsia="uk-UA"/>
              </w:rPr>
            </w:pPr>
            <w:r w:rsidRPr="008C059F">
              <w:rPr>
                <w:sz w:val="26"/>
                <w:szCs w:val="26"/>
                <w:lang w:eastAsia="uk-UA"/>
              </w:rPr>
              <w:t>83,45 тис. гривень</w:t>
            </w:r>
          </w:p>
        </w:tc>
      </w:tr>
    </w:tbl>
    <w:p w:rsidR="006A7A7B" w:rsidRPr="006F63B5" w:rsidRDefault="006A7A7B" w:rsidP="00414BF4">
      <w:pPr>
        <w:jc w:val="both"/>
        <w:rPr>
          <w:color w:val="800000"/>
        </w:rPr>
      </w:pPr>
    </w:p>
    <w:p w:rsidR="006A7A7B" w:rsidRPr="006F63B5" w:rsidRDefault="006A7A7B" w:rsidP="00414BF4">
      <w:pPr>
        <w:jc w:val="both"/>
        <w:rPr>
          <w:color w:val="800000"/>
        </w:rPr>
      </w:pPr>
    </w:p>
    <w:p w:rsidR="006A7A7B" w:rsidRPr="008B0ADE" w:rsidRDefault="006A7A7B" w:rsidP="00FA4644">
      <w:pPr>
        <w:jc w:val="center"/>
        <w:rPr>
          <w:b/>
          <w:sz w:val="28"/>
          <w:szCs w:val="28"/>
          <w:lang w:eastAsia="uk-UA"/>
        </w:rPr>
      </w:pPr>
      <w:r w:rsidRPr="008B0ADE">
        <w:rPr>
          <w:b/>
          <w:sz w:val="28"/>
          <w:szCs w:val="28"/>
          <w:lang w:eastAsia="uk-UA"/>
        </w:rPr>
        <w:t xml:space="preserve">Кількісне визначення витрат, які будуть виникати внаслідок дії регуляторного акта  </w:t>
      </w:r>
    </w:p>
    <w:p w:rsidR="006A7A7B" w:rsidRPr="006F63B5" w:rsidRDefault="006A7A7B" w:rsidP="00FA4644">
      <w:pPr>
        <w:jc w:val="center"/>
        <w:rPr>
          <w:b/>
          <w:color w:val="800000"/>
          <w:sz w:val="20"/>
          <w:szCs w:val="20"/>
          <w:lang w:eastAsia="uk-UA"/>
        </w:rPr>
      </w:pPr>
    </w:p>
    <w:tbl>
      <w:tblPr>
        <w:tblW w:w="9088"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521"/>
      </w:tblGrid>
      <w:tr w:rsidR="006A7A7B" w:rsidRPr="006F63B5" w:rsidTr="000900D2">
        <w:trPr>
          <w:trHeight w:val="466"/>
          <w:jc w:val="center"/>
        </w:trPr>
        <w:tc>
          <w:tcPr>
            <w:tcW w:w="4567" w:type="dxa"/>
            <w:vAlign w:val="center"/>
          </w:tcPr>
          <w:p w:rsidR="006A7A7B" w:rsidRPr="008B0ADE" w:rsidRDefault="006A7A7B" w:rsidP="000461B3">
            <w:pPr>
              <w:jc w:val="center"/>
              <w:rPr>
                <w:b/>
                <w:sz w:val="28"/>
                <w:szCs w:val="28"/>
                <w:lang w:eastAsia="uk-UA"/>
              </w:rPr>
            </w:pPr>
            <w:r w:rsidRPr="008B0ADE">
              <w:rPr>
                <w:b/>
                <w:sz w:val="28"/>
                <w:szCs w:val="28"/>
                <w:lang w:eastAsia="uk-UA"/>
              </w:rPr>
              <w:t>Сумарні витрати за альтернативами</w:t>
            </w:r>
          </w:p>
        </w:tc>
        <w:tc>
          <w:tcPr>
            <w:tcW w:w="4521" w:type="dxa"/>
            <w:vAlign w:val="center"/>
          </w:tcPr>
          <w:p w:rsidR="006A7A7B" w:rsidRPr="008B0ADE" w:rsidRDefault="006A7A7B" w:rsidP="00EB2C8F">
            <w:pPr>
              <w:jc w:val="center"/>
              <w:rPr>
                <w:b/>
                <w:sz w:val="28"/>
                <w:szCs w:val="28"/>
                <w:lang w:eastAsia="uk-UA"/>
              </w:rPr>
            </w:pPr>
            <w:r w:rsidRPr="008B0ADE">
              <w:rPr>
                <w:b/>
                <w:sz w:val="28"/>
                <w:szCs w:val="28"/>
                <w:lang w:eastAsia="uk-UA"/>
              </w:rPr>
              <w:t>Сума витрат</w:t>
            </w:r>
          </w:p>
        </w:tc>
      </w:tr>
      <w:tr w:rsidR="006A7A7B" w:rsidRPr="006F63B5" w:rsidTr="000900D2">
        <w:trPr>
          <w:jc w:val="center"/>
        </w:trPr>
        <w:tc>
          <w:tcPr>
            <w:tcW w:w="4567" w:type="dxa"/>
          </w:tcPr>
          <w:p w:rsidR="006A7A7B" w:rsidRPr="008B0ADE" w:rsidRDefault="006A7A7B" w:rsidP="00FA4644">
            <w:pPr>
              <w:rPr>
                <w:sz w:val="28"/>
                <w:szCs w:val="28"/>
                <w:lang w:eastAsia="uk-UA"/>
              </w:rPr>
            </w:pPr>
            <w:r w:rsidRPr="008B0ADE">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521" w:type="dxa"/>
          </w:tcPr>
          <w:p w:rsidR="006A7A7B" w:rsidRPr="008B0ADE" w:rsidRDefault="006A7A7B" w:rsidP="00280A2A">
            <w:pPr>
              <w:pStyle w:val="rvps12"/>
              <w:rPr>
                <w:sz w:val="28"/>
                <w:szCs w:val="28"/>
                <w:lang w:val="uk-UA"/>
              </w:rPr>
            </w:pPr>
            <w:r w:rsidRPr="008B0ADE">
              <w:rPr>
                <w:sz w:val="28"/>
                <w:szCs w:val="28"/>
                <w:lang w:val="uk-UA"/>
              </w:rPr>
              <w:t xml:space="preserve">Обчислити неможливо </w:t>
            </w:r>
          </w:p>
        </w:tc>
      </w:tr>
      <w:tr w:rsidR="006A7A7B" w:rsidRPr="006F63B5" w:rsidTr="000900D2">
        <w:trPr>
          <w:jc w:val="center"/>
        </w:trPr>
        <w:tc>
          <w:tcPr>
            <w:tcW w:w="4567" w:type="dxa"/>
          </w:tcPr>
          <w:p w:rsidR="006A7A7B" w:rsidRPr="008B0ADE" w:rsidRDefault="006A7A7B" w:rsidP="00FA4644">
            <w:pPr>
              <w:rPr>
                <w:sz w:val="28"/>
                <w:szCs w:val="28"/>
                <w:lang w:eastAsia="uk-UA"/>
              </w:rPr>
            </w:pPr>
            <w:r w:rsidRPr="008B0ADE">
              <w:rPr>
                <w:sz w:val="28"/>
                <w:szCs w:val="28"/>
                <w:lang w:eastAsia="uk-UA"/>
              </w:rPr>
              <w:t>Прийняти регуляторний акт, що передбачає затвердження економічно обґрунтованих тарифів на послуги</w:t>
            </w:r>
          </w:p>
        </w:tc>
        <w:tc>
          <w:tcPr>
            <w:tcW w:w="4521" w:type="dxa"/>
          </w:tcPr>
          <w:p w:rsidR="006A7A7B" w:rsidRPr="00325A33" w:rsidRDefault="006A7A7B" w:rsidP="00AA0CC7">
            <w:pPr>
              <w:rPr>
                <w:sz w:val="28"/>
                <w:szCs w:val="28"/>
                <w:highlight w:val="yellow"/>
              </w:rPr>
            </w:pPr>
            <w:r w:rsidRPr="00325A33">
              <w:rPr>
                <w:sz w:val="28"/>
                <w:szCs w:val="28"/>
              </w:rPr>
              <w:t>Передбачається, що витрати для суб’єктів господарювання великого та середнього підприємництва (</w:t>
            </w:r>
            <w:proofErr w:type="spellStart"/>
            <w:r w:rsidRPr="00325A33">
              <w:rPr>
                <w:sz w:val="28"/>
                <w:szCs w:val="28"/>
              </w:rPr>
              <w:t>отримувачів</w:t>
            </w:r>
            <w:proofErr w:type="spellEnd"/>
            <w:r w:rsidRPr="00325A33">
              <w:rPr>
                <w:sz w:val="28"/>
                <w:szCs w:val="28"/>
              </w:rPr>
              <w:t xml:space="preserve"> послуг) становитимуть </w:t>
            </w:r>
            <w:r>
              <w:rPr>
                <w:sz w:val="28"/>
                <w:szCs w:val="28"/>
              </w:rPr>
              <w:t>71,23</w:t>
            </w:r>
            <w:r w:rsidRPr="00325A33">
              <w:rPr>
                <w:sz w:val="28"/>
                <w:szCs w:val="28"/>
              </w:rPr>
              <w:t xml:space="preserve"> тис. гривень</w:t>
            </w:r>
          </w:p>
        </w:tc>
      </w:tr>
    </w:tbl>
    <w:p w:rsidR="006A7A7B" w:rsidRPr="006F63B5" w:rsidRDefault="006A7A7B" w:rsidP="00FA4644">
      <w:pPr>
        <w:rPr>
          <w:color w:val="800000"/>
          <w:sz w:val="28"/>
          <w:szCs w:val="28"/>
          <w:lang w:eastAsia="uk-UA"/>
        </w:rPr>
      </w:pPr>
    </w:p>
    <w:p w:rsidR="006A7A7B" w:rsidRPr="008B0ADE" w:rsidRDefault="006A7A7B" w:rsidP="00EC56B5">
      <w:pPr>
        <w:jc w:val="center"/>
        <w:rPr>
          <w:b/>
          <w:sz w:val="28"/>
          <w:szCs w:val="28"/>
          <w:lang w:eastAsia="uk-UA"/>
        </w:rPr>
      </w:pPr>
      <w:r w:rsidRPr="008B0ADE">
        <w:rPr>
          <w:b/>
          <w:sz w:val="28"/>
          <w:szCs w:val="28"/>
          <w:lang w:eastAsia="uk-UA"/>
        </w:rPr>
        <w:t>Витрати</w:t>
      </w:r>
    </w:p>
    <w:p w:rsidR="006A7A7B" w:rsidRPr="008B0ADE" w:rsidRDefault="006A7A7B" w:rsidP="00EC56B5">
      <w:pPr>
        <w:jc w:val="center"/>
        <w:rPr>
          <w:b/>
          <w:bCs/>
          <w:sz w:val="28"/>
          <w:szCs w:val="28"/>
          <w:shd w:val="clear" w:color="auto" w:fill="FFFFFF"/>
        </w:rPr>
      </w:pPr>
      <w:r w:rsidRPr="008B0ADE">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6A7A7B" w:rsidRPr="008B0ADE" w:rsidRDefault="006A7A7B" w:rsidP="00EC56B5">
      <w:pPr>
        <w:jc w:val="center"/>
        <w:rPr>
          <w:b/>
          <w:bCs/>
          <w:sz w:val="20"/>
          <w:szCs w:val="20"/>
          <w:shd w:val="clear" w:color="auto" w:fill="FFFFFF"/>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5502"/>
        <w:gridCol w:w="1704"/>
        <w:gridCol w:w="1700"/>
      </w:tblGrid>
      <w:tr w:rsidR="006A7A7B" w:rsidRPr="006768E5" w:rsidTr="00AE705A">
        <w:trPr>
          <w:trHeight w:val="788"/>
        </w:trPr>
        <w:tc>
          <w:tcPr>
            <w:tcW w:w="364" w:type="pct"/>
            <w:vAlign w:val="center"/>
          </w:tcPr>
          <w:p w:rsidR="006A7A7B" w:rsidRPr="006768E5" w:rsidRDefault="006A7A7B" w:rsidP="008116BC">
            <w:pPr>
              <w:spacing w:before="100" w:beforeAutospacing="1" w:after="100" w:afterAutospacing="1"/>
              <w:jc w:val="center"/>
              <w:rPr>
                <w:b/>
                <w:sz w:val="26"/>
                <w:szCs w:val="26"/>
                <w:lang w:eastAsia="uk-UA"/>
              </w:rPr>
            </w:pPr>
            <w:r w:rsidRPr="006768E5">
              <w:rPr>
                <w:b/>
                <w:sz w:val="26"/>
                <w:szCs w:val="26"/>
                <w:lang w:eastAsia="uk-UA"/>
              </w:rPr>
              <w:t>№ з/п</w:t>
            </w:r>
          </w:p>
        </w:tc>
        <w:tc>
          <w:tcPr>
            <w:tcW w:w="2864" w:type="pct"/>
            <w:vAlign w:val="center"/>
          </w:tcPr>
          <w:p w:rsidR="006A7A7B" w:rsidRPr="006768E5" w:rsidRDefault="006A7A7B" w:rsidP="00F02A25">
            <w:pPr>
              <w:spacing w:before="100" w:beforeAutospacing="1" w:after="100" w:afterAutospacing="1"/>
              <w:jc w:val="center"/>
              <w:rPr>
                <w:b/>
                <w:sz w:val="26"/>
                <w:szCs w:val="26"/>
                <w:lang w:eastAsia="uk-UA"/>
              </w:rPr>
            </w:pPr>
            <w:r w:rsidRPr="006768E5">
              <w:rPr>
                <w:b/>
                <w:sz w:val="26"/>
                <w:szCs w:val="26"/>
                <w:lang w:eastAsia="uk-UA"/>
              </w:rPr>
              <w:t>Витрати</w:t>
            </w:r>
          </w:p>
        </w:tc>
        <w:tc>
          <w:tcPr>
            <w:tcW w:w="887" w:type="pct"/>
            <w:vAlign w:val="center"/>
          </w:tcPr>
          <w:p w:rsidR="006A7A7B" w:rsidRPr="006768E5" w:rsidRDefault="006A7A7B" w:rsidP="00AE705A">
            <w:pPr>
              <w:spacing w:before="100" w:beforeAutospacing="1" w:after="100" w:afterAutospacing="1"/>
              <w:jc w:val="center"/>
              <w:rPr>
                <w:b/>
                <w:sz w:val="26"/>
                <w:szCs w:val="26"/>
                <w:lang w:eastAsia="uk-UA"/>
              </w:rPr>
            </w:pPr>
            <w:r w:rsidRPr="006768E5">
              <w:rPr>
                <w:b/>
                <w:sz w:val="26"/>
                <w:szCs w:val="26"/>
                <w:lang w:eastAsia="uk-UA"/>
              </w:rPr>
              <w:t xml:space="preserve">За перший рік*,  </w:t>
            </w:r>
            <w:proofErr w:type="spellStart"/>
            <w:r w:rsidRPr="006768E5">
              <w:rPr>
                <w:b/>
                <w:sz w:val="26"/>
                <w:szCs w:val="26"/>
                <w:lang w:eastAsia="uk-UA"/>
              </w:rPr>
              <w:t>грн</w:t>
            </w:r>
            <w:proofErr w:type="spellEnd"/>
          </w:p>
        </w:tc>
        <w:tc>
          <w:tcPr>
            <w:tcW w:w="885" w:type="pct"/>
            <w:vAlign w:val="center"/>
          </w:tcPr>
          <w:p w:rsidR="006A7A7B" w:rsidRPr="006768E5" w:rsidRDefault="006A7A7B" w:rsidP="00F02A25">
            <w:pPr>
              <w:spacing w:before="100" w:beforeAutospacing="1" w:after="100" w:afterAutospacing="1"/>
              <w:jc w:val="center"/>
              <w:rPr>
                <w:b/>
                <w:sz w:val="26"/>
                <w:szCs w:val="26"/>
                <w:lang w:eastAsia="uk-UA"/>
              </w:rPr>
            </w:pPr>
            <w:r w:rsidRPr="006768E5">
              <w:rPr>
                <w:b/>
                <w:sz w:val="26"/>
                <w:szCs w:val="26"/>
                <w:lang w:eastAsia="uk-UA"/>
              </w:rPr>
              <w:t xml:space="preserve">За 5 років*, </w:t>
            </w:r>
            <w:proofErr w:type="spellStart"/>
            <w:r w:rsidRPr="006768E5">
              <w:rPr>
                <w:b/>
                <w:sz w:val="26"/>
                <w:szCs w:val="26"/>
                <w:lang w:eastAsia="uk-UA"/>
              </w:rPr>
              <w:t>грн</w:t>
            </w:r>
            <w:proofErr w:type="spellEnd"/>
          </w:p>
        </w:tc>
      </w:tr>
      <w:tr w:rsidR="006A7A7B" w:rsidRPr="006768E5" w:rsidTr="00AE705A">
        <w:trPr>
          <w:trHeight w:val="700"/>
        </w:trPr>
        <w:tc>
          <w:tcPr>
            <w:tcW w:w="5000" w:type="pct"/>
            <w:gridSpan w:val="4"/>
          </w:tcPr>
          <w:p w:rsidR="006A7A7B" w:rsidRPr="006768E5" w:rsidRDefault="006A7A7B" w:rsidP="00F02A25">
            <w:pPr>
              <w:jc w:val="center"/>
              <w:rPr>
                <w:sz w:val="26"/>
                <w:szCs w:val="26"/>
              </w:rPr>
            </w:pPr>
            <w:r w:rsidRPr="006768E5">
              <w:rPr>
                <w:sz w:val="26"/>
                <w:szCs w:val="26"/>
              </w:rPr>
              <w:t>Суб’єкти господарювання не несуть витрат зазначених в пунктах 1 по 7 додатку 2 до Методики проведення аналізу впливу регуляторного акта</w:t>
            </w:r>
          </w:p>
        </w:tc>
      </w:tr>
      <w:tr w:rsidR="006A7A7B" w:rsidRPr="006768E5" w:rsidTr="00AE705A">
        <w:trPr>
          <w:trHeight w:val="710"/>
        </w:trPr>
        <w:tc>
          <w:tcPr>
            <w:tcW w:w="364" w:type="pct"/>
          </w:tcPr>
          <w:p w:rsidR="006A7A7B" w:rsidRPr="006768E5" w:rsidRDefault="006A7A7B" w:rsidP="00F02A25">
            <w:pPr>
              <w:jc w:val="center"/>
              <w:rPr>
                <w:sz w:val="26"/>
                <w:szCs w:val="26"/>
              </w:rPr>
            </w:pPr>
            <w:r w:rsidRPr="006768E5">
              <w:rPr>
                <w:sz w:val="26"/>
                <w:szCs w:val="26"/>
              </w:rPr>
              <w:t>8.</w:t>
            </w:r>
          </w:p>
        </w:tc>
        <w:tc>
          <w:tcPr>
            <w:tcW w:w="4636" w:type="pct"/>
            <w:gridSpan w:val="3"/>
          </w:tcPr>
          <w:p w:rsidR="006A7A7B" w:rsidRPr="006768E5" w:rsidRDefault="006A7A7B" w:rsidP="004E7C61">
            <w:pPr>
              <w:rPr>
                <w:b/>
                <w:sz w:val="26"/>
                <w:szCs w:val="26"/>
              </w:rPr>
            </w:pPr>
            <w:r w:rsidRPr="006768E5">
              <w:rPr>
                <w:b/>
                <w:sz w:val="26"/>
                <w:szCs w:val="26"/>
              </w:rPr>
              <w:t xml:space="preserve">Витрати на оплату </w:t>
            </w:r>
            <w:r w:rsidRPr="006768E5">
              <w:rPr>
                <w:b/>
                <w:bCs/>
                <w:sz w:val="26"/>
                <w:szCs w:val="26"/>
                <w:shd w:val="clear" w:color="auto" w:fill="FFFFFF"/>
              </w:rPr>
              <w:t xml:space="preserve">послуг </w:t>
            </w:r>
            <w:r w:rsidRPr="006768E5">
              <w:rPr>
                <w:rStyle w:val="21"/>
                <w:b/>
                <w:sz w:val="26"/>
                <w:szCs w:val="26"/>
              </w:rPr>
              <w:t>Підприємства за медичні огляди</w:t>
            </w:r>
            <w:r w:rsidRPr="006768E5">
              <w:rPr>
                <w:b/>
                <w:sz w:val="26"/>
                <w:szCs w:val="26"/>
              </w:rPr>
              <w:t xml:space="preserve"> по суб’єктах господарювання великого і середнього підприємництва</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1)</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 xml:space="preserve">ТОВ « </w:t>
            </w:r>
            <w:proofErr w:type="spellStart"/>
            <w:r w:rsidRPr="006768E5">
              <w:rPr>
                <w:sz w:val="26"/>
                <w:szCs w:val="26"/>
                <w:lang w:eastAsia="uk-UA"/>
              </w:rPr>
              <w:t>Екотехнік</w:t>
            </w:r>
            <w:proofErr w:type="spellEnd"/>
            <w:r w:rsidRPr="006768E5">
              <w:rPr>
                <w:sz w:val="26"/>
                <w:szCs w:val="26"/>
                <w:lang w:eastAsia="uk-UA"/>
              </w:rPr>
              <w:t xml:space="preserve"> – </w:t>
            </w:r>
            <w:proofErr w:type="spellStart"/>
            <w:r w:rsidRPr="006768E5">
              <w:rPr>
                <w:sz w:val="26"/>
                <w:szCs w:val="26"/>
                <w:lang w:eastAsia="uk-UA"/>
              </w:rPr>
              <w:t>Ярмолинці</w:t>
            </w:r>
            <w:proofErr w:type="spellEnd"/>
            <w:r w:rsidRPr="006768E5">
              <w:rPr>
                <w:sz w:val="26"/>
                <w:szCs w:val="26"/>
                <w:lang w:eastAsia="uk-UA"/>
              </w:rPr>
              <w:t>»</w:t>
            </w:r>
          </w:p>
        </w:tc>
        <w:tc>
          <w:tcPr>
            <w:tcW w:w="887" w:type="pct"/>
          </w:tcPr>
          <w:p w:rsidR="006A7A7B" w:rsidRPr="006768E5" w:rsidRDefault="006A7A7B" w:rsidP="008D1150">
            <w:pPr>
              <w:jc w:val="center"/>
              <w:rPr>
                <w:sz w:val="26"/>
                <w:szCs w:val="26"/>
              </w:rPr>
            </w:pPr>
            <w:r w:rsidRPr="006768E5">
              <w:rPr>
                <w:sz w:val="26"/>
                <w:szCs w:val="26"/>
              </w:rPr>
              <w:t>850,00</w:t>
            </w:r>
          </w:p>
        </w:tc>
        <w:tc>
          <w:tcPr>
            <w:tcW w:w="885" w:type="pct"/>
          </w:tcPr>
          <w:p w:rsidR="006A7A7B" w:rsidRPr="006768E5" w:rsidRDefault="006A7A7B" w:rsidP="008D1150">
            <w:pPr>
              <w:jc w:val="center"/>
              <w:rPr>
                <w:sz w:val="26"/>
                <w:szCs w:val="26"/>
              </w:rPr>
            </w:pPr>
            <w:r w:rsidRPr="006768E5">
              <w:rPr>
                <w:bCs/>
                <w:sz w:val="26"/>
                <w:szCs w:val="26"/>
              </w:rPr>
              <w:t>4250,00</w:t>
            </w:r>
          </w:p>
        </w:tc>
      </w:tr>
      <w:tr w:rsidR="006A7A7B" w:rsidRPr="006768E5" w:rsidTr="008B0ADE">
        <w:trPr>
          <w:trHeight w:hRule="exact" w:val="519"/>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2)</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Хмельницька філія ТОВ «Яблуневий дар»</w:t>
            </w:r>
          </w:p>
        </w:tc>
        <w:tc>
          <w:tcPr>
            <w:tcW w:w="887" w:type="pct"/>
          </w:tcPr>
          <w:p w:rsidR="006A7A7B" w:rsidRPr="006768E5" w:rsidRDefault="006A7A7B" w:rsidP="008D1150">
            <w:pPr>
              <w:jc w:val="center"/>
              <w:rPr>
                <w:sz w:val="26"/>
                <w:szCs w:val="26"/>
              </w:rPr>
            </w:pPr>
            <w:r w:rsidRPr="006768E5">
              <w:rPr>
                <w:bCs/>
                <w:sz w:val="26"/>
                <w:szCs w:val="26"/>
              </w:rPr>
              <w:t>1020,00</w:t>
            </w:r>
          </w:p>
        </w:tc>
        <w:tc>
          <w:tcPr>
            <w:tcW w:w="885" w:type="pct"/>
          </w:tcPr>
          <w:p w:rsidR="006A7A7B" w:rsidRPr="006768E5" w:rsidRDefault="006A7A7B" w:rsidP="008D1150">
            <w:pPr>
              <w:jc w:val="center"/>
              <w:rPr>
                <w:sz w:val="26"/>
                <w:szCs w:val="26"/>
              </w:rPr>
            </w:pPr>
            <w:r w:rsidRPr="006768E5">
              <w:rPr>
                <w:bCs/>
                <w:sz w:val="26"/>
                <w:szCs w:val="26"/>
              </w:rPr>
              <w:t>5100,00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3)</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АТ "Хмельницькобленерго"</w:t>
            </w:r>
          </w:p>
        </w:tc>
        <w:tc>
          <w:tcPr>
            <w:tcW w:w="887" w:type="pct"/>
          </w:tcPr>
          <w:p w:rsidR="006A7A7B" w:rsidRPr="006768E5" w:rsidRDefault="006A7A7B" w:rsidP="00F31043">
            <w:pPr>
              <w:jc w:val="center"/>
              <w:rPr>
                <w:sz w:val="26"/>
                <w:szCs w:val="26"/>
              </w:rPr>
            </w:pPr>
            <w:r w:rsidRPr="006768E5">
              <w:rPr>
                <w:sz w:val="26"/>
                <w:szCs w:val="26"/>
              </w:rPr>
              <w:t>850,00</w:t>
            </w:r>
          </w:p>
        </w:tc>
        <w:tc>
          <w:tcPr>
            <w:tcW w:w="885" w:type="pct"/>
          </w:tcPr>
          <w:p w:rsidR="006A7A7B" w:rsidRPr="006768E5" w:rsidRDefault="006A7A7B" w:rsidP="00F31043">
            <w:pPr>
              <w:jc w:val="center"/>
              <w:rPr>
                <w:sz w:val="26"/>
                <w:szCs w:val="26"/>
              </w:rPr>
            </w:pPr>
            <w:r w:rsidRPr="006768E5">
              <w:rPr>
                <w:sz w:val="26"/>
                <w:szCs w:val="26"/>
              </w:rPr>
              <w:t>4250,00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4)</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proofErr w:type="spellStart"/>
            <w:r w:rsidRPr="006768E5">
              <w:rPr>
                <w:sz w:val="26"/>
                <w:szCs w:val="26"/>
                <w:lang w:eastAsia="uk-UA"/>
              </w:rPr>
              <w:t>СТОВ</w:t>
            </w:r>
            <w:proofErr w:type="spellEnd"/>
            <w:r w:rsidRPr="006768E5">
              <w:rPr>
                <w:sz w:val="26"/>
                <w:szCs w:val="26"/>
                <w:lang w:eastAsia="uk-UA"/>
              </w:rPr>
              <w:t xml:space="preserve"> «Маяк»</w:t>
            </w:r>
          </w:p>
        </w:tc>
        <w:tc>
          <w:tcPr>
            <w:tcW w:w="887" w:type="pct"/>
          </w:tcPr>
          <w:p w:rsidR="006A7A7B" w:rsidRPr="006768E5" w:rsidRDefault="006A7A7B" w:rsidP="008D1150">
            <w:pPr>
              <w:jc w:val="center"/>
              <w:rPr>
                <w:sz w:val="26"/>
                <w:szCs w:val="26"/>
              </w:rPr>
            </w:pPr>
            <w:r w:rsidRPr="006768E5">
              <w:rPr>
                <w:sz w:val="26"/>
                <w:szCs w:val="26"/>
              </w:rPr>
              <w:t>2040,00</w:t>
            </w:r>
          </w:p>
        </w:tc>
        <w:tc>
          <w:tcPr>
            <w:tcW w:w="885" w:type="pct"/>
          </w:tcPr>
          <w:p w:rsidR="006A7A7B" w:rsidRPr="006768E5" w:rsidRDefault="006A7A7B" w:rsidP="008D1150">
            <w:pPr>
              <w:jc w:val="center"/>
              <w:rPr>
                <w:sz w:val="26"/>
                <w:szCs w:val="26"/>
              </w:rPr>
            </w:pPr>
            <w:r w:rsidRPr="006768E5">
              <w:rPr>
                <w:bCs/>
                <w:sz w:val="26"/>
                <w:szCs w:val="26"/>
              </w:rPr>
              <w:t>10200,00</w:t>
            </w:r>
          </w:p>
        </w:tc>
      </w:tr>
      <w:tr w:rsidR="006A7A7B" w:rsidRPr="006768E5" w:rsidTr="004E7C61">
        <w:trPr>
          <w:trHeight w:hRule="exact" w:val="539"/>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5)</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Хмельницька обласна стоматологічна поліклініка</w:t>
            </w:r>
          </w:p>
        </w:tc>
        <w:tc>
          <w:tcPr>
            <w:tcW w:w="887" w:type="pct"/>
          </w:tcPr>
          <w:p w:rsidR="006A7A7B" w:rsidRPr="006768E5" w:rsidRDefault="006A7A7B" w:rsidP="008D1150">
            <w:pPr>
              <w:jc w:val="center"/>
              <w:rPr>
                <w:sz w:val="26"/>
                <w:szCs w:val="26"/>
              </w:rPr>
            </w:pPr>
            <w:r w:rsidRPr="006768E5">
              <w:rPr>
                <w:bCs/>
                <w:sz w:val="26"/>
                <w:szCs w:val="26"/>
              </w:rPr>
              <w:t>510,00</w:t>
            </w:r>
          </w:p>
        </w:tc>
        <w:tc>
          <w:tcPr>
            <w:tcW w:w="885" w:type="pct"/>
          </w:tcPr>
          <w:p w:rsidR="006A7A7B" w:rsidRPr="006768E5" w:rsidRDefault="006A7A7B" w:rsidP="008D1150">
            <w:pPr>
              <w:jc w:val="center"/>
              <w:rPr>
                <w:sz w:val="26"/>
                <w:szCs w:val="26"/>
              </w:rPr>
            </w:pPr>
            <w:r w:rsidRPr="006768E5">
              <w:rPr>
                <w:bCs/>
                <w:sz w:val="26"/>
                <w:szCs w:val="26"/>
              </w:rPr>
              <w:t>2550,00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lastRenderedPageBreak/>
              <w:t>6)</w:t>
            </w:r>
          </w:p>
        </w:tc>
        <w:tc>
          <w:tcPr>
            <w:tcW w:w="2864" w:type="pct"/>
            <w:vAlign w:val="center"/>
          </w:tcPr>
          <w:p w:rsidR="006A7A7B" w:rsidRPr="006768E5" w:rsidRDefault="006A7A7B" w:rsidP="00F31043">
            <w:pPr>
              <w:spacing w:line="240" w:lineRule="exact"/>
              <w:rPr>
                <w:bCs/>
                <w:sz w:val="26"/>
                <w:szCs w:val="26"/>
                <w:shd w:val="clear" w:color="auto" w:fill="FFFFFF"/>
              </w:rPr>
            </w:pPr>
            <w:r w:rsidRPr="006768E5">
              <w:rPr>
                <w:bCs/>
                <w:sz w:val="26"/>
                <w:szCs w:val="26"/>
                <w:shd w:val="clear" w:color="auto" w:fill="FFFFFF"/>
              </w:rPr>
              <w:t>Хмельницька міська дитяча лікарня</w:t>
            </w:r>
          </w:p>
        </w:tc>
        <w:tc>
          <w:tcPr>
            <w:tcW w:w="887" w:type="pct"/>
          </w:tcPr>
          <w:p w:rsidR="006A7A7B" w:rsidRPr="006768E5" w:rsidRDefault="006A7A7B" w:rsidP="008D1150">
            <w:pPr>
              <w:jc w:val="center"/>
              <w:rPr>
                <w:sz w:val="26"/>
                <w:szCs w:val="26"/>
              </w:rPr>
            </w:pPr>
            <w:r w:rsidRPr="006768E5">
              <w:rPr>
                <w:sz w:val="26"/>
                <w:szCs w:val="26"/>
              </w:rPr>
              <w:t>1870,00</w:t>
            </w:r>
          </w:p>
        </w:tc>
        <w:tc>
          <w:tcPr>
            <w:tcW w:w="885" w:type="pct"/>
          </w:tcPr>
          <w:p w:rsidR="006A7A7B" w:rsidRPr="006768E5" w:rsidRDefault="006A7A7B" w:rsidP="008D1150">
            <w:pPr>
              <w:jc w:val="center"/>
              <w:rPr>
                <w:sz w:val="26"/>
                <w:szCs w:val="26"/>
              </w:rPr>
            </w:pPr>
            <w:r w:rsidRPr="006768E5">
              <w:rPr>
                <w:bCs/>
                <w:sz w:val="26"/>
                <w:szCs w:val="26"/>
              </w:rPr>
              <w:t>9350,00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7)</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ТОВ «</w:t>
            </w:r>
            <w:proofErr w:type="spellStart"/>
            <w:r w:rsidRPr="006768E5">
              <w:rPr>
                <w:sz w:val="26"/>
                <w:szCs w:val="26"/>
                <w:lang w:eastAsia="uk-UA"/>
              </w:rPr>
              <w:t>ВКВ-Союз</w:t>
            </w:r>
            <w:proofErr w:type="spellEnd"/>
            <w:r w:rsidRPr="006768E5">
              <w:rPr>
                <w:sz w:val="26"/>
                <w:szCs w:val="26"/>
                <w:lang w:eastAsia="uk-UA"/>
              </w:rPr>
              <w:t>»</w:t>
            </w:r>
          </w:p>
        </w:tc>
        <w:tc>
          <w:tcPr>
            <w:tcW w:w="887" w:type="pct"/>
          </w:tcPr>
          <w:p w:rsidR="006A7A7B" w:rsidRPr="006768E5" w:rsidRDefault="006A7A7B" w:rsidP="008D1150">
            <w:pPr>
              <w:jc w:val="center"/>
              <w:rPr>
                <w:sz w:val="26"/>
                <w:szCs w:val="26"/>
              </w:rPr>
            </w:pPr>
            <w:r w:rsidRPr="006768E5">
              <w:rPr>
                <w:bCs/>
                <w:sz w:val="26"/>
                <w:szCs w:val="26"/>
              </w:rPr>
              <w:t>340,00</w:t>
            </w:r>
          </w:p>
        </w:tc>
        <w:tc>
          <w:tcPr>
            <w:tcW w:w="885" w:type="pct"/>
          </w:tcPr>
          <w:p w:rsidR="006A7A7B" w:rsidRPr="006768E5" w:rsidRDefault="006A7A7B" w:rsidP="008D1150">
            <w:pPr>
              <w:jc w:val="center"/>
              <w:rPr>
                <w:sz w:val="26"/>
                <w:szCs w:val="26"/>
              </w:rPr>
            </w:pPr>
            <w:r w:rsidRPr="006768E5">
              <w:rPr>
                <w:bCs/>
                <w:sz w:val="26"/>
                <w:szCs w:val="26"/>
              </w:rPr>
              <w:t>1700,00</w:t>
            </w:r>
          </w:p>
        </w:tc>
      </w:tr>
      <w:tr w:rsidR="006A7A7B" w:rsidRPr="006768E5" w:rsidTr="008B0ADE">
        <w:trPr>
          <w:trHeight w:hRule="exact" w:val="379"/>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8)</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Філія «</w:t>
            </w:r>
            <w:proofErr w:type="spellStart"/>
            <w:r w:rsidRPr="006768E5">
              <w:rPr>
                <w:sz w:val="26"/>
                <w:szCs w:val="26"/>
                <w:lang w:eastAsia="uk-UA"/>
              </w:rPr>
              <w:t>Ярмолинецький</w:t>
            </w:r>
            <w:proofErr w:type="spellEnd"/>
            <w:r w:rsidRPr="006768E5">
              <w:rPr>
                <w:sz w:val="26"/>
                <w:szCs w:val="26"/>
                <w:lang w:eastAsia="uk-UA"/>
              </w:rPr>
              <w:t xml:space="preserve"> </w:t>
            </w:r>
            <w:proofErr w:type="spellStart"/>
            <w:r w:rsidRPr="006768E5">
              <w:rPr>
                <w:sz w:val="26"/>
                <w:szCs w:val="26"/>
                <w:lang w:eastAsia="uk-UA"/>
              </w:rPr>
              <w:t>райавтодор</w:t>
            </w:r>
            <w:proofErr w:type="spellEnd"/>
            <w:r w:rsidRPr="006768E5">
              <w:rPr>
                <w:sz w:val="26"/>
                <w:szCs w:val="26"/>
                <w:lang w:eastAsia="uk-UA"/>
              </w:rPr>
              <w:t>»</w:t>
            </w:r>
          </w:p>
        </w:tc>
        <w:tc>
          <w:tcPr>
            <w:tcW w:w="887" w:type="pct"/>
          </w:tcPr>
          <w:p w:rsidR="006A7A7B" w:rsidRPr="006768E5" w:rsidRDefault="006A7A7B" w:rsidP="008D1150">
            <w:pPr>
              <w:jc w:val="center"/>
              <w:rPr>
                <w:sz w:val="26"/>
                <w:szCs w:val="26"/>
              </w:rPr>
            </w:pPr>
            <w:r w:rsidRPr="006768E5">
              <w:rPr>
                <w:sz w:val="26"/>
                <w:szCs w:val="26"/>
              </w:rPr>
              <w:t>510,00</w:t>
            </w:r>
          </w:p>
        </w:tc>
        <w:tc>
          <w:tcPr>
            <w:tcW w:w="885" w:type="pct"/>
          </w:tcPr>
          <w:p w:rsidR="006A7A7B" w:rsidRPr="006768E5" w:rsidRDefault="006A7A7B" w:rsidP="008D1150">
            <w:pPr>
              <w:jc w:val="center"/>
              <w:rPr>
                <w:sz w:val="26"/>
                <w:szCs w:val="26"/>
              </w:rPr>
            </w:pPr>
            <w:r w:rsidRPr="006768E5">
              <w:rPr>
                <w:bCs/>
                <w:sz w:val="26"/>
                <w:szCs w:val="26"/>
              </w:rPr>
              <w:t>2550,00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9)</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 xml:space="preserve">ТОВ « </w:t>
            </w:r>
            <w:proofErr w:type="spellStart"/>
            <w:r w:rsidRPr="006768E5">
              <w:rPr>
                <w:sz w:val="26"/>
                <w:szCs w:val="26"/>
                <w:lang w:eastAsia="uk-UA"/>
              </w:rPr>
              <w:t>Мега</w:t>
            </w:r>
            <w:proofErr w:type="spellEnd"/>
            <w:r w:rsidRPr="006768E5">
              <w:rPr>
                <w:sz w:val="26"/>
                <w:szCs w:val="26"/>
                <w:lang w:eastAsia="uk-UA"/>
              </w:rPr>
              <w:t xml:space="preserve"> – </w:t>
            </w:r>
            <w:proofErr w:type="spellStart"/>
            <w:r w:rsidRPr="006768E5">
              <w:rPr>
                <w:sz w:val="26"/>
                <w:szCs w:val="26"/>
                <w:lang w:eastAsia="uk-UA"/>
              </w:rPr>
              <w:t>Тех</w:t>
            </w:r>
            <w:proofErr w:type="spellEnd"/>
            <w:r w:rsidRPr="006768E5">
              <w:rPr>
                <w:sz w:val="26"/>
                <w:szCs w:val="26"/>
                <w:lang w:eastAsia="uk-UA"/>
              </w:rPr>
              <w:t>»</w:t>
            </w:r>
          </w:p>
        </w:tc>
        <w:tc>
          <w:tcPr>
            <w:tcW w:w="887" w:type="pct"/>
          </w:tcPr>
          <w:p w:rsidR="006A7A7B" w:rsidRPr="006768E5" w:rsidRDefault="006A7A7B" w:rsidP="008D1150">
            <w:pPr>
              <w:jc w:val="center"/>
              <w:rPr>
                <w:sz w:val="26"/>
                <w:szCs w:val="26"/>
              </w:rPr>
            </w:pPr>
            <w:r w:rsidRPr="006768E5">
              <w:rPr>
                <w:sz w:val="26"/>
                <w:szCs w:val="26"/>
              </w:rPr>
              <w:t>850,00</w:t>
            </w:r>
          </w:p>
        </w:tc>
        <w:tc>
          <w:tcPr>
            <w:tcW w:w="885" w:type="pct"/>
          </w:tcPr>
          <w:p w:rsidR="006A7A7B" w:rsidRPr="006768E5" w:rsidRDefault="006A7A7B" w:rsidP="008D1150">
            <w:pPr>
              <w:jc w:val="center"/>
              <w:rPr>
                <w:sz w:val="26"/>
                <w:szCs w:val="26"/>
              </w:rPr>
            </w:pPr>
            <w:r w:rsidRPr="006768E5">
              <w:rPr>
                <w:bCs/>
                <w:sz w:val="26"/>
                <w:szCs w:val="26"/>
              </w:rPr>
              <w:t>4250,00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10)</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ТОВ «</w:t>
            </w:r>
            <w:proofErr w:type="spellStart"/>
            <w:r w:rsidRPr="006768E5">
              <w:rPr>
                <w:sz w:val="26"/>
                <w:szCs w:val="26"/>
                <w:lang w:eastAsia="uk-UA"/>
              </w:rPr>
              <w:t>НМТ-Агро</w:t>
            </w:r>
            <w:proofErr w:type="spellEnd"/>
            <w:r w:rsidRPr="006768E5">
              <w:rPr>
                <w:sz w:val="26"/>
                <w:szCs w:val="26"/>
                <w:lang w:eastAsia="uk-UA"/>
              </w:rPr>
              <w:t>»</w:t>
            </w:r>
          </w:p>
        </w:tc>
        <w:tc>
          <w:tcPr>
            <w:tcW w:w="887" w:type="pct"/>
          </w:tcPr>
          <w:p w:rsidR="006A7A7B" w:rsidRPr="006768E5" w:rsidRDefault="006A7A7B" w:rsidP="008D1150">
            <w:pPr>
              <w:jc w:val="center"/>
              <w:rPr>
                <w:sz w:val="26"/>
                <w:szCs w:val="26"/>
              </w:rPr>
            </w:pPr>
            <w:r w:rsidRPr="006768E5">
              <w:rPr>
                <w:sz w:val="26"/>
                <w:szCs w:val="26"/>
              </w:rPr>
              <w:t>1020,00</w:t>
            </w:r>
          </w:p>
        </w:tc>
        <w:tc>
          <w:tcPr>
            <w:tcW w:w="885" w:type="pct"/>
          </w:tcPr>
          <w:p w:rsidR="006A7A7B" w:rsidRPr="006768E5" w:rsidRDefault="006A7A7B" w:rsidP="008D1150">
            <w:pPr>
              <w:jc w:val="center"/>
              <w:rPr>
                <w:sz w:val="26"/>
                <w:szCs w:val="26"/>
              </w:rPr>
            </w:pPr>
            <w:r w:rsidRPr="006768E5">
              <w:rPr>
                <w:bCs/>
                <w:sz w:val="26"/>
                <w:szCs w:val="26"/>
              </w:rPr>
              <w:t>5100,00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11)</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proofErr w:type="spellStart"/>
            <w:r w:rsidRPr="006768E5">
              <w:rPr>
                <w:sz w:val="26"/>
                <w:szCs w:val="26"/>
                <w:lang w:eastAsia="uk-UA"/>
              </w:rPr>
              <w:t>КП</w:t>
            </w:r>
            <w:proofErr w:type="spellEnd"/>
            <w:r w:rsidRPr="006768E5">
              <w:rPr>
                <w:sz w:val="26"/>
                <w:szCs w:val="26"/>
                <w:lang w:eastAsia="uk-UA"/>
              </w:rPr>
              <w:t xml:space="preserve"> «</w:t>
            </w:r>
            <w:proofErr w:type="spellStart"/>
            <w:r w:rsidRPr="006768E5">
              <w:rPr>
                <w:sz w:val="26"/>
                <w:szCs w:val="26"/>
                <w:lang w:eastAsia="uk-UA"/>
              </w:rPr>
              <w:t>Теплокомуненерго</w:t>
            </w:r>
            <w:proofErr w:type="spellEnd"/>
            <w:r w:rsidRPr="006768E5">
              <w:rPr>
                <w:sz w:val="26"/>
                <w:szCs w:val="26"/>
                <w:lang w:eastAsia="uk-UA"/>
              </w:rPr>
              <w:t>»</w:t>
            </w:r>
          </w:p>
        </w:tc>
        <w:tc>
          <w:tcPr>
            <w:tcW w:w="887" w:type="pct"/>
          </w:tcPr>
          <w:p w:rsidR="006A7A7B" w:rsidRPr="006768E5" w:rsidRDefault="006A7A7B" w:rsidP="008D1150">
            <w:pPr>
              <w:jc w:val="center"/>
              <w:rPr>
                <w:sz w:val="26"/>
                <w:szCs w:val="26"/>
              </w:rPr>
            </w:pPr>
            <w:r w:rsidRPr="006768E5">
              <w:rPr>
                <w:sz w:val="26"/>
                <w:szCs w:val="26"/>
              </w:rPr>
              <w:t>1360,00</w:t>
            </w:r>
          </w:p>
        </w:tc>
        <w:tc>
          <w:tcPr>
            <w:tcW w:w="885" w:type="pct"/>
          </w:tcPr>
          <w:p w:rsidR="006A7A7B" w:rsidRPr="006768E5" w:rsidRDefault="006A7A7B" w:rsidP="008D1150">
            <w:pPr>
              <w:jc w:val="center"/>
              <w:rPr>
                <w:sz w:val="26"/>
                <w:szCs w:val="26"/>
              </w:rPr>
            </w:pPr>
            <w:r w:rsidRPr="006768E5">
              <w:rPr>
                <w:bCs/>
                <w:sz w:val="26"/>
                <w:szCs w:val="26"/>
              </w:rPr>
              <w:t>6800,00</w:t>
            </w:r>
          </w:p>
        </w:tc>
      </w:tr>
      <w:tr w:rsidR="006A7A7B" w:rsidRPr="006768E5" w:rsidTr="008B0ADE">
        <w:trPr>
          <w:trHeight w:hRule="exact" w:val="41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12)</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ТОВ «</w:t>
            </w:r>
            <w:proofErr w:type="spellStart"/>
            <w:r w:rsidRPr="006768E5">
              <w:rPr>
                <w:sz w:val="26"/>
                <w:szCs w:val="26"/>
                <w:lang w:eastAsia="uk-UA"/>
              </w:rPr>
              <w:t>Еко-СКАІ</w:t>
            </w:r>
            <w:proofErr w:type="spellEnd"/>
            <w:r w:rsidRPr="006768E5">
              <w:rPr>
                <w:sz w:val="26"/>
                <w:szCs w:val="26"/>
                <w:lang w:eastAsia="uk-UA"/>
              </w:rPr>
              <w:t>»</w:t>
            </w:r>
          </w:p>
        </w:tc>
        <w:tc>
          <w:tcPr>
            <w:tcW w:w="887" w:type="pct"/>
          </w:tcPr>
          <w:p w:rsidR="006A7A7B" w:rsidRPr="006768E5" w:rsidRDefault="006A7A7B" w:rsidP="008D1150">
            <w:pPr>
              <w:jc w:val="center"/>
              <w:rPr>
                <w:sz w:val="26"/>
                <w:szCs w:val="26"/>
              </w:rPr>
            </w:pPr>
            <w:r w:rsidRPr="006768E5">
              <w:rPr>
                <w:sz w:val="26"/>
                <w:szCs w:val="26"/>
              </w:rPr>
              <w:t>510,00</w:t>
            </w:r>
          </w:p>
        </w:tc>
        <w:tc>
          <w:tcPr>
            <w:tcW w:w="885" w:type="pct"/>
          </w:tcPr>
          <w:p w:rsidR="006A7A7B" w:rsidRPr="006768E5" w:rsidRDefault="006A7A7B" w:rsidP="008D1150">
            <w:pPr>
              <w:jc w:val="center"/>
              <w:rPr>
                <w:sz w:val="26"/>
                <w:szCs w:val="26"/>
              </w:rPr>
            </w:pPr>
            <w:r w:rsidRPr="006768E5">
              <w:rPr>
                <w:bCs/>
                <w:sz w:val="26"/>
                <w:szCs w:val="26"/>
              </w:rPr>
              <w:t>2550,00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13)</w:t>
            </w:r>
          </w:p>
        </w:tc>
        <w:tc>
          <w:tcPr>
            <w:tcW w:w="2864" w:type="pct"/>
            <w:vAlign w:val="center"/>
          </w:tcPr>
          <w:p w:rsidR="006A7A7B" w:rsidRPr="006768E5" w:rsidRDefault="006A7A7B" w:rsidP="00F31043">
            <w:pPr>
              <w:spacing w:line="240" w:lineRule="exact"/>
              <w:rPr>
                <w:bCs/>
                <w:sz w:val="26"/>
                <w:szCs w:val="26"/>
                <w:shd w:val="clear" w:color="auto" w:fill="FFFFFF"/>
              </w:rPr>
            </w:pPr>
            <w:r w:rsidRPr="006768E5">
              <w:rPr>
                <w:bCs/>
                <w:sz w:val="26"/>
                <w:szCs w:val="26"/>
                <w:shd w:val="clear" w:color="auto" w:fill="FFFFFF"/>
              </w:rPr>
              <w:t>Хмельницька міська лікарня</w:t>
            </w:r>
          </w:p>
        </w:tc>
        <w:tc>
          <w:tcPr>
            <w:tcW w:w="887" w:type="pct"/>
          </w:tcPr>
          <w:p w:rsidR="006A7A7B" w:rsidRPr="006768E5" w:rsidRDefault="006A7A7B" w:rsidP="008D1150">
            <w:pPr>
              <w:jc w:val="center"/>
              <w:rPr>
                <w:sz w:val="26"/>
                <w:szCs w:val="26"/>
              </w:rPr>
            </w:pPr>
            <w:r w:rsidRPr="006768E5">
              <w:rPr>
                <w:sz w:val="26"/>
                <w:szCs w:val="26"/>
              </w:rPr>
              <w:t>1870,00</w:t>
            </w:r>
          </w:p>
        </w:tc>
        <w:tc>
          <w:tcPr>
            <w:tcW w:w="885" w:type="pct"/>
          </w:tcPr>
          <w:p w:rsidR="006A7A7B" w:rsidRPr="006768E5" w:rsidRDefault="006A7A7B" w:rsidP="008D1150">
            <w:pPr>
              <w:jc w:val="center"/>
              <w:rPr>
                <w:sz w:val="26"/>
                <w:szCs w:val="26"/>
              </w:rPr>
            </w:pPr>
            <w:r w:rsidRPr="006768E5">
              <w:rPr>
                <w:bCs/>
                <w:sz w:val="26"/>
                <w:szCs w:val="26"/>
              </w:rPr>
              <w:t>9350,00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14)</w:t>
            </w:r>
          </w:p>
        </w:tc>
        <w:tc>
          <w:tcPr>
            <w:tcW w:w="2864" w:type="pct"/>
            <w:vAlign w:val="center"/>
          </w:tcPr>
          <w:p w:rsidR="006A7A7B" w:rsidRPr="006768E5" w:rsidRDefault="006A7A7B" w:rsidP="00F31043">
            <w:pPr>
              <w:spacing w:line="240" w:lineRule="exact"/>
              <w:rPr>
                <w:bCs/>
                <w:sz w:val="26"/>
                <w:szCs w:val="26"/>
                <w:shd w:val="clear" w:color="auto" w:fill="FFFFFF"/>
              </w:rPr>
            </w:pPr>
            <w:r w:rsidRPr="006768E5">
              <w:rPr>
                <w:bCs/>
                <w:sz w:val="26"/>
                <w:szCs w:val="26"/>
                <w:shd w:val="clear" w:color="auto" w:fill="FFFFFF"/>
              </w:rPr>
              <w:t>Хмельницький РЕМ</w:t>
            </w:r>
          </w:p>
        </w:tc>
        <w:tc>
          <w:tcPr>
            <w:tcW w:w="887" w:type="pct"/>
          </w:tcPr>
          <w:p w:rsidR="006A7A7B" w:rsidRPr="006768E5" w:rsidRDefault="006A7A7B" w:rsidP="008D1150">
            <w:pPr>
              <w:jc w:val="center"/>
              <w:rPr>
                <w:sz w:val="26"/>
                <w:szCs w:val="26"/>
              </w:rPr>
            </w:pPr>
            <w:r w:rsidRPr="006768E5">
              <w:rPr>
                <w:sz w:val="26"/>
                <w:szCs w:val="26"/>
              </w:rPr>
              <w:t>680,00</w:t>
            </w:r>
          </w:p>
        </w:tc>
        <w:tc>
          <w:tcPr>
            <w:tcW w:w="885" w:type="pct"/>
          </w:tcPr>
          <w:p w:rsidR="006A7A7B" w:rsidRPr="006768E5" w:rsidRDefault="006A7A7B" w:rsidP="008D1150">
            <w:pPr>
              <w:jc w:val="center"/>
              <w:rPr>
                <w:sz w:val="26"/>
                <w:szCs w:val="26"/>
              </w:rPr>
            </w:pPr>
            <w:r w:rsidRPr="006768E5">
              <w:rPr>
                <w:bCs/>
                <w:sz w:val="26"/>
                <w:szCs w:val="26"/>
              </w:rPr>
              <w:t>3400,00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15)</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ПП «</w:t>
            </w:r>
            <w:proofErr w:type="spellStart"/>
            <w:r w:rsidRPr="006768E5">
              <w:rPr>
                <w:sz w:val="26"/>
                <w:szCs w:val="26"/>
                <w:lang w:eastAsia="uk-UA"/>
              </w:rPr>
              <w:t>Сіріус</w:t>
            </w:r>
            <w:proofErr w:type="spellEnd"/>
            <w:r w:rsidRPr="006768E5">
              <w:rPr>
                <w:sz w:val="26"/>
                <w:szCs w:val="26"/>
                <w:lang w:eastAsia="uk-UA"/>
              </w:rPr>
              <w:t>»</w:t>
            </w:r>
          </w:p>
        </w:tc>
        <w:tc>
          <w:tcPr>
            <w:tcW w:w="887" w:type="pct"/>
          </w:tcPr>
          <w:p w:rsidR="006A7A7B" w:rsidRPr="006768E5" w:rsidRDefault="006A7A7B" w:rsidP="008D1150">
            <w:pPr>
              <w:jc w:val="center"/>
              <w:rPr>
                <w:sz w:val="26"/>
                <w:szCs w:val="26"/>
              </w:rPr>
            </w:pPr>
            <w:r w:rsidRPr="006768E5">
              <w:rPr>
                <w:sz w:val="26"/>
                <w:szCs w:val="26"/>
              </w:rPr>
              <w:t>1360,00</w:t>
            </w:r>
          </w:p>
        </w:tc>
        <w:tc>
          <w:tcPr>
            <w:tcW w:w="885" w:type="pct"/>
          </w:tcPr>
          <w:p w:rsidR="006A7A7B" w:rsidRPr="006768E5" w:rsidRDefault="006A7A7B" w:rsidP="008D1150">
            <w:pPr>
              <w:jc w:val="center"/>
              <w:rPr>
                <w:sz w:val="26"/>
                <w:szCs w:val="26"/>
              </w:rPr>
            </w:pPr>
            <w:r w:rsidRPr="006768E5">
              <w:rPr>
                <w:bCs/>
                <w:sz w:val="26"/>
                <w:szCs w:val="26"/>
              </w:rPr>
              <w:t>6800,00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16)</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АТ "</w:t>
            </w:r>
            <w:proofErr w:type="spellStart"/>
            <w:r w:rsidRPr="006768E5">
              <w:rPr>
                <w:sz w:val="26"/>
                <w:szCs w:val="26"/>
                <w:lang w:eastAsia="uk-UA"/>
              </w:rPr>
              <w:t>Хмельницькгаз</w:t>
            </w:r>
            <w:proofErr w:type="spellEnd"/>
            <w:r w:rsidRPr="006768E5">
              <w:rPr>
                <w:sz w:val="26"/>
                <w:szCs w:val="26"/>
                <w:lang w:eastAsia="uk-UA"/>
              </w:rPr>
              <w:t xml:space="preserve"> збут"</w:t>
            </w:r>
          </w:p>
        </w:tc>
        <w:tc>
          <w:tcPr>
            <w:tcW w:w="887" w:type="pct"/>
          </w:tcPr>
          <w:p w:rsidR="006A7A7B" w:rsidRPr="006768E5" w:rsidRDefault="006A7A7B" w:rsidP="008D1150">
            <w:pPr>
              <w:jc w:val="center"/>
              <w:rPr>
                <w:sz w:val="26"/>
                <w:szCs w:val="26"/>
              </w:rPr>
            </w:pPr>
            <w:r w:rsidRPr="006768E5">
              <w:rPr>
                <w:sz w:val="26"/>
                <w:szCs w:val="26"/>
              </w:rPr>
              <w:t>1190,00</w:t>
            </w:r>
          </w:p>
        </w:tc>
        <w:tc>
          <w:tcPr>
            <w:tcW w:w="885" w:type="pct"/>
          </w:tcPr>
          <w:p w:rsidR="006A7A7B" w:rsidRPr="006768E5" w:rsidRDefault="006A7A7B" w:rsidP="008D1150">
            <w:pPr>
              <w:jc w:val="center"/>
              <w:rPr>
                <w:sz w:val="26"/>
                <w:szCs w:val="26"/>
              </w:rPr>
            </w:pPr>
            <w:r w:rsidRPr="006768E5">
              <w:rPr>
                <w:bCs/>
                <w:sz w:val="26"/>
                <w:szCs w:val="26"/>
              </w:rPr>
              <w:t>5950,00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17)</w:t>
            </w:r>
          </w:p>
        </w:tc>
        <w:tc>
          <w:tcPr>
            <w:tcW w:w="2864" w:type="pct"/>
            <w:vAlign w:val="center"/>
          </w:tcPr>
          <w:p w:rsidR="006A7A7B" w:rsidRPr="006768E5" w:rsidRDefault="006A7A7B" w:rsidP="00F31043">
            <w:pPr>
              <w:spacing w:line="240" w:lineRule="exact"/>
              <w:rPr>
                <w:bCs/>
                <w:sz w:val="26"/>
                <w:szCs w:val="26"/>
                <w:shd w:val="clear" w:color="auto" w:fill="FFFFFF"/>
              </w:rPr>
            </w:pPr>
            <w:r w:rsidRPr="006768E5">
              <w:rPr>
                <w:bCs/>
                <w:sz w:val="26"/>
                <w:szCs w:val="26"/>
                <w:shd w:val="clear" w:color="auto" w:fill="FFFFFF"/>
              </w:rPr>
              <w:t>Хмельницький міський РЕМ</w:t>
            </w:r>
          </w:p>
        </w:tc>
        <w:tc>
          <w:tcPr>
            <w:tcW w:w="887" w:type="pct"/>
          </w:tcPr>
          <w:p w:rsidR="006A7A7B" w:rsidRPr="006768E5" w:rsidRDefault="006A7A7B" w:rsidP="008D1150">
            <w:pPr>
              <w:jc w:val="center"/>
              <w:rPr>
                <w:sz w:val="26"/>
                <w:szCs w:val="26"/>
              </w:rPr>
            </w:pPr>
            <w:r w:rsidRPr="006768E5">
              <w:rPr>
                <w:sz w:val="26"/>
                <w:szCs w:val="26"/>
              </w:rPr>
              <w:t>1020,00</w:t>
            </w:r>
          </w:p>
        </w:tc>
        <w:tc>
          <w:tcPr>
            <w:tcW w:w="885" w:type="pct"/>
          </w:tcPr>
          <w:p w:rsidR="006A7A7B" w:rsidRPr="006768E5" w:rsidRDefault="006A7A7B" w:rsidP="008D1150">
            <w:pPr>
              <w:jc w:val="center"/>
              <w:rPr>
                <w:sz w:val="26"/>
                <w:szCs w:val="26"/>
              </w:rPr>
            </w:pPr>
            <w:r w:rsidRPr="006768E5">
              <w:rPr>
                <w:bCs/>
                <w:sz w:val="26"/>
                <w:szCs w:val="26"/>
              </w:rPr>
              <w:t>5100,00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18)</w:t>
            </w:r>
          </w:p>
        </w:tc>
        <w:tc>
          <w:tcPr>
            <w:tcW w:w="2864" w:type="pct"/>
            <w:vAlign w:val="center"/>
          </w:tcPr>
          <w:p w:rsidR="006A7A7B" w:rsidRPr="006768E5" w:rsidRDefault="006A7A7B" w:rsidP="00F31043">
            <w:pPr>
              <w:spacing w:line="240" w:lineRule="exact"/>
              <w:rPr>
                <w:bCs/>
                <w:color w:val="800000"/>
                <w:sz w:val="26"/>
                <w:szCs w:val="26"/>
                <w:shd w:val="clear" w:color="auto" w:fill="FFFFFF"/>
              </w:rPr>
            </w:pPr>
            <w:r w:rsidRPr="006768E5">
              <w:rPr>
                <w:sz w:val="26"/>
                <w:szCs w:val="26"/>
                <w:lang w:eastAsia="uk-UA"/>
              </w:rPr>
              <w:t>ПП «Магнолія»</w:t>
            </w:r>
          </w:p>
        </w:tc>
        <w:tc>
          <w:tcPr>
            <w:tcW w:w="887" w:type="pct"/>
          </w:tcPr>
          <w:p w:rsidR="006A7A7B" w:rsidRPr="006768E5" w:rsidRDefault="006A7A7B" w:rsidP="008D1150">
            <w:pPr>
              <w:jc w:val="center"/>
              <w:rPr>
                <w:sz w:val="26"/>
                <w:szCs w:val="26"/>
              </w:rPr>
            </w:pPr>
            <w:r w:rsidRPr="006768E5">
              <w:rPr>
                <w:sz w:val="26"/>
                <w:szCs w:val="26"/>
              </w:rPr>
              <w:t>2040,00</w:t>
            </w:r>
          </w:p>
        </w:tc>
        <w:tc>
          <w:tcPr>
            <w:tcW w:w="885" w:type="pct"/>
          </w:tcPr>
          <w:p w:rsidR="006A7A7B" w:rsidRPr="006768E5" w:rsidRDefault="006A7A7B" w:rsidP="008D1150">
            <w:pPr>
              <w:jc w:val="center"/>
              <w:rPr>
                <w:sz w:val="26"/>
                <w:szCs w:val="26"/>
              </w:rPr>
            </w:pPr>
            <w:r w:rsidRPr="006768E5">
              <w:rPr>
                <w:bCs/>
                <w:sz w:val="26"/>
                <w:szCs w:val="26"/>
              </w:rPr>
              <w:t>10200,00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19)</w:t>
            </w:r>
          </w:p>
        </w:tc>
        <w:tc>
          <w:tcPr>
            <w:tcW w:w="2864" w:type="pct"/>
            <w:vAlign w:val="center"/>
          </w:tcPr>
          <w:p w:rsidR="006A7A7B" w:rsidRPr="006768E5" w:rsidRDefault="006A7A7B" w:rsidP="00F31043">
            <w:pPr>
              <w:spacing w:line="240" w:lineRule="exact"/>
              <w:rPr>
                <w:bCs/>
                <w:sz w:val="26"/>
                <w:szCs w:val="26"/>
                <w:shd w:val="clear" w:color="auto" w:fill="FFFFFF"/>
              </w:rPr>
            </w:pPr>
            <w:r w:rsidRPr="006768E5">
              <w:rPr>
                <w:bCs/>
                <w:sz w:val="26"/>
                <w:szCs w:val="26"/>
                <w:shd w:val="clear" w:color="auto" w:fill="FFFFFF"/>
              </w:rPr>
              <w:t>ТОВ "</w:t>
            </w:r>
            <w:proofErr w:type="spellStart"/>
            <w:r w:rsidRPr="006768E5">
              <w:rPr>
                <w:bCs/>
                <w:sz w:val="26"/>
                <w:szCs w:val="26"/>
                <w:shd w:val="clear" w:color="auto" w:fill="FFFFFF"/>
              </w:rPr>
              <w:t>Хмельницькенергозбут</w:t>
            </w:r>
            <w:proofErr w:type="spellEnd"/>
            <w:r w:rsidRPr="006768E5">
              <w:rPr>
                <w:bCs/>
                <w:sz w:val="26"/>
                <w:szCs w:val="26"/>
                <w:shd w:val="clear" w:color="auto" w:fill="FFFFFF"/>
              </w:rPr>
              <w:t>"</w:t>
            </w:r>
          </w:p>
        </w:tc>
        <w:tc>
          <w:tcPr>
            <w:tcW w:w="887" w:type="pct"/>
          </w:tcPr>
          <w:p w:rsidR="006A7A7B" w:rsidRPr="006768E5" w:rsidRDefault="006A7A7B" w:rsidP="008D1150">
            <w:pPr>
              <w:jc w:val="center"/>
              <w:rPr>
                <w:sz w:val="26"/>
                <w:szCs w:val="26"/>
              </w:rPr>
            </w:pPr>
            <w:r w:rsidRPr="006768E5">
              <w:rPr>
                <w:bCs/>
                <w:sz w:val="26"/>
                <w:szCs w:val="26"/>
              </w:rPr>
              <w:t>3060,00</w:t>
            </w:r>
          </w:p>
        </w:tc>
        <w:tc>
          <w:tcPr>
            <w:tcW w:w="885" w:type="pct"/>
          </w:tcPr>
          <w:p w:rsidR="006A7A7B" w:rsidRPr="006768E5" w:rsidRDefault="006A7A7B" w:rsidP="008D1150">
            <w:pPr>
              <w:jc w:val="center"/>
              <w:rPr>
                <w:sz w:val="26"/>
                <w:szCs w:val="26"/>
              </w:rPr>
            </w:pPr>
            <w:r w:rsidRPr="006768E5">
              <w:rPr>
                <w:bCs/>
                <w:sz w:val="26"/>
                <w:szCs w:val="26"/>
              </w:rPr>
              <w:t>15300,00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20)</w:t>
            </w:r>
          </w:p>
        </w:tc>
        <w:tc>
          <w:tcPr>
            <w:tcW w:w="2864" w:type="pct"/>
            <w:vAlign w:val="center"/>
          </w:tcPr>
          <w:p w:rsidR="006A7A7B" w:rsidRPr="006768E5" w:rsidRDefault="006A7A7B" w:rsidP="00F31043">
            <w:pPr>
              <w:rPr>
                <w:bCs/>
                <w:color w:val="800000"/>
                <w:sz w:val="26"/>
                <w:szCs w:val="26"/>
                <w:shd w:val="clear" w:color="auto" w:fill="FFFFFF"/>
              </w:rPr>
            </w:pPr>
            <w:r w:rsidRPr="006768E5">
              <w:rPr>
                <w:bCs/>
                <w:sz w:val="26"/>
                <w:szCs w:val="26"/>
                <w:shd w:val="clear" w:color="auto" w:fill="FFFFFF"/>
              </w:rPr>
              <w:t>ПП «Сучасний стиль ЛСА»</w:t>
            </w:r>
          </w:p>
        </w:tc>
        <w:tc>
          <w:tcPr>
            <w:tcW w:w="887" w:type="pct"/>
          </w:tcPr>
          <w:p w:rsidR="006A7A7B" w:rsidRPr="006768E5" w:rsidRDefault="006A7A7B" w:rsidP="008D1150">
            <w:pPr>
              <w:jc w:val="center"/>
              <w:rPr>
                <w:sz w:val="26"/>
                <w:szCs w:val="26"/>
              </w:rPr>
            </w:pPr>
            <w:r w:rsidRPr="006768E5">
              <w:rPr>
                <w:bCs/>
                <w:sz w:val="26"/>
                <w:szCs w:val="26"/>
              </w:rPr>
              <w:t>2210,00</w:t>
            </w:r>
          </w:p>
        </w:tc>
        <w:tc>
          <w:tcPr>
            <w:tcW w:w="885" w:type="pct"/>
          </w:tcPr>
          <w:p w:rsidR="006A7A7B" w:rsidRPr="006768E5" w:rsidRDefault="006A7A7B" w:rsidP="008D1150">
            <w:pPr>
              <w:jc w:val="center"/>
              <w:rPr>
                <w:sz w:val="26"/>
                <w:szCs w:val="26"/>
              </w:rPr>
            </w:pPr>
            <w:r w:rsidRPr="006768E5">
              <w:rPr>
                <w:bCs/>
                <w:sz w:val="26"/>
                <w:szCs w:val="26"/>
              </w:rPr>
              <w:t>11050,00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21)</w:t>
            </w:r>
          </w:p>
        </w:tc>
        <w:tc>
          <w:tcPr>
            <w:tcW w:w="2864" w:type="pct"/>
          </w:tcPr>
          <w:p w:rsidR="006A7A7B" w:rsidRPr="006768E5" w:rsidRDefault="006A7A7B" w:rsidP="00F31043">
            <w:pPr>
              <w:rPr>
                <w:bCs/>
                <w:sz w:val="26"/>
                <w:szCs w:val="26"/>
                <w:shd w:val="clear" w:color="auto" w:fill="FFFFFF"/>
              </w:rPr>
            </w:pPr>
            <w:r w:rsidRPr="006768E5">
              <w:rPr>
                <w:bCs/>
                <w:sz w:val="26"/>
                <w:szCs w:val="26"/>
                <w:shd w:val="clear" w:color="auto" w:fill="FFFFFF"/>
              </w:rPr>
              <w:t>Гімназія №1 (</w:t>
            </w:r>
            <w:proofErr w:type="spellStart"/>
            <w:r w:rsidRPr="006768E5">
              <w:rPr>
                <w:bCs/>
                <w:sz w:val="26"/>
                <w:szCs w:val="26"/>
                <w:shd w:val="clear" w:color="auto" w:fill="FFFFFF"/>
              </w:rPr>
              <w:t>м.Хмельницький</w:t>
            </w:r>
            <w:proofErr w:type="spellEnd"/>
            <w:r w:rsidRPr="006768E5">
              <w:rPr>
                <w:bCs/>
                <w:sz w:val="26"/>
                <w:szCs w:val="26"/>
                <w:shd w:val="clear" w:color="auto" w:fill="FFFFFF"/>
              </w:rPr>
              <w:t>)</w:t>
            </w:r>
          </w:p>
        </w:tc>
        <w:tc>
          <w:tcPr>
            <w:tcW w:w="887" w:type="pct"/>
          </w:tcPr>
          <w:p w:rsidR="006A7A7B" w:rsidRPr="006768E5" w:rsidRDefault="006A7A7B" w:rsidP="008D1150">
            <w:pPr>
              <w:jc w:val="center"/>
              <w:rPr>
                <w:sz w:val="26"/>
                <w:szCs w:val="26"/>
              </w:rPr>
            </w:pPr>
            <w:r w:rsidRPr="006768E5">
              <w:rPr>
                <w:bCs/>
                <w:sz w:val="26"/>
                <w:szCs w:val="26"/>
              </w:rPr>
              <w:t>2380,00</w:t>
            </w:r>
          </w:p>
        </w:tc>
        <w:tc>
          <w:tcPr>
            <w:tcW w:w="885" w:type="pct"/>
          </w:tcPr>
          <w:p w:rsidR="006A7A7B" w:rsidRPr="006768E5" w:rsidRDefault="006A7A7B" w:rsidP="008D1150">
            <w:pPr>
              <w:jc w:val="center"/>
              <w:rPr>
                <w:sz w:val="26"/>
                <w:szCs w:val="26"/>
              </w:rPr>
            </w:pPr>
            <w:r w:rsidRPr="006768E5">
              <w:rPr>
                <w:bCs/>
                <w:sz w:val="26"/>
                <w:szCs w:val="26"/>
              </w:rPr>
              <w:t>11900,00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22)</w:t>
            </w:r>
          </w:p>
        </w:tc>
        <w:tc>
          <w:tcPr>
            <w:tcW w:w="2864" w:type="pct"/>
          </w:tcPr>
          <w:p w:rsidR="006A7A7B" w:rsidRPr="006768E5" w:rsidRDefault="006A7A7B" w:rsidP="00F31043">
            <w:pPr>
              <w:rPr>
                <w:bCs/>
                <w:sz w:val="26"/>
                <w:szCs w:val="26"/>
                <w:shd w:val="clear" w:color="auto" w:fill="FFFFFF"/>
              </w:rPr>
            </w:pPr>
            <w:r w:rsidRPr="006768E5">
              <w:rPr>
                <w:bCs/>
                <w:sz w:val="26"/>
                <w:szCs w:val="26"/>
                <w:shd w:val="clear" w:color="auto" w:fill="FFFFFF"/>
              </w:rPr>
              <w:t>Гімназія №2 (</w:t>
            </w:r>
            <w:proofErr w:type="spellStart"/>
            <w:r w:rsidRPr="006768E5">
              <w:rPr>
                <w:bCs/>
                <w:sz w:val="26"/>
                <w:szCs w:val="26"/>
                <w:shd w:val="clear" w:color="auto" w:fill="FFFFFF"/>
              </w:rPr>
              <w:t>м.Хмельницький</w:t>
            </w:r>
            <w:proofErr w:type="spellEnd"/>
            <w:r w:rsidRPr="006768E5">
              <w:rPr>
                <w:bCs/>
                <w:sz w:val="26"/>
                <w:szCs w:val="26"/>
                <w:shd w:val="clear" w:color="auto" w:fill="FFFFFF"/>
              </w:rPr>
              <w:t>)</w:t>
            </w:r>
          </w:p>
        </w:tc>
        <w:tc>
          <w:tcPr>
            <w:tcW w:w="887" w:type="pct"/>
          </w:tcPr>
          <w:p w:rsidR="006A7A7B" w:rsidRPr="006768E5" w:rsidRDefault="006A7A7B" w:rsidP="008D1150">
            <w:pPr>
              <w:jc w:val="center"/>
              <w:rPr>
                <w:sz w:val="26"/>
                <w:szCs w:val="26"/>
              </w:rPr>
            </w:pPr>
            <w:r w:rsidRPr="006768E5">
              <w:rPr>
                <w:bCs/>
                <w:sz w:val="26"/>
                <w:szCs w:val="26"/>
              </w:rPr>
              <w:t>2550,00</w:t>
            </w:r>
          </w:p>
        </w:tc>
        <w:tc>
          <w:tcPr>
            <w:tcW w:w="885" w:type="pct"/>
          </w:tcPr>
          <w:p w:rsidR="006A7A7B" w:rsidRPr="006768E5" w:rsidRDefault="006A7A7B" w:rsidP="008D1150">
            <w:pPr>
              <w:jc w:val="center"/>
              <w:rPr>
                <w:sz w:val="26"/>
                <w:szCs w:val="26"/>
              </w:rPr>
            </w:pPr>
            <w:r w:rsidRPr="006768E5">
              <w:rPr>
                <w:bCs/>
                <w:sz w:val="26"/>
                <w:szCs w:val="26"/>
              </w:rPr>
              <w:t>12750,00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23)</w:t>
            </w:r>
          </w:p>
        </w:tc>
        <w:tc>
          <w:tcPr>
            <w:tcW w:w="2864" w:type="pct"/>
          </w:tcPr>
          <w:p w:rsidR="006A7A7B" w:rsidRPr="006768E5" w:rsidRDefault="006A7A7B" w:rsidP="00F31043">
            <w:pPr>
              <w:rPr>
                <w:bCs/>
                <w:color w:val="800000"/>
                <w:sz w:val="26"/>
                <w:szCs w:val="26"/>
                <w:shd w:val="clear" w:color="auto" w:fill="FFFFFF"/>
              </w:rPr>
            </w:pPr>
            <w:proofErr w:type="spellStart"/>
            <w:r w:rsidRPr="006768E5">
              <w:rPr>
                <w:bCs/>
                <w:sz w:val="26"/>
                <w:szCs w:val="26"/>
                <w:shd w:val="clear" w:color="auto" w:fill="FFFFFF"/>
              </w:rPr>
              <w:t>ДП</w:t>
            </w:r>
            <w:proofErr w:type="spellEnd"/>
            <w:r w:rsidRPr="006768E5">
              <w:rPr>
                <w:bCs/>
                <w:sz w:val="26"/>
                <w:szCs w:val="26"/>
                <w:shd w:val="clear" w:color="auto" w:fill="FFFFFF"/>
              </w:rPr>
              <w:t xml:space="preserve"> «</w:t>
            </w:r>
            <w:proofErr w:type="spellStart"/>
            <w:r w:rsidRPr="006768E5">
              <w:rPr>
                <w:bCs/>
                <w:sz w:val="26"/>
                <w:szCs w:val="26"/>
                <w:shd w:val="clear" w:color="auto" w:fill="FFFFFF"/>
              </w:rPr>
              <w:t>Ярмолинецьке</w:t>
            </w:r>
            <w:proofErr w:type="spellEnd"/>
            <w:r w:rsidRPr="006768E5">
              <w:rPr>
                <w:bCs/>
                <w:sz w:val="26"/>
                <w:szCs w:val="26"/>
                <w:shd w:val="clear" w:color="auto" w:fill="FFFFFF"/>
              </w:rPr>
              <w:t xml:space="preserve"> лісове господарство»</w:t>
            </w:r>
          </w:p>
        </w:tc>
        <w:tc>
          <w:tcPr>
            <w:tcW w:w="887" w:type="pct"/>
          </w:tcPr>
          <w:p w:rsidR="006A7A7B" w:rsidRPr="006768E5" w:rsidRDefault="006A7A7B" w:rsidP="008D1150">
            <w:pPr>
              <w:jc w:val="center"/>
              <w:rPr>
                <w:sz w:val="26"/>
                <w:szCs w:val="26"/>
              </w:rPr>
            </w:pPr>
            <w:r w:rsidRPr="006768E5">
              <w:rPr>
                <w:bCs/>
                <w:sz w:val="26"/>
                <w:szCs w:val="26"/>
              </w:rPr>
              <w:t>850,00</w:t>
            </w:r>
          </w:p>
        </w:tc>
        <w:tc>
          <w:tcPr>
            <w:tcW w:w="885" w:type="pct"/>
          </w:tcPr>
          <w:p w:rsidR="006A7A7B" w:rsidRPr="006768E5" w:rsidRDefault="006A7A7B" w:rsidP="008D1150">
            <w:pPr>
              <w:jc w:val="center"/>
              <w:rPr>
                <w:sz w:val="26"/>
                <w:szCs w:val="26"/>
              </w:rPr>
            </w:pPr>
            <w:r w:rsidRPr="006768E5">
              <w:rPr>
                <w:bCs/>
                <w:sz w:val="26"/>
                <w:szCs w:val="26"/>
              </w:rPr>
              <w:t>4250,00</w:t>
            </w:r>
          </w:p>
        </w:tc>
      </w:tr>
      <w:tr w:rsidR="006A7A7B" w:rsidRPr="006768E5" w:rsidTr="0081388B">
        <w:trPr>
          <w:trHeight w:hRule="exact" w:val="746"/>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24)</w:t>
            </w:r>
          </w:p>
        </w:tc>
        <w:tc>
          <w:tcPr>
            <w:tcW w:w="2864" w:type="pct"/>
          </w:tcPr>
          <w:p w:rsidR="006A7A7B" w:rsidRPr="006768E5" w:rsidRDefault="006A7A7B" w:rsidP="00F31043">
            <w:pPr>
              <w:rPr>
                <w:bCs/>
                <w:color w:val="800000"/>
                <w:sz w:val="26"/>
                <w:szCs w:val="26"/>
                <w:shd w:val="clear" w:color="auto" w:fill="FFFFFF"/>
              </w:rPr>
            </w:pPr>
            <w:r w:rsidRPr="006768E5">
              <w:rPr>
                <w:bCs/>
                <w:sz w:val="26"/>
                <w:szCs w:val="26"/>
                <w:shd w:val="clear" w:color="auto" w:fill="FFFFFF"/>
              </w:rPr>
              <w:t xml:space="preserve">Хмельницький обласний центр профілактики та боротьби зі </w:t>
            </w:r>
            <w:proofErr w:type="spellStart"/>
            <w:r w:rsidRPr="006768E5">
              <w:rPr>
                <w:bCs/>
                <w:sz w:val="26"/>
                <w:szCs w:val="26"/>
                <w:shd w:val="clear" w:color="auto" w:fill="FFFFFF"/>
              </w:rPr>
              <w:t>СНІДом</w:t>
            </w:r>
            <w:proofErr w:type="spellEnd"/>
            <w:r w:rsidRPr="006768E5">
              <w:rPr>
                <w:bCs/>
                <w:color w:val="800000"/>
                <w:sz w:val="26"/>
                <w:szCs w:val="26"/>
                <w:shd w:val="clear" w:color="auto" w:fill="FFFFFF"/>
              </w:rPr>
              <w:t xml:space="preserve"> </w:t>
            </w:r>
          </w:p>
        </w:tc>
        <w:tc>
          <w:tcPr>
            <w:tcW w:w="887" w:type="pct"/>
          </w:tcPr>
          <w:p w:rsidR="006A7A7B" w:rsidRPr="006768E5" w:rsidRDefault="006A7A7B" w:rsidP="008D1150">
            <w:pPr>
              <w:jc w:val="center"/>
              <w:rPr>
                <w:sz w:val="26"/>
                <w:szCs w:val="26"/>
              </w:rPr>
            </w:pPr>
            <w:r w:rsidRPr="006768E5">
              <w:rPr>
                <w:bCs/>
                <w:sz w:val="26"/>
                <w:szCs w:val="26"/>
              </w:rPr>
              <w:t>2890,00</w:t>
            </w:r>
          </w:p>
        </w:tc>
        <w:tc>
          <w:tcPr>
            <w:tcW w:w="885" w:type="pct"/>
          </w:tcPr>
          <w:p w:rsidR="006A7A7B" w:rsidRPr="006768E5" w:rsidRDefault="006A7A7B" w:rsidP="008D1150">
            <w:pPr>
              <w:jc w:val="center"/>
              <w:rPr>
                <w:sz w:val="26"/>
                <w:szCs w:val="26"/>
              </w:rPr>
            </w:pPr>
            <w:r w:rsidRPr="006768E5">
              <w:rPr>
                <w:bCs/>
                <w:sz w:val="26"/>
                <w:szCs w:val="26"/>
              </w:rPr>
              <w:t>14450,00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25)</w:t>
            </w:r>
          </w:p>
        </w:tc>
        <w:tc>
          <w:tcPr>
            <w:tcW w:w="2864" w:type="pct"/>
          </w:tcPr>
          <w:p w:rsidR="006A7A7B" w:rsidRPr="006768E5" w:rsidRDefault="006A7A7B" w:rsidP="00F31043">
            <w:pPr>
              <w:rPr>
                <w:bCs/>
                <w:sz w:val="26"/>
                <w:szCs w:val="26"/>
                <w:shd w:val="clear" w:color="auto" w:fill="FFFFFF"/>
              </w:rPr>
            </w:pPr>
            <w:proofErr w:type="spellStart"/>
            <w:r w:rsidRPr="006768E5">
              <w:rPr>
                <w:bCs/>
                <w:sz w:val="26"/>
                <w:szCs w:val="26"/>
                <w:shd w:val="clear" w:color="auto" w:fill="FFFFFF"/>
              </w:rPr>
              <w:t>ТзОВ</w:t>
            </w:r>
            <w:proofErr w:type="spellEnd"/>
            <w:r w:rsidRPr="006768E5">
              <w:rPr>
                <w:bCs/>
                <w:sz w:val="26"/>
                <w:szCs w:val="26"/>
                <w:shd w:val="clear" w:color="auto" w:fill="FFFFFF"/>
              </w:rPr>
              <w:t xml:space="preserve"> "Трансформатор сервіс"</w:t>
            </w:r>
          </w:p>
        </w:tc>
        <w:tc>
          <w:tcPr>
            <w:tcW w:w="887" w:type="pct"/>
          </w:tcPr>
          <w:p w:rsidR="006A7A7B" w:rsidRPr="006768E5" w:rsidRDefault="006A7A7B" w:rsidP="008D1150">
            <w:pPr>
              <w:jc w:val="center"/>
              <w:rPr>
                <w:sz w:val="26"/>
                <w:szCs w:val="26"/>
              </w:rPr>
            </w:pPr>
            <w:r w:rsidRPr="006768E5">
              <w:rPr>
                <w:bCs/>
                <w:sz w:val="26"/>
                <w:szCs w:val="26"/>
              </w:rPr>
              <w:t>1020,00</w:t>
            </w:r>
          </w:p>
        </w:tc>
        <w:tc>
          <w:tcPr>
            <w:tcW w:w="885" w:type="pct"/>
          </w:tcPr>
          <w:p w:rsidR="006A7A7B" w:rsidRPr="006768E5" w:rsidRDefault="006A7A7B" w:rsidP="008D1150">
            <w:pPr>
              <w:jc w:val="center"/>
              <w:rPr>
                <w:sz w:val="26"/>
                <w:szCs w:val="26"/>
              </w:rPr>
            </w:pPr>
            <w:r w:rsidRPr="006768E5">
              <w:rPr>
                <w:bCs/>
                <w:sz w:val="26"/>
                <w:szCs w:val="26"/>
              </w:rPr>
              <w:t>5100,00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26)</w:t>
            </w:r>
          </w:p>
        </w:tc>
        <w:tc>
          <w:tcPr>
            <w:tcW w:w="2864" w:type="pct"/>
          </w:tcPr>
          <w:p w:rsidR="006A7A7B" w:rsidRPr="006768E5" w:rsidRDefault="006A7A7B" w:rsidP="00F31043">
            <w:pPr>
              <w:rPr>
                <w:bCs/>
                <w:sz w:val="26"/>
                <w:szCs w:val="26"/>
                <w:shd w:val="clear" w:color="auto" w:fill="FFFFFF"/>
              </w:rPr>
            </w:pPr>
            <w:r w:rsidRPr="006768E5">
              <w:rPr>
                <w:bCs/>
                <w:sz w:val="26"/>
                <w:szCs w:val="26"/>
                <w:shd w:val="clear" w:color="auto" w:fill="FFFFFF"/>
              </w:rPr>
              <w:t>Хмельницька міська поліклініка №1</w:t>
            </w:r>
          </w:p>
        </w:tc>
        <w:tc>
          <w:tcPr>
            <w:tcW w:w="887" w:type="pct"/>
          </w:tcPr>
          <w:p w:rsidR="006A7A7B" w:rsidRPr="006768E5" w:rsidRDefault="006A7A7B" w:rsidP="008D1150">
            <w:pPr>
              <w:jc w:val="center"/>
              <w:rPr>
                <w:sz w:val="26"/>
                <w:szCs w:val="26"/>
              </w:rPr>
            </w:pPr>
            <w:r w:rsidRPr="006768E5">
              <w:rPr>
                <w:bCs/>
                <w:sz w:val="26"/>
                <w:szCs w:val="26"/>
              </w:rPr>
              <w:t>1870,00</w:t>
            </w:r>
          </w:p>
        </w:tc>
        <w:tc>
          <w:tcPr>
            <w:tcW w:w="885" w:type="pct"/>
          </w:tcPr>
          <w:p w:rsidR="006A7A7B" w:rsidRPr="006768E5" w:rsidRDefault="006A7A7B" w:rsidP="008D1150">
            <w:pPr>
              <w:jc w:val="center"/>
              <w:rPr>
                <w:sz w:val="26"/>
                <w:szCs w:val="26"/>
              </w:rPr>
            </w:pPr>
            <w:r w:rsidRPr="006768E5">
              <w:rPr>
                <w:bCs/>
                <w:sz w:val="26"/>
                <w:szCs w:val="26"/>
              </w:rPr>
              <w:t>9350,0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27)</w:t>
            </w:r>
          </w:p>
        </w:tc>
        <w:tc>
          <w:tcPr>
            <w:tcW w:w="2864" w:type="pct"/>
          </w:tcPr>
          <w:p w:rsidR="006A7A7B" w:rsidRPr="006768E5" w:rsidRDefault="006A7A7B" w:rsidP="00F31043">
            <w:pPr>
              <w:rPr>
                <w:bCs/>
                <w:color w:val="800000"/>
                <w:sz w:val="26"/>
                <w:szCs w:val="26"/>
                <w:shd w:val="clear" w:color="auto" w:fill="FFFFFF"/>
              </w:rPr>
            </w:pPr>
            <w:r w:rsidRPr="006768E5">
              <w:rPr>
                <w:bCs/>
                <w:sz w:val="26"/>
                <w:szCs w:val="26"/>
                <w:shd w:val="clear" w:color="auto" w:fill="FFFFFF"/>
              </w:rPr>
              <w:t xml:space="preserve">ПАТ "Хмельницька </w:t>
            </w:r>
            <w:proofErr w:type="spellStart"/>
            <w:r w:rsidRPr="006768E5">
              <w:rPr>
                <w:bCs/>
                <w:sz w:val="26"/>
                <w:szCs w:val="26"/>
                <w:shd w:val="clear" w:color="auto" w:fill="FFFFFF"/>
              </w:rPr>
              <w:t>Маслосирбаза</w:t>
            </w:r>
            <w:proofErr w:type="spellEnd"/>
            <w:r w:rsidRPr="006768E5">
              <w:rPr>
                <w:bCs/>
                <w:sz w:val="26"/>
                <w:szCs w:val="26"/>
                <w:shd w:val="clear" w:color="auto" w:fill="FFFFFF"/>
              </w:rPr>
              <w:t>"</w:t>
            </w:r>
          </w:p>
        </w:tc>
        <w:tc>
          <w:tcPr>
            <w:tcW w:w="887" w:type="pct"/>
          </w:tcPr>
          <w:p w:rsidR="006A7A7B" w:rsidRPr="006768E5" w:rsidRDefault="006A7A7B" w:rsidP="008D1150">
            <w:pPr>
              <w:jc w:val="center"/>
              <w:rPr>
                <w:sz w:val="26"/>
                <w:szCs w:val="26"/>
              </w:rPr>
            </w:pPr>
            <w:r w:rsidRPr="006768E5">
              <w:rPr>
                <w:bCs/>
                <w:sz w:val="26"/>
                <w:szCs w:val="26"/>
              </w:rPr>
              <w:t>3910,00</w:t>
            </w:r>
          </w:p>
        </w:tc>
        <w:tc>
          <w:tcPr>
            <w:tcW w:w="885" w:type="pct"/>
          </w:tcPr>
          <w:p w:rsidR="006A7A7B" w:rsidRPr="006768E5" w:rsidRDefault="006A7A7B" w:rsidP="008D1150">
            <w:pPr>
              <w:jc w:val="center"/>
              <w:rPr>
                <w:sz w:val="26"/>
                <w:szCs w:val="26"/>
              </w:rPr>
            </w:pPr>
            <w:r w:rsidRPr="006768E5">
              <w:rPr>
                <w:bCs/>
                <w:sz w:val="26"/>
                <w:szCs w:val="26"/>
              </w:rPr>
              <w:t>19550,00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28)</w:t>
            </w:r>
          </w:p>
        </w:tc>
        <w:tc>
          <w:tcPr>
            <w:tcW w:w="2864" w:type="pct"/>
          </w:tcPr>
          <w:p w:rsidR="006A7A7B" w:rsidRPr="006768E5" w:rsidRDefault="006A7A7B" w:rsidP="00F31043">
            <w:pPr>
              <w:rPr>
                <w:bCs/>
                <w:color w:val="800000"/>
                <w:sz w:val="26"/>
                <w:szCs w:val="26"/>
                <w:shd w:val="clear" w:color="auto" w:fill="FFFFFF"/>
              </w:rPr>
            </w:pPr>
            <w:r w:rsidRPr="006768E5">
              <w:rPr>
                <w:sz w:val="26"/>
                <w:szCs w:val="26"/>
              </w:rPr>
              <w:t xml:space="preserve">ТОВ « </w:t>
            </w:r>
            <w:proofErr w:type="spellStart"/>
            <w:r w:rsidRPr="006768E5">
              <w:rPr>
                <w:sz w:val="26"/>
                <w:szCs w:val="26"/>
              </w:rPr>
              <w:t>Сільгосптехсервіс</w:t>
            </w:r>
            <w:proofErr w:type="spellEnd"/>
            <w:r w:rsidRPr="006768E5">
              <w:rPr>
                <w:sz w:val="26"/>
                <w:szCs w:val="26"/>
              </w:rPr>
              <w:t>»</w:t>
            </w:r>
          </w:p>
        </w:tc>
        <w:tc>
          <w:tcPr>
            <w:tcW w:w="887" w:type="pct"/>
          </w:tcPr>
          <w:p w:rsidR="006A7A7B" w:rsidRPr="006768E5" w:rsidRDefault="006A7A7B" w:rsidP="008D1150">
            <w:pPr>
              <w:jc w:val="center"/>
              <w:rPr>
                <w:sz w:val="26"/>
                <w:szCs w:val="26"/>
              </w:rPr>
            </w:pPr>
            <w:r w:rsidRPr="006768E5">
              <w:rPr>
                <w:bCs/>
                <w:sz w:val="26"/>
                <w:szCs w:val="26"/>
              </w:rPr>
              <w:t>3060,00</w:t>
            </w:r>
          </w:p>
        </w:tc>
        <w:tc>
          <w:tcPr>
            <w:tcW w:w="885" w:type="pct"/>
          </w:tcPr>
          <w:p w:rsidR="006A7A7B" w:rsidRPr="006768E5" w:rsidRDefault="006A7A7B" w:rsidP="008D1150">
            <w:pPr>
              <w:jc w:val="center"/>
              <w:rPr>
                <w:sz w:val="26"/>
                <w:szCs w:val="26"/>
              </w:rPr>
            </w:pPr>
            <w:r w:rsidRPr="006768E5">
              <w:rPr>
                <w:bCs/>
                <w:sz w:val="26"/>
                <w:szCs w:val="26"/>
              </w:rPr>
              <w:t>15300,00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29)</w:t>
            </w:r>
          </w:p>
        </w:tc>
        <w:tc>
          <w:tcPr>
            <w:tcW w:w="2864" w:type="pct"/>
          </w:tcPr>
          <w:p w:rsidR="006A7A7B" w:rsidRPr="006768E5" w:rsidRDefault="006A7A7B" w:rsidP="00F31043">
            <w:pPr>
              <w:rPr>
                <w:bCs/>
                <w:color w:val="800000"/>
                <w:sz w:val="26"/>
                <w:szCs w:val="26"/>
                <w:shd w:val="clear" w:color="auto" w:fill="FFFFFF"/>
              </w:rPr>
            </w:pPr>
            <w:r w:rsidRPr="006768E5">
              <w:rPr>
                <w:sz w:val="26"/>
                <w:szCs w:val="26"/>
              </w:rPr>
              <w:t>ТОВ "Торговий дім "</w:t>
            </w:r>
            <w:proofErr w:type="spellStart"/>
            <w:r w:rsidRPr="006768E5">
              <w:rPr>
                <w:sz w:val="26"/>
                <w:szCs w:val="26"/>
              </w:rPr>
              <w:t>Хмельницькхліб</w:t>
            </w:r>
            <w:proofErr w:type="spellEnd"/>
            <w:r w:rsidRPr="006768E5">
              <w:rPr>
                <w:sz w:val="26"/>
                <w:szCs w:val="26"/>
              </w:rPr>
              <w:t>"</w:t>
            </w:r>
          </w:p>
        </w:tc>
        <w:tc>
          <w:tcPr>
            <w:tcW w:w="887" w:type="pct"/>
          </w:tcPr>
          <w:p w:rsidR="006A7A7B" w:rsidRPr="006768E5" w:rsidRDefault="006A7A7B" w:rsidP="008D1150">
            <w:pPr>
              <w:jc w:val="center"/>
              <w:rPr>
                <w:sz w:val="26"/>
                <w:szCs w:val="26"/>
              </w:rPr>
            </w:pPr>
            <w:r w:rsidRPr="006768E5">
              <w:rPr>
                <w:bCs/>
                <w:sz w:val="26"/>
                <w:szCs w:val="26"/>
              </w:rPr>
              <w:t>4760,00</w:t>
            </w:r>
          </w:p>
        </w:tc>
        <w:tc>
          <w:tcPr>
            <w:tcW w:w="885" w:type="pct"/>
          </w:tcPr>
          <w:p w:rsidR="006A7A7B" w:rsidRPr="006768E5" w:rsidRDefault="006A7A7B" w:rsidP="008D1150">
            <w:pPr>
              <w:jc w:val="center"/>
              <w:rPr>
                <w:sz w:val="26"/>
                <w:szCs w:val="26"/>
              </w:rPr>
            </w:pPr>
            <w:r w:rsidRPr="006768E5">
              <w:rPr>
                <w:bCs/>
                <w:sz w:val="26"/>
                <w:szCs w:val="26"/>
              </w:rPr>
              <w:t>23800,0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30)</w:t>
            </w:r>
          </w:p>
        </w:tc>
        <w:tc>
          <w:tcPr>
            <w:tcW w:w="2864" w:type="pct"/>
          </w:tcPr>
          <w:p w:rsidR="006A7A7B" w:rsidRPr="006768E5" w:rsidRDefault="006A7A7B" w:rsidP="00F31043">
            <w:pPr>
              <w:rPr>
                <w:bCs/>
                <w:color w:val="800000"/>
                <w:sz w:val="26"/>
                <w:szCs w:val="26"/>
                <w:shd w:val="clear" w:color="auto" w:fill="FFFFFF"/>
              </w:rPr>
            </w:pPr>
            <w:r w:rsidRPr="006768E5">
              <w:rPr>
                <w:bCs/>
                <w:sz w:val="26"/>
                <w:szCs w:val="26"/>
                <w:shd w:val="clear" w:color="auto" w:fill="FFFFFF"/>
              </w:rPr>
              <w:t>ТДВ "</w:t>
            </w:r>
            <w:proofErr w:type="spellStart"/>
            <w:r w:rsidRPr="006768E5">
              <w:rPr>
                <w:bCs/>
                <w:sz w:val="26"/>
                <w:szCs w:val="26"/>
                <w:shd w:val="clear" w:color="auto" w:fill="FFFFFF"/>
              </w:rPr>
              <w:t>Хмельницькзалізобетон</w:t>
            </w:r>
            <w:proofErr w:type="spellEnd"/>
            <w:r w:rsidRPr="006768E5">
              <w:rPr>
                <w:bCs/>
                <w:sz w:val="26"/>
                <w:szCs w:val="26"/>
                <w:shd w:val="clear" w:color="auto" w:fill="FFFFFF"/>
              </w:rPr>
              <w:t>"</w:t>
            </w:r>
          </w:p>
        </w:tc>
        <w:tc>
          <w:tcPr>
            <w:tcW w:w="887" w:type="pct"/>
          </w:tcPr>
          <w:p w:rsidR="006A7A7B" w:rsidRPr="006768E5" w:rsidRDefault="006A7A7B" w:rsidP="008D1150">
            <w:pPr>
              <w:jc w:val="center"/>
              <w:rPr>
                <w:sz w:val="26"/>
                <w:szCs w:val="26"/>
              </w:rPr>
            </w:pPr>
            <w:r w:rsidRPr="006768E5">
              <w:rPr>
                <w:bCs/>
                <w:sz w:val="26"/>
                <w:szCs w:val="26"/>
              </w:rPr>
              <w:t>2380,00</w:t>
            </w:r>
          </w:p>
        </w:tc>
        <w:tc>
          <w:tcPr>
            <w:tcW w:w="885" w:type="pct"/>
          </w:tcPr>
          <w:p w:rsidR="006A7A7B" w:rsidRPr="006768E5" w:rsidRDefault="006A7A7B" w:rsidP="008D1150">
            <w:pPr>
              <w:jc w:val="center"/>
              <w:rPr>
                <w:sz w:val="26"/>
                <w:szCs w:val="26"/>
              </w:rPr>
            </w:pPr>
            <w:r w:rsidRPr="006768E5">
              <w:rPr>
                <w:bCs/>
                <w:sz w:val="26"/>
                <w:szCs w:val="26"/>
              </w:rPr>
              <w:t>11900,00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31)</w:t>
            </w:r>
          </w:p>
        </w:tc>
        <w:tc>
          <w:tcPr>
            <w:tcW w:w="2864" w:type="pct"/>
          </w:tcPr>
          <w:p w:rsidR="006A7A7B" w:rsidRPr="006768E5" w:rsidRDefault="006A7A7B" w:rsidP="00F31043">
            <w:pPr>
              <w:rPr>
                <w:bCs/>
                <w:sz w:val="26"/>
                <w:szCs w:val="26"/>
                <w:shd w:val="clear" w:color="auto" w:fill="FFFFFF"/>
              </w:rPr>
            </w:pPr>
            <w:r w:rsidRPr="006768E5">
              <w:rPr>
                <w:bCs/>
                <w:sz w:val="26"/>
                <w:szCs w:val="26"/>
                <w:shd w:val="clear" w:color="auto" w:fill="FFFFFF"/>
              </w:rPr>
              <w:t>ТОВ "</w:t>
            </w:r>
            <w:proofErr w:type="spellStart"/>
            <w:r w:rsidRPr="006768E5">
              <w:rPr>
                <w:bCs/>
                <w:sz w:val="26"/>
                <w:szCs w:val="26"/>
                <w:shd w:val="clear" w:color="auto" w:fill="FFFFFF"/>
              </w:rPr>
              <w:t>Укрелектроапарат</w:t>
            </w:r>
            <w:proofErr w:type="spellEnd"/>
            <w:r w:rsidRPr="006768E5">
              <w:rPr>
                <w:bCs/>
                <w:sz w:val="26"/>
                <w:szCs w:val="26"/>
                <w:shd w:val="clear" w:color="auto" w:fill="FFFFFF"/>
              </w:rPr>
              <w:t>"</w:t>
            </w:r>
          </w:p>
        </w:tc>
        <w:tc>
          <w:tcPr>
            <w:tcW w:w="887" w:type="pct"/>
          </w:tcPr>
          <w:p w:rsidR="006A7A7B" w:rsidRPr="006768E5" w:rsidRDefault="006A7A7B" w:rsidP="008D1150">
            <w:pPr>
              <w:jc w:val="center"/>
              <w:rPr>
                <w:sz w:val="26"/>
                <w:szCs w:val="26"/>
              </w:rPr>
            </w:pPr>
            <w:r w:rsidRPr="006768E5">
              <w:rPr>
                <w:bCs/>
                <w:sz w:val="26"/>
                <w:szCs w:val="26"/>
              </w:rPr>
              <w:t>1530,00</w:t>
            </w:r>
          </w:p>
        </w:tc>
        <w:tc>
          <w:tcPr>
            <w:tcW w:w="885" w:type="pct"/>
          </w:tcPr>
          <w:p w:rsidR="006A7A7B" w:rsidRPr="006768E5" w:rsidRDefault="006A7A7B" w:rsidP="008D1150">
            <w:pPr>
              <w:jc w:val="center"/>
              <w:rPr>
                <w:sz w:val="26"/>
                <w:szCs w:val="26"/>
              </w:rPr>
            </w:pPr>
            <w:r w:rsidRPr="006768E5">
              <w:rPr>
                <w:bCs/>
                <w:sz w:val="26"/>
                <w:szCs w:val="26"/>
              </w:rPr>
              <w:t>7650,00</w:t>
            </w:r>
          </w:p>
        </w:tc>
      </w:tr>
      <w:tr w:rsidR="006A7A7B" w:rsidRPr="006768E5" w:rsidTr="0081388B">
        <w:trPr>
          <w:trHeight w:hRule="exact" w:val="639"/>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32)</w:t>
            </w:r>
          </w:p>
        </w:tc>
        <w:tc>
          <w:tcPr>
            <w:tcW w:w="2864" w:type="pct"/>
          </w:tcPr>
          <w:p w:rsidR="006A7A7B" w:rsidRPr="006768E5" w:rsidRDefault="006A7A7B" w:rsidP="00F31043">
            <w:pPr>
              <w:rPr>
                <w:bCs/>
                <w:color w:val="800000"/>
                <w:sz w:val="26"/>
                <w:szCs w:val="26"/>
                <w:shd w:val="clear" w:color="auto" w:fill="FFFFFF"/>
              </w:rPr>
            </w:pPr>
            <w:proofErr w:type="spellStart"/>
            <w:r w:rsidRPr="006768E5">
              <w:rPr>
                <w:bCs/>
                <w:sz w:val="26"/>
                <w:szCs w:val="26"/>
                <w:shd w:val="clear" w:color="auto" w:fill="FFFFFF"/>
              </w:rPr>
              <w:t>ПраТ</w:t>
            </w:r>
            <w:proofErr w:type="spellEnd"/>
            <w:r w:rsidRPr="006768E5">
              <w:rPr>
                <w:bCs/>
                <w:sz w:val="26"/>
                <w:szCs w:val="26"/>
                <w:shd w:val="clear" w:color="auto" w:fill="FFFFFF"/>
              </w:rPr>
              <w:t xml:space="preserve"> "Хмельницьке шляхово-будівельне управління №56"</w:t>
            </w:r>
          </w:p>
        </w:tc>
        <w:tc>
          <w:tcPr>
            <w:tcW w:w="887" w:type="pct"/>
          </w:tcPr>
          <w:p w:rsidR="006A7A7B" w:rsidRPr="006768E5" w:rsidRDefault="006A7A7B" w:rsidP="008D1150">
            <w:pPr>
              <w:jc w:val="center"/>
              <w:rPr>
                <w:sz w:val="26"/>
                <w:szCs w:val="26"/>
              </w:rPr>
            </w:pPr>
            <w:r w:rsidRPr="006768E5">
              <w:rPr>
                <w:bCs/>
                <w:sz w:val="26"/>
                <w:szCs w:val="26"/>
              </w:rPr>
              <w:t>1360,00</w:t>
            </w:r>
          </w:p>
        </w:tc>
        <w:tc>
          <w:tcPr>
            <w:tcW w:w="885" w:type="pct"/>
          </w:tcPr>
          <w:p w:rsidR="006A7A7B" w:rsidRPr="006768E5" w:rsidRDefault="006A7A7B" w:rsidP="008D1150">
            <w:pPr>
              <w:jc w:val="center"/>
              <w:rPr>
                <w:sz w:val="26"/>
                <w:szCs w:val="26"/>
              </w:rPr>
            </w:pPr>
            <w:r w:rsidRPr="006768E5">
              <w:rPr>
                <w:bCs/>
                <w:sz w:val="26"/>
                <w:szCs w:val="26"/>
              </w:rPr>
              <w:t>6800,00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33)</w:t>
            </w:r>
          </w:p>
        </w:tc>
        <w:tc>
          <w:tcPr>
            <w:tcW w:w="2864" w:type="pct"/>
          </w:tcPr>
          <w:p w:rsidR="006A7A7B" w:rsidRPr="006768E5" w:rsidRDefault="006A7A7B" w:rsidP="00F31043">
            <w:pPr>
              <w:rPr>
                <w:bCs/>
                <w:color w:val="800000"/>
                <w:sz w:val="26"/>
                <w:szCs w:val="26"/>
                <w:shd w:val="clear" w:color="auto" w:fill="FFFFFF"/>
              </w:rPr>
            </w:pPr>
            <w:proofErr w:type="spellStart"/>
            <w:r w:rsidRPr="006768E5">
              <w:rPr>
                <w:sz w:val="26"/>
                <w:szCs w:val="26"/>
              </w:rPr>
              <w:t>КП</w:t>
            </w:r>
            <w:proofErr w:type="spellEnd"/>
            <w:r w:rsidRPr="006768E5">
              <w:rPr>
                <w:sz w:val="26"/>
                <w:szCs w:val="26"/>
              </w:rPr>
              <w:t xml:space="preserve"> </w:t>
            </w:r>
            <w:r w:rsidRPr="006768E5">
              <w:rPr>
                <w:bCs/>
                <w:sz w:val="26"/>
                <w:szCs w:val="26"/>
                <w:shd w:val="clear" w:color="auto" w:fill="FFFFFF"/>
              </w:rPr>
              <w:t>"</w:t>
            </w:r>
            <w:r w:rsidRPr="006768E5">
              <w:rPr>
                <w:sz w:val="26"/>
                <w:szCs w:val="26"/>
              </w:rPr>
              <w:t>Південно-Західні тепломережі</w:t>
            </w:r>
            <w:r w:rsidRPr="006768E5">
              <w:rPr>
                <w:bCs/>
                <w:sz w:val="26"/>
                <w:szCs w:val="26"/>
                <w:shd w:val="clear" w:color="auto" w:fill="FFFFFF"/>
              </w:rPr>
              <w:t>"</w:t>
            </w:r>
          </w:p>
        </w:tc>
        <w:tc>
          <w:tcPr>
            <w:tcW w:w="887" w:type="pct"/>
          </w:tcPr>
          <w:p w:rsidR="006A7A7B" w:rsidRPr="006768E5" w:rsidRDefault="006A7A7B" w:rsidP="008D1150">
            <w:pPr>
              <w:jc w:val="center"/>
              <w:rPr>
                <w:sz w:val="26"/>
                <w:szCs w:val="26"/>
              </w:rPr>
            </w:pPr>
            <w:r w:rsidRPr="006768E5">
              <w:rPr>
                <w:bCs/>
                <w:sz w:val="26"/>
                <w:szCs w:val="26"/>
              </w:rPr>
              <w:t>4760,00</w:t>
            </w:r>
          </w:p>
        </w:tc>
        <w:tc>
          <w:tcPr>
            <w:tcW w:w="885" w:type="pct"/>
          </w:tcPr>
          <w:p w:rsidR="006A7A7B" w:rsidRPr="006768E5" w:rsidRDefault="006A7A7B" w:rsidP="008D1150">
            <w:pPr>
              <w:jc w:val="center"/>
              <w:rPr>
                <w:sz w:val="26"/>
                <w:szCs w:val="26"/>
              </w:rPr>
            </w:pPr>
            <w:r w:rsidRPr="006768E5">
              <w:rPr>
                <w:bCs/>
                <w:sz w:val="26"/>
                <w:szCs w:val="26"/>
              </w:rPr>
              <w:t>23800,00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34)</w:t>
            </w:r>
          </w:p>
        </w:tc>
        <w:tc>
          <w:tcPr>
            <w:tcW w:w="2864" w:type="pct"/>
          </w:tcPr>
          <w:p w:rsidR="006A7A7B" w:rsidRPr="006768E5" w:rsidRDefault="006A7A7B" w:rsidP="00F31043">
            <w:pPr>
              <w:rPr>
                <w:bCs/>
                <w:sz w:val="26"/>
                <w:szCs w:val="26"/>
                <w:shd w:val="clear" w:color="auto" w:fill="FFFFFF"/>
              </w:rPr>
            </w:pPr>
            <w:proofErr w:type="spellStart"/>
            <w:r w:rsidRPr="006768E5">
              <w:rPr>
                <w:bCs/>
                <w:sz w:val="26"/>
                <w:szCs w:val="26"/>
                <w:shd w:val="clear" w:color="auto" w:fill="FFFFFF"/>
              </w:rPr>
              <w:t>МКП</w:t>
            </w:r>
            <w:proofErr w:type="spellEnd"/>
            <w:r w:rsidRPr="006768E5">
              <w:rPr>
                <w:bCs/>
                <w:sz w:val="26"/>
                <w:szCs w:val="26"/>
                <w:shd w:val="clear" w:color="auto" w:fill="FFFFFF"/>
              </w:rPr>
              <w:t xml:space="preserve"> "</w:t>
            </w:r>
            <w:proofErr w:type="spellStart"/>
            <w:r w:rsidRPr="006768E5">
              <w:rPr>
                <w:bCs/>
                <w:sz w:val="26"/>
                <w:szCs w:val="26"/>
                <w:shd w:val="clear" w:color="auto" w:fill="FFFFFF"/>
              </w:rPr>
              <w:t>Хмельницьктеплокомуненерго</w:t>
            </w:r>
            <w:proofErr w:type="spellEnd"/>
            <w:r w:rsidRPr="006768E5">
              <w:rPr>
                <w:bCs/>
                <w:sz w:val="26"/>
                <w:szCs w:val="26"/>
                <w:shd w:val="clear" w:color="auto" w:fill="FFFFFF"/>
              </w:rPr>
              <w:t>"</w:t>
            </w:r>
          </w:p>
        </w:tc>
        <w:tc>
          <w:tcPr>
            <w:tcW w:w="887" w:type="pct"/>
          </w:tcPr>
          <w:p w:rsidR="006A7A7B" w:rsidRPr="006768E5" w:rsidRDefault="006A7A7B" w:rsidP="008D1150">
            <w:pPr>
              <w:jc w:val="center"/>
              <w:rPr>
                <w:sz w:val="26"/>
                <w:szCs w:val="26"/>
              </w:rPr>
            </w:pPr>
            <w:r w:rsidRPr="006768E5">
              <w:rPr>
                <w:bCs/>
                <w:sz w:val="26"/>
                <w:szCs w:val="26"/>
              </w:rPr>
              <w:t>4420,00</w:t>
            </w:r>
          </w:p>
        </w:tc>
        <w:tc>
          <w:tcPr>
            <w:tcW w:w="885" w:type="pct"/>
          </w:tcPr>
          <w:p w:rsidR="006A7A7B" w:rsidRPr="006768E5" w:rsidRDefault="006A7A7B" w:rsidP="008D1150">
            <w:pPr>
              <w:jc w:val="center"/>
              <w:rPr>
                <w:sz w:val="26"/>
                <w:szCs w:val="26"/>
              </w:rPr>
            </w:pPr>
            <w:r w:rsidRPr="006768E5">
              <w:rPr>
                <w:bCs/>
                <w:sz w:val="26"/>
                <w:szCs w:val="26"/>
              </w:rPr>
              <w:t>22100,00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35)</w:t>
            </w:r>
          </w:p>
        </w:tc>
        <w:tc>
          <w:tcPr>
            <w:tcW w:w="2864" w:type="pct"/>
          </w:tcPr>
          <w:p w:rsidR="006A7A7B" w:rsidRPr="006768E5" w:rsidRDefault="006A7A7B" w:rsidP="00F31043">
            <w:pPr>
              <w:rPr>
                <w:bCs/>
                <w:sz w:val="26"/>
                <w:szCs w:val="26"/>
                <w:shd w:val="clear" w:color="auto" w:fill="FFFFFF"/>
              </w:rPr>
            </w:pPr>
            <w:proofErr w:type="spellStart"/>
            <w:r w:rsidRPr="006768E5">
              <w:rPr>
                <w:bCs/>
                <w:sz w:val="26"/>
                <w:szCs w:val="26"/>
                <w:shd w:val="clear" w:color="auto" w:fill="FFFFFF"/>
              </w:rPr>
              <w:t>ДП</w:t>
            </w:r>
            <w:proofErr w:type="spellEnd"/>
            <w:r w:rsidRPr="006768E5">
              <w:rPr>
                <w:bCs/>
                <w:sz w:val="26"/>
                <w:szCs w:val="26"/>
                <w:shd w:val="clear" w:color="auto" w:fill="FFFFFF"/>
              </w:rPr>
              <w:t xml:space="preserve"> "Новатор"</w:t>
            </w:r>
          </w:p>
        </w:tc>
        <w:tc>
          <w:tcPr>
            <w:tcW w:w="887" w:type="pct"/>
          </w:tcPr>
          <w:p w:rsidR="006A7A7B" w:rsidRPr="006768E5" w:rsidRDefault="006A7A7B" w:rsidP="008D1150">
            <w:pPr>
              <w:jc w:val="center"/>
              <w:rPr>
                <w:sz w:val="26"/>
                <w:szCs w:val="26"/>
              </w:rPr>
            </w:pPr>
            <w:r w:rsidRPr="006768E5">
              <w:rPr>
                <w:bCs/>
                <w:sz w:val="26"/>
                <w:szCs w:val="26"/>
              </w:rPr>
              <w:t>3910,00</w:t>
            </w:r>
          </w:p>
        </w:tc>
        <w:tc>
          <w:tcPr>
            <w:tcW w:w="885" w:type="pct"/>
          </w:tcPr>
          <w:p w:rsidR="006A7A7B" w:rsidRPr="006768E5" w:rsidRDefault="006A7A7B" w:rsidP="008D1150">
            <w:pPr>
              <w:jc w:val="center"/>
              <w:rPr>
                <w:sz w:val="26"/>
                <w:szCs w:val="26"/>
              </w:rPr>
            </w:pPr>
            <w:r w:rsidRPr="006768E5">
              <w:rPr>
                <w:bCs/>
                <w:sz w:val="26"/>
                <w:szCs w:val="26"/>
              </w:rPr>
              <w:t>19550,00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36)</w:t>
            </w:r>
          </w:p>
        </w:tc>
        <w:tc>
          <w:tcPr>
            <w:tcW w:w="2864" w:type="pct"/>
          </w:tcPr>
          <w:p w:rsidR="006A7A7B" w:rsidRPr="006768E5" w:rsidRDefault="006A7A7B" w:rsidP="00F31043">
            <w:pPr>
              <w:rPr>
                <w:bCs/>
                <w:sz w:val="26"/>
                <w:szCs w:val="26"/>
                <w:shd w:val="clear" w:color="auto" w:fill="FFFFFF"/>
              </w:rPr>
            </w:pPr>
            <w:r w:rsidRPr="006768E5">
              <w:rPr>
                <w:bCs/>
                <w:sz w:val="26"/>
                <w:szCs w:val="26"/>
                <w:shd w:val="clear" w:color="auto" w:fill="FFFFFF"/>
              </w:rPr>
              <w:t>ПАТ "Хмельницький обласний пивзавод"</w:t>
            </w:r>
          </w:p>
        </w:tc>
        <w:tc>
          <w:tcPr>
            <w:tcW w:w="887" w:type="pct"/>
          </w:tcPr>
          <w:p w:rsidR="006A7A7B" w:rsidRPr="006768E5" w:rsidRDefault="006A7A7B" w:rsidP="008D1150">
            <w:pPr>
              <w:jc w:val="center"/>
              <w:rPr>
                <w:sz w:val="26"/>
                <w:szCs w:val="26"/>
              </w:rPr>
            </w:pPr>
            <w:r w:rsidRPr="006768E5">
              <w:rPr>
                <w:bCs/>
                <w:sz w:val="26"/>
                <w:szCs w:val="26"/>
              </w:rPr>
              <w:t>2210,00</w:t>
            </w:r>
          </w:p>
        </w:tc>
        <w:tc>
          <w:tcPr>
            <w:tcW w:w="885" w:type="pct"/>
          </w:tcPr>
          <w:p w:rsidR="006A7A7B" w:rsidRPr="006768E5" w:rsidRDefault="006A7A7B" w:rsidP="008D1150">
            <w:pPr>
              <w:jc w:val="center"/>
              <w:rPr>
                <w:sz w:val="26"/>
                <w:szCs w:val="26"/>
              </w:rPr>
            </w:pPr>
            <w:r w:rsidRPr="006768E5">
              <w:rPr>
                <w:bCs/>
                <w:sz w:val="26"/>
                <w:szCs w:val="26"/>
              </w:rPr>
              <w:t>11050,00</w:t>
            </w:r>
          </w:p>
        </w:tc>
      </w:tr>
      <w:tr w:rsidR="006A7A7B" w:rsidRPr="006768E5" w:rsidTr="00F31043">
        <w:trPr>
          <w:trHeight w:hRule="exact" w:val="397"/>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37)</w:t>
            </w:r>
          </w:p>
        </w:tc>
        <w:tc>
          <w:tcPr>
            <w:tcW w:w="2864" w:type="pct"/>
          </w:tcPr>
          <w:p w:rsidR="006A7A7B" w:rsidRPr="006768E5" w:rsidRDefault="006A7A7B" w:rsidP="00F31043">
            <w:pPr>
              <w:rPr>
                <w:bCs/>
                <w:color w:val="800000"/>
                <w:sz w:val="26"/>
                <w:szCs w:val="26"/>
                <w:shd w:val="clear" w:color="auto" w:fill="FFFFFF"/>
              </w:rPr>
            </w:pPr>
            <w:r w:rsidRPr="006768E5">
              <w:rPr>
                <w:bCs/>
                <w:sz w:val="26"/>
                <w:szCs w:val="26"/>
                <w:shd w:val="clear" w:color="auto" w:fill="FFFFFF"/>
              </w:rPr>
              <w:t>ТОВ  "</w:t>
            </w:r>
            <w:proofErr w:type="spellStart"/>
            <w:r w:rsidRPr="006768E5">
              <w:rPr>
                <w:bCs/>
                <w:sz w:val="26"/>
                <w:szCs w:val="26"/>
                <w:shd w:val="clear" w:color="auto" w:fill="FFFFFF"/>
              </w:rPr>
              <w:t>Євроформ</w:t>
            </w:r>
            <w:proofErr w:type="spellEnd"/>
            <w:r w:rsidRPr="006768E5">
              <w:rPr>
                <w:bCs/>
                <w:sz w:val="26"/>
                <w:szCs w:val="26"/>
                <w:shd w:val="clear" w:color="auto" w:fill="FFFFFF"/>
              </w:rPr>
              <w:t>»</w:t>
            </w:r>
          </w:p>
        </w:tc>
        <w:tc>
          <w:tcPr>
            <w:tcW w:w="887" w:type="pct"/>
          </w:tcPr>
          <w:p w:rsidR="006A7A7B" w:rsidRPr="006768E5" w:rsidRDefault="006A7A7B" w:rsidP="008D1150">
            <w:pPr>
              <w:jc w:val="center"/>
              <w:rPr>
                <w:sz w:val="26"/>
                <w:szCs w:val="26"/>
              </w:rPr>
            </w:pPr>
            <w:r w:rsidRPr="006768E5">
              <w:rPr>
                <w:bCs/>
                <w:sz w:val="26"/>
                <w:szCs w:val="26"/>
              </w:rPr>
              <w:t>1360,00</w:t>
            </w:r>
          </w:p>
        </w:tc>
        <w:tc>
          <w:tcPr>
            <w:tcW w:w="885" w:type="pct"/>
          </w:tcPr>
          <w:p w:rsidR="006A7A7B" w:rsidRPr="006768E5" w:rsidRDefault="006A7A7B" w:rsidP="008D1150">
            <w:pPr>
              <w:jc w:val="center"/>
              <w:rPr>
                <w:sz w:val="26"/>
                <w:szCs w:val="26"/>
              </w:rPr>
            </w:pPr>
            <w:r w:rsidRPr="006768E5">
              <w:rPr>
                <w:bCs/>
                <w:sz w:val="26"/>
                <w:szCs w:val="26"/>
              </w:rPr>
              <w:t>6800,00</w:t>
            </w:r>
          </w:p>
        </w:tc>
      </w:tr>
      <w:tr w:rsidR="006A7A7B" w:rsidRPr="006768E5" w:rsidTr="004E7C61">
        <w:trPr>
          <w:trHeight w:hRule="exact" w:val="436"/>
        </w:trPr>
        <w:tc>
          <w:tcPr>
            <w:tcW w:w="364" w:type="pct"/>
          </w:tcPr>
          <w:p w:rsidR="006A7A7B" w:rsidRPr="006768E5" w:rsidRDefault="006A7A7B" w:rsidP="00F31043">
            <w:pPr>
              <w:jc w:val="center"/>
              <w:rPr>
                <w:bCs/>
                <w:sz w:val="26"/>
                <w:szCs w:val="26"/>
                <w:shd w:val="clear" w:color="auto" w:fill="FFFFFF"/>
              </w:rPr>
            </w:pPr>
            <w:r w:rsidRPr="006768E5">
              <w:rPr>
                <w:bCs/>
                <w:sz w:val="26"/>
                <w:szCs w:val="26"/>
                <w:shd w:val="clear" w:color="auto" w:fill="FFFFFF"/>
              </w:rPr>
              <w:t>38)</w:t>
            </w:r>
          </w:p>
        </w:tc>
        <w:tc>
          <w:tcPr>
            <w:tcW w:w="2864" w:type="pct"/>
          </w:tcPr>
          <w:p w:rsidR="006A7A7B" w:rsidRPr="006768E5" w:rsidRDefault="006A7A7B" w:rsidP="00F31043">
            <w:pPr>
              <w:rPr>
                <w:bCs/>
                <w:color w:val="800000"/>
                <w:sz w:val="26"/>
                <w:szCs w:val="26"/>
                <w:shd w:val="clear" w:color="auto" w:fill="FFFFFF"/>
              </w:rPr>
            </w:pPr>
            <w:r w:rsidRPr="006768E5">
              <w:rPr>
                <w:bCs/>
                <w:sz w:val="26"/>
                <w:szCs w:val="26"/>
                <w:shd w:val="clear" w:color="auto" w:fill="FFFFFF"/>
              </w:rPr>
              <w:t>ТОВ «Торговий дім «</w:t>
            </w:r>
            <w:proofErr w:type="spellStart"/>
            <w:r w:rsidRPr="006768E5">
              <w:rPr>
                <w:bCs/>
                <w:sz w:val="26"/>
                <w:szCs w:val="26"/>
                <w:shd w:val="clear" w:color="auto" w:fill="FFFFFF"/>
              </w:rPr>
              <w:t>Бойчак</w:t>
            </w:r>
            <w:proofErr w:type="spellEnd"/>
            <w:r w:rsidRPr="006768E5">
              <w:rPr>
                <w:bCs/>
                <w:sz w:val="26"/>
                <w:szCs w:val="26"/>
                <w:shd w:val="clear" w:color="auto" w:fill="FFFFFF"/>
              </w:rPr>
              <w:t>»</w:t>
            </w:r>
          </w:p>
        </w:tc>
        <w:tc>
          <w:tcPr>
            <w:tcW w:w="887" w:type="pct"/>
          </w:tcPr>
          <w:p w:rsidR="006A7A7B" w:rsidRPr="006768E5" w:rsidRDefault="006A7A7B" w:rsidP="008D1150">
            <w:pPr>
              <w:jc w:val="center"/>
              <w:rPr>
                <w:sz w:val="26"/>
                <w:szCs w:val="26"/>
              </w:rPr>
            </w:pPr>
            <w:r w:rsidRPr="006768E5">
              <w:rPr>
                <w:sz w:val="26"/>
                <w:szCs w:val="26"/>
              </w:rPr>
              <w:t>850,00</w:t>
            </w:r>
          </w:p>
        </w:tc>
        <w:tc>
          <w:tcPr>
            <w:tcW w:w="885" w:type="pct"/>
          </w:tcPr>
          <w:p w:rsidR="006A7A7B" w:rsidRPr="006768E5" w:rsidRDefault="006A7A7B" w:rsidP="008D1150">
            <w:pPr>
              <w:jc w:val="center"/>
              <w:rPr>
                <w:sz w:val="26"/>
                <w:szCs w:val="26"/>
              </w:rPr>
            </w:pPr>
            <w:r w:rsidRPr="006768E5">
              <w:rPr>
                <w:bCs/>
                <w:sz w:val="26"/>
                <w:szCs w:val="26"/>
              </w:rPr>
              <w:t>4250,00</w:t>
            </w:r>
          </w:p>
        </w:tc>
      </w:tr>
      <w:tr w:rsidR="006A7A7B" w:rsidRPr="006768E5" w:rsidTr="004E7C61">
        <w:trPr>
          <w:trHeight w:hRule="exact" w:val="397"/>
        </w:trPr>
        <w:tc>
          <w:tcPr>
            <w:tcW w:w="364" w:type="pct"/>
          </w:tcPr>
          <w:p w:rsidR="006A7A7B" w:rsidRPr="006768E5" w:rsidRDefault="006A7A7B" w:rsidP="00F02A25">
            <w:pPr>
              <w:jc w:val="center"/>
              <w:rPr>
                <w:bCs/>
                <w:sz w:val="26"/>
                <w:szCs w:val="26"/>
                <w:shd w:val="clear" w:color="auto" w:fill="FFFFFF"/>
              </w:rPr>
            </w:pPr>
            <w:r w:rsidRPr="006768E5">
              <w:rPr>
                <w:bCs/>
                <w:sz w:val="26"/>
                <w:szCs w:val="26"/>
                <w:shd w:val="clear" w:color="auto" w:fill="FFFFFF"/>
              </w:rPr>
              <w:t>9.</w:t>
            </w:r>
          </w:p>
        </w:tc>
        <w:tc>
          <w:tcPr>
            <w:tcW w:w="2864" w:type="pct"/>
          </w:tcPr>
          <w:p w:rsidR="006A7A7B" w:rsidRPr="006768E5" w:rsidRDefault="006A7A7B" w:rsidP="00F52FA9">
            <w:pPr>
              <w:rPr>
                <w:sz w:val="26"/>
                <w:szCs w:val="26"/>
              </w:rPr>
            </w:pPr>
            <w:r w:rsidRPr="006768E5">
              <w:rPr>
                <w:sz w:val="26"/>
                <w:szCs w:val="26"/>
              </w:rPr>
              <w:t>Всього (сума рядків 1+2+…+38)</w:t>
            </w:r>
          </w:p>
        </w:tc>
        <w:tc>
          <w:tcPr>
            <w:tcW w:w="887" w:type="pct"/>
            <w:vAlign w:val="center"/>
          </w:tcPr>
          <w:p w:rsidR="006A7A7B" w:rsidRPr="006768E5" w:rsidRDefault="006A7A7B" w:rsidP="004E7C61">
            <w:pPr>
              <w:jc w:val="center"/>
              <w:rPr>
                <w:sz w:val="26"/>
                <w:szCs w:val="26"/>
              </w:rPr>
            </w:pPr>
            <w:r w:rsidRPr="006768E5">
              <w:rPr>
                <w:sz w:val="26"/>
                <w:szCs w:val="26"/>
              </w:rPr>
              <w:t>71230,00</w:t>
            </w:r>
          </w:p>
        </w:tc>
        <w:tc>
          <w:tcPr>
            <w:tcW w:w="885" w:type="pct"/>
            <w:vAlign w:val="center"/>
          </w:tcPr>
          <w:p w:rsidR="006A7A7B" w:rsidRPr="006768E5" w:rsidRDefault="006A7A7B" w:rsidP="004E7C61">
            <w:pPr>
              <w:jc w:val="center"/>
              <w:rPr>
                <w:sz w:val="26"/>
                <w:szCs w:val="26"/>
              </w:rPr>
            </w:pPr>
            <w:r w:rsidRPr="006768E5">
              <w:rPr>
                <w:sz w:val="26"/>
                <w:szCs w:val="26"/>
              </w:rPr>
              <w:t>356150,00</w:t>
            </w:r>
          </w:p>
        </w:tc>
      </w:tr>
      <w:tr w:rsidR="006A7A7B" w:rsidRPr="006768E5" w:rsidTr="004E7C61">
        <w:tc>
          <w:tcPr>
            <w:tcW w:w="364" w:type="pct"/>
          </w:tcPr>
          <w:p w:rsidR="006A7A7B" w:rsidRPr="006768E5" w:rsidRDefault="006A7A7B" w:rsidP="00F02A25">
            <w:pPr>
              <w:jc w:val="center"/>
              <w:rPr>
                <w:bCs/>
                <w:sz w:val="26"/>
                <w:szCs w:val="26"/>
                <w:shd w:val="clear" w:color="auto" w:fill="FFFFFF"/>
              </w:rPr>
            </w:pPr>
            <w:r w:rsidRPr="006768E5">
              <w:rPr>
                <w:bCs/>
                <w:sz w:val="26"/>
                <w:szCs w:val="26"/>
                <w:shd w:val="clear" w:color="auto" w:fill="FFFFFF"/>
              </w:rPr>
              <w:lastRenderedPageBreak/>
              <w:t>10.</w:t>
            </w:r>
          </w:p>
        </w:tc>
        <w:tc>
          <w:tcPr>
            <w:tcW w:w="2864" w:type="pct"/>
            <w:vAlign w:val="center"/>
          </w:tcPr>
          <w:p w:rsidR="006A7A7B" w:rsidRPr="006768E5" w:rsidRDefault="006A7A7B" w:rsidP="00AD2029">
            <w:pPr>
              <w:rPr>
                <w:sz w:val="26"/>
                <w:szCs w:val="26"/>
              </w:rPr>
            </w:pPr>
            <w:r w:rsidRPr="006768E5">
              <w:rPr>
                <w:sz w:val="26"/>
                <w:szCs w:val="26"/>
              </w:rPr>
              <w:t>Кількість суб’єктів господарювання великого та середнього підприємництва, на яких буде поширено регулювання, одиниць</w:t>
            </w:r>
          </w:p>
        </w:tc>
        <w:tc>
          <w:tcPr>
            <w:tcW w:w="887" w:type="pct"/>
            <w:vAlign w:val="center"/>
          </w:tcPr>
          <w:p w:rsidR="006A7A7B" w:rsidRPr="006768E5" w:rsidRDefault="006A7A7B" w:rsidP="004E7C61">
            <w:pPr>
              <w:jc w:val="center"/>
              <w:rPr>
                <w:sz w:val="26"/>
                <w:szCs w:val="26"/>
              </w:rPr>
            </w:pPr>
            <w:r w:rsidRPr="006768E5">
              <w:rPr>
                <w:sz w:val="26"/>
                <w:szCs w:val="26"/>
              </w:rPr>
              <w:t>38</w:t>
            </w:r>
          </w:p>
        </w:tc>
        <w:tc>
          <w:tcPr>
            <w:tcW w:w="885" w:type="pct"/>
            <w:vAlign w:val="center"/>
          </w:tcPr>
          <w:p w:rsidR="006A7A7B" w:rsidRPr="006768E5" w:rsidRDefault="006A7A7B" w:rsidP="004E7C61">
            <w:pPr>
              <w:jc w:val="center"/>
              <w:rPr>
                <w:sz w:val="26"/>
                <w:szCs w:val="26"/>
              </w:rPr>
            </w:pPr>
            <w:r w:rsidRPr="006768E5">
              <w:rPr>
                <w:sz w:val="26"/>
                <w:szCs w:val="26"/>
              </w:rPr>
              <w:t>38</w:t>
            </w:r>
          </w:p>
        </w:tc>
      </w:tr>
      <w:tr w:rsidR="006A7A7B" w:rsidRPr="006768E5" w:rsidTr="004E7C61">
        <w:tc>
          <w:tcPr>
            <w:tcW w:w="364" w:type="pct"/>
          </w:tcPr>
          <w:p w:rsidR="006A7A7B" w:rsidRPr="006768E5" w:rsidRDefault="006A7A7B" w:rsidP="00052A26">
            <w:pPr>
              <w:jc w:val="center"/>
              <w:rPr>
                <w:bCs/>
                <w:sz w:val="26"/>
                <w:szCs w:val="26"/>
                <w:shd w:val="clear" w:color="auto" w:fill="FFFFFF"/>
              </w:rPr>
            </w:pPr>
            <w:r w:rsidRPr="006768E5">
              <w:rPr>
                <w:bCs/>
                <w:sz w:val="26"/>
                <w:szCs w:val="26"/>
                <w:shd w:val="clear" w:color="auto" w:fill="FFFFFF"/>
              </w:rPr>
              <w:t>11.</w:t>
            </w:r>
          </w:p>
        </w:tc>
        <w:tc>
          <w:tcPr>
            <w:tcW w:w="2864" w:type="pct"/>
          </w:tcPr>
          <w:p w:rsidR="006A7A7B" w:rsidRPr="006768E5" w:rsidRDefault="006A7A7B" w:rsidP="00C8403C">
            <w:pPr>
              <w:rPr>
                <w:bCs/>
                <w:sz w:val="26"/>
                <w:szCs w:val="26"/>
                <w:shd w:val="clear" w:color="auto" w:fill="FFFFFF"/>
              </w:rPr>
            </w:pPr>
            <w:r w:rsidRPr="006768E5">
              <w:rPr>
                <w:sz w:val="26"/>
                <w:szCs w:val="26"/>
                <w:lang w:eastAsia="uk-UA"/>
              </w:rPr>
              <w:t>Сумарні витрати суб’єктів господарювання великого та середнього підприємництва, на виконання регулювання (вартість регулювання)</w:t>
            </w:r>
          </w:p>
        </w:tc>
        <w:tc>
          <w:tcPr>
            <w:tcW w:w="887" w:type="pct"/>
            <w:vAlign w:val="center"/>
          </w:tcPr>
          <w:p w:rsidR="006A7A7B" w:rsidRPr="006768E5" w:rsidRDefault="006A7A7B" w:rsidP="004E7C61">
            <w:pPr>
              <w:jc w:val="center"/>
              <w:rPr>
                <w:sz w:val="26"/>
                <w:szCs w:val="26"/>
              </w:rPr>
            </w:pPr>
            <w:r w:rsidRPr="006768E5">
              <w:rPr>
                <w:sz w:val="26"/>
                <w:szCs w:val="26"/>
              </w:rPr>
              <w:t>71230,00</w:t>
            </w:r>
          </w:p>
        </w:tc>
        <w:tc>
          <w:tcPr>
            <w:tcW w:w="885" w:type="pct"/>
            <w:vAlign w:val="center"/>
          </w:tcPr>
          <w:p w:rsidR="006A7A7B" w:rsidRPr="006768E5" w:rsidRDefault="006A7A7B" w:rsidP="004E7C61">
            <w:pPr>
              <w:jc w:val="center"/>
              <w:rPr>
                <w:sz w:val="26"/>
                <w:szCs w:val="26"/>
              </w:rPr>
            </w:pPr>
            <w:r w:rsidRPr="006768E5">
              <w:rPr>
                <w:sz w:val="26"/>
                <w:szCs w:val="26"/>
              </w:rPr>
              <w:t>356150,00</w:t>
            </w:r>
          </w:p>
        </w:tc>
      </w:tr>
    </w:tbl>
    <w:p w:rsidR="006A7A7B" w:rsidRPr="00450035" w:rsidRDefault="006A7A7B" w:rsidP="00F272DA">
      <w:pPr>
        <w:ind w:firstLine="567"/>
        <w:jc w:val="both"/>
        <w:rPr>
          <w:bCs/>
          <w:shd w:val="clear" w:color="auto" w:fill="FFFFFF"/>
        </w:rPr>
      </w:pPr>
      <w:r w:rsidRPr="00450035">
        <w:rPr>
          <w:bCs/>
          <w:shd w:val="clear" w:color="auto" w:fill="FFFFFF"/>
        </w:rPr>
        <w:t>* - сумарні витрати, що понесуть споживачі послуг після затвердження економічно обґрунтованих тарифів</w:t>
      </w:r>
    </w:p>
    <w:p w:rsidR="006A7A7B" w:rsidRPr="006F63B5" w:rsidRDefault="006A7A7B" w:rsidP="00F272DA">
      <w:pPr>
        <w:ind w:firstLine="567"/>
        <w:jc w:val="both"/>
        <w:rPr>
          <w:bCs/>
          <w:color w:val="800000"/>
          <w:shd w:val="clear" w:color="auto" w:fill="FFFFFF"/>
        </w:rPr>
      </w:pPr>
    </w:p>
    <w:p w:rsidR="006A7A7B" w:rsidRPr="00450035" w:rsidRDefault="006A7A7B" w:rsidP="00280A2A">
      <w:pPr>
        <w:ind w:firstLine="567"/>
        <w:jc w:val="both"/>
        <w:rPr>
          <w:sz w:val="28"/>
          <w:szCs w:val="28"/>
          <w:lang w:eastAsia="uk-UA"/>
        </w:rPr>
      </w:pPr>
      <w:r w:rsidRPr="00450035">
        <w:rPr>
          <w:sz w:val="28"/>
          <w:szCs w:val="28"/>
          <w:lang w:eastAsia="uk-UA"/>
        </w:rPr>
        <w:t xml:space="preserve">Отже, 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6A7A7B" w:rsidRDefault="006A7A7B" w:rsidP="000B7B89">
      <w:pPr>
        <w:pStyle w:val="rvps12"/>
        <w:shd w:val="clear" w:color="auto" w:fill="FFFFFF"/>
        <w:spacing w:before="0" w:beforeAutospacing="0" w:after="0" w:afterAutospacing="0"/>
        <w:rPr>
          <w:color w:val="800000"/>
          <w:sz w:val="28"/>
          <w:szCs w:val="28"/>
          <w:lang w:val="uk-UA"/>
        </w:rPr>
      </w:pPr>
    </w:p>
    <w:p w:rsidR="006A7A7B" w:rsidRPr="006F63B5" w:rsidRDefault="006A7A7B" w:rsidP="000B7B89">
      <w:pPr>
        <w:pStyle w:val="rvps12"/>
        <w:shd w:val="clear" w:color="auto" w:fill="FFFFFF"/>
        <w:spacing w:before="0" w:beforeAutospacing="0" w:after="0" w:afterAutospacing="0"/>
        <w:rPr>
          <w:color w:val="800000"/>
          <w:sz w:val="28"/>
          <w:szCs w:val="28"/>
          <w:lang w:val="uk-UA"/>
        </w:rPr>
      </w:pPr>
    </w:p>
    <w:p w:rsidR="006A7A7B" w:rsidRPr="00450035" w:rsidRDefault="006A7A7B" w:rsidP="000F2E7C">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r w:rsidRPr="00450035">
        <w:rPr>
          <w:rStyle w:val="rvts15"/>
          <w:b/>
          <w:bCs/>
          <w:sz w:val="28"/>
          <w:szCs w:val="28"/>
          <w:lang w:val="uk-UA"/>
        </w:rPr>
        <w:t xml:space="preserve">IV. Вибір найбільш оптимального альтернативного </w:t>
      </w:r>
    </w:p>
    <w:p w:rsidR="006A7A7B" w:rsidRPr="00450035" w:rsidRDefault="006A7A7B" w:rsidP="000F2E7C">
      <w:pPr>
        <w:pStyle w:val="rvps12"/>
        <w:shd w:val="clear" w:color="auto" w:fill="FFFFFF"/>
        <w:spacing w:before="0" w:beforeAutospacing="0" w:after="0" w:afterAutospacing="0"/>
        <w:jc w:val="center"/>
        <w:rPr>
          <w:rStyle w:val="rvts15"/>
          <w:b/>
          <w:bCs/>
          <w:sz w:val="28"/>
          <w:szCs w:val="28"/>
          <w:lang w:val="uk-UA"/>
        </w:rPr>
      </w:pPr>
      <w:r w:rsidRPr="00450035">
        <w:rPr>
          <w:rStyle w:val="rvts15"/>
          <w:b/>
          <w:bCs/>
          <w:sz w:val="28"/>
          <w:szCs w:val="28"/>
          <w:lang w:val="uk-UA"/>
        </w:rPr>
        <w:t>способу досягнення цілей</w:t>
      </w:r>
    </w:p>
    <w:p w:rsidR="006A7A7B" w:rsidRPr="006F63B5" w:rsidRDefault="006A7A7B" w:rsidP="000F2E7C">
      <w:pPr>
        <w:jc w:val="center"/>
        <w:rPr>
          <w:bCs/>
          <w:color w:val="800000"/>
          <w:sz w:val="20"/>
          <w:szCs w:val="20"/>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704"/>
        <w:gridCol w:w="3047"/>
      </w:tblGrid>
      <w:tr w:rsidR="006A7A7B" w:rsidRPr="00D8479B" w:rsidTr="004D77C3">
        <w:trPr>
          <w:jc w:val="center"/>
        </w:trPr>
        <w:tc>
          <w:tcPr>
            <w:tcW w:w="3319" w:type="dxa"/>
          </w:tcPr>
          <w:p w:rsidR="006A7A7B" w:rsidRPr="00D8479B" w:rsidRDefault="006A7A7B" w:rsidP="009F477C">
            <w:pPr>
              <w:jc w:val="center"/>
              <w:rPr>
                <w:b/>
                <w:sz w:val="26"/>
                <w:szCs w:val="26"/>
                <w:lang w:eastAsia="uk-UA"/>
              </w:rPr>
            </w:pPr>
            <w:r w:rsidRPr="00D8479B">
              <w:rPr>
                <w:b/>
                <w:sz w:val="26"/>
                <w:szCs w:val="26"/>
                <w:lang w:eastAsia="uk-UA"/>
              </w:rPr>
              <w:t>Рейтинг результативності (досягнення цілей під час вирішення проблеми)</w:t>
            </w:r>
          </w:p>
        </w:tc>
        <w:tc>
          <w:tcPr>
            <w:tcW w:w="2704" w:type="dxa"/>
          </w:tcPr>
          <w:p w:rsidR="006A7A7B" w:rsidRPr="00D8479B" w:rsidRDefault="006A7A7B" w:rsidP="009F477C">
            <w:pPr>
              <w:jc w:val="center"/>
              <w:rPr>
                <w:b/>
                <w:sz w:val="26"/>
                <w:szCs w:val="26"/>
                <w:lang w:eastAsia="uk-UA"/>
              </w:rPr>
            </w:pPr>
            <w:r w:rsidRPr="00D8479B">
              <w:rPr>
                <w:b/>
                <w:sz w:val="26"/>
                <w:szCs w:val="26"/>
                <w:lang w:eastAsia="uk-UA"/>
              </w:rPr>
              <w:t>Бал результативності (за чотирибальною системою оцінки)</w:t>
            </w:r>
          </w:p>
        </w:tc>
        <w:tc>
          <w:tcPr>
            <w:tcW w:w="3047" w:type="dxa"/>
          </w:tcPr>
          <w:p w:rsidR="006A7A7B" w:rsidRPr="00D8479B" w:rsidRDefault="006A7A7B" w:rsidP="009F477C">
            <w:pPr>
              <w:jc w:val="center"/>
              <w:rPr>
                <w:b/>
                <w:sz w:val="26"/>
                <w:szCs w:val="26"/>
                <w:lang w:eastAsia="uk-UA"/>
              </w:rPr>
            </w:pPr>
            <w:r w:rsidRPr="00D8479B">
              <w:rPr>
                <w:b/>
                <w:sz w:val="26"/>
                <w:szCs w:val="26"/>
                <w:lang w:eastAsia="uk-UA"/>
              </w:rPr>
              <w:t>Коментарі щодо присвоєння відповідного бала</w:t>
            </w:r>
          </w:p>
        </w:tc>
      </w:tr>
      <w:tr w:rsidR="006A7A7B" w:rsidRPr="00D8479B" w:rsidTr="004D77C3">
        <w:trPr>
          <w:jc w:val="center"/>
        </w:trPr>
        <w:tc>
          <w:tcPr>
            <w:tcW w:w="3319" w:type="dxa"/>
            <w:vAlign w:val="center"/>
          </w:tcPr>
          <w:p w:rsidR="006A7A7B" w:rsidRPr="00D8479B" w:rsidRDefault="006A7A7B" w:rsidP="009F477C">
            <w:pPr>
              <w:rPr>
                <w:sz w:val="26"/>
                <w:szCs w:val="26"/>
                <w:lang w:eastAsia="uk-UA"/>
              </w:rPr>
            </w:pPr>
            <w:r w:rsidRPr="00D8479B">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04" w:type="dxa"/>
            <w:vAlign w:val="center"/>
          </w:tcPr>
          <w:p w:rsidR="006A7A7B" w:rsidRPr="00D8479B" w:rsidRDefault="006A7A7B" w:rsidP="009F477C">
            <w:pPr>
              <w:jc w:val="center"/>
              <w:rPr>
                <w:sz w:val="26"/>
                <w:szCs w:val="26"/>
                <w:lang w:eastAsia="uk-UA"/>
              </w:rPr>
            </w:pPr>
            <w:r w:rsidRPr="00D8479B">
              <w:rPr>
                <w:sz w:val="26"/>
                <w:szCs w:val="26"/>
                <w:lang w:eastAsia="uk-UA"/>
              </w:rPr>
              <w:t>1</w:t>
            </w:r>
          </w:p>
        </w:tc>
        <w:tc>
          <w:tcPr>
            <w:tcW w:w="3047" w:type="dxa"/>
          </w:tcPr>
          <w:p w:rsidR="006A7A7B" w:rsidRPr="00D8479B" w:rsidRDefault="006A7A7B" w:rsidP="004D77C3">
            <w:pPr>
              <w:rPr>
                <w:sz w:val="26"/>
                <w:szCs w:val="26"/>
                <w:lang w:eastAsia="uk-UA"/>
              </w:rPr>
            </w:pPr>
            <w:r w:rsidRPr="00D8479B">
              <w:rPr>
                <w:sz w:val="26"/>
                <w:szCs w:val="26"/>
                <w:lang w:eastAsia="uk-UA"/>
              </w:rPr>
              <w:t>Не сприяє розв’язанню визначеної проблеми та не можливе без внесення відповідних змін до законодавчих документів</w:t>
            </w:r>
          </w:p>
        </w:tc>
      </w:tr>
      <w:tr w:rsidR="006A7A7B" w:rsidRPr="00D8479B" w:rsidTr="004D77C3">
        <w:trPr>
          <w:jc w:val="center"/>
        </w:trPr>
        <w:tc>
          <w:tcPr>
            <w:tcW w:w="3319" w:type="dxa"/>
          </w:tcPr>
          <w:p w:rsidR="006A7A7B" w:rsidRPr="00D8479B" w:rsidRDefault="006A7A7B" w:rsidP="009F477C">
            <w:pPr>
              <w:rPr>
                <w:sz w:val="26"/>
                <w:szCs w:val="26"/>
                <w:lang w:eastAsia="uk-UA"/>
              </w:rPr>
            </w:pPr>
            <w:r w:rsidRPr="00D8479B">
              <w:rPr>
                <w:sz w:val="26"/>
                <w:szCs w:val="26"/>
                <w:lang w:eastAsia="uk-UA"/>
              </w:rPr>
              <w:t>Прийняти  регуляторний акт, що передбачає затвердження економічно обґрунтованих тарифів на послуги</w:t>
            </w:r>
          </w:p>
        </w:tc>
        <w:tc>
          <w:tcPr>
            <w:tcW w:w="2704" w:type="dxa"/>
            <w:vAlign w:val="center"/>
          </w:tcPr>
          <w:p w:rsidR="006A7A7B" w:rsidRPr="00D8479B" w:rsidRDefault="006A7A7B" w:rsidP="009F477C">
            <w:pPr>
              <w:jc w:val="center"/>
              <w:rPr>
                <w:sz w:val="26"/>
                <w:szCs w:val="26"/>
                <w:lang w:eastAsia="uk-UA"/>
              </w:rPr>
            </w:pPr>
            <w:r w:rsidRPr="00D8479B">
              <w:rPr>
                <w:sz w:val="26"/>
                <w:szCs w:val="26"/>
                <w:lang w:eastAsia="uk-UA"/>
              </w:rPr>
              <w:t>3</w:t>
            </w:r>
          </w:p>
        </w:tc>
        <w:tc>
          <w:tcPr>
            <w:tcW w:w="3047" w:type="dxa"/>
          </w:tcPr>
          <w:p w:rsidR="006A7A7B" w:rsidRPr="00D8479B" w:rsidRDefault="006A7A7B" w:rsidP="004D77C3">
            <w:pPr>
              <w:rPr>
                <w:sz w:val="26"/>
                <w:szCs w:val="26"/>
                <w:lang w:eastAsia="uk-UA"/>
              </w:rPr>
            </w:pPr>
            <w:r w:rsidRPr="00D8479B">
              <w:rPr>
                <w:rStyle w:val="212pt5"/>
                <w:sz w:val="26"/>
                <w:szCs w:val="26"/>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6A7A7B" w:rsidRPr="006F63B5" w:rsidRDefault="006A7A7B" w:rsidP="000F2E7C">
      <w:pPr>
        <w:rPr>
          <w:color w:val="800000"/>
          <w:sz w:val="22"/>
          <w:szCs w:val="22"/>
          <w:lang w:eastAsia="uk-UA"/>
        </w:rPr>
      </w:pPr>
    </w:p>
    <w:p w:rsidR="006A7A7B" w:rsidRDefault="006A7A7B" w:rsidP="000F2E7C">
      <w:pPr>
        <w:rPr>
          <w:color w:val="800000"/>
          <w:sz w:val="22"/>
          <w:szCs w:val="22"/>
          <w:lang w:eastAsia="uk-UA"/>
        </w:rPr>
      </w:pPr>
    </w:p>
    <w:p w:rsidR="006A7A7B" w:rsidRDefault="006A7A7B" w:rsidP="000F2E7C">
      <w:pPr>
        <w:rPr>
          <w:color w:val="800000"/>
          <w:sz w:val="22"/>
          <w:szCs w:val="22"/>
          <w:lang w:eastAsia="uk-UA"/>
        </w:rPr>
      </w:pPr>
    </w:p>
    <w:p w:rsidR="006A7A7B" w:rsidRDefault="006A7A7B" w:rsidP="000F2E7C">
      <w:pPr>
        <w:rPr>
          <w:color w:val="800000"/>
          <w:sz w:val="22"/>
          <w:szCs w:val="22"/>
          <w:lang w:eastAsia="uk-UA"/>
        </w:rPr>
      </w:pPr>
    </w:p>
    <w:p w:rsidR="006A7A7B" w:rsidRDefault="006A7A7B" w:rsidP="000F2E7C">
      <w:pPr>
        <w:rPr>
          <w:color w:val="800000"/>
          <w:sz w:val="22"/>
          <w:szCs w:val="22"/>
          <w:lang w:eastAsia="uk-UA"/>
        </w:rPr>
      </w:pPr>
    </w:p>
    <w:p w:rsidR="006A7A7B" w:rsidRDefault="006A7A7B" w:rsidP="000F2E7C">
      <w:pPr>
        <w:rPr>
          <w:color w:val="800000"/>
          <w:sz w:val="22"/>
          <w:szCs w:val="22"/>
          <w:lang w:eastAsia="uk-UA"/>
        </w:rPr>
      </w:pPr>
    </w:p>
    <w:p w:rsidR="006A7A7B" w:rsidRDefault="006A7A7B" w:rsidP="000F2E7C">
      <w:pPr>
        <w:rPr>
          <w:color w:val="800000"/>
          <w:sz w:val="22"/>
          <w:szCs w:val="22"/>
          <w:lang w:eastAsia="uk-UA"/>
        </w:rPr>
      </w:pPr>
    </w:p>
    <w:p w:rsidR="006A7A7B" w:rsidRDefault="006A7A7B" w:rsidP="000F2E7C">
      <w:pPr>
        <w:rPr>
          <w:color w:val="800000"/>
          <w:sz w:val="22"/>
          <w:szCs w:val="22"/>
          <w:lang w:eastAsia="uk-UA"/>
        </w:rPr>
      </w:pPr>
    </w:p>
    <w:p w:rsidR="006A7A7B" w:rsidRPr="006F63B5" w:rsidRDefault="006A7A7B" w:rsidP="000F2E7C">
      <w:pPr>
        <w:rPr>
          <w:color w:val="800000"/>
          <w:sz w:val="22"/>
          <w:szCs w:val="22"/>
          <w:lang w:eastAsia="uk-UA"/>
        </w:rPr>
      </w:pPr>
    </w:p>
    <w:tbl>
      <w:tblPr>
        <w:tblW w:w="9698"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2"/>
        <w:gridCol w:w="2093"/>
        <w:gridCol w:w="2554"/>
        <w:gridCol w:w="2549"/>
      </w:tblGrid>
      <w:tr w:rsidR="006A7A7B" w:rsidRPr="006F63B5" w:rsidTr="004D77C3">
        <w:trPr>
          <w:jc w:val="center"/>
        </w:trPr>
        <w:tc>
          <w:tcPr>
            <w:tcW w:w="2502" w:type="dxa"/>
            <w:vAlign w:val="center"/>
          </w:tcPr>
          <w:p w:rsidR="006A7A7B" w:rsidRPr="00450035" w:rsidRDefault="006A7A7B" w:rsidP="009F477C">
            <w:pPr>
              <w:jc w:val="center"/>
              <w:rPr>
                <w:b/>
                <w:sz w:val="25"/>
                <w:szCs w:val="25"/>
                <w:lang w:eastAsia="uk-UA"/>
              </w:rPr>
            </w:pPr>
            <w:r w:rsidRPr="00450035">
              <w:rPr>
                <w:b/>
                <w:sz w:val="25"/>
                <w:szCs w:val="25"/>
                <w:lang w:eastAsia="uk-UA"/>
              </w:rPr>
              <w:lastRenderedPageBreak/>
              <w:t>Рейтинг результативності</w:t>
            </w:r>
          </w:p>
        </w:tc>
        <w:tc>
          <w:tcPr>
            <w:tcW w:w="2093" w:type="dxa"/>
            <w:vAlign w:val="center"/>
          </w:tcPr>
          <w:p w:rsidR="006A7A7B" w:rsidRPr="00450035" w:rsidRDefault="006A7A7B" w:rsidP="009F477C">
            <w:pPr>
              <w:jc w:val="center"/>
              <w:rPr>
                <w:b/>
                <w:sz w:val="25"/>
                <w:szCs w:val="25"/>
                <w:lang w:eastAsia="uk-UA"/>
              </w:rPr>
            </w:pPr>
            <w:r w:rsidRPr="00450035">
              <w:rPr>
                <w:b/>
                <w:sz w:val="25"/>
                <w:szCs w:val="25"/>
                <w:lang w:eastAsia="uk-UA"/>
              </w:rPr>
              <w:t>Вигоди (підсумок)</w:t>
            </w:r>
          </w:p>
        </w:tc>
        <w:tc>
          <w:tcPr>
            <w:tcW w:w="2554" w:type="dxa"/>
            <w:vAlign w:val="center"/>
          </w:tcPr>
          <w:p w:rsidR="006A7A7B" w:rsidRPr="00450035" w:rsidRDefault="006A7A7B" w:rsidP="009F477C">
            <w:pPr>
              <w:jc w:val="center"/>
              <w:rPr>
                <w:b/>
                <w:sz w:val="25"/>
                <w:szCs w:val="25"/>
                <w:lang w:eastAsia="uk-UA"/>
              </w:rPr>
            </w:pPr>
            <w:r w:rsidRPr="00450035">
              <w:rPr>
                <w:b/>
                <w:sz w:val="25"/>
                <w:szCs w:val="25"/>
                <w:lang w:eastAsia="uk-UA"/>
              </w:rPr>
              <w:t>Витрати (підсумок)</w:t>
            </w:r>
          </w:p>
        </w:tc>
        <w:tc>
          <w:tcPr>
            <w:tcW w:w="2549" w:type="dxa"/>
            <w:vAlign w:val="center"/>
          </w:tcPr>
          <w:p w:rsidR="006A7A7B" w:rsidRPr="00450035" w:rsidRDefault="006A7A7B" w:rsidP="009F477C">
            <w:pPr>
              <w:jc w:val="center"/>
              <w:rPr>
                <w:b/>
                <w:sz w:val="25"/>
                <w:szCs w:val="25"/>
                <w:lang w:eastAsia="uk-UA"/>
              </w:rPr>
            </w:pPr>
            <w:r w:rsidRPr="00450035">
              <w:rPr>
                <w:b/>
                <w:sz w:val="25"/>
                <w:szCs w:val="25"/>
                <w:lang w:eastAsia="uk-UA"/>
              </w:rPr>
              <w:t>Обґрунтування відповідного місця альтернативи у рейтингу</w:t>
            </w:r>
          </w:p>
        </w:tc>
      </w:tr>
      <w:tr w:rsidR="006A7A7B" w:rsidRPr="006F63B5" w:rsidTr="004D77C3">
        <w:trPr>
          <w:trHeight w:val="2357"/>
          <w:jc w:val="center"/>
        </w:trPr>
        <w:tc>
          <w:tcPr>
            <w:tcW w:w="2502" w:type="dxa"/>
            <w:vAlign w:val="center"/>
          </w:tcPr>
          <w:p w:rsidR="006A7A7B" w:rsidRPr="00450035" w:rsidRDefault="006A7A7B" w:rsidP="004D77C3">
            <w:pPr>
              <w:rPr>
                <w:sz w:val="25"/>
                <w:szCs w:val="25"/>
                <w:lang w:eastAsia="uk-UA"/>
              </w:rPr>
            </w:pPr>
            <w:r w:rsidRPr="00450035">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093" w:type="dxa"/>
            <w:vAlign w:val="center"/>
          </w:tcPr>
          <w:p w:rsidR="006A7A7B" w:rsidRPr="00450035" w:rsidRDefault="006A7A7B" w:rsidP="009F477C">
            <w:pPr>
              <w:jc w:val="center"/>
              <w:rPr>
                <w:sz w:val="25"/>
                <w:szCs w:val="25"/>
                <w:lang w:eastAsia="uk-UA"/>
              </w:rPr>
            </w:pPr>
            <w:r w:rsidRPr="00450035">
              <w:rPr>
                <w:sz w:val="25"/>
                <w:szCs w:val="25"/>
                <w:lang w:eastAsia="uk-UA"/>
              </w:rPr>
              <w:t>Відсутні</w:t>
            </w:r>
          </w:p>
        </w:tc>
        <w:tc>
          <w:tcPr>
            <w:tcW w:w="2554" w:type="dxa"/>
          </w:tcPr>
          <w:p w:rsidR="006A7A7B" w:rsidRPr="00450035" w:rsidRDefault="006A7A7B" w:rsidP="004D77C3">
            <w:pPr>
              <w:rPr>
                <w:sz w:val="25"/>
                <w:szCs w:val="25"/>
                <w:lang w:eastAsia="uk-UA"/>
              </w:rPr>
            </w:pPr>
            <w:r w:rsidRPr="00450035">
              <w:rPr>
                <w:rStyle w:val="212pt5"/>
                <w:sz w:val="25"/>
                <w:szCs w:val="25"/>
              </w:rPr>
              <w:t>Можливе встановлення економічно не обґрунтованих тарифів на платні медичні послуги та не прогнозованість їх зростання</w:t>
            </w:r>
          </w:p>
        </w:tc>
        <w:tc>
          <w:tcPr>
            <w:tcW w:w="2549" w:type="dxa"/>
          </w:tcPr>
          <w:p w:rsidR="006A7A7B" w:rsidRPr="00450035" w:rsidRDefault="006A7A7B" w:rsidP="004D77C3">
            <w:pPr>
              <w:rPr>
                <w:sz w:val="25"/>
                <w:szCs w:val="25"/>
                <w:lang w:eastAsia="uk-UA"/>
              </w:rPr>
            </w:pPr>
            <w:r w:rsidRPr="00450035">
              <w:rPr>
                <w:sz w:val="25"/>
                <w:szCs w:val="25"/>
                <w:lang w:eastAsia="uk-UA"/>
              </w:rPr>
              <w:t>Цілі прийняття регуляторного акта  не будуть досягнуті, не відповідає вимогам чинного законодавства</w:t>
            </w:r>
          </w:p>
        </w:tc>
      </w:tr>
      <w:tr w:rsidR="006A7A7B" w:rsidRPr="006F63B5" w:rsidTr="004D77C3">
        <w:trPr>
          <w:jc w:val="center"/>
        </w:trPr>
        <w:tc>
          <w:tcPr>
            <w:tcW w:w="2502" w:type="dxa"/>
          </w:tcPr>
          <w:p w:rsidR="006A7A7B" w:rsidRPr="00450035" w:rsidRDefault="006A7A7B" w:rsidP="004D77C3">
            <w:pPr>
              <w:rPr>
                <w:sz w:val="25"/>
                <w:szCs w:val="25"/>
                <w:lang w:eastAsia="uk-UA"/>
              </w:rPr>
            </w:pPr>
            <w:r w:rsidRPr="00450035">
              <w:rPr>
                <w:sz w:val="25"/>
                <w:szCs w:val="25"/>
                <w:lang w:eastAsia="uk-UA"/>
              </w:rPr>
              <w:t>Прийняти  регуляторний акт, що передбачає затвердження економічно обґрунтованих тарифів на послуги</w:t>
            </w:r>
          </w:p>
        </w:tc>
        <w:tc>
          <w:tcPr>
            <w:tcW w:w="2093" w:type="dxa"/>
          </w:tcPr>
          <w:p w:rsidR="006A7A7B" w:rsidRPr="00450035" w:rsidRDefault="006A7A7B" w:rsidP="004D77C3">
            <w:pPr>
              <w:rPr>
                <w:sz w:val="25"/>
                <w:szCs w:val="25"/>
                <w:lang w:eastAsia="uk-UA"/>
              </w:rPr>
            </w:pPr>
            <w:r w:rsidRPr="00450035">
              <w:rPr>
                <w:sz w:val="25"/>
                <w:szCs w:val="25"/>
                <w:lang w:eastAsia="uk-UA"/>
              </w:rPr>
              <w:t>Забезпечення досягнення цілей державного регулювання та приведення тарифів на платні послуги до економічно обґрунтованого рівня</w:t>
            </w:r>
          </w:p>
        </w:tc>
        <w:tc>
          <w:tcPr>
            <w:tcW w:w="2554" w:type="dxa"/>
            <w:vAlign w:val="center"/>
          </w:tcPr>
          <w:p w:rsidR="006A7A7B" w:rsidRPr="00450035" w:rsidRDefault="006A7A7B" w:rsidP="009F477C">
            <w:pPr>
              <w:jc w:val="center"/>
              <w:rPr>
                <w:sz w:val="25"/>
                <w:szCs w:val="25"/>
                <w:lang w:eastAsia="uk-UA"/>
              </w:rPr>
            </w:pPr>
            <w:r w:rsidRPr="00450035">
              <w:rPr>
                <w:sz w:val="25"/>
                <w:szCs w:val="25"/>
                <w:lang w:eastAsia="uk-UA"/>
              </w:rPr>
              <w:t>Відсутні</w:t>
            </w:r>
          </w:p>
        </w:tc>
        <w:tc>
          <w:tcPr>
            <w:tcW w:w="2549" w:type="dxa"/>
          </w:tcPr>
          <w:p w:rsidR="006A7A7B" w:rsidRPr="00450035" w:rsidRDefault="006A7A7B" w:rsidP="004D77C3">
            <w:pPr>
              <w:rPr>
                <w:sz w:val="25"/>
                <w:szCs w:val="25"/>
                <w:lang w:eastAsia="uk-UA"/>
              </w:rPr>
            </w:pPr>
            <w:r w:rsidRPr="00450035">
              <w:rPr>
                <w:rStyle w:val="212pt5"/>
                <w:sz w:val="25"/>
                <w:szCs w:val="25"/>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6A7A7B" w:rsidRPr="006F63B5" w:rsidRDefault="006A7A7B" w:rsidP="000F2E7C">
      <w:pPr>
        <w:rPr>
          <w:color w:val="800000"/>
          <w:lang w:eastAsia="uk-UA"/>
        </w:rPr>
      </w:pPr>
    </w:p>
    <w:p w:rsidR="006A7A7B" w:rsidRPr="006F63B5" w:rsidRDefault="006A7A7B" w:rsidP="000F2E7C">
      <w:pPr>
        <w:rPr>
          <w:color w:val="800000"/>
          <w:lang w:eastAsia="uk-UA"/>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6A7A7B" w:rsidRPr="00777CA1" w:rsidTr="00B32C43">
        <w:tc>
          <w:tcPr>
            <w:tcW w:w="2943" w:type="dxa"/>
          </w:tcPr>
          <w:p w:rsidR="006A7A7B" w:rsidRPr="00777CA1" w:rsidRDefault="006A7A7B" w:rsidP="009F477C">
            <w:pPr>
              <w:jc w:val="center"/>
              <w:rPr>
                <w:b/>
                <w:sz w:val="26"/>
                <w:szCs w:val="26"/>
                <w:lang w:eastAsia="uk-UA"/>
              </w:rPr>
            </w:pPr>
            <w:r w:rsidRPr="00777CA1">
              <w:rPr>
                <w:b/>
                <w:sz w:val="26"/>
                <w:szCs w:val="26"/>
                <w:lang w:eastAsia="uk-UA"/>
              </w:rPr>
              <w:t>Рейтинг</w:t>
            </w:r>
          </w:p>
        </w:tc>
        <w:tc>
          <w:tcPr>
            <w:tcW w:w="3544" w:type="dxa"/>
          </w:tcPr>
          <w:p w:rsidR="006A7A7B" w:rsidRPr="00777CA1" w:rsidRDefault="006A7A7B" w:rsidP="009F477C">
            <w:pPr>
              <w:jc w:val="center"/>
              <w:rPr>
                <w:b/>
                <w:sz w:val="26"/>
                <w:szCs w:val="26"/>
                <w:lang w:eastAsia="uk-UA"/>
              </w:rPr>
            </w:pPr>
            <w:r w:rsidRPr="00777CA1">
              <w:rPr>
                <w:b/>
                <w:sz w:val="26"/>
                <w:szCs w:val="26"/>
                <w:lang w:eastAsia="uk-UA"/>
              </w:rPr>
              <w:t>Аргументи щодо переваги обраної альтернативи/причини відмови  від альтернативи</w:t>
            </w:r>
          </w:p>
        </w:tc>
        <w:tc>
          <w:tcPr>
            <w:tcW w:w="3191" w:type="dxa"/>
          </w:tcPr>
          <w:p w:rsidR="006A7A7B" w:rsidRPr="00777CA1" w:rsidRDefault="006A7A7B" w:rsidP="009F477C">
            <w:pPr>
              <w:jc w:val="center"/>
              <w:rPr>
                <w:b/>
                <w:noProof/>
                <w:sz w:val="26"/>
                <w:szCs w:val="26"/>
                <w:lang w:eastAsia="en-US"/>
              </w:rPr>
            </w:pPr>
            <w:r w:rsidRPr="00777CA1">
              <w:rPr>
                <w:b/>
                <w:sz w:val="26"/>
                <w:szCs w:val="26"/>
                <w:lang w:eastAsia="uk-UA"/>
              </w:rPr>
              <w:t>Оцінка ризику зовнішніх чинників на дію запропонованого регуляторного акта</w:t>
            </w:r>
          </w:p>
        </w:tc>
      </w:tr>
      <w:tr w:rsidR="006A7A7B" w:rsidRPr="00777CA1" w:rsidTr="004D77C3">
        <w:tc>
          <w:tcPr>
            <w:tcW w:w="2943" w:type="dxa"/>
          </w:tcPr>
          <w:p w:rsidR="006A7A7B" w:rsidRPr="00777CA1" w:rsidRDefault="006A7A7B" w:rsidP="004D77C3">
            <w:pPr>
              <w:rPr>
                <w:sz w:val="26"/>
                <w:szCs w:val="26"/>
                <w:lang w:eastAsia="uk-UA"/>
              </w:rPr>
            </w:pPr>
            <w:r w:rsidRPr="00777CA1">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544" w:type="dxa"/>
          </w:tcPr>
          <w:p w:rsidR="006A7A7B" w:rsidRPr="00777CA1" w:rsidRDefault="006A7A7B" w:rsidP="004D77C3">
            <w:pPr>
              <w:pStyle w:val="210"/>
              <w:shd w:val="clear" w:color="auto" w:fill="auto"/>
              <w:tabs>
                <w:tab w:val="left" w:pos="248"/>
              </w:tabs>
              <w:spacing w:before="0" w:line="277" w:lineRule="exact"/>
              <w:ind w:left="34" w:right="-108" w:firstLine="0"/>
              <w:rPr>
                <w:sz w:val="26"/>
                <w:szCs w:val="26"/>
              </w:rPr>
            </w:pPr>
            <w:r w:rsidRPr="00777CA1">
              <w:rPr>
                <w:rStyle w:val="212pt5"/>
                <w:sz w:val="26"/>
                <w:szCs w:val="26"/>
              </w:rPr>
              <w:t>- не відповідає принципам регуляторної політики;</w:t>
            </w:r>
          </w:p>
          <w:p w:rsidR="006A7A7B" w:rsidRPr="00777CA1" w:rsidRDefault="006A7A7B" w:rsidP="004D77C3">
            <w:pPr>
              <w:ind w:left="34" w:right="-108"/>
              <w:rPr>
                <w:sz w:val="26"/>
                <w:szCs w:val="26"/>
                <w:lang w:eastAsia="uk-UA"/>
              </w:rPr>
            </w:pPr>
            <w:r w:rsidRPr="00777CA1">
              <w:rPr>
                <w:rStyle w:val="212pt5"/>
                <w:sz w:val="26"/>
                <w:szCs w:val="26"/>
              </w:rPr>
              <w:t>- не можливе без внесення відповідних змін до законодавча України</w:t>
            </w:r>
          </w:p>
        </w:tc>
        <w:tc>
          <w:tcPr>
            <w:tcW w:w="3191" w:type="dxa"/>
            <w:vAlign w:val="center"/>
          </w:tcPr>
          <w:p w:rsidR="006A7A7B" w:rsidRPr="00777CA1" w:rsidRDefault="006A7A7B" w:rsidP="009F477C">
            <w:pPr>
              <w:jc w:val="center"/>
              <w:rPr>
                <w:noProof/>
                <w:sz w:val="26"/>
                <w:szCs w:val="26"/>
                <w:lang w:eastAsia="en-US"/>
              </w:rPr>
            </w:pPr>
            <w:r w:rsidRPr="00777CA1">
              <w:rPr>
                <w:sz w:val="26"/>
                <w:szCs w:val="26"/>
                <w:lang w:eastAsia="uk-UA"/>
              </w:rPr>
              <w:t>Х</w:t>
            </w:r>
          </w:p>
        </w:tc>
      </w:tr>
      <w:tr w:rsidR="006A7A7B" w:rsidRPr="00777CA1" w:rsidTr="004D77C3">
        <w:tc>
          <w:tcPr>
            <w:tcW w:w="2943" w:type="dxa"/>
          </w:tcPr>
          <w:p w:rsidR="006A7A7B" w:rsidRPr="00777CA1" w:rsidRDefault="006A7A7B" w:rsidP="004D77C3">
            <w:pPr>
              <w:rPr>
                <w:sz w:val="26"/>
                <w:szCs w:val="26"/>
                <w:lang w:eastAsia="uk-UA"/>
              </w:rPr>
            </w:pPr>
            <w:r w:rsidRPr="00777CA1">
              <w:rPr>
                <w:sz w:val="26"/>
                <w:szCs w:val="26"/>
                <w:lang w:eastAsia="uk-UA"/>
              </w:rPr>
              <w:t>Прийняти  регуляторний акт, що передбачає затвердження економічно обґрунтованих тарифів на послуги</w:t>
            </w:r>
          </w:p>
        </w:tc>
        <w:tc>
          <w:tcPr>
            <w:tcW w:w="3544" w:type="dxa"/>
          </w:tcPr>
          <w:p w:rsidR="006A7A7B" w:rsidRPr="00777CA1" w:rsidRDefault="006A7A7B" w:rsidP="004D77C3">
            <w:pPr>
              <w:rPr>
                <w:sz w:val="26"/>
                <w:szCs w:val="26"/>
                <w:lang w:eastAsia="uk-UA"/>
              </w:rPr>
            </w:pPr>
            <w:r w:rsidRPr="00777CA1">
              <w:rPr>
                <w:sz w:val="26"/>
                <w:szCs w:val="26"/>
                <w:lang w:eastAsia="uk-UA"/>
              </w:rPr>
              <w:t>- прозорість встановлення тарифів на платні медичні послуги;</w:t>
            </w:r>
          </w:p>
          <w:p w:rsidR="006A7A7B" w:rsidRPr="00777CA1" w:rsidRDefault="006A7A7B" w:rsidP="004D77C3">
            <w:pPr>
              <w:rPr>
                <w:sz w:val="26"/>
                <w:szCs w:val="26"/>
                <w:lang w:eastAsia="uk-UA"/>
              </w:rPr>
            </w:pPr>
            <w:r w:rsidRPr="00777CA1">
              <w:rPr>
                <w:sz w:val="26"/>
                <w:szCs w:val="26"/>
                <w:lang w:eastAsia="uk-UA"/>
              </w:rPr>
              <w:t>- реалізація державної політики у сфері регулювання цін;</w:t>
            </w:r>
          </w:p>
        </w:tc>
        <w:tc>
          <w:tcPr>
            <w:tcW w:w="3191" w:type="dxa"/>
            <w:vAlign w:val="center"/>
          </w:tcPr>
          <w:p w:rsidR="006A7A7B" w:rsidRPr="00777CA1" w:rsidRDefault="006A7A7B" w:rsidP="004D77C3">
            <w:pPr>
              <w:rPr>
                <w:noProof/>
                <w:sz w:val="26"/>
                <w:szCs w:val="26"/>
                <w:lang w:eastAsia="en-US"/>
              </w:rPr>
            </w:pPr>
            <w:r w:rsidRPr="00777CA1">
              <w:rPr>
                <w:rStyle w:val="212pt5"/>
                <w:sz w:val="26"/>
                <w:szCs w:val="26"/>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6A7A7B" w:rsidRPr="00450035" w:rsidRDefault="006A7A7B" w:rsidP="00972B26">
      <w:pPr>
        <w:pStyle w:val="rvps12"/>
        <w:shd w:val="clear" w:color="auto" w:fill="FFFFFF"/>
        <w:spacing w:before="0" w:beforeAutospacing="0" w:after="0" w:afterAutospacing="0"/>
        <w:ind w:firstLine="709"/>
        <w:jc w:val="both"/>
        <w:rPr>
          <w:sz w:val="28"/>
          <w:szCs w:val="28"/>
          <w:lang w:val="uk-UA" w:eastAsia="uk-UA"/>
        </w:rPr>
      </w:pPr>
      <w:r w:rsidRPr="00450035">
        <w:rPr>
          <w:sz w:val="28"/>
          <w:szCs w:val="28"/>
          <w:lang w:val="uk-UA" w:eastAsia="uk-UA"/>
        </w:rPr>
        <w:lastRenderedPageBreak/>
        <w:t xml:space="preserve">Отже, найбільш сприятливою альтернативою буде прийняти вказаного регуляторного акта, оскільки його прийняття передбачає правове врегулювання надання медичних послуг за економічно обґрунтованими тарифами, дозволить задовольнити попит споживачів в отриманні якісних медичних послуг, матиме позитивний вплив на покращення фінансового стану </w:t>
      </w:r>
      <w:r w:rsidRPr="00450035">
        <w:rPr>
          <w:rStyle w:val="21"/>
          <w:lang w:val="uk-UA"/>
        </w:rPr>
        <w:t>Підприємства</w:t>
      </w:r>
      <w:r w:rsidRPr="00450035">
        <w:rPr>
          <w:sz w:val="28"/>
          <w:szCs w:val="28"/>
          <w:lang w:val="uk-UA" w:eastAsia="uk-UA"/>
        </w:rPr>
        <w:t>.</w:t>
      </w:r>
    </w:p>
    <w:p w:rsidR="006A7A7B" w:rsidRPr="00450035" w:rsidRDefault="006A7A7B" w:rsidP="00972B26">
      <w:pPr>
        <w:pStyle w:val="rvps12"/>
        <w:shd w:val="clear" w:color="auto" w:fill="FFFFFF"/>
        <w:spacing w:before="0" w:beforeAutospacing="0" w:after="0" w:afterAutospacing="0"/>
        <w:ind w:firstLine="709"/>
        <w:jc w:val="both"/>
        <w:rPr>
          <w:sz w:val="28"/>
          <w:szCs w:val="28"/>
          <w:lang w:val="uk-UA" w:eastAsia="uk-UA"/>
        </w:rPr>
      </w:pPr>
      <w:r w:rsidRPr="00450035">
        <w:rPr>
          <w:sz w:val="28"/>
          <w:szCs w:val="28"/>
          <w:lang w:val="uk-UA" w:eastAsia="uk-UA"/>
        </w:rPr>
        <w:t>Впровадження та виконання вимог регуляторного акта не потребує додаткових витрат бюджетних коштів.</w:t>
      </w:r>
    </w:p>
    <w:p w:rsidR="006A7A7B" w:rsidRPr="006F63B5" w:rsidRDefault="006A7A7B" w:rsidP="0056673C">
      <w:pPr>
        <w:pStyle w:val="rvps12"/>
        <w:shd w:val="clear" w:color="auto" w:fill="FFFFFF"/>
        <w:spacing w:before="0" w:beforeAutospacing="0" w:after="0" w:afterAutospacing="0"/>
        <w:ind w:firstLine="567"/>
        <w:jc w:val="both"/>
        <w:rPr>
          <w:color w:val="800000"/>
          <w:sz w:val="28"/>
          <w:szCs w:val="28"/>
          <w:lang w:val="uk-UA"/>
        </w:rPr>
      </w:pPr>
    </w:p>
    <w:p w:rsidR="006A7A7B" w:rsidRPr="00450035" w:rsidRDefault="006A7A7B"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r w:rsidRPr="00450035">
        <w:rPr>
          <w:rStyle w:val="rvts15"/>
          <w:b/>
          <w:bCs/>
          <w:sz w:val="28"/>
          <w:szCs w:val="28"/>
          <w:lang w:val="uk-UA"/>
        </w:rPr>
        <w:t xml:space="preserve">V. Механізми та заходи, які забезпечать розв’язання </w:t>
      </w:r>
    </w:p>
    <w:p w:rsidR="006A7A7B" w:rsidRPr="00450035" w:rsidRDefault="006A7A7B" w:rsidP="004E053C">
      <w:pPr>
        <w:pStyle w:val="rvps12"/>
        <w:shd w:val="clear" w:color="auto" w:fill="FFFFFF"/>
        <w:spacing w:before="0" w:beforeAutospacing="0" w:after="0" w:afterAutospacing="0"/>
        <w:jc w:val="center"/>
        <w:rPr>
          <w:rStyle w:val="rvts15"/>
          <w:b/>
          <w:bCs/>
          <w:sz w:val="28"/>
          <w:szCs w:val="28"/>
          <w:lang w:val="uk-UA"/>
        </w:rPr>
      </w:pPr>
      <w:r w:rsidRPr="00450035">
        <w:rPr>
          <w:rStyle w:val="rvts15"/>
          <w:b/>
          <w:bCs/>
          <w:sz w:val="28"/>
          <w:szCs w:val="28"/>
          <w:lang w:val="uk-UA"/>
        </w:rPr>
        <w:t>визначеної проблеми</w:t>
      </w:r>
    </w:p>
    <w:p w:rsidR="006A7A7B" w:rsidRPr="006F63B5" w:rsidRDefault="006A7A7B" w:rsidP="006C4576">
      <w:pPr>
        <w:ind w:firstLine="567"/>
        <w:jc w:val="both"/>
        <w:rPr>
          <w:color w:val="800000"/>
          <w:sz w:val="28"/>
          <w:szCs w:val="28"/>
          <w:lang w:eastAsia="uk-UA"/>
        </w:rPr>
      </w:pPr>
    </w:p>
    <w:p w:rsidR="006A7A7B" w:rsidRPr="00450035" w:rsidRDefault="006A7A7B" w:rsidP="006C4576">
      <w:pPr>
        <w:ind w:firstLine="567"/>
        <w:jc w:val="both"/>
        <w:rPr>
          <w:sz w:val="28"/>
          <w:szCs w:val="28"/>
          <w:lang w:eastAsia="uk-UA"/>
        </w:rPr>
      </w:pPr>
      <w:r w:rsidRPr="00450035">
        <w:rPr>
          <w:sz w:val="28"/>
          <w:szCs w:val="28"/>
          <w:lang w:eastAsia="uk-UA"/>
        </w:rPr>
        <w:t xml:space="preserve">Механізмом розв’язання проблеми є прийняття </w:t>
      </w:r>
      <w:proofErr w:type="spellStart"/>
      <w:r w:rsidRPr="00450035">
        <w:rPr>
          <w:sz w:val="28"/>
          <w:szCs w:val="28"/>
        </w:rPr>
        <w:t>проєкту</w:t>
      </w:r>
      <w:proofErr w:type="spellEnd"/>
      <w:r w:rsidRPr="00450035">
        <w:rPr>
          <w:sz w:val="28"/>
          <w:szCs w:val="28"/>
        </w:rPr>
        <w:t xml:space="preserve"> розпорядження голови Хмельницької обласної державної адміністрації </w:t>
      </w:r>
      <w:r w:rsidRPr="00450035">
        <w:rPr>
          <w:rStyle w:val="rvts15"/>
          <w:bCs/>
          <w:sz w:val="28"/>
          <w:szCs w:val="28"/>
        </w:rPr>
        <w:t xml:space="preserve">"Про затвердження тарифів на платні послуги, що надаються комунальним некомерційним підприємством </w:t>
      </w:r>
      <w:r w:rsidRPr="00450035">
        <w:rPr>
          <w:sz w:val="28"/>
          <w:szCs w:val="28"/>
        </w:rPr>
        <w:t>"</w:t>
      </w:r>
      <w:r w:rsidRPr="00450035">
        <w:rPr>
          <w:rStyle w:val="rvts15"/>
          <w:bCs/>
          <w:sz w:val="28"/>
          <w:szCs w:val="28"/>
        </w:rPr>
        <w:t>Хмельницький обласний заклад з надання психіатричної допомоги</w:t>
      </w:r>
      <w:r w:rsidRPr="00450035">
        <w:rPr>
          <w:sz w:val="28"/>
          <w:szCs w:val="28"/>
        </w:rPr>
        <w:t>" Хмельницької обласної ради.</w:t>
      </w:r>
    </w:p>
    <w:p w:rsidR="006A7A7B" w:rsidRPr="00450035" w:rsidRDefault="006A7A7B" w:rsidP="00AA234E">
      <w:pPr>
        <w:ind w:firstLine="851"/>
        <w:jc w:val="both"/>
        <w:rPr>
          <w:sz w:val="28"/>
          <w:szCs w:val="28"/>
          <w:lang w:eastAsia="uk-UA"/>
        </w:rPr>
      </w:pPr>
      <w:r w:rsidRPr="00450035">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450035">
        <w:rPr>
          <w:rStyle w:val="21"/>
        </w:rPr>
        <w:t>Підприємства</w:t>
      </w:r>
      <w:r w:rsidRPr="00450035">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платних медичних послуг.</w:t>
      </w:r>
    </w:p>
    <w:p w:rsidR="006A7A7B" w:rsidRPr="00450035" w:rsidRDefault="006A7A7B" w:rsidP="00AA234E">
      <w:pPr>
        <w:ind w:firstLine="851"/>
        <w:jc w:val="both"/>
        <w:rPr>
          <w:rStyle w:val="21"/>
        </w:rPr>
      </w:pPr>
      <w:r w:rsidRPr="00450035">
        <w:rPr>
          <w:rStyle w:val="21"/>
        </w:rPr>
        <w:t xml:space="preserve">У зв’язку з </w:t>
      </w:r>
      <w:r w:rsidRPr="00450035">
        <w:rPr>
          <w:rStyle w:val="23"/>
          <w:b w:val="0"/>
        </w:rPr>
        <w:t>відсутністю</w:t>
      </w:r>
      <w:r w:rsidRPr="00450035">
        <w:rPr>
          <w:rStyle w:val="23"/>
        </w:rPr>
        <w:t xml:space="preserve"> </w:t>
      </w:r>
      <w:r w:rsidRPr="00450035">
        <w:rPr>
          <w:rStyle w:val="21"/>
        </w:rPr>
        <w:t xml:space="preserve">для сфери охорони здоров’я методики визначення вартості платних послуг, то базою для визначення тарифу на послуги є </w:t>
      </w:r>
      <w:r w:rsidRPr="00450035">
        <w:rPr>
          <w:sz w:val="28"/>
          <w:szCs w:val="28"/>
          <w:lang w:eastAsia="uk-UA"/>
        </w:rPr>
        <w:t>розрахунки витрат, пов’язаних з безпосереднім їх наданням</w:t>
      </w:r>
      <w:r w:rsidRPr="00450035">
        <w:rPr>
          <w:rStyle w:val="21"/>
        </w:rPr>
        <w:t xml:space="preserve">: штатний розпис на 2019 рік, вже існуючі договори на придбання предметів, матеріалів, обладнання, інвентарю, медикаментів, </w:t>
      </w:r>
      <w:r w:rsidRPr="00450035">
        <w:rPr>
          <w:sz w:val="28"/>
          <w:szCs w:val="28"/>
          <w:lang w:eastAsia="uk-UA"/>
        </w:rPr>
        <w:t>тощо.</w:t>
      </w:r>
    </w:p>
    <w:p w:rsidR="006A7A7B" w:rsidRPr="00450035" w:rsidRDefault="006A7A7B" w:rsidP="00AA234E">
      <w:pPr>
        <w:ind w:firstLine="709"/>
        <w:jc w:val="both"/>
        <w:rPr>
          <w:sz w:val="28"/>
          <w:szCs w:val="28"/>
          <w:lang w:eastAsia="uk-UA"/>
        </w:rPr>
      </w:pPr>
      <w:r w:rsidRPr="00450035">
        <w:rPr>
          <w:sz w:val="28"/>
          <w:szCs w:val="28"/>
          <w:lang w:eastAsia="uk-UA"/>
        </w:rPr>
        <w:t xml:space="preserve">Основними складовими собівартості платних послуг, які надає Підприємство (розрахунок витрат додається) є: </w:t>
      </w:r>
    </w:p>
    <w:p w:rsidR="006A7A7B" w:rsidRPr="00450035" w:rsidRDefault="006A7A7B" w:rsidP="00AA234E">
      <w:pPr>
        <w:ind w:firstLine="709"/>
        <w:jc w:val="both"/>
        <w:rPr>
          <w:sz w:val="28"/>
          <w:szCs w:val="28"/>
          <w:lang w:eastAsia="uk-UA"/>
        </w:rPr>
      </w:pPr>
      <w:r w:rsidRPr="00450035">
        <w:rPr>
          <w:sz w:val="28"/>
          <w:szCs w:val="28"/>
          <w:lang w:eastAsia="uk-UA"/>
        </w:rPr>
        <w:t>- витрати на оплату праці основного медичного персоналу;</w:t>
      </w:r>
    </w:p>
    <w:p w:rsidR="006A7A7B" w:rsidRPr="00450035" w:rsidRDefault="006A7A7B" w:rsidP="00AA234E">
      <w:pPr>
        <w:ind w:firstLine="709"/>
        <w:jc w:val="both"/>
        <w:rPr>
          <w:sz w:val="28"/>
          <w:szCs w:val="28"/>
          <w:lang w:eastAsia="uk-UA"/>
        </w:rPr>
      </w:pPr>
      <w:r w:rsidRPr="00450035">
        <w:rPr>
          <w:sz w:val="28"/>
          <w:szCs w:val="28"/>
          <w:lang w:eastAsia="uk-UA"/>
        </w:rPr>
        <w:t xml:space="preserve">- нарахування на заробітну плату (22%); </w:t>
      </w:r>
    </w:p>
    <w:p w:rsidR="006A7A7B" w:rsidRPr="00450035" w:rsidRDefault="006A7A7B" w:rsidP="00AA234E">
      <w:pPr>
        <w:ind w:firstLine="709"/>
        <w:jc w:val="both"/>
        <w:rPr>
          <w:sz w:val="28"/>
          <w:szCs w:val="28"/>
          <w:lang w:eastAsia="uk-UA"/>
        </w:rPr>
      </w:pPr>
      <w:r w:rsidRPr="00450035">
        <w:rPr>
          <w:sz w:val="28"/>
          <w:szCs w:val="28"/>
          <w:lang w:eastAsia="uk-UA"/>
        </w:rPr>
        <w:t>- прямі витрати на матеріали та медикаменти;</w:t>
      </w:r>
    </w:p>
    <w:p w:rsidR="006A7A7B" w:rsidRPr="00450035" w:rsidRDefault="006A7A7B" w:rsidP="00AA234E">
      <w:pPr>
        <w:ind w:firstLine="709"/>
        <w:jc w:val="both"/>
        <w:rPr>
          <w:sz w:val="28"/>
          <w:szCs w:val="28"/>
          <w:lang w:eastAsia="uk-UA"/>
        </w:rPr>
      </w:pPr>
      <w:r w:rsidRPr="00450035">
        <w:rPr>
          <w:sz w:val="28"/>
          <w:szCs w:val="28"/>
          <w:lang w:eastAsia="uk-UA"/>
        </w:rPr>
        <w:t xml:space="preserve">- оплата послуг (в т. ч. комунальних); </w:t>
      </w:r>
    </w:p>
    <w:p w:rsidR="006A7A7B" w:rsidRPr="00450035" w:rsidRDefault="006A7A7B" w:rsidP="00AA234E">
      <w:pPr>
        <w:ind w:firstLine="709"/>
        <w:jc w:val="both"/>
        <w:rPr>
          <w:sz w:val="28"/>
          <w:szCs w:val="28"/>
          <w:lang w:eastAsia="uk-UA"/>
        </w:rPr>
      </w:pPr>
      <w:r w:rsidRPr="00450035">
        <w:rPr>
          <w:sz w:val="28"/>
          <w:szCs w:val="28"/>
          <w:lang w:eastAsia="uk-UA"/>
        </w:rPr>
        <w:t>- накладні витрати;</w:t>
      </w:r>
    </w:p>
    <w:p w:rsidR="006A7A7B" w:rsidRPr="00450035" w:rsidRDefault="006A7A7B" w:rsidP="00AA234E">
      <w:pPr>
        <w:ind w:firstLine="709"/>
        <w:jc w:val="both"/>
        <w:rPr>
          <w:sz w:val="28"/>
          <w:szCs w:val="28"/>
          <w:lang w:eastAsia="uk-UA"/>
        </w:rPr>
      </w:pPr>
      <w:r w:rsidRPr="00450035">
        <w:rPr>
          <w:sz w:val="28"/>
          <w:szCs w:val="28"/>
          <w:lang w:eastAsia="uk-UA"/>
        </w:rPr>
        <w:t>- витрати на розвиток (рентабельність – 1</w:t>
      </w:r>
      <w:r>
        <w:rPr>
          <w:sz w:val="28"/>
          <w:szCs w:val="28"/>
          <w:lang w:eastAsia="uk-UA"/>
        </w:rPr>
        <w:t>5</w:t>
      </w:r>
      <w:r w:rsidRPr="00450035">
        <w:rPr>
          <w:sz w:val="28"/>
          <w:szCs w:val="28"/>
          <w:lang w:eastAsia="uk-UA"/>
        </w:rPr>
        <w:t>%).</w:t>
      </w:r>
    </w:p>
    <w:p w:rsidR="006A7A7B" w:rsidRPr="00450035" w:rsidRDefault="006A7A7B" w:rsidP="00AA234E">
      <w:pPr>
        <w:ind w:firstLine="709"/>
        <w:jc w:val="both"/>
        <w:rPr>
          <w:sz w:val="28"/>
          <w:szCs w:val="28"/>
        </w:rPr>
      </w:pPr>
      <w:r w:rsidRPr="00450035">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6A7A7B" w:rsidRPr="00C86A8C" w:rsidRDefault="006A7A7B" w:rsidP="00AA234E">
      <w:pPr>
        <w:ind w:firstLine="709"/>
        <w:jc w:val="both"/>
        <w:rPr>
          <w:sz w:val="28"/>
          <w:szCs w:val="28"/>
        </w:rPr>
      </w:pPr>
      <w:r w:rsidRPr="00C86A8C">
        <w:rPr>
          <w:sz w:val="28"/>
          <w:szCs w:val="28"/>
        </w:rPr>
        <w:t xml:space="preserve">При формуванні заробітної плати враховані вимоги постанов Кабінету Міністрів України </w:t>
      </w:r>
      <w:r w:rsidRPr="00C86A8C">
        <w:rPr>
          <w:rStyle w:val="21"/>
        </w:rPr>
        <w:t xml:space="preserve">від 30.08.2002 №1298 </w:t>
      </w:r>
      <w:r w:rsidRPr="00C86A8C">
        <w:rPr>
          <w:sz w:val="28"/>
          <w:szCs w:val="28"/>
        </w:rPr>
        <w:t>"</w:t>
      </w:r>
      <w:r w:rsidRPr="00C86A8C">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C86A8C">
        <w:rPr>
          <w:sz w:val="28"/>
          <w:szCs w:val="28"/>
        </w:rPr>
        <w:t xml:space="preserve">", від </w:t>
      </w:r>
      <w:r w:rsidRPr="00C86A8C">
        <w:rPr>
          <w:sz w:val="28"/>
          <w:szCs w:val="28"/>
        </w:rPr>
        <w:lastRenderedPageBreak/>
        <w:t xml:space="preserve">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6A7A7B" w:rsidRPr="00494A1D" w:rsidRDefault="006A7A7B" w:rsidP="00AA234E">
      <w:pPr>
        <w:pStyle w:val="210"/>
        <w:shd w:val="clear" w:color="auto" w:fill="auto"/>
        <w:spacing w:before="0" w:line="240" w:lineRule="auto"/>
        <w:ind w:firstLine="709"/>
        <w:jc w:val="both"/>
      </w:pPr>
      <w:r w:rsidRPr="00494A1D">
        <w:rPr>
          <w:rStyle w:val="21"/>
        </w:rPr>
        <w:t>Також, враховується необхідність проведення виплат, пов’язаних з заміщенням на час перебування у відпустці, виплати 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6A7A7B" w:rsidRPr="00494A1D" w:rsidRDefault="006A7A7B" w:rsidP="00AA234E">
      <w:pPr>
        <w:ind w:firstLine="709"/>
        <w:jc w:val="both"/>
        <w:rPr>
          <w:sz w:val="28"/>
          <w:szCs w:val="28"/>
          <w:lang w:eastAsia="uk-UA"/>
        </w:rPr>
      </w:pPr>
      <w:r w:rsidRPr="00494A1D">
        <w:rPr>
          <w:sz w:val="28"/>
          <w:szCs w:val="28"/>
        </w:rPr>
        <w:t>Нарахування на заробітну плату становить 22%, відповідно до Закону</w:t>
      </w:r>
      <w:r w:rsidRPr="00494A1D">
        <w:rPr>
          <w:sz w:val="28"/>
          <w:szCs w:val="28"/>
          <w:lang w:eastAsia="uk-UA"/>
        </w:rPr>
        <w:t xml:space="preserve"> України </w:t>
      </w:r>
      <w:r w:rsidRPr="00494A1D">
        <w:rPr>
          <w:sz w:val="28"/>
          <w:szCs w:val="28"/>
        </w:rPr>
        <w:t>"</w:t>
      </w:r>
      <w:r w:rsidRPr="00494A1D">
        <w:rPr>
          <w:sz w:val="28"/>
          <w:szCs w:val="28"/>
          <w:lang w:eastAsia="uk-UA"/>
        </w:rPr>
        <w:t>Про збір та облік єдиного внеску на загальнообов’язкове державне соціальне страхування</w:t>
      </w:r>
      <w:r w:rsidRPr="00494A1D">
        <w:rPr>
          <w:sz w:val="28"/>
          <w:szCs w:val="28"/>
        </w:rPr>
        <w:t>"</w:t>
      </w:r>
      <w:r w:rsidRPr="00494A1D">
        <w:rPr>
          <w:sz w:val="28"/>
          <w:szCs w:val="28"/>
          <w:lang w:eastAsia="uk-UA"/>
        </w:rPr>
        <w:t>.</w:t>
      </w:r>
    </w:p>
    <w:p w:rsidR="006A7A7B" w:rsidRPr="00494A1D" w:rsidRDefault="006A7A7B" w:rsidP="00E31679">
      <w:pPr>
        <w:pStyle w:val="a4"/>
        <w:spacing w:before="0" w:beforeAutospacing="0" w:after="0" w:afterAutospacing="0"/>
        <w:ind w:firstLine="709"/>
        <w:jc w:val="both"/>
        <w:rPr>
          <w:sz w:val="28"/>
          <w:szCs w:val="28"/>
          <w:lang w:val="uk-UA"/>
        </w:rPr>
      </w:pPr>
      <w:r w:rsidRPr="00494A1D">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6A7A7B" w:rsidRPr="00FC6856" w:rsidRDefault="006A7A7B" w:rsidP="00E31679">
      <w:pPr>
        <w:pStyle w:val="210"/>
        <w:shd w:val="clear" w:color="auto" w:fill="auto"/>
        <w:spacing w:before="0" w:line="240" w:lineRule="auto"/>
        <w:ind w:firstLine="709"/>
        <w:jc w:val="both"/>
        <w:rPr>
          <w:rStyle w:val="21"/>
        </w:rPr>
      </w:pPr>
      <w:r w:rsidRPr="00494A1D">
        <w:rPr>
          <w:rStyle w:val="21"/>
        </w:rPr>
        <w:t xml:space="preserve">Розрахунок </w:t>
      </w:r>
      <w:r w:rsidRPr="00494A1D">
        <w:rPr>
          <w:rStyle w:val="23"/>
          <w:b w:val="0"/>
        </w:rPr>
        <w:t xml:space="preserve">прямих витрат </w:t>
      </w:r>
      <w:r w:rsidRPr="00494A1D">
        <w:rPr>
          <w:rStyle w:val="21"/>
        </w:rPr>
        <w:t>здійснюється виходячи з фактичних витрат на медикаменти та вироби медичного призначення, необхідних для надання даної</w:t>
      </w:r>
      <w:r w:rsidRPr="006F63B5">
        <w:rPr>
          <w:rStyle w:val="21"/>
          <w:color w:val="800000"/>
        </w:rPr>
        <w:t xml:space="preserve"> </w:t>
      </w:r>
      <w:r w:rsidRPr="00FC6856">
        <w:rPr>
          <w:rStyle w:val="21"/>
        </w:rPr>
        <w:t>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6A7A7B" w:rsidRPr="00892FDD" w:rsidRDefault="006A7A7B" w:rsidP="00E31679">
      <w:pPr>
        <w:pStyle w:val="a4"/>
        <w:spacing w:before="0" w:beforeAutospacing="0" w:after="0" w:afterAutospacing="0"/>
        <w:ind w:firstLine="709"/>
        <w:jc w:val="both"/>
        <w:rPr>
          <w:sz w:val="28"/>
          <w:szCs w:val="28"/>
          <w:lang w:val="uk-UA"/>
        </w:rPr>
      </w:pPr>
      <w:r w:rsidRPr="00892FDD">
        <w:rPr>
          <w:sz w:val="28"/>
          <w:szCs w:val="28"/>
          <w:lang w:val="uk-UA"/>
        </w:rPr>
        <w:t>Коефіці</w:t>
      </w:r>
      <w:r>
        <w:rPr>
          <w:sz w:val="28"/>
          <w:szCs w:val="28"/>
          <w:lang w:val="uk-UA"/>
        </w:rPr>
        <w:t>є</w:t>
      </w:r>
      <w:r w:rsidRPr="00892FDD">
        <w:rPr>
          <w:sz w:val="28"/>
          <w:szCs w:val="28"/>
          <w:lang w:val="uk-UA"/>
        </w:rPr>
        <w:t>нт накладних витрат розрахований на основі фактичних витрат закладу за 2019 рік пропорційно до заробітної плати основних медичних працівників і становить – 0,75.</w:t>
      </w:r>
    </w:p>
    <w:p w:rsidR="006A7A7B" w:rsidRPr="000620EE" w:rsidRDefault="006A7A7B" w:rsidP="00AA234E">
      <w:pPr>
        <w:ind w:firstLine="709"/>
        <w:jc w:val="both"/>
        <w:rPr>
          <w:sz w:val="28"/>
          <w:szCs w:val="28"/>
          <w:lang w:eastAsia="uk-UA"/>
        </w:rPr>
      </w:pPr>
      <w:r w:rsidRPr="000620EE">
        <w:rPr>
          <w:sz w:val="28"/>
          <w:szCs w:val="28"/>
          <w:lang w:eastAsia="uk-UA"/>
        </w:rPr>
        <w:t xml:space="preserve">Крім того, для забезпечення умов покращення результатів фінансово-господарської діяльності </w:t>
      </w:r>
      <w:r w:rsidRPr="000620EE">
        <w:rPr>
          <w:rStyle w:val="21"/>
        </w:rPr>
        <w:t>Підприємства,</w:t>
      </w:r>
      <w:r w:rsidRPr="000620EE">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наявності коштів на ці заходи. </w:t>
      </w:r>
    </w:p>
    <w:p w:rsidR="006A7A7B" w:rsidRPr="005A6553" w:rsidRDefault="006A7A7B" w:rsidP="00AA234E">
      <w:pPr>
        <w:tabs>
          <w:tab w:val="left" w:pos="709"/>
        </w:tabs>
        <w:ind w:firstLine="709"/>
        <w:jc w:val="both"/>
        <w:rPr>
          <w:sz w:val="28"/>
          <w:szCs w:val="28"/>
        </w:rPr>
      </w:pPr>
      <w:r w:rsidRPr="005A6553">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5A6553">
        <w:rPr>
          <w:rStyle w:val="rvts15"/>
          <w:bCs/>
          <w:sz w:val="28"/>
          <w:szCs w:val="28"/>
        </w:rPr>
        <w:t>"</w:t>
      </w:r>
      <w:r w:rsidRPr="005A6553">
        <w:rPr>
          <w:sz w:val="28"/>
          <w:szCs w:val="28"/>
        </w:rPr>
        <w:t>Про обов’язків профілактичний наркологічний огляд і порядок його проведення</w:t>
      </w:r>
      <w:r w:rsidRPr="005A6553">
        <w:rPr>
          <w:rStyle w:val="rvts15"/>
          <w:bCs/>
          <w:sz w:val="28"/>
          <w:szCs w:val="28"/>
        </w:rPr>
        <w:t>"</w:t>
      </w:r>
      <w:r w:rsidRPr="005A6553">
        <w:rPr>
          <w:sz w:val="28"/>
          <w:szCs w:val="28"/>
        </w:rPr>
        <w:t xml:space="preserve"> (із змінами і доповненнями); Накази Міністерства охорони здоров’я України:від 20 жовтня 1999 року № 252 </w:t>
      </w:r>
      <w:r w:rsidRPr="005A6553">
        <w:rPr>
          <w:rStyle w:val="rvts15"/>
          <w:bCs/>
          <w:sz w:val="28"/>
          <w:szCs w:val="28"/>
        </w:rPr>
        <w:t>"</w:t>
      </w:r>
      <w:r w:rsidRPr="005A6553">
        <w:rPr>
          <w:sz w:val="28"/>
          <w:szCs w:val="28"/>
        </w:rPr>
        <w:t>Про затвердження Порядку видачі медичної довідки для отримання дозволу (ліцензії) на об’єкт дозвільної системи</w:t>
      </w:r>
      <w:r w:rsidRPr="005A6553">
        <w:rPr>
          <w:rStyle w:val="rvts15"/>
          <w:bCs/>
          <w:sz w:val="28"/>
          <w:szCs w:val="28"/>
        </w:rPr>
        <w:t>"</w:t>
      </w:r>
      <w:r w:rsidRPr="005A6553">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5A6553">
        <w:rPr>
          <w:rStyle w:val="rvts15"/>
          <w:bCs/>
          <w:sz w:val="28"/>
          <w:szCs w:val="28"/>
        </w:rPr>
        <w:t>"</w:t>
      </w:r>
      <w:r w:rsidRPr="005A6553">
        <w:rPr>
          <w:sz w:val="28"/>
          <w:szCs w:val="28"/>
        </w:rPr>
        <w:t xml:space="preserve">Про вдосконалення системи профілактичних </w:t>
      </w:r>
      <w:r w:rsidRPr="005A6553">
        <w:rPr>
          <w:sz w:val="28"/>
          <w:szCs w:val="28"/>
        </w:rPr>
        <w:lastRenderedPageBreak/>
        <w:t xml:space="preserve">протиалкогольних та </w:t>
      </w:r>
      <w:proofErr w:type="spellStart"/>
      <w:r w:rsidRPr="005A6553">
        <w:rPr>
          <w:sz w:val="28"/>
          <w:szCs w:val="28"/>
        </w:rPr>
        <w:t>протинаркотичних</w:t>
      </w:r>
      <w:proofErr w:type="spellEnd"/>
      <w:r w:rsidRPr="005A6553">
        <w:rPr>
          <w:sz w:val="28"/>
          <w:szCs w:val="28"/>
        </w:rPr>
        <w:t xml:space="preserve"> заходів та обов’язкових профілактичних наркологічних оглядів</w:t>
      </w:r>
      <w:r w:rsidRPr="005A6553">
        <w:rPr>
          <w:rStyle w:val="rvts15"/>
          <w:bCs/>
          <w:sz w:val="28"/>
          <w:szCs w:val="28"/>
        </w:rPr>
        <w:t>"</w:t>
      </w:r>
      <w:r w:rsidRPr="005A6553">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5A6553">
        <w:rPr>
          <w:rStyle w:val="rvts15"/>
          <w:bCs/>
          <w:sz w:val="28"/>
          <w:szCs w:val="28"/>
        </w:rPr>
        <w:t>"</w:t>
      </w:r>
      <w:r w:rsidRPr="005A6553">
        <w:rPr>
          <w:sz w:val="28"/>
          <w:szCs w:val="28"/>
        </w:rPr>
        <w:t>Про затвердження Положення про медичний огляд кандидатів у водії та водіїв транспортних засобів</w:t>
      </w:r>
      <w:r w:rsidRPr="005A6553">
        <w:rPr>
          <w:rStyle w:val="rvts15"/>
          <w:bCs/>
          <w:sz w:val="28"/>
          <w:szCs w:val="28"/>
        </w:rPr>
        <w:t>"</w:t>
      </w:r>
      <w:r w:rsidRPr="005A6553">
        <w:rPr>
          <w:sz w:val="28"/>
          <w:szCs w:val="28"/>
        </w:rPr>
        <w:t>, зареєстрованого в Міністерстві юстиції України 22 лютого 2013 року за № 308/22840.</w:t>
      </w:r>
    </w:p>
    <w:p w:rsidR="006A7A7B" w:rsidRPr="005A6553" w:rsidRDefault="006A7A7B" w:rsidP="00AA234E">
      <w:pPr>
        <w:pStyle w:val="a4"/>
        <w:spacing w:before="0" w:beforeAutospacing="0" w:after="0" w:afterAutospacing="0"/>
        <w:ind w:firstLine="709"/>
        <w:jc w:val="both"/>
        <w:rPr>
          <w:sz w:val="28"/>
          <w:szCs w:val="28"/>
          <w:lang w:val="uk-UA"/>
        </w:rPr>
      </w:pPr>
      <w:r w:rsidRPr="005A6553">
        <w:rPr>
          <w:sz w:val="28"/>
          <w:szCs w:val="28"/>
          <w:lang w:val="uk-UA"/>
        </w:rPr>
        <w:t>Введення розпорядженням регульованих тарифів на медичні послуги дасть можливість користуватись ними широким верствам населення. Для задоволення споживачів платних медичних послуг Підприємство буде розширювати кількість та підвищувати якість своїх послуг.</w:t>
      </w:r>
    </w:p>
    <w:p w:rsidR="006A7A7B" w:rsidRPr="005A6553" w:rsidRDefault="006A7A7B" w:rsidP="00AA234E">
      <w:pPr>
        <w:pStyle w:val="a4"/>
        <w:spacing w:before="0" w:beforeAutospacing="0" w:after="0" w:afterAutospacing="0"/>
        <w:ind w:firstLine="709"/>
        <w:jc w:val="both"/>
        <w:rPr>
          <w:sz w:val="28"/>
          <w:szCs w:val="28"/>
          <w:lang w:val="uk-UA"/>
        </w:rPr>
      </w:pPr>
      <w:r w:rsidRPr="005A6553">
        <w:rPr>
          <w:sz w:val="28"/>
          <w:szCs w:val="28"/>
          <w:lang w:val="uk-UA"/>
        </w:rPr>
        <w:t>Крім того, платні медичні послуги дають можливість зменшити навантаження на бюджет закладу.</w:t>
      </w:r>
    </w:p>
    <w:p w:rsidR="006A7A7B" w:rsidRPr="00AE2C5D" w:rsidRDefault="006A7A7B" w:rsidP="00AA234E">
      <w:pPr>
        <w:ind w:firstLine="709"/>
        <w:jc w:val="both"/>
        <w:rPr>
          <w:rStyle w:val="21"/>
        </w:rPr>
      </w:pPr>
      <w:r w:rsidRPr="00AE2C5D">
        <w:rPr>
          <w:sz w:val="28"/>
          <w:szCs w:val="28"/>
          <w:lang w:eastAsia="uk-UA"/>
        </w:rPr>
        <w:t>Відповідно до вимог Закону України "</w:t>
      </w:r>
      <w:r w:rsidRPr="00AE2C5D">
        <w:rPr>
          <w:bCs/>
          <w:sz w:val="28"/>
          <w:szCs w:val="28"/>
          <w:shd w:val="clear" w:color="auto" w:fill="FFFFFF"/>
        </w:rPr>
        <w:t>Про засади державної регуляторної політики у сфері господарської діяльності"</w:t>
      </w:r>
      <w:r w:rsidRPr="00AE2C5D">
        <w:rPr>
          <w:sz w:val="28"/>
          <w:szCs w:val="28"/>
          <w:lang w:eastAsia="uk-UA"/>
        </w:rPr>
        <w:t xml:space="preserve"> </w:t>
      </w:r>
      <w:proofErr w:type="spellStart"/>
      <w:r w:rsidRPr="00AE2C5D">
        <w:rPr>
          <w:sz w:val="28"/>
          <w:szCs w:val="28"/>
        </w:rPr>
        <w:t>проєкт</w:t>
      </w:r>
      <w:proofErr w:type="spellEnd"/>
      <w:r w:rsidRPr="00AE2C5D">
        <w:rPr>
          <w:sz w:val="28"/>
          <w:szCs w:val="28"/>
        </w:rPr>
        <w:t xml:space="preserve"> розпорядження голови Хмельницької обласної державної адміністрації </w:t>
      </w:r>
      <w:r w:rsidRPr="00AE2C5D">
        <w:rPr>
          <w:rStyle w:val="rvts15"/>
          <w:bCs/>
          <w:sz w:val="28"/>
          <w:szCs w:val="28"/>
        </w:rPr>
        <w:t xml:space="preserve">"Про затвердження тарифів на платні послуги, що надаються комунальним некомерційним підприємством </w:t>
      </w:r>
      <w:r w:rsidRPr="00AE2C5D">
        <w:rPr>
          <w:sz w:val="28"/>
          <w:szCs w:val="28"/>
        </w:rPr>
        <w:t>"</w:t>
      </w:r>
      <w:r w:rsidRPr="00AE2C5D">
        <w:rPr>
          <w:rStyle w:val="rvts15"/>
          <w:bCs/>
          <w:sz w:val="28"/>
          <w:szCs w:val="28"/>
        </w:rPr>
        <w:t>Хмельницький обласний заклад з надання психіатричної допомоги</w:t>
      </w:r>
      <w:r w:rsidRPr="00AE2C5D">
        <w:rPr>
          <w:sz w:val="28"/>
          <w:szCs w:val="28"/>
        </w:rPr>
        <w:t xml:space="preserve">" Хмельницької обласної ради </w:t>
      </w:r>
      <w:r w:rsidRPr="00AE2C5D">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AE2C5D">
        <w:rPr>
          <w:sz w:val="28"/>
          <w:szCs w:val="28"/>
        </w:rPr>
        <w:t xml:space="preserve"> </w:t>
      </w:r>
      <w:r w:rsidRPr="00AE2C5D">
        <w:rPr>
          <w:sz w:val="28"/>
          <w:szCs w:val="28"/>
          <w:lang w:eastAsia="uk-UA"/>
        </w:rPr>
        <w:t xml:space="preserve">буде розміщено на офіційному сайті </w:t>
      </w:r>
      <w:r w:rsidRPr="00AE2C5D">
        <w:rPr>
          <w:rStyle w:val="21"/>
        </w:rPr>
        <w:t>Хмельницької обласної державної адміністрації</w:t>
      </w:r>
      <w:r w:rsidRPr="00AE2C5D">
        <w:rPr>
          <w:rStyle w:val="21"/>
          <w:lang w:eastAsia="en-US"/>
        </w:rPr>
        <w:t xml:space="preserve"> </w:t>
      </w:r>
      <w:r w:rsidRPr="00AE2C5D">
        <w:rPr>
          <w:rStyle w:val="21"/>
        </w:rPr>
        <w:t xml:space="preserve">в розділі </w:t>
      </w:r>
      <w:r w:rsidRPr="00AE2C5D">
        <w:rPr>
          <w:sz w:val="28"/>
          <w:szCs w:val="28"/>
        </w:rPr>
        <w:t>"</w:t>
      </w:r>
      <w:r w:rsidRPr="00AE2C5D">
        <w:rPr>
          <w:rStyle w:val="21"/>
        </w:rPr>
        <w:t>Регуляторна політика</w:t>
      </w:r>
      <w:r w:rsidRPr="00AE2C5D">
        <w:rPr>
          <w:sz w:val="28"/>
          <w:szCs w:val="28"/>
        </w:rPr>
        <w:t>"</w:t>
      </w:r>
      <w:r w:rsidRPr="00AE2C5D">
        <w:rPr>
          <w:rStyle w:val="21"/>
        </w:rPr>
        <w:t xml:space="preserve">, рубриці </w:t>
      </w:r>
      <w:r w:rsidRPr="00AE2C5D">
        <w:rPr>
          <w:sz w:val="28"/>
          <w:szCs w:val="28"/>
        </w:rPr>
        <w:t>"</w:t>
      </w:r>
      <w:proofErr w:type="spellStart"/>
      <w:r w:rsidRPr="00AE2C5D">
        <w:t>П</w:t>
      </w:r>
      <w:r w:rsidRPr="00AE2C5D">
        <w:rPr>
          <w:rStyle w:val="21"/>
        </w:rPr>
        <w:t>роєкти</w:t>
      </w:r>
      <w:proofErr w:type="spellEnd"/>
      <w:r w:rsidRPr="00AE2C5D">
        <w:rPr>
          <w:rStyle w:val="21"/>
        </w:rPr>
        <w:t xml:space="preserve"> регуляторних актів</w:t>
      </w:r>
      <w:r w:rsidRPr="00AE2C5D">
        <w:rPr>
          <w:sz w:val="28"/>
          <w:szCs w:val="28"/>
        </w:rPr>
        <w:t>"</w:t>
      </w:r>
      <w:r w:rsidRPr="00AE2C5D">
        <w:rPr>
          <w:rStyle w:val="21"/>
        </w:rPr>
        <w:t xml:space="preserve"> з терміном на один місяць. </w:t>
      </w:r>
    </w:p>
    <w:p w:rsidR="006A7A7B" w:rsidRPr="00AE2C5D" w:rsidRDefault="006A7A7B" w:rsidP="00AA234E">
      <w:pPr>
        <w:ind w:firstLine="709"/>
        <w:jc w:val="both"/>
        <w:rPr>
          <w:rStyle w:val="21"/>
        </w:rPr>
      </w:pPr>
      <w:r w:rsidRPr="00AE2C5D">
        <w:rPr>
          <w:rStyle w:val="21"/>
        </w:rPr>
        <w:t xml:space="preserve">У разі надходження зауважень та пропозицій, вони будуть враховані в остаточному варіанті </w:t>
      </w:r>
      <w:proofErr w:type="spellStart"/>
      <w:r w:rsidRPr="00AE2C5D">
        <w:rPr>
          <w:rStyle w:val="21"/>
        </w:rPr>
        <w:t>проєкту</w:t>
      </w:r>
      <w:proofErr w:type="spellEnd"/>
      <w:r w:rsidRPr="00AE2C5D">
        <w:rPr>
          <w:rStyle w:val="21"/>
        </w:rPr>
        <w:t xml:space="preserve"> розпорядження, або аргументовано відхилені у письмовому вигляді. </w:t>
      </w:r>
    </w:p>
    <w:p w:rsidR="006A7A7B" w:rsidRPr="00AE2C5D" w:rsidRDefault="006A7A7B" w:rsidP="00AA234E">
      <w:pPr>
        <w:ind w:firstLine="709"/>
        <w:jc w:val="both"/>
        <w:rPr>
          <w:sz w:val="28"/>
          <w:szCs w:val="28"/>
        </w:rPr>
      </w:pPr>
      <w:r w:rsidRPr="00AE2C5D">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6A7A7B" w:rsidRPr="00AE2C5D" w:rsidRDefault="006A7A7B" w:rsidP="00AA234E">
      <w:pPr>
        <w:ind w:firstLine="709"/>
        <w:jc w:val="both"/>
        <w:rPr>
          <w:sz w:val="28"/>
          <w:szCs w:val="28"/>
        </w:rPr>
      </w:pPr>
      <w:r w:rsidRPr="00AE2C5D">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6A7A7B" w:rsidRPr="006F63B5" w:rsidRDefault="006A7A7B" w:rsidP="00BC5046">
      <w:pPr>
        <w:ind w:firstLine="567"/>
        <w:jc w:val="both"/>
        <w:rPr>
          <w:rStyle w:val="21"/>
          <w:color w:val="800000"/>
        </w:rPr>
      </w:pPr>
    </w:p>
    <w:p w:rsidR="006A7A7B" w:rsidRPr="00AE2C5D" w:rsidRDefault="006A7A7B"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AE2C5D">
        <w:rPr>
          <w:rStyle w:val="rvts15"/>
          <w:b/>
          <w:bCs/>
          <w:sz w:val="28"/>
          <w:szCs w:val="28"/>
          <w:lang w:val="uk-UA"/>
        </w:rPr>
        <w:t xml:space="preserve">VI. </w:t>
      </w:r>
      <w:r w:rsidRPr="00AE2C5D">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A7A7B" w:rsidRPr="00AE2C5D" w:rsidRDefault="006A7A7B" w:rsidP="004E053C">
      <w:pPr>
        <w:pStyle w:val="rvps12"/>
        <w:shd w:val="clear" w:color="auto" w:fill="FFFFFF"/>
        <w:spacing w:before="0" w:beforeAutospacing="0" w:after="0" w:afterAutospacing="0"/>
        <w:jc w:val="center"/>
        <w:rPr>
          <w:rStyle w:val="rvts15"/>
          <w:b/>
          <w:bCs/>
          <w:sz w:val="28"/>
          <w:szCs w:val="28"/>
          <w:lang w:val="uk-UA"/>
        </w:rPr>
      </w:pPr>
    </w:p>
    <w:p w:rsidR="006A7A7B" w:rsidRPr="00AE2C5D" w:rsidRDefault="006A7A7B" w:rsidP="00892FDD">
      <w:pPr>
        <w:pStyle w:val="210"/>
        <w:shd w:val="clear" w:color="auto" w:fill="auto"/>
        <w:spacing w:before="0" w:line="240" w:lineRule="auto"/>
        <w:ind w:firstLine="709"/>
        <w:jc w:val="both"/>
      </w:pPr>
      <w:r w:rsidRPr="00FA37B0">
        <w:rPr>
          <w:rStyle w:val="21"/>
        </w:rPr>
        <w:t xml:space="preserve">На сьогодні Комунальне некомерційне підприємство </w:t>
      </w:r>
      <w:r w:rsidRPr="00AE2C5D">
        <w:rPr>
          <w:rStyle w:val="21"/>
        </w:rPr>
        <w:t>«Хмельницький обласний заклад з надання психіатричної допомоги» є комунальним закладом охорони здоров’я, що належить до комунальної власності Хмельницької обласної ради.</w:t>
      </w:r>
    </w:p>
    <w:p w:rsidR="006A7A7B" w:rsidRPr="00FE06A1" w:rsidRDefault="006A7A7B" w:rsidP="00892FDD">
      <w:pPr>
        <w:pStyle w:val="210"/>
        <w:shd w:val="clear" w:color="auto" w:fill="auto"/>
        <w:spacing w:before="0" w:line="240" w:lineRule="auto"/>
        <w:ind w:firstLine="709"/>
        <w:jc w:val="both"/>
        <w:rPr>
          <w:rStyle w:val="21"/>
        </w:rPr>
      </w:pPr>
      <w:r>
        <w:rPr>
          <w:rStyle w:val="21"/>
        </w:rPr>
        <w:t xml:space="preserve">Підприємство </w:t>
      </w:r>
      <w:r w:rsidRPr="00FA37B0">
        <w:rPr>
          <w:rStyle w:val="21"/>
        </w:rPr>
        <w:t xml:space="preserve">обслуговує населення Хмельницької області, має першу </w:t>
      </w:r>
      <w:r w:rsidRPr="00FA37B0">
        <w:rPr>
          <w:rStyle w:val="21"/>
        </w:rPr>
        <w:lastRenderedPageBreak/>
        <w:t xml:space="preserve">категорію акредитації та ліцензію </w:t>
      </w:r>
      <w:r w:rsidRPr="00FA37B0">
        <w:t xml:space="preserve">на провадження господарської діяльності з медичної практики за спеціальністю організація і управління охороною здоров'я, психіатрія, дитяча </w:t>
      </w:r>
      <w:r w:rsidRPr="00FE06A1">
        <w:t xml:space="preserve">психіатрія, психотерапія, медична психологія, наркологія, функціональна діагностика </w:t>
      </w:r>
      <w:r w:rsidRPr="00FE06A1">
        <w:rPr>
          <w:rStyle w:val="21"/>
        </w:rPr>
        <w:t xml:space="preserve">відповідно до Наказу міністерства охорони здоров’я України від </w:t>
      </w:r>
      <w:r w:rsidR="00FE06A1" w:rsidRPr="00FE06A1">
        <w:rPr>
          <w:rStyle w:val="21"/>
        </w:rPr>
        <w:t>21.12.2019</w:t>
      </w:r>
      <w:r w:rsidRPr="00FE06A1">
        <w:rPr>
          <w:rStyle w:val="21"/>
        </w:rPr>
        <w:t xml:space="preserve"> № </w:t>
      </w:r>
      <w:r w:rsidR="00FE06A1" w:rsidRPr="00FE06A1">
        <w:rPr>
          <w:rStyle w:val="21"/>
        </w:rPr>
        <w:t>2639</w:t>
      </w:r>
      <w:r w:rsidRPr="00FE06A1">
        <w:rPr>
          <w:rStyle w:val="21"/>
        </w:rPr>
        <w:t>.</w:t>
      </w:r>
    </w:p>
    <w:p w:rsidR="006A7A7B" w:rsidRPr="00FA37B0" w:rsidRDefault="006A7A7B" w:rsidP="00892FDD">
      <w:pPr>
        <w:pStyle w:val="210"/>
        <w:shd w:val="clear" w:color="auto" w:fill="auto"/>
        <w:spacing w:before="0" w:line="240" w:lineRule="auto"/>
        <w:ind w:firstLine="709"/>
        <w:jc w:val="both"/>
        <w:rPr>
          <w:rStyle w:val="21"/>
        </w:rPr>
      </w:pPr>
      <w:r w:rsidRPr="00FE06A1">
        <w:rPr>
          <w:rStyle w:val="21"/>
        </w:rPr>
        <w:t>В комунальному некомерційному</w:t>
      </w:r>
      <w:r w:rsidRPr="00FA37B0">
        <w:rPr>
          <w:rStyle w:val="21"/>
        </w:rPr>
        <w:t xml:space="preserve">  підприємстві «Хмельницький обласний заклад з надання психіатричної допомоги» Хмельницької </w:t>
      </w:r>
      <w:r>
        <w:rPr>
          <w:rStyle w:val="21"/>
        </w:rPr>
        <w:t xml:space="preserve">обласної </w:t>
      </w:r>
      <w:r w:rsidRPr="00FA37B0">
        <w:rPr>
          <w:rStyle w:val="21"/>
        </w:rPr>
        <w:t>ради функціонує</w:t>
      </w:r>
      <w:r>
        <w:rPr>
          <w:rStyle w:val="21"/>
        </w:rPr>
        <w:t xml:space="preserve"> 19 відділень</w:t>
      </w:r>
      <w:r w:rsidRPr="00FA37B0">
        <w:rPr>
          <w:rStyle w:val="21"/>
        </w:rPr>
        <w:t>, які надають  психіатричну медичну допомо</w:t>
      </w:r>
      <w:r>
        <w:rPr>
          <w:rStyle w:val="21"/>
        </w:rPr>
        <w:t xml:space="preserve">гу дорослим та дітям, включаючи </w:t>
      </w:r>
      <w:r>
        <w:rPr>
          <w:bCs/>
          <w:lang w:eastAsia="en-US"/>
        </w:rPr>
        <w:t xml:space="preserve">судово-психіатричне </w:t>
      </w:r>
      <w:r w:rsidRPr="00FA37B0">
        <w:rPr>
          <w:bCs/>
          <w:lang w:eastAsia="en-US"/>
        </w:rPr>
        <w:t>відділення</w:t>
      </w:r>
      <w:r>
        <w:rPr>
          <w:bCs/>
          <w:lang w:eastAsia="en-US"/>
        </w:rPr>
        <w:t xml:space="preserve">, </w:t>
      </w:r>
      <w:r w:rsidRPr="00FA37B0">
        <w:rPr>
          <w:bCs/>
          <w:lang w:eastAsia="en-US"/>
        </w:rPr>
        <w:t>експерт</w:t>
      </w:r>
      <w:r>
        <w:rPr>
          <w:bCs/>
          <w:lang w:eastAsia="en-US"/>
        </w:rPr>
        <w:t>изи стаціонарної і амбулаторної</w:t>
      </w:r>
      <w:r w:rsidRPr="00FA37B0">
        <w:rPr>
          <w:bCs/>
          <w:lang w:eastAsia="en-US"/>
        </w:rPr>
        <w:t>;</w:t>
      </w:r>
      <w:r w:rsidRPr="00FA37B0">
        <w:rPr>
          <w:bCs/>
        </w:rPr>
        <w:t xml:space="preserve"> </w:t>
      </w:r>
      <w:r w:rsidRPr="00FA37B0">
        <w:rPr>
          <w:bCs/>
          <w:lang w:eastAsia="en-US"/>
        </w:rPr>
        <w:t>відділення психіатричне з посиленим наглядом лікування хворих,</w:t>
      </w:r>
      <w:r>
        <w:rPr>
          <w:bCs/>
          <w:lang w:eastAsia="en-US"/>
        </w:rPr>
        <w:t xml:space="preserve"> </w:t>
      </w:r>
      <w:r w:rsidRPr="00FA37B0">
        <w:rPr>
          <w:bCs/>
          <w:lang w:eastAsia="en-US"/>
        </w:rPr>
        <w:t>до яких застосовано примусові заходи медичного характеру за рішенням судів.</w:t>
      </w:r>
    </w:p>
    <w:p w:rsidR="006A7A7B" w:rsidRPr="00FA37B0" w:rsidRDefault="006A7A7B" w:rsidP="00892FDD">
      <w:pPr>
        <w:pStyle w:val="210"/>
        <w:shd w:val="clear" w:color="auto" w:fill="auto"/>
        <w:spacing w:before="0" w:line="240" w:lineRule="auto"/>
        <w:ind w:firstLine="709"/>
        <w:jc w:val="both"/>
      </w:pPr>
      <w:r w:rsidRPr="00FA37B0">
        <w:rPr>
          <w:rStyle w:val="21"/>
        </w:rPr>
        <w:t>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6A7A7B" w:rsidRDefault="006A7A7B" w:rsidP="00892FDD">
      <w:pPr>
        <w:pStyle w:val="210"/>
        <w:shd w:val="clear" w:color="auto" w:fill="auto"/>
        <w:spacing w:before="0" w:line="240" w:lineRule="auto"/>
        <w:ind w:firstLine="709"/>
        <w:jc w:val="both"/>
        <w:rPr>
          <w:rStyle w:val="21"/>
        </w:rPr>
      </w:pPr>
      <w:r w:rsidRPr="00FA37B0">
        <w:rPr>
          <w:rStyle w:val="21"/>
        </w:rPr>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6A7A7B" w:rsidRPr="00FA37B0" w:rsidRDefault="006A7A7B" w:rsidP="00892FDD">
      <w:pPr>
        <w:pStyle w:val="210"/>
        <w:shd w:val="clear" w:color="auto" w:fill="auto"/>
        <w:spacing w:before="0" w:line="240" w:lineRule="auto"/>
        <w:ind w:firstLine="709"/>
        <w:jc w:val="both"/>
      </w:pPr>
      <w:r w:rsidRPr="00FA37B0">
        <w:rPr>
          <w:rStyle w:val="21"/>
        </w:rPr>
        <w:t>Контроль за дотриманням встановлених тарифів на зазначені медичні послуги може застосовуватись як державними органами, на які покладено ці функції, так і громадськими організаціями.</w:t>
      </w:r>
    </w:p>
    <w:p w:rsidR="006A7A7B" w:rsidRPr="00FA37B0" w:rsidRDefault="006A7A7B" w:rsidP="00892FDD">
      <w:pPr>
        <w:pStyle w:val="210"/>
        <w:shd w:val="clear" w:color="auto" w:fill="auto"/>
        <w:spacing w:before="0" w:line="240" w:lineRule="auto"/>
        <w:ind w:firstLine="709"/>
        <w:jc w:val="both"/>
        <w:rPr>
          <w:rStyle w:val="21"/>
        </w:rPr>
      </w:pPr>
      <w:r w:rsidRPr="00FA37B0">
        <w:rPr>
          <w:rStyle w:val="21"/>
        </w:rPr>
        <w:t>Враховуючи, що встановлення тарифів здійснюється шляхом публічного обговорення, то тарифи встановлюватимуться з урахуванням інтересів усіх зацікавлених сторін.</w:t>
      </w:r>
    </w:p>
    <w:p w:rsidR="006A7A7B" w:rsidRPr="00FA37B0" w:rsidRDefault="006A7A7B" w:rsidP="00892FDD">
      <w:pPr>
        <w:pStyle w:val="210"/>
        <w:shd w:val="clear" w:color="auto" w:fill="auto"/>
        <w:spacing w:before="0" w:line="240" w:lineRule="auto"/>
        <w:ind w:firstLine="709"/>
        <w:jc w:val="both"/>
      </w:pPr>
      <w:r w:rsidRPr="00FA37B0">
        <w:rPr>
          <w:rStyle w:val="21"/>
        </w:rPr>
        <w:t>Проект розпорядження не містить дискримінаційних або таких, що обмежують конкуренцію норм.</w:t>
      </w:r>
    </w:p>
    <w:p w:rsidR="006A7A7B" w:rsidRPr="00FA37B0" w:rsidRDefault="006A7A7B" w:rsidP="00892FDD">
      <w:pPr>
        <w:pStyle w:val="210"/>
        <w:shd w:val="clear" w:color="auto" w:fill="auto"/>
        <w:spacing w:before="0" w:line="240" w:lineRule="auto"/>
        <w:ind w:firstLine="709"/>
        <w:jc w:val="both"/>
      </w:pPr>
      <w:r w:rsidRPr="00FA37B0">
        <w:rPr>
          <w:rStyle w:val="21"/>
        </w:rPr>
        <w:t xml:space="preserve">У разі прийняття регуляторного акта Хмельницькою обласною державною адміністрацією будуть реалізовані повноваження, надані їй постановою Кабінету Міністрів України від 25.12.1996 № 1548, а встановлені тарифи на послуги забезпечать Центру </w:t>
      </w:r>
      <w:r w:rsidRPr="00FA37B0">
        <w:rPr>
          <w:shd w:val="clear" w:color="auto" w:fill="FFFFFF"/>
        </w:rPr>
        <w:t>психічного здоров'я</w:t>
      </w:r>
      <w:r w:rsidRPr="00FA37B0">
        <w:rPr>
          <w:rStyle w:val="21"/>
        </w:rPr>
        <w:t xml:space="preserve"> беззбиткову роботу та можливість залучити кошти на поліпшення його матеріально-технічної бази.</w:t>
      </w:r>
    </w:p>
    <w:p w:rsidR="006A7A7B" w:rsidRPr="00FA37B0" w:rsidRDefault="006A7A7B" w:rsidP="00892FDD">
      <w:pPr>
        <w:pStyle w:val="210"/>
        <w:shd w:val="clear" w:color="auto" w:fill="auto"/>
        <w:spacing w:before="0" w:line="240" w:lineRule="auto"/>
        <w:ind w:firstLine="709"/>
        <w:jc w:val="both"/>
      </w:pPr>
      <w:r w:rsidRPr="00FA37B0">
        <w:rPr>
          <w:rStyle w:val="21"/>
        </w:rPr>
        <w:t>Виконання вимог даного розпорядження не потребує додаткових витрат з коштів Державного, обласного та місцевих бюджетів.</w:t>
      </w:r>
    </w:p>
    <w:p w:rsidR="006A7A7B" w:rsidRPr="00FA37B0" w:rsidRDefault="006A7A7B" w:rsidP="00892FDD">
      <w:pPr>
        <w:pStyle w:val="210"/>
        <w:shd w:val="clear" w:color="auto" w:fill="auto"/>
        <w:spacing w:before="0" w:line="240" w:lineRule="auto"/>
        <w:ind w:firstLine="709"/>
        <w:jc w:val="both"/>
      </w:pPr>
      <w:r w:rsidRPr="00FA37B0">
        <w:rPr>
          <w:rStyle w:val="23"/>
          <w:b w:val="0"/>
        </w:rPr>
        <w:t>Бюджетні витрати на адміністрування регулювання</w:t>
      </w:r>
      <w:r w:rsidRPr="00FA37B0">
        <w:rPr>
          <w:rStyle w:val="23"/>
        </w:rPr>
        <w:t xml:space="preserve"> </w:t>
      </w:r>
      <w:r w:rsidRPr="00FA37B0">
        <w:rPr>
          <w:rStyle w:val="21"/>
        </w:rPr>
        <w:t>для суб’єктів великого і середнього підприємництва відсутні.</w:t>
      </w:r>
    </w:p>
    <w:p w:rsidR="006A7A7B" w:rsidRDefault="006A7A7B" w:rsidP="00190982">
      <w:pPr>
        <w:jc w:val="center"/>
        <w:rPr>
          <w:b/>
          <w:bCs/>
          <w:color w:val="800000"/>
          <w:sz w:val="28"/>
          <w:szCs w:val="28"/>
        </w:rPr>
      </w:pPr>
    </w:p>
    <w:p w:rsidR="006A7A7B" w:rsidRDefault="006A7A7B" w:rsidP="00190982">
      <w:pPr>
        <w:jc w:val="center"/>
        <w:rPr>
          <w:b/>
          <w:bCs/>
          <w:color w:val="800000"/>
          <w:sz w:val="28"/>
          <w:szCs w:val="28"/>
        </w:rPr>
      </w:pPr>
    </w:p>
    <w:p w:rsidR="006A7A7B" w:rsidRDefault="006A7A7B" w:rsidP="00190982">
      <w:pPr>
        <w:jc w:val="center"/>
        <w:rPr>
          <w:b/>
          <w:bCs/>
          <w:color w:val="800000"/>
          <w:sz w:val="28"/>
          <w:szCs w:val="28"/>
        </w:rPr>
      </w:pPr>
    </w:p>
    <w:p w:rsidR="006A7A7B" w:rsidRDefault="006A7A7B" w:rsidP="00190982">
      <w:pPr>
        <w:jc w:val="center"/>
        <w:rPr>
          <w:b/>
          <w:bCs/>
          <w:color w:val="800000"/>
          <w:sz w:val="28"/>
          <w:szCs w:val="28"/>
        </w:rPr>
      </w:pPr>
    </w:p>
    <w:p w:rsidR="006A7A7B" w:rsidRDefault="006A7A7B" w:rsidP="00190982">
      <w:pPr>
        <w:jc w:val="center"/>
        <w:rPr>
          <w:b/>
          <w:bCs/>
          <w:color w:val="800000"/>
          <w:sz w:val="28"/>
          <w:szCs w:val="28"/>
        </w:rPr>
      </w:pPr>
    </w:p>
    <w:p w:rsidR="006A7A7B" w:rsidRDefault="006A7A7B" w:rsidP="00190982">
      <w:pPr>
        <w:jc w:val="center"/>
        <w:rPr>
          <w:b/>
          <w:bCs/>
          <w:color w:val="800000"/>
          <w:sz w:val="28"/>
          <w:szCs w:val="28"/>
        </w:rPr>
      </w:pPr>
    </w:p>
    <w:p w:rsidR="006A7A7B" w:rsidRDefault="006A7A7B" w:rsidP="00190982">
      <w:pPr>
        <w:jc w:val="center"/>
        <w:rPr>
          <w:b/>
          <w:bCs/>
          <w:color w:val="800000"/>
          <w:sz w:val="28"/>
          <w:szCs w:val="28"/>
        </w:rPr>
      </w:pPr>
    </w:p>
    <w:p w:rsidR="006A7A7B" w:rsidRPr="006F63B5" w:rsidRDefault="006A7A7B" w:rsidP="00190982">
      <w:pPr>
        <w:jc w:val="center"/>
        <w:rPr>
          <w:b/>
          <w:bCs/>
          <w:color w:val="800000"/>
          <w:sz w:val="28"/>
          <w:szCs w:val="28"/>
        </w:rPr>
      </w:pPr>
    </w:p>
    <w:p w:rsidR="006A7A7B" w:rsidRPr="00AE2C5D" w:rsidRDefault="006A7A7B" w:rsidP="00190982">
      <w:pPr>
        <w:jc w:val="center"/>
        <w:rPr>
          <w:b/>
          <w:bCs/>
          <w:sz w:val="28"/>
          <w:szCs w:val="28"/>
        </w:rPr>
      </w:pPr>
      <w:r w:rsidRPr="00AE2C5D">
        <w:rPr>
          <w:b/>
          <w:bCs/>
          <w:sz w:val="28"/>
          <w:szCs w:val="28"/>
        </w:rPr>
        <w:lastRenderedPageBreak/>
        <w:t xml:space="preserve">ТЕСТ </w:t>
      </w:r>
      <w:bookmarkStart w:id="9" w:name="_GoBack"/>
      <w:bookmarkEnd w:id="9"/>
    </w:p>
    <w:p w:rsidR="006A7A7B" w:rsidRPr="00AE2C5D" w:rsidRDefault="006A7A7B" w:rsidP="00190982">
      <w:pPr>
        <w:jc w:val="center"/>
        <w:rPr>
          <w:b/>
          <w:bCs/>
          <w:sz w:val="28"/>
          <w:szCs w:val="28"/>
        </w:rPr>
      </w:pPr>
      <w:r w:rsidRPr="00AE2C5D">
        <w:rPr>
          <w:b/>
          <w:bCs/>
          <w:sz w:val="28"/>
          <w:szCs w:val="28"/>
        </w:rPr>
        <w:t>малого підприємництва  (М – Тест)</w:t>
      </w:r>
    </w:p>
    <w:p w:rsidR="006A7A7B" w:rsidRPr="006F63B5" w:rsidRDefault="006A7A7B" w:rsidP="00190982">
      <w:pPr>
        <w:jc w:val="center"/>
        <w:rPr>
          <w:color w:val="800000"/>
          <w:sz w:val="28"/>
          <w:szCs w:val="28"/>
        </w:rPr>
      </w:pPr>
    </w:p>
    <w:p w:rsidR="006A7A7B" w:rsidRPr="00892FDD" w:rsidRDefault="006A7A7B" w:rsidP="00AA234E">
      <w:pPr>
        <w:pStyle w:val="13"/>
        <w:ind w:left="0" w:firstLine="709"/>
        <w:jc w:val="both"/>
        <w:rPr>
          <w:rStyle w:val="23"/>
          <w:b w:val="0"/>
          <w:lang w:val="uk-UA" w:eastAsia="uk-UA"/>
        </w:rPr>
      </w:pPr>
      <w:r w:rsidRPr="00892FDD">
        <w:rPr>
          <w:rStyle w:val="23"/>
          <w:b w:val="0"/>
          <w:lang w:val="uk-UA" w:eastAsia="uk-UA"/>
        </w:rPr>
        <w:t xml:space="preserve">1. Консультації з представниками </w:t>
      </w:r>
      <w:proofErr w:type="spellStart"/>
      <w:r w:rsidRPr="00892FDD">
        <w:rPr>
          <w:rStyle w:val="23"/>
          <w:b w:val="0"/>
          <w:lang w:val="uk-UA" w:eastAsia="uk-UA"/>
        </w:rPr>
        <w:t>мікро-</w:t>
      </w:r>
      <w:proofErr w:type="spellEnd"/>
      <w:r w:rsidRPr="00892FDD">
        <w:rPr>
          <w:rStyle w:val="23"/>
          <w:b w:val="0"/>
          <w:lang w:val="uk-UA" w:eastAsia="uk-UA"/>
        </w:rPr>
        <w:t xml:space="preserve"> та малого підприємництва щодо оцінки впливу регулювання.</w:t>
      </w:r>
    </w:p>
    <w:p w:rsidR="006A7A7B" w:rsidRPr="00892FDD" w:rsidRDefault="006A7A7B" w:rsidP="00AA234E">
      <w:pPr>
        <w:ind w:firstLine="709"/>
        <w:jc w:val="both"/>
        <w:rPr>
          <w:sz w:val="28"/>
          <w:szCs w:val="28"/>
        </w:rPr>
      </w:pPr>
      <w:r w:rsidRPr="00892FDD">
        <w:rPr>
          <w:rStyle w:val="23"/>
          <w:b w:val="0"/>
          <w:lang w:eastAsia="uk-UA"/>
        </w:rPr>
        <w:t>Консультації щодо визначення</w:t>
      </w:r>
      <w:r w:rsidRPr="00892FDD">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30.07.2020 р. по 30.09.2020 р.</w:t>
      </w:r>
    </w:p>
    <w:p w:rsidR="006A7A7B" w:rsidRPr="006F63B5" w:rsidRDefault="006A7A7B" w:rsidP="000B68F5">
      <w:pPr>
        <w:ind w:firstLine="567"/>
        <w:jc w:val="both"/>
        <w:rPr>
          <w:color w:val="8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5235"/>
        <w:gridCol w:w="1701"/>
        <w:gridCol w:w="2242"/>
      </w:tblGrid>
      <w:tr w:rsidR="006A7A7B" w:rsidRPr="006F63B5" w:rsidTr="007073A0">
        <w:tc>
          <w:tcPr>
            <w:tcW w:w="543" w:type="dxa"/>
            <w:vAlign w:val="center"/>
          </w:tcPr>
          <w:p w:rsidR="006A7A7B" w:rsidRPr="00892FDD" w:rsidRDefault="006A7A7B" w:rsidP="00346E04">
            <w:pPr>
              <w:jc w:val="center"/>
              <w:rPr>
                <w:b/>
                <w:bCs/>
                <w:iCs/>
                <w:sz w:val="26"/>
                <w:szCs w:val="26"/>
              </w:rPr>
            </w:pPr>
            <w:r w:rsidRPr="00892FDD">
              <w:rPr>
                <w:b/>
                <w:bCs/>
                <w:iCs/>
                <w:sz w:val="26"/>
                <w:szCs w:val="26"/>
              </w:rPr>
              <w:t>№</w:t>
            </w:r>
          </w:p>
          <w:p w:rsidR="006A7A7B" w:rsidRPr="00892FDD" w:rsidRDefault="006A7A7B" w:rsidP="00346E04">
            <w:pPr>
              <w:jc w:val="center"/>
              <w:rPr>
                <w:b/>
                <w:bCs/>
                <w:iCs/>
                <w:sz w:val="26"/>
                <w:szCs w:val="26"/>
              </w:rPr>
            </w:pPr>
            <w:r w:rsidRPr="00892FDD">
              <w:rPr>
                <w:b/>
                <w:bCs/>
                <w:iCs/>
                <w:sz w:val="26"/>
                <w:szCs w:val="26"/>
              </w:rPr>
              <w:t>з/п</w:t>
            </w:r>
          </w:p>
        </w:tc>
        <w:tc>
          <w:tcPr>
            <w:tcW w:w="5235" w:type="dxa"/>
            <w:vAlign w:val="center"/>
          </w:tcPr>
          <w:p w:rsidR="006A7A7B" w:rsidRPr="00892FDD" w:rsidRDefault="006A7A7B" w:rsidP="00A8096A">
            <w:pPr>
              <w:jc w:val="center"/>
              <w:rPr>
                <w:b/>
                <w:bCs/>
                <w:iCs/>
                <w:sz w:val="26"/>
                <w:szCs w:val="26"/>
              </w:rPr>
            </w:pPr>
            <w:r w:rsidRPr="00892FDD">
              <w:rPr>
                <w:b/>
                <w:bCs/>
                <w:iCs/>
                <w:sz w:val="26"/>
                <w:szCs w:val="26"/>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701" w:type="dxa"/>
            <w:vAlign w:val="center"/>
          </w:tcPr>
          <w:p w:rsidR="006A7A7B" w:rsidRPr="00892FDD" w:rsidRDefault="006A7A7B" w:rsidP="007073A0">
            <w:pPr>
              <w:ind w:left="-108" w:right="-108" w:firstLine="56"/>
              <w:jc w:val="center"/>
              <w:rPr>
                <w:b/>
                <w:bCs/>
                <w:iCs/>
                <w:sz w:val="26"/>
                <w:szCs w:val="26"/>
              </w:rPr>
            </w:pPr>
            <w:r w:rsidRPr="00892FDD">
              <w:rPr>
                <w:b/>
                <w:bCs/>
                <w:iCs/>
                <w:sz w:val="26"/>
                <w:szCs w:val="26"/>
              </w:rPr>
              <w:t>Кількість учасників  консультацій,</w:t>
            </w:r>
          </w:p>
          <w:p w:rsidR="006A7A7B" w:rsidRPr="00892FDD" w:rsidRDefault="006A7A7B" w:rsidP="00346E04">
            <w:pPr>
              <w:jc w:val="center"/>
              <w:rPr>
                <w:b/>
                <w:bCs/>
                <w:iCs/>
                <w:sz w:val="26"/>
                <w:szCs w:val="26"/>
              </w:rPr>
            </w:pPr>
            <w:r w:rsidRPr="00892FDD">
              <w:rPr>
                <w:b/>
                <w:bCs/>
                <w:iCs/>
                <w:sz w:val="26"/>
                <w:szCs w:val="26"/>
              </w:rPr>
              <w:t>осіб</w:t>
            </w:r>
          </w:p>
        </w:tc>
        <w:tc>
          <w:tcPr>
            <w:tcW w:w="2242" w:type="dxa"/>
            <w:vAlign w:val="center"/>
          </w:tcPr>
          <w:p w:rsidR="006A7A7B" w:rsidRPr="00892FDD" w:rsidRDefault="006A7A7B" w:rsidP="00984688">
            <w:pPr>
              <w:jc w:val="center"/>
              <w:rPr>
                <w:b/>
                <w:bCs/>
                <w:iCs/>
                <w:sz w:val="26"/>
                <w:szCs w:val="26"/>
              </w:rPr>
            </w:pPr>
            <w:r w:rsidRPr="00892FDD">
              <w:rPr>
                <w:b/>
                <w:bCs/>
                <w:iCs/>
                <w:sz w:val="26"/>
                <w:szCs w:val="26"/>
              </w:rPr>
              <w:t>Основні  результати консультацій (опис)</w:t>
            </w:r>
          </w:p>
        </w:tc>
      </w:tr>
      <w:tr w:rsidR="006A7A7B" w:rsidRPr="006F63B5" w:rsidTr="00464CEA">
        <w:tc>
          <w:tcPr>
            <w:tcW w:w="543" w:type="dxa"/>
            <w:vAlign w:val="center"/>
          </w:tcPr>
          <w:p w:rsidR="006A7A7B" w:rsidRPr="00F073FD" w:rsidRDefault="006A7A7B" w:rsidP="00464CEA">
            <w:pPr>
              <w:jc w:val="center"/>
              <w:rPr>
                <w:sz w:val="26"/>
                <w:szCs w:val="26"/>
              </w:rPr>
            </w:pPr>
            <w:r w:rsidRPr="00F073FD">
              <w:rPr>
                <w:sz w:val="26"/>
                <w:szCs w:val="26"/>
              </w:rPr>
              <w:t>1</w:t>
            </w:r>
          </w:p>
        </w:tc>
        <w:tc>
          <w:tcPr>
            <w:tcW w:w="5235" w:type="dxa"/>
          </w:tcPr>
          <w:p w:rsidR="006A7A7B" w:rsidRPr="00F073FD" w:rsidRDefault="006A7A7B" w:rsidP="00F31043">
            <w:pPr>
              <w:jc w:val="both"/>
              <w:rPr>
                <w:sz w:val="26"/>
                <w:szCs w:val="26"/>
              </w:rPr>
            </w:pPr>
            <w:r w:rsidRPr="00F073FD">
              <w:rPr>
                <w:sz w:val="26"/>
                <w:szCs w:val="26"/>
              </w:rPr>
              <w:t>Робочі зустрічі,наради (консультації ):</w:t>
            </w:r>
          </w:p>
          <w:p w:rsidR="006A7A7B" w:rsidRPr="00F073FD" w:rsidRDefault="006A7A7B" w:rsidP="00F31043">
            <w:pPr>
              <w:jc w:val="both"/>
              <w:rPr>
                <w:sz w:val="26"/>
                <w:szCs w:val="26"/>
              </w:rPr>
            </w:pPr>
            <w:r w:rsidRPr="00F073FD">
              <w:rPr>
                <w:sz w:val="26"/>
                <w:szCs w:val="26"/>
              </w:rPr>
              <w:t>- ПП "</w:t>
            </w:r>
            <w:proofErr w:type="spellStart"/>
            <w:r w:rsidRPr="00F073FD">
              <w:rPr>
                <w:sz w:val="26"/>
                <w:szCs w:val="26"/>
              </w:rPr>
              <w:t>Анаско</w:t>
            </w:r>
            <w:proofErr w:type="spellEnd"/>
            <w:r w:rsidRPr="00F073FD">
              <w:rPr>
                <w:sz w:val="26"/>
                <w:szCs w:val="26"/>
              </w:rPr>
              <w:t>"</w:t>
            </w:r>
          </w:p>
          <w:p w:rsidR="006A7A7B" w:rsidRPr="00F073FD" w:rsidRDefault="006A7A7B" w:rsidP="00F31043">
            <w:pPr>
              <w:jc w:val="both"/>
              <w:rPr>
                <w:sz w:val="26"/>
                <w:szCs w:val="26"/>
              </w:rPr>
            </w:pPr>
            <w:r w:rsidRPr="00F073FD">
              <w:rPr>
                <w:sz w:val="26"/>
                <w:szCs w:val="26"/>
              </w:rPr>
              <w:t>- ПП "Імунітет"</w:t>
            </w:r>
          </w:p>
          <w:p w:rsidR="006A7A7B" w:rsidRPr="00F073FD" w:rsidRDefault="006A7A7B" w:rsidP="00F31043">
            <w:pPr>
              <w:jc w:val="both"/>
              <w:rPr>
                <w:sz w:val="26"/>
                <w:szCs w:val="26"/>
              </w:rPr>
            </w:pPr>
            <w:r w:rsidRPr="00F073FD">
              <w:rPr>
                <w:sz w:val="26"/>
                <w:szCs w:val="26"/>
              </w:rPr>
              <w:t xml:space="preserve">- ПП "Віконні системи </w:t>
            </w:r>
            <w:proofErr w:type="spellStart"/>
            <w:r w:rsidRPr="00F073FD">
              <w:rPr>
                <w:sz w:val="26"/>
                <w:szCs w:val="26"/>
              </w:rPr>
              <w:t>ЕМ</w:t>
            </w:r>
            <w:proofErr w:type="spellEnd"/>
            <w:r w:rsidRPr="00F073FD">
              <w:rPr>
                <w:sz w:val="26"/>
                <w:szCs w:val="26"/>
              </w:rPr>
              <w:t>"</w:t>
            </w:r>
          </w:p>
          <w:p w:rsidR="006A7A7B" w:rsidRPr="00F073FD" w:rsidRDefault="006A7A7B" w:rsidP="00F31043">
            <w:pPr>
              <w:jc w:val="both"/>
              <w:rPr>
                <w:sz w:val="26"/>
                <w:szCs w:val="26"/>
              </w:rPr>
            </w:pPr>
            <w:r w:rsidRPr="00F073FD">
              <w:rPr>
                <w:sz w:val="26"/>
                <w:szCs w:val="26"/>
              </w:rPr>
              <w:t>- ПП "Кристал"</w:t>
            </w:r>
          </w:p>
          <w:p w:rsidR="006A7A7B" w:rsidRPr="00F073FD" w:rsidRDefault="006A7A7B" w:rsidP="00F31043">
            <w:pPr>
              <w:jc w:val="both"/>
              <w:rPr>
                <w:sz w:val="26"/>
                <w:szCs w:val="26"/>
              </w:rPr>
            </w:pPr>
            <w:r w:rsidRPr="00F073FD">
              <w:rPr>
                <w:sz w:val="26"/>
                <w:szCs w:val="26"/>
              </w:rPr>
              <w:t>- ПП "Віка-мода"</w:t>
            </w:r>
          </w:p>
          <w:p w:rsidR="006A7A7B" w:rsidRPr="00F073FD" w:rsidRDefault="006A7A7B" w:rsidP="00F31043">
            <w:pPr>
              <w:jc w:val="both"/>
              <w:rPr>
                <w:sz w:val="26"/>
                <w:szCs w:val="26"/>
              </w:rPr>
            </w:pPr>
            <w:r w:rsidRPr="00F073FD">
              <w:rPr>
                <w:sz w:val="26"/>
                <w:szCs w:val="26"/>
              </w:rPr>
              <w:t>- ТОВ"</w:t>
            </w:r>
            <w:proofErr w:type="spellStart"/>
            <w:r w:rsidRPr="00F073FD">
              <w:rPr>
                <w:sz w:val="26"/>
                <w:szCs w:val="26"/>
              </w:rPr>
              <w:t>Поділля-Інтерм-Сервіс</w:t>
            </w:r>
            <w:proofErr w:type="spellEnd"/>
            <w:r w:rsidRPr="00F073FD">
              <w:rPr>
                <w:sz w:val="26"/>
                <w:szCs w:val="26"/>
              </w:rPr>
              <w:t>"</w:t>
            </w:r>
          </w:p>
          <w:p w:rsidR="006A7A7B" w:rsidRPr="00F073FD" w:rsidRDefault="006A7A7B" w:rsidP="00F31043">
            <w:pPr>
              <w:jc w:val="both"/>
              <w:rPr>
                <w:sz w:val="26"/>
                <w:szCs w:val="26"/>
              </w:rPr>
            </w:pPr>
            <w:r w:rsidRPr="00F073FD">
              <w:rPr>
                <w:sz w:val="26"/>
                <w:szCs w:val="26"/>
              </w:rPr>
              <w:t>- ПП "Експерт клімат"</w:t>
            </w:r>
          </w:p>
        </w:tc>
        <w:tc>
          <w:tcPr>
            <w:tcW w:w="1701" w:type="dxa"/>
            <w:vAlign w:val="center"/>
          </w:tcPr>
          <w:p w:rsidR="006A7A7B" w:rsidRPr="00F073FD" w:rsidRDefault="006A7A7B" w:rsidP="00464CEA">
            <w:pPr>
              <w:jc w:val="center"/>
            </w:pPr>
            <w:r w:rsidRPr="00F073FD">
              <w:t>7</w:t>
            </w:r>
          </w:p>
        </w:tc>
        <w:tc>
          <w:tcPr>
            <w:tcW w:w="2242" w:type="dxa"/>
          </w:tcPr>
          <w:p w:rsidR="006A7A7B" w:rsidRPr="00F073FD" w:rsidRDefault="006A7A7B" w:rsidP="00D27845">
            <w:pPr>
              <w:jc w:val="both"/>
              <w:rPr>
                <w:sz w:val="26"/>
                <w:szCs w:val="26"/>
              </w:rPr>
            </w:pPr>
            <w:r w:rsidRPr="00F073FD">
              <w:rPr>
                <w:sz w:val="26"/>
                <w:szCs w:val="26"/>
              </w:rPr>
              <w:t>Надана інформація  про вартість та якість проведення послуг</w:t>
            </w:r>
          </w:p>
        </w:tc>
      </w:tr>
      <w:tr w:rsidR="006A7A7B" w:rsidRPr="006F63B5" w:rsidTr="00464CEA">
        <w:tc>
          <w:tcPr>
            <w:tcW w:w="543" w:type="dxa"/>
            <w:vAlign w:val="center"/>
          </w:tcPr>
          <w:p w:rsidR="006A7A7B" w:rsidRPr="00F073FD" w:rsidRDefault="006A7A7B" w:rsidP="00464CEA">
            <w:pPr>
              <w:jc w:val="center"/>
              <w:rPr>
                <w:sz w:val="26"/>
                <w:szCs w:val="26"/>
              </w:rPr>
            </w:pPr>
            <w:r w:rsidRPr="00F073FD">
              <w:rPr>
                <w:sz w:val="26"/>
                <w:szCs w:val="26"/>
              </w:rPr>
              <w:t>2</w:t>
            </w:r>
          </w:p>
        </w:tc>
        <w:tc>
          <w:tcPr>
            <w:tcW w:w="5235" w:type="dxa"/>
          </w:tcPr>
          <w:p w:rsidR="006A7A7B" w:rsidRPr="00F073FD" w:rsidRDefault="006A7A7B" w:rsidP="00F31043">
            <w:pPr>
              <w:jc w:val="both"/>
              <w:rPr>
                <w:sz w:val="26"/>
                <w:szCs w:val="26"/>
              </w:rPr>
            </w:pPr>
            <w:r w:rsidRPr="00F073FD">
              <w:rPr>
                <w:sz w:val="26"/>
                <w:szCs w:val="26"/>
              </w:rPr>
              <w:t>Телефонні розмови:</w:t>
            </w:r>
          </w:p>
          <w:p w:rsidR="006A7A7B" w:rsidRPr="00F073FD" w:rsidRDefault="006A7A7B" w:rsidP="00F31043">
            <w:pPr>
              <w:jc w:val="both"/>
              <w:rPr>
                <w:sz w:val="26"/>
                <w:szCs w:val="26"/>
              </w:rPr>
            </w:pPr>
            <w:r w:rsidRPr="00F073FD">
              <w:rPr>
                <w:sz w:val="26"/>
                <w:szCs w:val="26"/>
              </w:rPr>
              <w:t xml:space="preserve">- ТОВ "Компанія </w:t>
            </w:r>
            <w:proofErr w:type="spellStart"/>
            <w:r w:rsidRPr="00F073FD">
              <w:rPr>
                <w:sz w:val="26"/>
                <w:szCs w:val="26"/>
              </w:rPr>
              <w:t>Укрінтек</w:t>
            </w:r>
            <w:proofErr w:type="spellEnd"/>
            <w:r w:rsidRPr="00F073FD">
              <w:rPr>
                <w:sz w:val="26"/>
                <w:szCs w:val="26"/>
              </w:rPr>
              <w:t>"</w:t>
            </w:r>
          </w:p>
          <w:p w:rsidR="006A7A7B" w:rsidRPr="00F073FD" w:rsidRDefault="006A7A7B" w:rsidP="00F31043">
            <w:pPr>
              <w:jc w:val="both"/>
              <w:rPr>
                <w:sz w:val="26"/>
                <w:szCs w:val="26"/>
              </w:rPr>
            </w:pPr>
            <w:r w:rsidRPr="00F073FD">
              <w:rPr>
                <w:sz w:val="26"/>
                <w:szCs w:val="26"/>
              </w:rPr>
              <w:t xml:space="preserve">- ПП "Леді </w:t>
            </w:r>
            <w:proofErr w:type="spellStart"/>
            <w:r w:rsidRPr="00F073FD">
              <w:rPr>
                <w:sz w:val="26"/>
                <w:szCs w:val="26"/>
              </w:rPr>
              <w:t>Роуз</w:t>
            </w:r>
            <w:proofErr w:type="spellEnd"/>
            <w:r w:rsidRPr="00F073FD">
              <w:rPr>
                <w:sz w:val="26"/>
                <w:szCs w:val="26"/>
              </w:rPr>
              <w:t>"</w:t>
            </w:r>
          </w:p>
          <w:p w:rsidR="006A7A7B" w:rsidRPr="00F073FD" w:rsidRDefault="006A7A7B" w:rsidP="00F31043">
            <w:pPr>
              <w:jc w:val="both"/>
              <w:rPr>
                <w:sz w:val="26"/>
                <w:szCs w:val="26"/>
              </w:rPr>
            </w:pPr>
            <w:r w:rsidRPr="00F073FD">
              <w:rPr>
                <w:sz w:val="26"/>
                <w:szCs w:val="26"/>
              </w:rPr>
              <w:t>- ПАТ "Мікросистема"</w:t>
            </w:r>
          </w:p>
          <w:p w:rsidR="006A7A7B" w:rsidRPr="00F073FD" w:rsidRDefault="006A7A7B" w:rsidP="00F31043">
            <w:pPr>
              <w:jc w:val="both"/>
              <w:rPr>
                <w:sz w:val="26"/>
                <w:szCs w:val="26"/>
              </w:rPr>
            </w:pPr>
            <w:r w:rsidRPr="00F073FD">
              <w:rPr>
                <w:sz w:val="26"/>
                <w:szCs w:val="26"/>
              </w:rPr>
              <w:t>- ПП "Приватна друкарня"</w:t>
            </w:r>
          </w:p>
          <w:p w:rsidR="006A7A7B" w:rsidRPr="00F073FD" w:rsidRDefault="006A7A7B" w:rsidP="00F31043">
            <w:pPr>
              <w:jc w:val="both"/>
              <w:rPr>
                <w:sz w:val="26"/>
                <w:szCs w:val="26"/>
              </w:rPr>
            </w:pPr>
            <w:r w:rsidRPr="00F073FD">
              <w:rPr>
                <w:sz w:val="26"/>
                <w:szCs w:val="26"/>
              </w:rPr>
              <w:t>- ПП "Стиль-Ніка"</w:t>
            </w:r>
          </w:p>
          <w:p w:rsidR="006A7A7B" w:rsidRPr="00F073FD" w:rsidRDefault="006A7A7B" w:rsidP="00F31043">
            <w:pPr>
              <w:jc w:val="both"/>
              <w:rPr>
                <w:sz w:val="26"/>
                <w:szCs w:val="26"/>
              </w:rPr>
            </w:pPr>
            <w:r w:rsidRPr="00F073FD">
              <w:rPr>
                <w:sz w:val="26"/>
                <w:szCs w:val="26"/>
              </w:rPr>
              <w:t>- ПП "Схід"</w:t>
            </w:r>
          </w:p>
          <w:p w:rsidR="006A7A7B" w:rsidRPr="00F073FD" w:rsidRDefault="006A7A7B" w:rsidP="00F31043">
            <w:pPr>
              <w:jc w:val="both"/>
              <w:rPr>
                <w:sz w:val="26"/>
                <w:szCs w:val="26"/>
              </w:rPr>
            </w:pPr>
            <w:r w:rsidRPr="00F073FD">
              <w:rPr>
                <w:sz w:val="26"/>
                <w:szCs w:val="26"/>
              </w:rPr>
              <w:t>- ПП "Парнас"</w:t>
            </w:r>
          </w:p>
          <w:p w:rsidR="006A7A7B" w:rsidRPr="00F073FD" w:rsidRDefault="006A7A7B" w:rsidP="00F31043">
            <w:pPr>
              <w:jc w:val="both"/>
              <w:rPr>
                <w:sz w:val="26"/>
                <w:szCs w:val="26"/>
              </w:rPr>
            </w:pPr>
            <w:r w:rsidRPr="00F073FD">
              <w:rPr>
                <w:sz w:val="26"/>
                <w:szCs w:val="26"/>
              </w:rPr>
              <w:t>- ПП "</w:t>
            </w:r>
            <w:proofErr w:type="spellStart"/>
            <w:r w:rsidRPr="00F073FD">
              <w:rPr>
                <w:sz w:val="26"/>
                <w:szCs w:val="26"/>
              </w:rPr>
              <w:t>Єва-стиль</w:t>
            </w:r>
            <w:proofErr w:type="spellEnd"/>
            <w:r w:rsidRPr="00F073FD">
              <w:rPr>
                <w:sz w:val="26"/>
                <w:szCs w:val="26"/>
              </w:rPr>
              <w:t>"</w:t>
            </w:r>
          </w:p>
          <w:p w:rsidR="006A7A7B" w:rsidRPr="00F073FD" w:rsidRDefault="006A7A7B" w:rsidP="00F31043">
            <w:pPr>
              <w:jc w:val="both"/>
              <w:rPr>
                <w:sz w:val="26"/>
                <w:szCs w:val="26"/>
              </w:rPr>
            </w:pPr>
            <w:r w:rsidRPr="00F073FD">
              <w:rPr>
                <w:sz w:val="26"/>
                <w:szCs w:val="26"/>
              </w:rPr>
              <w:t>- ПП "Маленьке сонечко"</w:t>
            </w:r>
          </w:p>
          <w:p w:rsidR="006A7A7B" w:rsidRPr="00F073FD" w:rsidRDefault="006A7A7B" w:rsidP="00F31043">
            <w:pPr>
              <w:jc w:val="both"/>
              <w:rPr>
                <w:sz w:val="26"/>
                <w:szCs w:val="26"/>
              </w:rPr>
            </w:pPr>
            <w:r w:rsidRPr="00F073FD">
              <w:rPr>
                <w:sz w:val="26"/>
                <w:szCs w:val="26"/>
              </w:rPr>
              <w:t>- ПП "</w:t>
            </w:r>
            <w:proofErr w:type="spellStart"/>
            <w:r w:rsidRPr="00F073FD">
              <w:rPr>
                <w:sz w:val="26"/>
                <w:szCs w:val="26"/>
              </w:rPr>
              <w:t>Аслан-текстиль</w:t>
            </w:r>
            <w:proofErr w:type="spellEnd"/>
            <w:r w:rsidRPr="00F073FD">
              <w:rPr>
                <w:sz w:val="26"/>
                <w:szCs w:val="26"/>
              </w:rPr>
              <w:t>"</w:t>
            </w:r>
          </w:p>
        </w:tc>
        <w:tc>
          <w:tcPr>
            <w:tcW w:w="1701" w:type="dxa"/>
            <w:vAlign w:val="center"/>
          </w:tcPr>
          <w:p w:rsidR="006A7A7B" w:rsidRPr="00F073FD" w:rsidRDefault="006A7A7B" w:rsidP="00464CEA">
            <w:pPr>
              <w:jc w:val="center"/>
            </w:pPr>
            <w:r w:rsidRPr="00F073FD">
              <w:t>10</w:t>
            </w:r>
          </w:p>
        </w:tc>
        <w:tc>
          <w:tcPr>
            <w:tcW w:w="2242" w:type="dxa"/>
          </w:tcPr>
          <w:p w:rsidR="006A7A7B" w:rsidRPr="00F073FD" w:rsidRDefault="006A7A7B" w:rsidP="00D27845">
            <w:pPr>
              <w:jc w:val="both"/>
              <w:rPr>
                <w:sz w:val="26"/>
                <w:szCs w:val="26"/>
              </w:rPr>
            </w:pPr>
            <w:r w:rsidRPr="00F073FD">
              <w:rPr>
                <w:sz w:val="26"/>
                <w:szCs w:val="26"/>
              </w:rPr>
              <w:t>Уточнення інформації  щодо витрат суб’єктів  господарювання на виконання вимог регулювання</w:t>
            </w:r>
          </w:p>
        </w:tc>
      </w:tr>
    </w:tbl>
    <w:p w:rsidR="006A7A7B" w:rsidRPr="006F63B5" w:rsidRDefault="006A7A7B" w:rsidP="006A653E">
      <w:pPr>
        <w:pStyle w:val="13"/>
        <w:spacing w:line="259" w:lineRule="auto"/>
        <w:ind w:left="0"/>
        <w:jc w:val="both"/>
        <w:rPr>
          <w:color w:val="800000"/>
          <w:sz w:val="28"/>
          <w:szCs w:val="28"/>
          <w:lang w:val="uk-UA"/>
        </w:rPr>
      </w:pPr>
    </w:p>
    <w:p w:rsidR="006A7A7B" w:rsidRPr="00FA37B0" w:rsidRDefault="006A7A7B" w:rsidP="00E31679">
      <w:pPr>
        <w:pStyle w:val="13"/>
        <w:ind w:left="0" w:firstLine="709"/>
        <w:jc w:val="both"/>
        <w:rPr>
          <w:sz w:val="28"/>
          <w:szCs w:val="28"/>
          <w:lang w:val="uk-UA"/>
        </w:rPr>
      </w:pPr>
      <w:r w:rsidRPr="00FA37B0">
        <w:rPr>
          <w:sz w:val="28"/>
          <w:szCs w:val="28"/>
          <w:lang w:val="uk-UA"/>
        </w:rPr>
        <w:t>2. Вимірювання впливу регулювання на суб’єкти малого підприємництва:</w:t>
      </w:r>
    </w:p>
    <w:p w:rsidR="006A7A7B" w:rsidRPr="00FA37B0" w:rsidRDefault="006A7A7B" w:rsidP="00E31679">
      <w:pPr>
        <w:ind w:firstLine="709"/>
        <w:jc w:val="both"/>
        <w:rPr>
          <w:sz w:val="28"/>
          <w:szCs w:val="28"/>
        </w:rPr>
      </w:pPr>
      <w:r w:rsidRPr="00FA37B0">
        <w:rPr>
          <w:sz w:val="28"/>
          <w:szCs w:val="28"/>
        </w:rPr>
        <w:t xml:space="preserve">Кількість суб’єктів малого підприємництва становить 17 одиниць, у тому числі, малого підприємництва – 12 одиниць та </w:t>
      </w:r>
      <w:proofErr w:type="spellStart"/>
      <w:r w:rsidRPr="00FA37B0">
        <w:rPr>
          <w:sz w:val="28"/>
          <w:szCs w:val="28"/>
        </w:rPr>
        <w:t>мікропідприємництва</w:t>
      </w:r>
      <w:proofErr w:type="spellEnd"/>
      <w:r w:rsidRPr="00FA37B0">
        <w:rPr>
          <w:sz w:val="28"/>
          <w:szCs w:val="28"/>
        </w:rPr>
        <w:t xml:space="preserve"> – 5.</w:t>
      </w:r>
    </w:p>
    <w:p w:rsidR="006A7A7B" w:rsidRPr="00FA37B0" w:rsidRDefault="006A7A7B" w:rsidP="00E31679">
      <w:pPr>
        <w:ind w:firstLine="709"/>
        <w:jc w:val="both"/>
        <w:rPr>
          <w:sz w:val="28"/>
          <w:szCs w:val="28"/>
        </w:rPr>
      </w:pPr>
      <w:r w:rsidRPr="00FA37B0">
        <w:rPr>
          <w:sz w:val="28"/>
          <w:szCs w:val="28"/>
        </w:rPr>
        <w:t xml:space="preserve">Питома вага суб’єктів малого підприємництва у загальній кількості суб’єктів господарювання, на яких проблема має вплив становить 30,9% (відповідно до таблиці </w:t>
      </w:r>
      <w:r w:rsidRPr="00FA37B0">
        <w:rPr>
          <w:sz w:val="28"/>
          <w:szCs w:val="28"/>
          <w:lang w:eastAsia="uk-UA"/>
        </w:rPr>
        <w:t>"</w:t>
      </w:r>
      <w:r w:rsidRPr="00FA37B0">
        <w:rPr>
          <w:sz w:val="28"/>
          <w:szCs w:val="28"/>
        </w:rPr>
        <w:t>Оцінка впливу на сферу інтересів суб’єктів господарювання</w:t>
      </w:r>
      <w:r w:rsidRPr="00FA37B0">
        <w:rPr>
          <w:sz w:val="28"/>
          <w:szCs w:val="28"/>
          <w:lang w:eastAsia="uk-UA"/>
        </w:rPr>
        <w:t>"</w:t>
      </w:r>
      <w:r w:rsidRPr="00FA37B0">
        <w:rPr>
          <w:sz w:val="28"/>
          <w:szCs w:val="28"/>
        </w:rPr>
        <w:t>).</w:t>
      </w:r>
    </w:p>
    <w:p w:rsidR="006A7A7B" w:rsidRDefault="006A7A7B" w:rsidP="00E31679">
      <w:pPr>
        <w:pStyle w:val="13"/>
        <w:ind w:left="0" w:firstLine="709"/>
        <w:jc w:val="both"/>
        <w:rPr>
          <w:sz w:val="28"/>
          <w:szCs w:val="28"/>
          <w:lang w:val="uk-UA"/>
        </w:rPr>
      </w:pPr>
    </w:p>
    <w:p w:rsidR="006A7A7B" w:rsidRPr="00FA37B0" w:rsidRDefault="006A7A7B" w:rsidP="00E31679">
      <w:pPr>
        <w:pStyle w:val="13"/>
        <w:ind w:left="0" w:firstLine="709"/>
        <w:jc w:val="both"/>
        <w:rPr>
          <w:sz w:val="28"/>
          <w:szCs w:val="28"/>
          <w:lang w:val="uk-UA"/>
        </w:rPr>
      </w:pPr>
      <w:r w:rsidRPr="00FA37B0">
        <w:rPr>
          <w:sz w:val="28"/>
          <w:szCs w:val="28"/>
          <w:lang w:val="uk-UA"/>
        </w:rPr>
        <w:t>3. Розрахунок витрат суб’єктів  малого підприємництва  на виконання вимог регулювання:</w:t>
      </w:r>
    </w:p>
    <w:p w:rsidR="006A7A7B" w:rsidRPr="006F63B5" w:rsidRDefault="006A7A7B" w:rsidP="00124767">
      <w:pPr>
        <w:pStyle w:val="13"/>
        <w:spacing w:line="259" w:lineRule="auto"/>
        <w:ind w:left="0" w:firstLine="567"/>
        <w:jc w:val="both"/>
        <w:rPr>
          <w:color w:val="800000"/>
          <w:sz w:val="28"/>
          <w:szCs w:val="28"/>
          <w:lang w:val="uk-UA"/>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401"/>
        <w:gridCol w:w="1899"/>
        <w:gridCol w:w="1659"/>
        <w:gridCol w:w="1227"/>
      </w:tblGrid>
      <w:tr w:rsidR="006A7A7B" w:rsidRPr="0092540C" w:rsidTr="00FE7CDB">
        <w:trPr>
          <w:jc w:val="center"/>
        </w:trPr>
        <w:tc>
          <w:tcPr>
            <w:tcW w:w="623" w:type="dxa"/>
            <w:vAlign w:val="center"/>
          </w:tcPr>
          <w:p w:rsidR="006A7A7B" w:rsidRPr="0092540C" w:rsidRDefault="006A7A7B" w:rsidP="008116BC">
            <w:pPr>
              <w:jc w:val="center"/>
              <w:rPr>
                <w:b/>
              </w:rPr>
            </w:pPr>
            <w:r w:rsidRPr="0092540C">
              <w:rPr>
                <w:b/>
              </w:rPr>
              <w:t>№  з/п</w:t>
            </w:r>
          </w:p>
        </w:tc>
        <w:tc>
          <w:tcPr>
            <w:tcW w:w="4401" w:type="dxa"/>
            <w:vAlign w:val="center"/>
          </w:tcPr>
          <w:p w:rsidR="006A7A7B" w:rsidRPr="0092540C" w:rsidRDefault="006A7A7B" w:rsidP="00A904E8">
            <w:pPr>
              <w:jc w:val="center"/>
              <w:rPr>
                <w:b/>
              </w:rPr>
            </w:pPr>
            <w:r w:rsidRPr="0092540C">
              <w:rPr>
                <w:b/>
              </w:rPr>
              <w:t>Найменування  оцінки</w:t>
            </w:r>
          </w:p>
        </w:tc>
        <w:tc>
          <w:tcPr>
            <w:tcW w:w="1899" w:type="dxa"/>
            <w:vAlign w:val="center"/>
          </w:tcPr>
          <w:p w:rsidR="006A7A7B" w:rsidRPr="0092540C" w:rsidRDefault="006A7A7B" w:rsidP="005B4F39">
            <w:pPr>
              <w:ind w:left="-23" w:right="-58"/>
              <w:jc w:val="center"/>
              <w:rPr>
                <w:b/>
              </w:rPr>
            </w:pPr>
            <w:r w:rsidRPr="0092540C">
              <w:rPr>
                <w:b/>
              </w:rPr>
              <w:t>У перший рік (стартовий рік впровадження регулювання  - 2020 р),</w:t>
            </w:r>
          </w:p>
          <w:p w:rsidR="006A7A7B" w:rsidRPr="0092540C" w:rsidRDefault="006A7A7B" w:rsidP="00A904E8">
            <w:pPr>
              <w:ind w:left="-23"/>
              <w:jc w:val="center"/>
              <w:rPr>
                <w:b/>
              </w:rPr>
            </w:pPr>
            <w:proofErr w:type="spellStart"/>
            <w:r w:rsidRPr="0092540C">
              <w:rPr>
                <w:b/>
              </w:rPr>
              <w:t>грн</w:t>
            </w:r>
            <w:proofErr w:type="spellEnd"/>
          </w:p>
        </w:tc>
        <w:tc>
          <w:tcPr>
            <w:tcW w:w="1659" w:type="dxa"/>
            <w:vAlign w:val="center"/>
          </w:tcPr>
          <w:p w:rsidR="006A7A7B" w:rsidRPr="0092540C" w:rsidRDefault="006A7A7B" w:rsidP="00A904E8">
            <w:pPr>
              <w:ind w:left="-107"/>
              <w:jc w:val="center"/>
              <w:rPr>
                <w:b/>
              </w:rPr>
            </w:pPr>
            <w:r w:rsidRPr="0092540C">
              <w:rPr>
                <w:b/>
              </w:rPr>
              <w:t>Періодичні</w:t>
            </w:r>
          </w:p>
          <w:p w:rsidR="006A7A7B" w:rsidRPr="0092540C" w:rsidRDefault="006A7A7B" w:rsidP="00A904E8">
            <w:pPr>
              <w:ind w:left="-107"/>
              <w:jc w:val="center"/>
              <w:rPr>
                <w:b/>
              </w:rPr>
            </w:pPr>
            <w:r w:rsidRPr="0092540C">
              <w:rPr>
                <w:b/>
              </w:rPr>
              <w:t>(за наступний рік - 2021 ),</w:t>
            </w:r>
          </w:p>
          <w:p w:rsidR="006A7A7B" w:rsidRPr="0092540C" w:rsidRDefault="006A7A7B" w:rsidP="00A904E8">
            <w:pPr>
              <w:ind w:left="-107"/>
              <w:jc w:val="center"/>
              <w:rPr>
                <w:b/>
              </w:rPr>
            </w:pPr>
            <w:proofErr w:type="spellStart"/>
            <w:r w:rsidRPr="0092540C">
              <w:rPr>
                <w:b/>
              </w:rPr>
              <w:t>грн</w:t>
            </w:r>
            <w:proofErr w:type="spellEnd"/>
          </w:p>
        </w:tc>
        <w:tc>
          <w:tcPr>
            <w:tcW w:w="1227" w:type="dxa"/>
            <w:vAlign w:val="center"/>
          </w:tcPr>
          <w:p w:rsidR="006A7A7B" w:rsidRPr="0092540C" w:rsidRDefault="006A7A7B" w:rsidP="0081463E">
            <w:pPr>
              <w:jc w:val="center"/>
              <w:rPr>
                <w:b/>
              </w:rPr>
            </w:pPr>
            <w:r w:rsidRPr="0092540C">
              <w:rPr>
                <w:b/>
              </w:rPr>
              <w:t xml:space="preserve">Витрати за п’ять років, </w:t>
            </w:r>
            <w:proofErr w:type="spellStart"/>
            <w:r w:rsidRPr="0092540C">
              <w:rPr>
                <w:b/>
              </w:rPr>
              <w:t>грн</w:t>
            </w:r>
            <w:proofErr w:type="spellEnd"/>
          </w:p>
        </w:tc>
      </w:tr>
      <w:tr w:rsidR="006A7A7B" w:rsidRPr="0092540C" w:rsidTr="00FE7CDB">
        <w:trPr>
          <w:trHeight w:val="436"/>
          <w:jc w:val="center"/>
        </w:trPr>
        <w:tc>
          <w:tcPr>
            <w:tcW w:w="9809" w:type="dxa"/>
            <w:gridSpan w:val="5"/>
          </w:tcPr>
          <w:p w:rsidR="006A7A7B" w:rsidRPr="0092540C" w:rsidRDefault="006A7A7B" w:rsidP="00875344">
            <w:pPr>
              <w:jc w:val="center"/>
            </w:pPr>
            <w:r w:rsidRPr="0092540C">
              <w:t xml:space="preserve">Оцінка </w:t>
            </w:r>
            <w:r w:rsidRPr="0092540C">
              <w:rPr>
                <w:lang w:eastAsia="uk-UA"/>
              </w:rPr>
              <w:t>"</w:t>
            </w:r>
            <w:r w:rsidRPr="0092540C">
              <w:t>прямих</w:t>
            </w:r>
            <w:r w:rsidRPr="0092540C">
              <w:rPr>
                <w:lang w:eastAsia="uk-UA"/>
              </w:rPr>
              <w:t xml:space="preserve">" </w:t>
            </w:r>
            <w:r w:rsidRPr="0092540C">
              <w:t xml:space="preserve">витрат суб’єктів малого підприємництва </w:t>
            </w:r>
          </w:p>
          <w:p w:rsidR="006A7A7B" w:rsidRPr="0092540C" w:rsidRDefault="006A7A7B" w:rsidP="00875344">
            <w:pPr>
              <w:jc w:val="center"/>
              <w:rPr>
                <w:color w:val="800000"/>
              </w:rPr>
            </w:pPr>
            <w:r w:rsidRPr="0092540C">
              <w:t>на виконання вимог регулювання</w:t>
            </w:r>
          </w:p>
        </w:tc>
      </w:tr>
      <w:tr w:rsidR="006A7A7B" w:rsidRPr="0092540C" w:rsidTr="00FE7CDB">
        <w:trPr>
          <w:trHeight w:val="689"/>
          <w:jc w:val="center"/>
        </w:trPr>
        <w:tc>
          <w:tcPr>
            <w:tcW w:w="623" w:type="dxa"/>
          </w:tcPr>
          <w:p w:rsidR="006A7A7B" w:rsidRPr="0092540C" w:rsidRDefault="006A7A7B" w:rsidP="0048303C">
            <w:pPr>
              <w:jc w:val="center"/>
            </w:pPr>
            <w:r w:rsidRPr="0092540C">
              <w:t>1.</w:t>
            </w:r>
          </w:p>
        </w:tc>
        <w:tc>
          <w:tcPr>
            <w:tcW w:w="4401" w:type="dxa"/>
          </w:tcPr>
          <w:p w:rsidR="006A7A7B" w:rsidRPr="0092540C" w:rsidRDefault="006A7A7B" w:rsidP="00197929">
            <w:r w:rsidRPr="0092540C">
              <w:t xml:space="preserve">Придбання необхідного  </w:t>
            </w:r>
            <w:proofErr w:type="spellStart"/>
            <w:r w:rsidRPr="0092540C">
              <w:t>обладна-ння</w:t>
            </w:r>
            <w:proofErr w:type="spellEnd"/>
            <w:r w:rsidRPr="0092540C">
              <w:t xml:space="preserve"> (пристроїв, машин, механізмів)</w:t>
            </w:r>
          </w:p>
        </w:tc>
        <w:tc>
          <w:tcPr>
            <w:tcW w:w="1899" w:type="dxa"/>
            <w:vAlign w:val="center"/>
          </w:tcPr>
          <w:p w:rsidR="006A7A7B" w:rsidRPr="0092540C" w:rsidRDefault="006A7A7B" w:rsidP="00392498">
            <w:pPr>
              <w:jc w:val="center"/>
            </w:pPr>
            <w:r w:rsidRPr="0092540C">
              <w:t>0</w:t>
            </w:r>
          </w:p>
        </w:tc>
        <w:tc>
          <w:tcPr>
            <w:tcW w:w="1659" w:type="dxa"/>
            <w:vAlign w:val="center"/>
          </w:tcPr>
          <w:p w:rsidR="006A7A7B" w:rsidRPr="0092540C" w:rsidRDefault="006A7A7B" w:rsidP="00392498">
            <w:pPr>
              <w:jc w:val="center"/>
            </w:pPr>
            <w:r w:rsidRPr="0092540C">
              <w:t>0</w:t>
            </w:r>
          </w:p>
        </w:tc>
        <w:tc>
          <w:tcPr>
            <w:tcW w:w="1227" w:type="dxa"/>
            <w:vAlign w:val="center"/>
          </w:tcPr>
          <w:p w:rsidR="006A7A7B" w:rsidRPr="0092540C" w:rsidRDefault="006A7A7B" w:rsidP="00392498">
            <w:pPr>
              <w:jc w:val="center"/>
            </w:pPr>
            <w:r w:rsidRPr="0092540C">
              <w:t>0</w:t>
            </w:r>
          </w:p>
        </w:tc>
      </w:tr>
      <w:tr w:rsidR="006A7A7B" w:rsidRPr="0092540C" w:rsidTr="00FE7CDB">
        <w:trPr>
          <w:jc w:val="center"/>
        </w:trPr>
        <w:tc>
          <w:tcPr>
            <w:tcW w:w="623" w:type="dxa"/>
          </w:tcPr>
          <w:p w:rsidR="006A7A7B" w:rsidRPr="0092540C" w:rsidRDefault="006A7A7B" w:rsidP="0048303C">
            <w:pPr>
              <w:jc w:val="center"/>
            </w:pPr>
            <w:r w:rsidRPr="0092540C">
              <w:t>2.</w:t>
            </w:r>
          </w:p>
        </w:tc>
        <w:tc>
          <w:tcPr>
            <w:tcW w:w="4401" w:type="dxa"/>
          </w:tcPr>
          <w:p w:rsidR="006A7A7B" w:rsidRPr="0092540C" w:rsidRDefault="006A7A7B" w:rsidP="00197929">
            <w:r w:rsidRPr="0092540C">
              <w:t>Процедури повірки та/або постановки на відповідний облік у визначеному органі</w:t>
            </w:r>
          </w:p>
        </w:tc>
        <w:tc>
          <w:tcPr>
            <w:tcW w:w="1899" w:type="dxa"/>
            <w:vAlign w:val="center"/>
          </w:tcPr>
          <w:p w:rsidR="006A7A7B" w:rsidRPr="0092540C" w:rsidRDefault="006A7A7B" w:rsidP="00392498">
            <w:pPr>
              <w:jc w:val="center"/>
            </w:pPr>
            <w:r w:rsidRPr="0092540C">
              <w:t>0</w:t>
            </w:r>
          </w:p>
        </w:tc>
        <w:tc>
          <w:tcPr>
            <w:tcW w:w="1659" w:type="dxa"/>
            <w:vAlign w:val="center"/>
          </w:tcPr>
          <w:p w:rsidR="006A7A7B" w:rsidRPr="0092540C" w:rsidRDefault="006A7A7B" w:rsidP="00392498">
            <w:pPr>
              <w:jc w:val="center"/>
            </w:pPr>
            <w:r w:rsidRPr="0092540C">
              <w:t>0</w:t>
            </w:r>
          </w:p>
        </w:tc>
        <w:tc>
          <w:tcPr>
            <w:tcW w:w="1227" w:type="dxa"/>
            <w:vAlign w:val="center"/>
          </w:tcPr>
          <w:p w:rsidR="006A7A7B" w:rsidRPr="0092540C" w:rsidRDefault="006A7A7B" w:rsidP="00392498">
            <w:pPr>
              <w:jc w:val="center"/>
            </w:pPr>
            <w:r w:rsidRPr="0092540C">
              <w:t>0</w:t>
            </w:r>
          </w:p>
        </w:tc>
      </w:tr>
      <w:tr w:rsidR="006A7A7B" w:rsidRPr="0092540C" w:rsidTr="00FE7CDB">
        <w:trPr>
          <w:jc w:val="center"/>
        </w:trPr>
        <w:tc>
          <w:tcPr>
            <w:tcW w:w="623" w:type="dxa"/>
          </w:tcPr>
          <w:p w:rsidR="006A7A7B" w:rsidRPr="0092540C" w:rsidRDefault="006A7A7B" w:rsidP="0048303C">
            <w:pPr>
              <w:jc w:val="center"/>
            </w:pPr>
            <w:r w:rsidRPr="0092540C">
              <w:t>3.</w:t>
            </w:r>
          </w:p>
        </w:tc>
        <w:tc>
          <w:tcPr>
            <w:tcW w:w="4401" w:type="dxa"/>
          </w:tcPr>
          <w:p w:rsidR="006A7A7B" w:rsidRPr="0092540C" w:rsidRDefault="006A7A7B" w:rsidP="00197929">
            <w:r w:rsidRPr="0092540C">
              <w:t>Процедури експлуатації обладнання (експлуатаційні  витрати – витратні матеріали)</w:t>
            </w:r>
          </w:p>
        </w:tc>
        <w:tc>
          <w:tcPr>
            <w:tcW w:w="1899" w:type="dxa"/>
            <w:vAlign w:val="center"/>
          </w:tcPr>
          <w:p w:rsidR="006A7A7B" w:rsidRPr="0092540C" w:rsidRDefault="006A7A7B" w:rsidP="00392498">
            <w:pPr>
              <w:jc w:val="center"/>
            </w:pPr>
            <w:r w:rsidRPr="0092540C">
              <w:t>0</w:t>
            </w:r>
          </w:p>
        </w:tc>
        <w:tc>
          <w:tcPr>
            <w:tcW w:w="1659" w:type="dxa"/>
            <w:vAlign w:val="center"/>
          </w:tcPr>
          <w:p w:rsidR="006A7A7B" w:rsidRPr="0092540C" w:rsidRDefault="006A7A7B" w:rsidP="00392498">
            <w:pPr>
              <w:jc w:val="center"/>
            </w:pPr>
            <w:r w:rsidRPr="0092540C">
              <w:t>0</w:t>
            </w:r>
          </w:p>
        </w:tc>
        <w:tc>
          <w:tcPr>
            <w:tcW w:w="1227" w:type="dxa"/>
            <w:vAlign w:val="center"/>
          </w:tcPr>
          <w:p w:rsidR="006A7A7B" w:rsidRPr="0092540C" w:rsidRDefault="006A7A7B" w:rsidP="00392498">
            <w:pPr>
              <w:jc w:val="center"/>
            </w:pPr>
            <w:r w:rsidRPr="0092540C">
              <w:t>0</w:t>
            </w:r>
          </w:p>
        </w:tc>
      </w:tr>
      <w:tr w:rsidR="006A7A7B" w:rsidRPr="0092540C" w:rsidTr="00FE7CDB">
        <w:trPr>
          <w:jc w:val="center"/>
        </w:trPr>
        <w:tc>
          <w:tcPr>
            <w:tcW w:w="623" w:type="dxa"/>
          </w:tcPr>
          <w:p w:rsidR="006A7A7B" w:rsidRPr="0092540C" w:rsidRDefault="006A7A7B" w:rsidP="0048303C">
            <w:pPr>
              <w:jc w:val="center"/>
            </w:pPr>
            <w:r w:rsidRPr="0092540C">
              <w:t>4.</w:t>
            </w:r>
          </w:p>
        </w:tc>
        <w:tc>
          <w:tcPr>
            <w:tcW w:w="4401" w:type="dxa"/>
          </w:tcPr>
          <w:p w:rsidR="006A7A7B" w:rsidRPr="0092540C" w:rsidRDefault="006A7A7B" w:rsidP="005B4F39">
            <w:pPr>
              <w:ind w:left="-98" w:right="-198"/>
            </w:pPr>
            <w:r w:rsidRPr="0092540C">
              <w:t xml:space="preserve">Процедури обслуговування  </w:t>
            </w:r>
            <w:proofErr w:type="spellStart"/>
            <w:r w:rsidRPr="0092540C">
              <w:t>облад-нання</w:t>
            </w:r>
            <w:proofErr w:type="spellEnd"/>
            <w:r w:rsidRPr="0092540C">
              <w:t xml:space="preserve"> (технічне </w:t>
            </w:r>
            <w:proofErr w:type="spellStart"/>
            <w:r w:rsidRPr="0092540C">
              <w:t>бслуговування</w:t>
            </w:r>
            <w:proofErr w:type="spellEnd"/>
            <w:r w:rsidRPr="0092540C">
              <w:t>)</w:t>
            </w:r>
          </w:p>
        </w:tc>
        <w:tc>
          <w:tcPr>
            <w:tcW w:w="1899" w:type="dxa"/>
            <w:vAlign w:val="center"/>
          </w:tcPr>
          <w:p w:rsidR="006A7A7B" w:rsidRPr="0092540C" w:rsidRDefault="006A7A7B" w:rsidP="00392498">
            <w:pPr>
              <w:jc w:val="center"/>
            </w:pPr>
            <w:r w:rsidRPr="0092540C">
              <w:t>0</w:t>
            </w:r>
          </w:p>
        </w:tc>
        <w:tc>
          <w:tcPr>
            <w:tcW w:w="1659" w:type="dxa"/>
            <w:vAlign w:val="center"/>
          </w:tcPr>
          <w:p w:rsidR="006A7A7B" w:rsidRPr="0092540C" w:rsidRDefault="006A7A7B" w:rsidP="00392498">
            <w:pPr>
              <w:jc w:val="center"/>
            </w:pPr>
            <w:r w:rsidRPr="0092540C">
              <w:t>0</w:t>
            </w:r>
          </w:p>
        </w:tc>
        <w:tc>
          <w:tcPr>
            <w:tcW w:w="1227" w:type="dxa"/>
            <w:vAlign w:val="center"/>
          </w:tcPr>
          <w:p w:rsidR="006A7A7B" w:rsidRPr="0092540C" w:rsidRDefault="006A7A7B" w:rsidP="00392498">
            <w:pPr>
              <w:jc w:val="center"/>
            </w:pPr>
            <w:r w:rsidRPr="0092540C">
              <w:t>0</w:t>
            </w:r>
          </w:p>
        </w:tc>
      </w:tr>
      <w:tr w:rsidR="006A7A7B" w:rsidRPr="0092540C" w:rsidTr="00FE7CDB">
        <w:trPr>
          <w:trHeight w:val="1443"/>
          <w:jc w:val="center"/>
        </w:trPr>
        <w:tc>
          <w:tcPr>
            <w:tcW w:w="623" w:type="dxa"/>
          </w:tcPr>
          <w:p w:rsidR="006A7A7B" w:rsidRPr="0092540C" w:rsidRDefault="006A7A7B" w:rsidP="0048303C">
            <w:pPr>
              <w:jc w:val="center"/>
            </w:pPr>
            <w:r w:rsidRPr="0092540C">
              <w:t>5.</w:t>
            </w:r>
          </w:p>
        </w:tc>
        <w:tc>
          <w:tcPr>
            <w:tcW w:w="4401" w:type="dxa"/>
          </w:tcPr>
          <w:p w:rsidR="006A7A7B" w:rsidRPr="0092540C" w:rsidRDefault="006A7A7B" w:rsidP="00197929">
            <w:r w:rsidRPr="0092540C">
              <w:t>Інші процедури:</w:t>
            </w:r>
          </w:p>
          <w:p w:rsidR="006A7A7B" w:rsidRPr="0092540C" w:rsidRDefault="006A7A7B" w:rsidP="002E35FD">
            <w:r w:rsidRPr="0092540C">
              <w:rPr>
                <w:lang w:eastAsia="uk-UA"/>
              </w:rPr>
              <w:t xml:space="preserve">витрати </w:t>
            </w:r>
            <w:r w:rsidRPr="0092540C">
              <w:rPr>
                <w:bCs/>
                <w:shd w:val="clear" w:color="auto" w:fill="FFFFFF"/>
              </w:rPr>
              <w:t xml:space="preserve">на оплату послуг </w:t>
            </w:r>
            <w:r w:rsidRPr="0092540C">
              <w:rPr>
                <w:rStyle w:val="21"/>
                <w:sz w:val="24"/>
                <w:szCs w:val="24"/>
              </w:rPr>
              <w:t>Підприємства за медичні огляди</w:t>
            </w:r>
            <w:r w:rsidRPr="0092540C">
              <w:rPr>
                <w:bCs/>
                <w:shd w:val="clear" w:color="auto" w:fill="FFFFFF"/>
              </w:rPr>
              <w:t xml:space="preserve"> по суб’єктах господарювання </w:t>
            </w:r>
            <w:proofErr w:type="spellStart"/>
            <w:r w:rsidRPr="0092540C">
              <w:t>мікро</w:t>
            </w:r>
            <w:proofErr w:type="spellEnd"/>
            <w:r w:rsidRPr="0092540C">
              <w:t xml:space="preserve"> - та малого підприємництва, у   т.ч.</w:t>
            </w:r>
          </w:p>
        </w:tc>
        <w:tc>
          <w:tcPr>
            <w:tcW w:w="1899" w:type="dxa"/>
            <w:vAlign w:val="center"/>
          </w:tcPr>
          <w:p w:rsidR="006A7A7B" w:rsidRPr="0092540C" w:rsidRDefault="006A7A7B" w:rsidP="00392498">
            <w:pPr>
              <w:jc w:val="center"/>
            </w:pPr>
            <w:r w:rsidRPr="0092540C">
              <w:t>-</w:t>
            </w:r>
          </w:p>
        </w:tc>
        <w:tc>
          <w:tcPr>
            <w:tcW w:w="1659" w:type="dxa"/>
            <w:vAlign w:val="center"/>
          </w:tcPr>
          <w:p w:rsidR="006A7A7B" w:rsidRPr="0092540C" w:rsidRDefault="006A7A7B" w:rsidP="00392498">
            <w:pPr>
              <w:jc w:val="center"/>
            </w:pPr>
            <w:r w:rsidRPr="0092540C">
              <w:t>-</w:t>
            </w:r>
          </w:p>
        </w:tc>
        <w:tc>
          <w:tcPr>
            <w:tcW w:w="1227" w:type="dxa"/>
            <w:vAlign w:val="center"/>
          </w:tcPr>
          <w:p w:rsidR="006A7A7B" w:rsidRPr="0092540C" w:rsidRDefault="006A7A7B" w:rsidP="00392498">
            <w:pPr>
              <w:jc w:val="center"/>
            </w:pPr>
            <w:r w:rsidRPr="0092540C">
              <w:t>-</w:t>
            </w:r>
          </w:p>
        </w:tc>
      </w:tr>
      <w:tr w:rsidR="006A7A7B" w:rsidRPr="0092540C" w:rsidTr="00FE7CDB">
        <w:trPr>
          <w:trHeight w:val="250"/>
          <w:jc w:val="center"/>
        </w:trPr>
        <w:tc>
          <w:tcPr>
            <w:tcW w:w="623" w:type="dxa"/>
          </w:tcPr>
          <w:p w:rsidR="006A7A7B" w:rsidRPr="0092540C" w:rsidRDefault="006A7A7B" w:rsidP="00C73CA6">
            <w:pPr>
              <w:jc w:val="center"/>
            </w:pPr>
            <w:r w:rsidRPr="0092540C">
              <w:t>1)</w:t>
            </w:r>
          </w:p>
        </w:tc>
        <w:tc>
          <w:tcPr>
            <w:tcW w:w="4401" w:type="dxa"/>
            <w:vAlign w:val="bottom"/>
          </w:tcPr>
          <w:p w:rsidR="006A7A7B" w:rsidRPr="0092540C" w:rsidRDefault="006A7A7B" w:rsidP="00C3607A">
            <w:r w:rsidRPr="0092540C">
              <w:t>ПП "</w:t>
            </w:r>
            <w:proofErr w:type="spellStart"/>
            <w:r w:rsidRPr="0092540C">
              <w:t>Анаско</w:t>
            </w:r>
            <w:proofErr w:type="spellEnd"/>
            <w:r w:rsidRPr="0092540C">
              <w:t>"</w:t>
            </w:r>
          </w:p>
        </w:tc>
        <w:tc>
          <w:tcPr>
            <w:tcW w:w="1899" w:type="dxa"/>
            <w:vAlign w:val="bottom"/>
          </w:tcPr>
          <w:p w:rsidR="006A7A7B" w:rsidRPr="0092540C" w:rsidRDefault="006A7A7B" w:rsidP="00C3607A">
            <w:pPr>
              <w:jc w:val="center"/>
            </w:pPr>
            <w:r w:rsidRPr="0092540C">
              <w:t>510,00</w:t>
            </w:r>
          </w:p>
        </w:tc>
        <w:tc>
          <w:tcPr>
            <w:tcW w:w="1659" w:type="dxa"/>
            <w:vAlign w:val="bottom"/>
          </w:tcPr>
          <w:p w:rsidR="006A7A7B" w:rsidRPr="0092540C" w:rsidRDefault="006A7A7B" w:rsidP="00B4507B">
            <w:pPr>
              <w:jc w:val="center"/>
            </w:pPr>
            <w:r w:rsidRPr="0092540C">
              <w:t>510,00</w:t>
            </w:r>
          </w:p>
        </w:tc>
        <w:tc>
          <w:tcPr>
            <w:tcW w:w="1227" w:type="dxa"/>
            <w:vAlign w:val="bottom"/>
          </w:tcPr>
          <w:p w:rsidR="006A7A7B" w:rsidRPr="0092540C" w:rsidRDefault="006A7A7B" w:rsidP="00C3607A">
            <w:pPr>
              <w:jc w:val="center"/>
            </w:pPr>
            <w:r w:rsidRPr="0092540C">
              <w:t>2550,00</w:t>
            </w:r>
          </w:p>
        </w:tc>
      </w:tr>
      <w:tr w:rsidR="006A7A7B" w:rsidRPr="0092540C" w:rsidTr="00FE7CDB">
        <w:trPr>
          <w:jc w:val="center"/>
        </w:trPr>
        <w:tc>
          <w:tcPr>
            <w:tcW w:w="623" w:type="dxa"/>
          </w:tcPr>
          <w:p w:rsidR="006A7A7B" w:rsidRPr="0092540C" w:rsidRDefault="006A7A7B" w:rsidP="00C73CA6">
            <w:pPr>
              <w:jc w:val="center"/>
            </w:pPr>
            <w:r w:rsidRPr="0092540C">
              <w:t>2)</w:t>
            </w:r>
          </w:p>
        </w:tc>
        <w:tc>
          <w:tcPr>
            <w:tcW w:w="4401" w:type="dxa"/>
            <w:vAlign w:val="bottom"/>
          </w:tcPr>
          <w:p w:rsidR="006A7A7B" w:rsidRPr="0092540C" w:rsidRDefault="006A7A7B" w:rsidP="00C3607A">
            <w:r w:rsidRPr="0092540C">
              <w:t>ПФ "Імунітет"</w:t>
            </w:r>
          </w:p>
        </w:tc>
        <w:tc>
          <w:tcPr>
            <w:tcW w:w="1899" w:type="dxa"/>
            <w:vAlign w:val="bottom"/>
          </w:tcPr>
          <w:p w:rsidR="006A7A7B" w:rsidRPr="0092540C" w:rsidRDefault="006A7A7B" w:rsidP="00C3607A">
            <w:pPr>
              <w:jc w:val="center"/>
            </w:pPr>
            <w:r w:rsidRPr="0092540C">
              <w:t>1020,00</w:t>
            </w:r>
          </w:p>
        </w:tc>
        <w:tc>
          <w:tcPr>
            <w:tcW w:w="1659" w:type="dxa"/>
            <w:vAlign w:val="bottom"/>
          </w:tcPr>
          <w:p w:rsidR="006A7A7B" w:rsidRPr="0092540C" w:rsidRDefault="006A7A7B" w:rsidP="00B4507B">
            <w:pPr>
              <w:jc w:val="center"/>
            </w:pPr>
            <w:r w:rsidRPr="0092540C">
              <w:t>1020,00</w:t>
            </w:r>
          </w:p>
        </w:tc>
        <w:tc>
          <w:tcPr>
            <w:tcW w:w="1227" w:type="dxa"/>
            <w:vAlign w:val="bottom"/>
          </w:tcPr>
          <w:p w:rsidR="006A7A7B" w:rsidRPr="0092540C" w:rsidRDefault="006A7A7B" w:rsidP="00C3607A">
            <w:pPr>
              <w:jc w:val="center"/>
            </w:pPr>
            <w:r w:rsidRPr="0092540C">
              <w:t>5100,00</w:t>
            </w:r>
          </w:p>
        </w:tc>
      </w:tr>
      <w:tr w:rsidR="006A7A7B" w:rsidRPr="0092540C" w:rsidTr="00FE7CDB">
        <w:trPr>
          <w:jc w:val="center"/>
        </w:trPr>
        <w:tc>
          <w:tcPr>
            <w:tcW w:w="623" w:type="dxa"/>
          </w:tcPr>
          <w:p w:rsidR="006A7A7B" w:rsidRPr="0092540C" w:rsidRDefault="006A7A7B" w:rsidP="00C73CA6">
            <w:pPr>
              <w:jc w:val="center"/>
            </w:pPr>
            <w:r w:rsidRPr="0092540C">
              <w:t>3)</w:t>
            </w:r>
          </w:p>
        </w:tc>
        <w:tc>
          <w:tcPr>
            <w:tcW w:w="4401" w:type="dxa"/>
            <w:vAlign w:val="bottom"/>
          </w:tcPr>
          <w:p w:rsidR="006A7A7B" w:rsidRPr="0092540C" w:rsidRDefault="006A7A7B" w:rsidP="00C3607A">
            <w:r w:rsidRPr="0092540C">
              <w:t xml:space="preserve">ПП "Віконні системи </w:t>
            </w:r>
            <w:proofErr w:type="spellStart"/>
            <w:r w:rsidRPr="0092540C">
              <w:t>ЕМ</w:t>
            </w:r>
            <w:proofErr w:type="spellEnd"/>
            <w:r w:rsidRPr="0092540C">
              <w:t>"</w:t>
            </w:r>
          </w:p>
        </w:tc>
        <w:tc>
          <w:tcPr>
            <w:tcW w:w="1899" w:type="dxa"/>
            <w:vAlign w:val="bottom"/>
          </w:tcPr>
          <w:p w:rsidR="006A7A7B" w:rsidRPr="0092540C" w:rsidRDefault="006A7A7B" w:rsidP="00C3607A">
            <w:pPr>
              <w:jc w:val="center"/>
            </w:pPr>
            <w:r w:rsidRPr="0092540C">
              <w:t>680,00</w:t>
            </w:r>
          </w:p>
        </w:tc>
        <w:tc>
          <w:tcPr>
            <w:tcW w:w="1659" w:type="dxa"/>
            <w:vAlign w:val="bottom"/>
          </w:tcPr>
          <w:p w:rsidR="006A7A7B" w:rsidRPr="0092540C" w:rsidRDefault="006A7A7B" w:rsidP="00C3607A">
            <w:pPr>
              <w:jc w:val="center"/>
            </w:pPr>
            <w:r w:rsidRPr="0092540C">
              <w:t>680,00</w:t>
            </w:r>
          </w:p>
        </w:tc>
        <w:tc>
          <w:tcPr>
            <w:tcW w:w="1227" w:type="dxa"/>
            <w:vAlign w:val="bottom"/>
          </w:tcPr>
          <w:p w:rsidR="006A7A7B" w:rsidRPr="0092540C" w:rsidRDefault="006A7A7B" w:rsidP="00C3607A">
            <w:pPr>
              <w:jc w:val="center"/>
            </w:pPr>
            <w:r w:rsidRPr="0092540C">
              <w:t>3400,00</w:t>
            </w:r>
          </w:p>
        </w:tc>
      </w:tr>
      <w:tr w:rsidR="006A7A7B" w:rsidRPr="0092540C" w:rsidTr="00FE7CDB">
        <w:trPr>
          <w:jc w:val="center"/>
        </w:trPr>
        <w:tc>
          <w:tcPr>
            <w:tcW w:w="623" w:type="dxa"/>
          </w:tcPr>
          <w:p w:rsidR="006A7A7B" w:rsidRPr="0092540C" w:rsidRDefault="006A7A7B" w:rsidP="00576D10">
            <w:pPr>
              <w:jc w:val="center"/>
            </w:pPr>
            <w:r w:rsidRPr="0092540C">
              <w:t>4)</w:t>
            </w:r>
          </w:p>
        </w:tc>
        <w:tc>
          <w:tcPr>
            <w:tcW w:w="4401" w:type="dxa"/>
            <w:vAlign w:val="bottom"/>
          </w:tcPr>
          <w:p w:rsidR="006A7A7B" w:rsidRPr="0092540C" w:rsidRDefault="006A7A7B" w:rsidP="00C3607A">
            <w:r w:rsidRPr="0092540C">
              <w:t>ПП "Кристал"</w:t>
            </w:r>
          </w:p>
        </w:tc>
        <w:tc>
          <w:tcPr>
            <w:tcW w:w="1899" w:type="dxa"/>
            <w:vAlign w:val="bottom"/>
          </w:tcPr>
          <w:p w:rsidR="006A7A7B" w:rsidRPr="0092540C" w:rsidRDefault="006A7A7B" w:rsidP="00C3607A">
            <w:pPr>
              <w:jc w:val="center"/>
            </w:pPr>
            <w:r w:rsidRPr="0092540C">
              <w:t>340,00</w:t>
            </w:r>
          </w:p>
        </w:tc>
        <w:tc>
          <w:tcPr>
            <w:tcW w:w="1659" w:type="dxa"/>
            <w:vAlign w:val="bottom"/>
          </w:tcPr>
          <w:p w:rsidR="006A7A7B" w:rsidRPr="0092540C" w:rsidRDefault="006A7A7B" w:rsidP="00C3607A">
            <w:pPr>
              <w:jc w:val="center"/>
            </w:pPr>
            <w:r w:rsidRPr="0092540C">
              <w:t>340,00</w:t>
            </w:r>
          </w:p>
        </w:tc>
        <w:tc>
          <w:tcPr>
            <w:tcW w:w="1227" w:type="dxa"/>
            <w:vAlign w:val="bottom"/>
          </w:tcPr>
          <w:p w:rsidR="006A7A7B" w:rsidRPr="0092540C" w:rsidRDefault="006A7A7B" w:rsidP="00C3607A">
            <w:pPr>
              <w:jc w:val="center"/>
            </w:pPr>
            <w:r w:rsidRPr="0092540C">
              <w:t>1700,00</w:t>
            </w:r>
          </w:p>
        </w:tc>
      </w:tr>
      <w:tr w:rsidR="006A7A7B" w:rsidRPr="0092540C" w:rsidTr="00FE7CDB">
        <w:trPr>
          <w:jc w:val="center"/>
        </w:trPr>
        <w:tc>
          <w:tcPr>
            <w:tcW w:w="623" w:type="dxa"/>
          </w:tcPr>
          <w:p w:rsidR="006A7A7B" w:rsidRPr="0092540C" w:rsidRDefault="006A7A7B" w:rsidP="00576D10">
            <w:pPr>
              <w:jc w:val="center"/>
            </w:pPr>
            <w:r w:rsidRPr="0092540C">
              <w:t>5)</w:t>
            </w:r>
          </w:p>
        </w:tc>
        <w:tc>
          <w:tcPr>
            <w:tcW w:w="4401" w:type="dxa"/>
            <w:vAlign w:val="bottom"/>
          </w:tcPr>
          <w:p w:rsidR="006A7A7B" w:rsidRPr="0092540C" w:rsidRDefault="006A7A7B" w:rsidP="00C3607A">
            <w:r w:rsidRPr="0092540C">
              <w:t>ПП "Віка-мода"</w:t>
            </w:r>
          </w:p>
        </w:tc>
        <w:tc>
          <w:tcPr>
            <w:tcW w:w="1899" w:type="dxa"/>
            <w:vAlign w:val="bottom"/>
          </w:tcPr>
          <w:p w:rsidR="006A7A7B" w:rsidRPr="0092540C" w:rsidRDefault="006A7A7B" w:rsidP="00C3607A">
            <w:pPr>
              <w:jc w:val="center"/>
            </w:pPr>
            <w:r w:rsidRPr="0092540C">
              <w:t>1360,00</w:t>
            </w:r>
          </w:p>
        </w:tc>
        <w:tc>
          <w:tcPr>
            <w:tcW w:w="1659" w:type="dxa"/>
            <w:vAlign w:val="bottom"/>
          </w:tcPr>
          <w:p w:rsidR="006A7A7B" w:rsidRPr="0092540C" w:rsidRDefault="006A7A7B" w:rsidP="00C3607A">
            <w:pPr>
              <w:jc w:val="center"/>
            </w:pPr>
            <w:r w:rsidRPr="0092540C">
              <w:t>1360,00</w:t>
            </w:r>
          </w:p>
        </w:tc>
        <w:tc>
          <w:tcPr>
            <w:tcW w:w="1227" w:type="dxa"/>
            <w:vAlign w:val="bottom"/>
          </w:tcPr>
          <w:p w:rsidR="006A7A7B" w:rsidRPr="0092540C" w:rsidRDefault="006A7A7B" w:rsidP="00C3607A">
            <w:pPr>
              <w:jc w:val="center"/>
            </w:pPr>
            <w:r w:rsidRPr="0092540C">
              <w:t>6800,00</w:t>
            </w:r>
          </w:p>
        </w:tc>
      </w:tr>
      <w:tr w:rsidR="006A7A7B" w:rsidRPr="0092540C" w:rsidTr="00FE7CDB">
        <w:trPr>
          <w:jc w:val="center"/>
        </w:trPr>
        <w:tc>
          <w:tcPr>
            <w:tcW w:w="623" w:type="dxa"/>
          </w:tcPr>
          <w:p w:rsidR="006A7A7B" w:rsidRPr="0092540C" w:rsidRDefault="006A7A7B" w:rsidP="00C73CA6">
            <w:pPr>
              <w:jc w:val="center"/>
            </w:pPr>
            <w:r w:rsidRPr="0092540C">
              <w:t>6)</w:t>
            </w:r>
          </w:p>
        </w:tc>
        <w:tc>
          <w:tcPr>
            <w:tcW w:w="4401" w:type="dxa"/>
            <w:vAlign w:val="bottom"/>
          </w:tcPr>
          <w:p w:rsidR="006A7A7B" w:rsidRPr="0092540C" w:rsidRDefault="006A7A7B" w:rsidP="00C3607A">
            <w:r w:rsidRPr="0092540C">
              <w:t>ТОВ"</w:t>
            </w:r>
            <w:proofErr w:type="spellStart"/>
            <w:r w:rsidRPr="0092540C">
              <w:t>Поділля-Інтерм-Сервіс</w:t>
            </w:r>
            <w:proofErr w:type="spellEnd"/>
            <w:r w:rsidRPr="0092540C">
              <w:t>"</w:t>
            </w:r>
          </w:p>
        </w:tc>
        <w:tc>
          <w:tcPr>
            <w:tcW w:w="1899" w:type="dxa"/>
            <w:vAlign w:val="bottom"/>
          </w:tcPr>
          <w:p w:rsidR="006A7A7B" w:rsidRPr="0092540C" w:rsidRDefault="006A7A7B" w:rsidP="00C3607A">
            <w:pPr>
              <w:jc w:val="center"/>
            </w:pPr>
            <w:r w:rsidRPr="0092540C">
              <w:t>1190,00</w:t>
            </w:r>
          </w:p>
        </w:tc>
        <w:tc>
          <w:tcPr>
            <w:tcW w:w="1659" w:type="dxa"/>
            <w:vAlign w:val="bottom"/>
          </w:tcPr>
          <w:p w:rsidR="006A7A7B" w:rsidRPr="0092540C" w:rsidRDefault="006A7A7B" w:rsidP="00C3607A">
            <w:pPr>
              <w:jc w:val="center"/>
            </w:pPr>
            <w:r w:rsidRPr="0092540C">
              <w:t>1190,00</w:t>
            </w:r>
          </w:p>
        </w:tc>
        <w:tc>
          <w:tcPr>
            <w:tcW w:w="1227" w:type="dxa"/>
            <w:vAlign w:val="bottom"/>
          </w:tcPr>
          <w:p w:rsidR="006A7A7B" w:rsidRPr="0092540C" w:rsidRDefault="006A7A7B" w:rsidP="00C3607A">
            <w:pPr>
              <w:jc w:val="center"/>
            </w:pPr>
            <w:r w:rsidRPr="0092540C">
              <w:t>5950,00</w:t>
            </w:r>
          </w:p>
        </w:tc>
      </w:tr>
      <w:tr w:rsidR="006A7A7B" w:rsidRPr="0092540C" w:rsidTr="00FE7CDB">
        <w:trPr>
          <w:jc w:val="center"/>
        </w:trPr>
        <w:tc>
          <w:tcPr>
            <w:tcW w:w="623" w:type="dxa"/>
          </w:tcPr>
          <w:p w:rsidR="006A7A7B" w:rsidRPr="0092540C" w:rsidRDefault="006A7A7B" w:rsidP="00576D10">
            <w:pPr>
              <w:jc w:val="center"/>
            </w:pPr>
            <w:r w:rsidRPr="0092540C">
              <w:t>7)</w:t>
            </w:r>
          </w:p>
        </w:tc>
        <w:tc>
          <w:tcPr>
            <w:tcW w:w="4401" w:type="dxa"/>
            <w:vAlign w:val="bottom"/>
          </w:tcPr>
          <w:p w:rsidR="006A7A7B" w:rsidRPr="0092540C" w:rsidRDefault="006A7A7B" w:rsidP="00C3607A">
            <w:r w:rsidRPr="0092540C">
              <w:t>ПП "Експерт клімат"</w:t>
            </w:r>
          </w:p>
        </w:tc>
        <w:tc>
          <w:tcPr>
            <w:tcW w:w="1899" w:type="dxa"/>
            <w:vAlign w:val="bottom"/>
          </w:tcPr>
          <w:p w:rsidR="006A7A7B" w:rsidRPr="0092540C" w:rsidRDefault="006A7A7B" w:rsidP="00C3607A">
            <w:pPr>
              <w:jc w:val="center"/>
            </w:pPr>
            <w:r w:rsidRPr="0092540C">
              <w:t>510,00</w:t>
            </w:r>
          </w:p>
        </w:tc>
        <w:tc>
          <w:tcPr>
            <w:tcW w:w="1659" w:type="dxa"/>
            <w:vAlign w:val="bottom"/>
          </w:tcPr>
          <w:p w:rsidR="006A7A7B" w:rsidRPr="0092540C" w:rsidRDefault="006A7A7B" w:rsidP="00C3607A">
            <w:pPr>
              <w:jc w:val="center"/>
            </w:pPr>
            <w:r w:rsidRPr="0092540C">
              <w:t>510,00</w:t>
            </w:r>
          </w:p>
        </w:tc>
        <w:tc>
          <w:tcPr>
            <w:tcW w:w="1227" w:type="dxa"/>
            <w:vAlign w:val="bottom"/>
          </w:tcPr>
          <w:p w:rsidR="006A7A7B" w:rsidRPr="0092540C" w:rsidRDefault="006A7A7B" w:rsidP="00C3607A">
            <w:pPr>
              <w:jc w:val="center"/>
            </w:pPr>
            <w:r w:rsidRPr="0092540C">
              <w:t>2550,00</w:t>
            </w:r>
          </w:p>
        </w:tc>
      </w:tr>
      <w:tr w:rsidR="006A7A7B" w:rsidRPr="0092540C" w:rsidTr="00FE7CDB">
        <w:trPr>
          <w:jc w:val="center"/>
        </w:trPr>
        <w:tc>
          <w:tcPr>
            <w:tcW w:w="623" w:type="dxa"/>
          </w:tcPr>
          <w:p w:rsidR="006A7A7B" w:rsidRPr="0092540C" w:rsidRDefault="006A7A7B" w:rsidP="00576D10">
            <w:pPr>
              <w:jc w:val="center"/>
            </w:pPr>
            <w:r w:rsidRPr="0092540C">
              <w:t>8)</w:t>
            </w:r>
          </w:p>
        </w:tc>
        <w:tc>
          <w:tcPr>
            <w:tcW w:w="4401" w:type="dxa"/>
            <w:vAlign w:val="bottom"/>
          </w:tcPr>
          <w:p w:rsidR="006A7A7B" w:rsidRPr="0092540C" w:rsidRDefault="006A7A7B" w:rsidP="00C3607A">
            <w:r w:rsidRPr="0092540C">
              <w:t xml:space="preserve">ТОВ "Компанія </w:t>
            </w:r>
            <w:proofErr w:type="spellStart"/>
            <w:r w:rsidRPr="0092540C">
              <w:t>Укрінтек</w:t>
            </w:r>
            <w:proofErr w:type="spellEnd"/>
            <w:r w:rsidRPr="0092540C">
              <w:t>"</w:t>
            </w:r>
          </w:p>
        </w:tc>
        <w:tc>
          <w:tcPr>
            <w:tcW w:w="1899" w:type="dxa"/>
            <w:vAlign w:val="bottom"/>
          </w:tcPr>
          <w:p w:rsidR="006A7A7B" w:rsidRPr="0092540C" w:rsidRDefault="006A7A7B" w:rsidP="00C3607A">
            <w:pPr>
              <w:jc w:val="center"/>
            </w:pPr>
            <w:r w:rsidRPr="0092540C">
              <w:t>680,00</w:t>
            </w:r>
          </w:p>
        </w:tc>
        <w:tc>
          <w:tcPr>
            <w:tcW w:w="1659" w:type="dxa"/>
            <w:vAlign w:val="bottom"/>
          </w:tcPr>
          <w:p w:rsidR="006A7A7B" w:rsidRPr="0092540C" w:rsidRDefault="006A7A7B" w:rsidP="00C3607A">
            <w:pPr>
              <w:jc w:val="center"/>
            </w:pPr>
            <w:r w:rsidRPr="0092540C">
              <w:t>680,00</w:t>
            </w:r>
          </w:p>
        </w:tc>
        <w:tc>
          <w:tcPr>
            <w:tcW w:w="1227" w:type="dxa"/>
            <w:vAlign w:val="bottom"/>
          </w:tcPr>
          <w:p w:rsidR="006A7A7B" w:rsidRPr="0092540C" w:rsidRDefault="006A7A7B" w:rsidP="00C3607A">
            <w:pPr>
              <w:jc w:val="center"/>
            </w:pPr>
            <w:r w:rsidRPr="0092540C">
              <w:t>3400,00</w:t>
            </w:r>
          </w:p>
        </w:tc>
      </w:tr>
      <w:tr w:rsidR="006A7A7B" w:rsidRPr="0092540C" w:rsidTr="00FE7CDB">
        <w:trPr>
          <w:jc w:val="center"/>
        </w:trPr>
        <w:tc>
          <w:tcPr>
            <w:tcW w:w="623" w:type="dxa"/>
          </w:tcPr>
          <w:p w:rsidR="006A7A7B" w:rsidRPr="0092540C" w:rsidRDefault="006A7A7B" w:rsidP="00576D10">
            <w:pPr>
              <w:jc w:val="center"/>
            </w:pPr>
            <w:r w:rsidRPr="0092540C">
              <w:t>9)</w:t>
            </w:r>
          </w:p>
        </w:tc>
        <w:tc>
          <w:tcPr>
            <w:tcW w:w="4401" w:type="dxa"/>
            <w:vAlign w:val="bottom"/>
          </w:tcPr>
          <w:p w:rsidR="006A7A7B" w:rsidRPr="0092540C" w:rsidRDefault="006A7A7B" w:rsidP="00C3607A">
            <w:r w:rsidRPr="0092540C">
              <w:t xml:space="preserve">ПП "Леді </w:t>
            </w:r>
            <w:proofErr w:type="spellStart"/>
            <w:r w:rsidRPr="0092540C">
              <w:t>Роуз</w:t>
            </w:r>
            <w:proofErr w:type="spellEnd"/>
            <w:r w:rsidRPr="0092540C">
              <w:t>"</w:t>
            </w:r>
          </w:p>
        </w:tc>
        <w:tc>
          <w:tcPr>
            <w:tcW w:w="1899" w:type="dxa"/>
            <w:vAlign w:val="bottom"/>
          </w:tcPr>
          <w:p w:rsidR="006A7A7B" w:rsidRPr="0092540C" w:rsidRDefault="006A7A7B" w:rsidP="00C3607A">
            <w:pPr>
              <w:jc w:val="center"/>
            </w:pPr>
            <w:r w:rsidRPr="0092540C">
              <w:t>850,00</w:t>
            </w:r>
          </w:p>
        </w:tc>
        <w:tc>
          <w:tcPr>
            <w:tcW w:w="1659" w:type="dxa"/>
            <w:vAlign w:val="bottom"/>
          </w:tcPr>
          <w:p w:rsidR="006A7A7B" w:rsidRPr="0092540C" w:rsidRDefault="006A7A7B" w:rsidP="00C3607A">
            <w:pPr>
              <w:jc w:val="center"/>
            </w:pPr>
            <w:r w:rsidRPr="0092540C">
              <w:t>850,00</w:t>
            </w:r>
          </w:p>
        </w:tc>
        <w:tc>
          <w:tcPr>
            <w:tcW w:w="1227" w:type="dxa"/>
            <w:vAlign w:val="bottom"/>
          </w:tcPr>
          <w:p w:rsidR="006A7A7B" w:rsidRPr="0092540C" w:rsidRDefault="006A7A7B" w:rsidP="00C3607A">
            <w:pPr>
              <w:jc w:val="center"/>
            </w:pPr>
            <w:r w:rsidRPr="0092540C">
              <w:t>4250,00</w:t>
            </w:r>
          </w:p>
        </w:tc>
      </w:tr>
      <w:tr w:rsidR="006A7A7B" w:rsidRPr="0092540C" w:rsidTr="00FE7CDB">
        <w:trPr>
          <w:jc w:val="center"/>
        </w:trPr>
        <w:tc>
          <w:tcPr>
            <w:tcW w:w="623" w:type="dxa"/>
          </w:tcPr>
          <w:p w:rsidR="006A7A7B" w:rsidRPr="0092540C" w:rsidRDefault="006A7A7B" w:rsidP="00576D10">
            <w:pPr>
              <w:jc w:val="center"/>
            </w:pPr>
            <w:r w:rsidRPr="0092540C">
              <w:t>10)</w:t>
            </w:r>
          </w:p>
        </w:tc>
        <w:tc>
          <w:tcPr>
            <w:tcW w:w="4401" w:type="dxa"/>
            <w:vAlign w:val="bottom"/>
          </w:tcPr>
          <w:p w:rsidR="006A7A7B" w:rsidRPr="0092540C" w:rsidRDefault="006A7A7B" w:rsidP="00C3607A">
            <w:r w:rsidRPr="0092540C">
              <w:t>ПАТ "Мікросистема"</w:t>
            </w:r>
          </w:p>
        </w:tc>
        <w:tc>
          <w:tcPr>
            <w:tcW w:w="1899" w:type="dxa"/>
            <w:vAlign w:val="bottom"/>
          </w:tcPr>
          <w:p w:rsidR="006A7A7B" w:rsidRPr="0092540C" w:rsidRDefault="006A7A7B" w:rsidP="00C3607A">
            <w:pPr>
              <w:jc w:val="center"/>
            </w:pPr>
            <w:r w:rsidRPr="0092540C">
              <w:t>510,00</w:t>
            </w:r>
          </w:p>
        </w:tc>
        <w:tc>
          <w:tcPr>
            <w:tcW w:w="1659" w:type="dxa"/>
            <w:vAlign w:val="bottom"/>
          </w:tcPr>
          <w:p w:rsidR="006A7A7B" w:rsidRPr="0092540C" w:rsidRDefault="006A7A7B" w:rsidP="00C3607A">
            <w:pPr>
              <w:jc w:val="center"/>
            </w:pPr>
            <w:r w:rsidRPr="0092540C">
              <w:t>510,00</w:t>
            </w:r>
          </w:p>
        </w:tc>
        <w:tc>
          <w:tcPr>
            <w:tcW w:w="1227" w:type="dxa"/>
            <w:vAlign w:val="bottom"/>
          </w:tcPr>
          <w:p w:rsidR="006A7A7B" w:rsidRPr="0092540C" w:rsidRDefault="006A7A7B" w:rsidP="00C3607A">
            <w:pPr>
              <w:jc w:val="center"/>
            </w:pPr>
            <w:r w:rsidRPr="0092540C">
              <w:t>2550,00</w:t>
            </w:r>
          </w:p>
        </w:tc>
      </w:tr>
      <w:tr w:rsidR="006A7A7B" w:rsidRPr="0092540C" w:rsidTr="00FE7CDB">
        <w:trPr>
          <w:jc w:val="center"/>
        </w:trPr>
        <w:tc>
          <w:tcPr>
            <w:tcW w:w="623" w:type="dxa"/>
          </w:tcPr>
          <w:p w:rsidR="006A7A7B" w:rsidRPr="0092540C" w:rsidRDefault="006A7A7B" w:rsidP="00576D10">
            <w:pPr>
              <w:jc w:val="center"/>
            </w:pPr>
            <w:r w:rsidRPr="0092540C">
              <w:t>11)</w:t>
            </w:r>
          </w:p>
        </w:tc>
        <w:tc>
          <w:tcPr>
            <w:tcW w:w="4401" w:type="dxa"/>
            <w:vAlign w:val="bottom"/>
          </w:tcPr>
          <w:p w:rsidR="006A7A7B" w:rsidRPr="0092540C" w:rsidRDefault="006A7A7B" w:rsidP="00C3607A">
            <w:r w:rsidRPr="0092540C">
              <w:t>ПП "Приватна друкарня"</w:t>
            </w:r>
          </w:p>
        </w:tc>
        <w:tc>
          <w:tcPr>
            <w:tcW w:w="1899" w:type="dxa"/>
          </w:tcPr>
          <w:p w:rsidR="006A7A7B" w:rsidRPr="0092540C" w:rsidRDefault="006A7A7B" w:rsidP="008E52F4">
            <w:pPr>
              <w:jc w:val="center"/>
            </w:pPr>
            <w:r w:rsidRPr="0092540C">
              <w:t>510,00</w:t>
            </w:r>
          </w:p>
        </w:tc>
        <w:tc>
          <w:tcPr>
            <w:tcW w:w="1659" w:type="dxa"/>
          </w:tcPr>
          <w:p w:rsidR="006A7A7B" w:rsidRPr="0092540C" w:rsidRDefault="006A7A7B" w:rsidP="008E52F4">
            <w:pPr>
              <w:jc w:val="center"/>
            </w:pPr>
            <w:r w:rsidRPr="0092540C">
              <w:t>510,00</w:t>
            </w:r>
          </w:p>
        </w:tc>
        <w:tc>
          <w:tcPr>
            <w:tcW w:w="1227" w:type="dxa"/>
            <w:vAlign w:val="bottom"/>
          </w:tcPr>
          <w:p w:rsidR="006A7A7B" w:rsidRPr="0092540C" w:rsidRDefault="006A7A7B" w:rsidP="00C3607A">
            <w:pPr>
              <w:jc w:val="center"/>
            </w:pPr>
            <w:r w:rsidRPr="0092540C">
              <w:t>2550,00</w:t>
            </w:r>
          </w:p>
        </w:tc>
      </w:tr>
      <w:tr w:rsidR="006A7A7B" w:rsidRPr="0092540C" w:rsidTr="00FE7CDB">
        <w:trPr>
          <w:jc w:val="center"/>
        </w:trPr>
        <w:tc>
          <w:tcPr>
            <w:tcW w:w="623" w:type="dxa"/>
          </w:tcPr>
          <w:p w:rsidR="006A7A7B" w:rsidRPr="0092540C" w:rsidRDefault="006A7A7B" w:rsidP="00576D10">
            <w:pPr>
              <w:jc w:val="center"/>
            </w:pPr>
            <w:r w:rsidRPr="0092540C">
              <w:t>12)</w:t>
            </w:r>
          </w:p>
        </w:tc>
        <w:tc>
          <w:tcPr>
            <w:tcW w:w="4401" w:type="dxa"/>
            <w:vAlign w:val="bottom"/>
          </w:tcPr>
          <w:p w:rsidR="006A7A7B" w:rsidRPr="0092540C" w:rsidRDefault="006A7A7B" w:rsidP="00C3607A">
            <w:r w:rsidRPr="0092540C">
              <w:t>ПП "Стиль-Ніка"</w:t>
            </w:r>
          </w:p>
        </w:tc>
        <w:tc>
          <w:tcPr>
            <w:tcW w:w="1899" w:type="dxa"/>
            <w:vAlign w:val="bottom"/>
          </w:tcPr>
          <w:p w:rsidR="006A7A7B" w:rsidRPr="0092540C" w:rsidRDefault="006A7A7B">
            <w:pPr>
              <w:jc w:val="center"/>
            </w:pPr>
            <w:r w:rsidRPr="0092540C">
              <w:t>170,00</w:t>
            </w:r>
          </w:p>
        </w:tc>
        <w:tc>
          <w:tcPr>
            <w:tcW w:w="1659" w:type="dxa"/>
            <w:vAlign w:val="bottom"/>
          </w:tcPr>
          <w:p w:rsidR="006A7A7B" w:rsidRPr="0092540C" w:rsidRDefault="006A7A7B">
            <w:pPr>
              <w:jc w:val="center"/>
            </w:pPr>
            <w:r w:rsidRPr="0092540C">
              <w:t>170,00</w:t>
            </w:r>
          </w:p>
        </w:tc>
        <w:tc>
          <w:tcPr>
            <w:tcW w:w="1227" w:type="dxa"/>
            <w:vAlign w:val="bottom"/>
          </w:tcPr>
          <w:p w:rsidR="006A7A7B" w:rsidRPr="0092540C" w:rsidRDefault="006A7A7B" w:rsidP="00C3607A">
            <w:pPr>
              <w:jc w:val="center"/>
            </w:pPr>
            <w:r w:rsidRPr="0092540C">
              <w:t>850,00</w:t>
            </w:r>
          </w:p>
        </w:tc>
      </w:tr>
      <w:tr w:rsidR="006A7A7B" w:rsidRPr="0092540C" w:rsidTr="00FE7CDB">
        <w:trPr>
          <w:jc w:val="center"/>
        </w:trPr>
        <w:tc>
          <w:tcPr>
            <w:tcW w:w="623" w:type="dxa"/>
          </w:tcPr>
          <w:p w:rsidR="006A7A7B" w:rsidRPr="0092540C" w:rsidRDefault="006A7A7B" w:rsidP="00576D10">
            <w:pPr>
              <w:jc w:val="center"/>
            </w:pPr>
            <w:r w:rsidRPr="0092540C">
              <w:t>13)</w:t>
            </w:r>
          </w:p>
        </w:tc>
        <w:tc>
          <w:tcPr>
            <w:tcW w:w="4401" w:type="dxa"/>
            <w:vAlign w:val="bottom"/>
          </w:tcPr>
          <w:p w:rsidR="006A7A7B" w:rsidRPr="0092540C" w:rsidRDefault="006A7A7B" w:rsidP="00C3607A">
            <w:r w:rsidRPr="0092540C">
              <w:t>ПП "Схід"</w:t>
            </w:r>
          </w:p>
        </w:tc>
        <w:tc>
          <w:tcPr>
            <w:tcW w:w="1899" w:type="dxa"/>
            <w:vAlign w:val="bottom"/>
          </w:tcPr>
          <w:p w:rsidR="006A7A7B" w:rsidRPr="0092540C" w:rsidRDefault="006A7A7B">
            <w:pPr>
              <w:jc w:val="center"/>
            </w:pPr>
            <w:r w:rsidRPr="0092540C">
              <w:t>1530,00</w:t>
            </w:r>
          </w:p>
        </w:tc>
        <w:tc>
          <w:tcPr>
            <w:tcW w:w="1659" w:type="dxa"/>
            <w:vAlign w:val="bottom"/>
          </w:tcPr>
          <w:p w:rsidR="006A7A7B" w:rsidRPr="0092540C" w:rsidRDefault="006A7A7B">
            <w:pPr>
              <w:jc w:val="center"/>
            </w:pPr>
            <w:r w:rsidRPr="0092540C">
              <w:t>1530,00</w:t>
            </w:r>
          </w:p>
        </w:tc>
        <w:tc>
          <w:tcPr>
            <w:tcW w:w="1227" w:type="dxa"/>
            <w:vAlign w:val="bottom"/>
          </w:tcPr>
          <w:p w:rsidR="006A7A7B" w:rsidRPr="0092540C" w:rsidRDefault="006A7A7B" w:rsidP="00C3607A">
            <w:pPr>
              <w:jc w:val="center"/>
            </w:pPr>
            <w:r w:rsidRPr="0092540C">
              <w:t>7650,00</w:t>
            </w:r>
          </w:p>
        </w:tc>
      </w:tr>
      <w:tr w:rsidR="006A7A7B" w:rsidRPr="0092540C" w:rsidTr="00FE7CDB">
        <w:trPr>
          <w:jc w:val="center"/>
        </w:trPr>
        <w:tc>
          <w:tcPr>
            <w:tcW w:w="623" w:type="dxa"/>
          </w:tcPr>
          <w:p w:rsidR="006A7A7B" w:rsidRPr="0092540C" w:rsidRDefault="006A7A7B" w:rsidP="00576D10">
            <w:pPr>
              <w:jc w:val="center"/>
            </w:pPr>
            <w:r w:rsidRPr="0092540C">
              <w:t>14)</w:t>
            </w:r>
          </w:p>
        </w:tc>
        <w:tc>
          <w:tcPr>
            <w:tcW w:w="4401" w:type="dxa"/>
            <w:vAlign w:val="bottom"/>
          </w:tcPr>
          <w:p w:rsidR="006A7A7B" w:rsidRPr="0092540C" w:rsidRDefault="006A7A7B" w:rsidP="00C3607A">
            <w:r w:rsidRPr="0092540C">
              <w:t>ПП "Парнас"</w:t>
            </w:r>
          </w:p>
        </w:tc>
        <w:tc>
          <w:tcPr>
            <w:tcW w:w="1899" w:type="dxa"/>
            <w:vAlign w:val="bottom"/>
          </w:tcPr>
          <w:p w:rsidR="006A7A7B" w:rsidRPr="0092540C" w:rsidRDefault="006A7A7B">
            <w:pPr>
              <w:jc w:val="center"/>
            </w:pPr>
            <w:r w:rsidRPr="0092540C">
              <w:t>680,00</w:t>
            </w:r>
          </w:p>
        </w:tc>
        <w:tc>
          <w:tcPr>
            <w:tcW w:w="1659" w:type="dxa"/>
            <w:vAlign w:val="bottom"/>
          </w:tcPr>
          <w:p w:rsidR="006A7A7B" w:rsidRPr="0092540C" w:rsidRDefault="006A7A7B">
            <w:pPr>
              <w:jc w:val="center"/>
            </w:pPr>
            <w:r w:rsidRPr="0092540C">
              <w:t>680,00</w:t>
            </w:r>
          </w:p>
        </w:tc>
        <w:tc>
          <w:tcPr>
            <w:tcW w:w="1227" w:type="dxa"/>
            <w:vAlign w:val="bottom"/>
          </w:tcPr>
          <w:p w:rsidR="006A7A7B" w:rsidRPr="0092540C" w:rsidRDefault="006A7A7B" w:rsidP="00C3607A">
            <w:pPr>
              <w:jc w:val="center"/>
            </w:pPr>
            <w:r w:rsidRPr="0092540C">
              <w:t>3400,00</w:t>
            </w:r>
          </w:p>
        </w:tc>
      </w:tr>
      <w:tr w:rsidR="006A7A7B" w:rsidRPr="0092540C" w:rsidTr="00FE7CDB">
        <w:trPr>
          <w:jc w:val="center"/>
        </w:trPr>
        <w:tc>
          <w:tcPr>
            <w:tcW w:w="623" w:type="dxa"/>
          </w:tcPr>
          <w:p w:rsidR="006A7A7B" w:rsidRPr="0092540C" w:rsidRDefault="006A7A7B" w:rsidP="00576D10">
            <w:pPr>
              <w:jc w:val="center"/>
            </w:pPr>
            <w:r w:rsidRPr="0092540C">
              <w:t>15)</w:t>
            </w:r>
          </w:p>
        </w:tc>
        <w:tc>
          <w:tcPr>
            <w:tcW w:w="4401" w:type="dxa"/>
            <w:vAlign w:val="bottom"/>
          </w:tcPr>
          <w:p w:rsidR="006A7A7B" w:rsidRPr="0092540C" w:rsidRDefault="006A7A7B" w:rsidP="00C3607A">
            <w:r w:rsidRPr="0092540C">
              <w:t>ПП "</w:t>
            </w:r>
            <w:proofErr w:type="spellStart"/>
            <w:r w:rsidRPr="0092540C">
              <w:t>Єва-стиль</w:t>
            </w:r>
            <w:proofErr w:type="spellEnd"/>
            <w:r w:rsidRPr="0092540C">
              <w:t>"</w:t>
            </w:r>
          </w:p>
        </w:tc>
        <w:tc>
          <w:tcPr>
            <w:tcW w:w="1899" w:type="dxa"/>
            <w:vAlign w:val="bottom"/>
          </w:tcPr>
          <w:p w:rsidR="006A7A7B" w:rsidRPr="0092540C" w:rsidRDefault="006A7A7B">
            <w:pPr>
              <w:jc w:val="center"/>
            </w:pPr>
            <w:r w:rsidRPr="0092540C">
              <w:t>510,00</w:t>
            </w:r>
          </w:p>
        </w:tc>
        <w:tc>
          <w:tcPr>
            <w:tcW w:w="1659" w:type="dxa"/>
            <w:vAlign w:val="bottom"/>
          </w:tcPr>
          <w:p w:rsidR="006A7A7B" w:rsidRPr="0092540C" w:rsidRDefault="006A7A7B">
            <w:pPr>
              <w:jc w:val="center"/>
            </w:pPr>
            <w:r w:rsidRPr="0092540C">
              <w:t>510,00</w:t>
            </w:r>
          </w:p>
        </w:tc>
        <w:tc>
          <w:tcPr>
            <w:tcW w:w="1227" w:type="dxa"/>
            <w:vAlign w:val="bottom"/>
          </w:tcPr>
          <w:p w:rsidR="006A7A7B" w:rsidRPr="0092540C" w:rsidRDefault="006A7A7B" w:rsidP="00C3607A">
            <w:pPr>
              <w:jc w:val="center"/>
            </w:pPr>
            <w:r w:rsidRPr="0092540C">
              <w:t>2550,00</w:t>
            </w:r>
          </w:p>
        </w:tc>
      </w:tr>
      <w:tr w:rsidR="006A7A7B" w:rsidRPr="0092540C" w:rsidTr="00FE7CDB">
        <w:trPr>
          <w:jc w:val="center"/>
        </w:trPr>
        <w:tc>
          <w:tcPr>
            <w:tcW w:w="623" w:type="dxa"/>
          </w:tcPr>
          <w:p w:rsidR="006A7A7B" w:rsidRPr="0092540C" w:rsidRDefault="006A7A7B" w:rsidP="00576D10">
            <w:pPr>
              <w:jc w:val="center"/>
            </w:pPr>
            <w:r w:rsidRPr="0092540C">
              <w:t>16)</w:t>
            </w:r>
          </w:p>
        </w:tc>
        <w:tc>
          <w:tcPr>
            <w:tcW w:w="4401" w:type="dxa"/>
            <w:vAlign w:val="bottom"/>
          </w:tcPr>
          <w:p w:rsidR="006A7A7B" w:rsidRPr="0092540C" w:rsidRDefault="006A7A7B" w:rsidP="00C3607A">
            <w:r w:rsidRPr="0092540C">
              <w:t>ПП " Маленьке сонечко "</w:t>
            </w:r>
          </w:p>
        </w:tc>
        <w:tc>
          <w:tcPr>
            <w:tcW w:w="1899" w:type="dxa"/>
            <w:vAlign w:val="bottom"/>
          </w:tcPr>
          <w:p w:rsidR="006A7A7B" w:rsidRPr="0092540C" w:rsidRDefault="006A7A7B">
            <w:pPr>
              <w:jc w:val="center"/>
            </w:pPr>
            <w:r w:rsidRPr="0092540C">
              <w:t>510,00</w:t>
            </w:r>
          </w:p>
        </w:tc>
        <w:tc>
          <w:tcPr>
            <w:tcW w:w="1659" w:type="dxa"/>
            <w:vAlign w:val="bottom"/>
          </w:tcPr>
          <w:p w:rsidR="006A7A7B" w:rsidRPr="0092540C" w:rsidRDefault="006A7A7B">
            <w:pPr>
              <w:jc w:val="center"/>
            </w:pPr>
            <w:r w:rsidRPr="0092540C">
              <w:t>510,00</w:t>
            </w:r>
          </w:p>
        </w:tc>
        <w:tc>
          <w:tcPr>
            <w:tcW w:w="1227" w:type="dxa"/>
            <w:vAlign w:val="bottom"/>
          </w:tcPr>
          <w:p w:rsidR="006A7A7B" w:rsidRPr="0092540C" w:rsidRDefault="006A7A7B" w:rsidP="00C3607A">
            <w:pPr>
              <w:jc w:val="center"/>
            </w:pPr>
            <w:r w:rsidRPr="0092540C">
              <w:t>2550,00</w:t>
            </w:r>
          </w:p>
        </w:tc>
      </w:tr>
      <w:tr w:rsidR="006A7A7B" w:rsidRPr="0092540C" w:rsidTr="00FE7CDB">
        <w:trPr>
          <w:jc w:val="center"/>
        </w:trPr>
        <w:tc>
          <w:tcPr>
            <w:tcW w:w="623" w:type="dxa"/>
          </w:tcPr>
          <w:p w:rsidR="006A7A7B" w:rsidRPr="0092540C" w:rsidRDefault="006A7A7B" w:rsidP="00576D10">
            <w:pPr>
              <w:jc w:val="center"/>
            </w:pPr>
            <w:r w:rsidRPr="0092540C">
              <w:t>17)</w:t>
            </w:r>
          </w:p>
        </w:tc>
        <w:tc>
          <w:tcPr>
            <w:tcW w:w="4401" w:type="dxa"/>
            <w:vAlign w:val="bottom"/>
          </w:tcPr>
          <w:p w:rsidR="006A7A7B" w:rsidRPr="0092540C" w:rsidRDefault="006A7A7B" w:rsidP="00C3607A">
            <w:r w:rsidRPr="0092540C">
              <w:t>ПП "</w:t>
            </w:r>
            <w:proofErr w:type="spellStart"/>
            <w:r w:rsidRPr="0092540C">
              <w:t>Аслан-текстиль</w:t>
            </w:r>
            <w:proofErr w:type="spellEnd"/>
            <w:r w:rsidRPr="0092540C">
              <w:t>"</w:t>
            </w:r>
          </w:p>
        </w:tc>
        <w:tc>
          <w:tcPr>
            <w:tcW w:w="1899" w:type="dxa"/>
            <w:vAlign w:val="bottom"/>
          </w:tcPr>
          <w:p w:rsidR="006A7A7B" w:rsidRPr="0092540C" w:rsidRDefault="006A7A7B" w:rsidP="00157C0F">
            <w:pPr>
              <w:jc w:val="center"/>
            </w:pPr>
            <w:r w:rsidRPr="0092540C">
              <w:t>340,00</w:t>
            </w:r>
          </w:p>
        </w:tc>
        <w:tc>
          <w:tcPr>
            <w:tcW w:w="1659" w:type="dxa"/>
            <w:vAlign w:val="bottom"/>
          </w:tcPr>
          <w:p w:rsidR="006A7A7B" w:rsidRPr="0092540C" w:rsidRDefault="006A7A7B" w:rsidP="00157C0F">
            <w:pPr>
              <w:jc w:val="center"/>
            </w:pPr>
            <w:r w:rsidRPr="0092540C">
              <w:t>340,00</w:t>
            </w:r>
          </w:p>
        </w:tc>
        <w:tc>
          <w:tcPr>
            <w:tcW w:w="1227" w:type="dxa"/>
            <w:vAlign w:val="bottom"/>
          </w:tcPr>
          <w:p w:rsidR="006A7A7B" w:rsidRPr="0092540C" w:rsidRDefault="006A7A7B" w:rsidP="00157C0F">
            <w:pPr>
              <w:jc w:val="center"/>
            </w:pPr>
            <w:r w:rsidRPr="0092540C">
              <w:t>1700,00</w:t>
            </w:r>
          </w:p>
        </w:tc>
      </w:tr>
      <w:tr w:rsidR="006A7A7B" w:rsidRPr="0092540C" w:rsidTr="00FE7CDB">
        <w:trPr>
          <w:trHeight w:val="353"/>
          <w:jc w:val="center"/>
        </w:trPr>
        <w:tc>
          <w:tcPr>
            <w:tcW w:w="623" w:type="dxa"/>
          </w:tcPr>
          <w:p w:rsidR="006A7A7B" w:rsidRPr="0092540C" w:rsidRDefault="006A7A7B" w:rsidP="00BF3E6E">
            <w:pPr>
              <w:jc w:val="center"/>
            </w:pPr>
            <w:r w:rsidRPr="0092540C">
              <w:t>6.</w:t>
            </w:r>
          </w:p>
        </w:tc>
        <w:tc>
          <w:tcPr>
            <w:tcW w:w="4401" w:type="dxa"/>
          </w:tcPr>
          <w:p w:rsidR="006A7A7B" w:rsidRPr="0092540C" w:rsidRDefault="006A7A7B" w:rsidP="00167618">
            <w:pPr>
              <w:rPr>
                <w:bCs/>
                <w:shd w:val="clear" w:color="auto" w:fill="FFFFFF"/>
              </w:rPr>
            </w:pPr>
            <w:r w:rsidRPr="0092540C">
              <w:rPr>
                <w:lang w:eastAsia="uk-UA"/>
              </w:rPr>
              <w:t xml:space="preserve">Всього </w:t>
            </w:r>
            <w:r w:rsidRPr="0092540C">
              <w:t>(сума рядків 1+2+…+17)</w:t>
            </w:r>
          </w:p>
        </w:tc>
        <w:tc>
          <w:tcPr>
            <w:tcW w:w="1899" w:type="dxa"/>
            <w:vAlign w:val="bottom"/>
          </w:tcPr>
          <w:p w:rsidR="006A7A7B" w:rsidRPr="0092540C" w:rsidRDefault="006A7A7B" w:rsidP="00167618">
            <w:pPr>
              <w:jc w:val="center"/>
            </w:pPr>
            <w:r w:rsidRPr="0092540C">
              <w:t>11900,00</w:t>
            </w:r>
          </w:p>
        </w:tc>
        <w:tc>
          <w:tcPr>
            <w:tcW w:w="1659" w:type="dxa"/>
            <w:vAlign w:val="bottom"/>
          </w:tcPr>
          <w:p w:rsidR="006A7A7B" w:rsidRPr="0092540C" w:rsidRDefault="006A7A7B" w:rsidP="00167618">
            <w:pPr>
              <w:jc w:val="center"/>
              <w:rPr>
                <w:color w:val="800000"/>
              </w:rPr>
            </w:pPr>
            <w:r w:rsidRPr="0092540C">
              <w:t>11900,00</w:t>
            </w:r>
          </w:p>
        </w:tc>
        <w:tc>
          <w:tcPr>
            <w:tcW w:w="1227" w:type="dxa"/>
            <w:vAlign w:val="bottom"/>
          </w:tcPr>
          <w:p w:rsidR="006A7A7B" w:rsidRPr="0092540C" w:rsidRDefault="006A7A7B" w:rsidP="00167618">
            <w:pPr>
              <w:jc w:val="center"/>
            </w:pPr>
            <w:r w:rsidRPr="0092540C">
              <w:t>59500,00</w:t>
            </w:r>
          </w:p>
        </w:tc>
      </w:tr>
      <w:tr w:rsidR="006A7A7B" w:rsidRPr="0092540C" w:rsidTr="00FE7CDB">
        <w:trPr>
          <w:trHeight w:val="871"/>
          <w:jc w:val="center"/>
        </w:trPr>
        <w:tc>
          <w:tcPr>
            <w:tcW w:w="623" w:type="dxa"/>
          </w:tcPr>
          <w:p w:rsidR="006A7A7B" w:rsidRPr="0092540C" w:rsidRDefault="006A7A7B" w:rsidP="00BF3E6E">
            <w:pPr>
              <w:jc w:val="center"/>
            </w:pPr>
            <w:r w:rsidRPr="0092540C">
              <w:t>7.</w:t>
            </w:r>
          </w:p>
        </w:tc>
        <w:tc>
          <w:tcPr>
            <w:tcW w:w="4401" w:type="dxa"/>
          </w:tcPr>
          <w:p w:rsidR="006A7A7B" w:rsidRPr="0092540C" w:rsidRDefault="006A7A7B" w:rsidP="00197929">
            <w:r w:rsidRPr="0092540C">
              <w:t>Кількість суб’єктів малого (</w:t>
            </w:r>
            <w:proofErr w:type="spellStart"/>
            <w:r w:rsidRPr="0092540C">
              <w:t>мікро-</w:t>
            </w:r>
            <w:proofErr w:type="spellEnd"/>
            <w:r w:rsidRPr="0092540C">
              <w:t>) підприємництва, що мають виконати вимоги регулювання, одиниць</w:t>
            </w:r>
          </w:p>
        </w:tc>
        <w:tc>
          <w:tcPr>
            <w:tcW w:w="1899" w:type="dxa"/>
            <w:vAlign w:val="center"/>
          </w:tcPr>
          <w:p w:rsidR="006A7A7B" w:rsidRPr="0092540C" w:rsidRDefault="006A7A7B" w:rsidP="00392498">
            <w:pPr>
              <w:jc w:val="center"/>
            </w:pPr>
            <w:r w:rsidRPr="0092540C">
              <w:t>17</w:t>
            </w:r>
          </w:p>
        </w:tc>
        <w:tc>
          <w:tcPr>
            <w:tcW w:w="1659" w:type="dxa"/>
            <w:vAlign w:val="center"/>
          </w:tcPr>
          <w:p w:rsidR="006A7A7B" w:rsidRPr="0092540C" w:rsidRDefault="006A7A7B" w:rsidP="00392498">
            <w:pPr>
              <w:jc w:val="center"/>
            </w:pPr>
            <w:r w:rsidRPr="0092540C">
              <w:t>17</w:t>
            </w:r>
          </w:p>
        </w:tc>
        <w:tc>
          <w:tcPr>
            <w:tcW w:w="1227" w:type="dxa"/>
            <w:vAlign w:val="center"/>
          </w:tcPr>
          <w:p w:rsidR="006A7A7B" w:rsidRPr="0092540C" w:rsidRDefault="006A7A7B" w:rsidP="00392498">
            <w:pPr>
              <w:jc w:val="center"/>
            </w:pPr>
            <w:r w:rsidRPr="0092540C">
              <w:t>17</w:t>
            </w:r>
          </w:p>
        </w:tc>
      </w:tr>
      <w:tr w:rsidR="006A7A7B" w:rsidRPr="0092540C" w:rsidTr="00FE7CDB">
        <w:trPr>
          <w:trHeight w:val="1123"/>
          <w:jc w:val="center"/>
        </w:trPr>
        <w:tc>
          <w:tcPr>
            <w:tcW w:w="623" w:type="dxa"/>
          </w:tcPr>
          <w:p w:rsidR="006A7A7B" w:rsidRPr="0092540C" w:rsidRDefault="006A7A7B" w:rsidP="00BF3E6E">
            <w:pPr>
              <w:jc w:val="center"/>
            </w:pPr>
            <w:r w:rsidRPr="0092540C">
              <w:t>8.</w:t>
            </w:r>
          </w:p>
        </w:tc>
        <w:tc>
          <w:tcPr>
            <w:tcW w:w="4401" w:type="dxa"/>
          </w:tcPr>
          <w:p w:rsidR="006A7A7B" w:rsidRPr="0092540C" w:rsidRDefault="006A7A7B" w:rsidP="00FE7CDB">
            <w:r w:rsidRPr="0092540C">
              <w:t xml:space="preserve">Сумарні витрати суб’єктів </w:t>
            </w:r>
            <w:proofErr w:type="spellStart"/>
            <w:r w:rsidRPr="0092540C">
              <w:t>господарю</w:t>
            </w:r>
            <w:r>
              <w:t>-вання</w:t>
            </w:r>
            <w:proofErr w:type="spellEnd"/>
            <w:r>
              <w:t xml:space="preserve"> малого та </w:t>
            </w:r>
            <w:proofErr w:type="spellStart"/>
            <w:r>
              <w:t>мікро</w:t>
            </w:r>
            <w:r w:rsidRPr="0092540C">
              <w:t>підприємництва</w:t>
            </w:r>
            <w:proofErr w:type="spellEnd"/>
            <w:r w:rsidRPr="0092540C">
              <w:t>, на виконання регулювання (вартість регулювання)</w:t>
            </w:r>
          </w:p>
        </w:tc>
        <w:tc>
          <w:tcPr>
            <w:tcW w:w="1899" w:type="dxa"/>
            <w:vAlign w:val="center"/>
          </w:tcPr>
          <w:p w:rsidR="006A7A7B" w:rsidRPr="0092540C" w:rsidRDefault="006A7A7B" w:rsidP="00167618">
            <w:pPr>
              <w:jc w:val="center"/>
            </w:pPr>
            <w:r w:rsidRPr="0092540C">
              <w:t>11900,00</w:t>
            </w:r>
          </w:p>
        </w:tc>
        <w:tc>
          <w:tcPr>
            <w:tcW w:w="1659" w:type="dxa"/>
            <w:vAlign w:val="center"/>
          </w:tcPr>
          <w:p w:rsidR="006A7A7B" w:rsidRPr="0092540C" w:rsidRDefault="006A7A7B" w:rsidP="00167618">
            <w:pPr>
              <w:jc w:val="center"/>
              <w:rPr>
                <w:color w:val="800000"/>
              </w:rPr>
            </w:pPr>
            <w:r w:rsidRPr="0092540C">
              <w:t>11900,00</w:t>
            </w:r>
          </w:p>
        </w:tc>
        <w:tc>
          <w:tcPr>
            <w:tcW w:w="1227" w:type="dxa"/>
            <w:vAlign w:val="center"/>
          </w:tcPr>
          <w:p w:rsidR="006A7A7B" w:rsidRPr="0092540C" w:rsidRDefault="006A7A7B" w:rsidP="00167618">
            <w:pPr>
              <w:jc w:val="center"/>
            </w:pPr>
            <w:r w:rsidRPr="0092540C">
              <w:t>59500,00</w:t>
            </w:r>
          </w:p>
        </w:tc>
      </w:tr>
      <w:tr w:rsidR="006A7A7B" w:rsidRPr="0092540C" w:rsidTr="00FE7CDB">
        <w:trPr>
          <w:jc w:val="center"/>
        </w:trPr>
        <w:tc>
          <w:tcPr>
            <w:tcW w:w="9809" w:type="dxa"/>
            <w:gridSpan w:val="5"/>
          </w:tcPr>
          <w:p w:rsidR="006A7A7B" w:rsidRPr="0092540C" w:rsidRDefault="006A7A7B" w:rsidP="006C4576">
            <w:pPr>
              <w:jc w:val="center"/>
            </w:pPr>
            <w:r w:rsidRPr="0092540C">
              <w:lastRenderedPageBreak/>
              <w:t>Оцінка вартості адміністративних процедур суб’єктів  малого підприємництва щодо виконання регулювання та  звітування</w:t>
            </w:r>
          </w:p>
        </w:tc>
      </w:tr>
      <w:tr w:rsidR="006A7A7B" w:rsidRPr="0092540C" w:rsidTr="00FE7CDB">
        <w:trPr>
          <w:jc w:val="center"/>
        </w:trPr>
        <w:tc>
          <w:tcPr>
            <w:tcW w:w="623" w:type="dxa"/>
          </w:tcPr>
          <w:p w:rsidR="006A7A7B" w:rsidRPr="0092540C" w:rsidRDefault="006A7A7B" w:rsidP="00AF2DCD">
            <w:pPr>
              <w:jc w:val="center"/>
            </w:pPr>
            <w:r w:rsidRPr="0092540C">
              <w:t>9.</w:t>
            </w:r>
          </w:p>
        </w:tc>
        <w:tc>
          <w:tcPr>
            <w:tcW w:w="4401" w:type="dxa"/>
          </w:tcPr>
          <w:p w:rsidR="006A7A7B" w:rsidRPr="0092540C" w:rsidRDefault="006A7A7B" w:rsidP="00484E9C">
            <w:pPr>
              <w:jc w:val="both"/>
            </w:pPr>
            <w:r w:rsidRPr="0092540C">
              <w:t>Процедура отримання первинної інформації про вимоги регулювання:</w:t>
            </w:r>
          </w:p>
          <w:p w:rsidR="006A7A7B" w:rsidRPr="0092540C" w:rsidRDefault="006A7A7B" w:rsidP="00484E9C">
            <w:pPr>
              <w:jc w:val="both"/>
              <w:rPr>
                <w:bCs/>
              </w:rPr>
            </w:pPr>
            <w:r w:rsidRPr="0092540C">
              <w:t>4723,0:166,08:60 хв. х 30 хв. =</w:t>
            </w:r>
            <w:r w:rsidRPr="0092540C">
              <w:rPr>
                <w:bCs/>
              </w:rPr>
              <w:t xml:space="preserve">14,2 </w:t>
            </w:r>
            <w:proofErr w:type="spellStart"/>
            <w:r w:rsidRPr="0092540C">
              <w:rPr>
                <w:bCs/>
              </w:rPr>
              <w:t>грн</w:t>
            </w:r>
            <w:proofErr w:type="spellEnd"/>
          </w:p>
          <w:p w:rsidR="006A7A7B" w:rsidRPr="0092540C" w:rsidRDefault="006A7A7B" w:rsidP="00484E9C">
            <w:pPr>
              <w:jc w:val="both"/>
              <w:rPr>
                <w:bCs/>
              </w:rPr>
            </w:pPr>
            <w:r w:rsidRPr="0092540C">
              <w:t>Де</w:t>
            </w:r>
            <w:r w:rsidRPr="0092540C">
              <w:rPr>
                <w:bCs/>
              </w:rPr>
              <w:t>:</w:t>
            </w:r>
          </w:p>
          <w:p w:rsidR="006A7A7B" w:rsidRPr="0092540C" w:rsidRDefault="006A7A7B" w:rsidP="00484E9C">
            <w:pPr>
              <w:jc w:val="both"/>
            </w:pPr>
            <w:r w:rsidRPr="0092540C">
              <w:t xml:space="preserve">4723,0 </w:t>
            </w:r>
            <w:proofErr w:type="spellStart"/>
            <w:r w:rsidRPr="0092540C">
              <w:t>грн</w:t>
            </w:r>
            <w:proofErr w:type="spellEnd"/>
            <w:r w:rsidRPr="0092540C">
              <w:t xml:space="preserve"> - мінімальна заробітна плата;</w:t>
            </w:r>
          </w:p>
          <w:p w:rsidR="006A7A7B" w:rsidRPr="0092540C" w:rsidRDefault="006A7A7B" w:rsidP="00484E9C">
            <w:pPr>
              <w:jc w:val="both"/>
            </w:pPr>
            <w:r w:rsidRPr="0092540C">
              <w:t>166,08 - норма тривалості робочого часу (год.) (при 40-ка годинному робочому тижні: 1993 год./12);</w:t>
            </w:r>
          </w:p>
          <w:p w:rsidR="006A7A7B" w:rsidRPr="0092540C" w:rsidRDefault="006A7A7B" w:rsidP="00484E9C">
            <w:pPr>
              <w:rPr>
                <w:color w:val="800000"/>
              </w:rPr>
            </w:pPr>
            <w:r w:rsidRPr="0092540C">
              <w:t>30 хв. - витрати часу на отримання інформації  про тарифи.</w:t>
            </w:r>
          </w:p>
        </w:tc>
        <w:tc>
          <w:tcPr>
            <w:tcW w:w="1899" w:type="dxa"/>
            <w:vAlign w:val="center"/>
          </w:tcPr>
          <w:p w:rsidR="006A7A7B" w:rsidRPr="0092540C" w:rsidRDefault="006A7A7B" w:rsidP="00392498">
            <w:pPr>
              <w:jc w:val="center"/>
            </w:pPr>
            <w:r w:rsidRPr="0092540C">
              <w:rPr>
                <w:bCs/>
              </w:rPr>
              <w:t>14,22</w:t>
            </w:r>
          </w:p>
        </w:tc>
        <w:tc>
          <w:tcPr>
            <w:tcW w:w="1659" w:type="dxa"/>
            <w:vAlign w:val="center"/>
          </w:tcPr>
          <w:p w:rsidR="006A7A7B" w:rsidRPr="0092540C" w:rsidRDefault="006A7A7B" w:rsidP="00392498">
            <w:pPr>
              <w:jc w:val="center"/>
            </w:pPr>
            <w:r w:rsidRPr="0092540C">
              <w:rPr>
                <w:bCs/>
              </w:rPr>
              <w:t>14,22</w:t>
            </w:r>
          </w:p>
        </w:tc>
        <w:tc>
          <w:tcPr>
            <w:tcW w:w="1227" w:type="dxa"/>
            <w:vAlign w:val="center"/>
          </w:tcPr>
          <w:p w:rsidR="006A7A7B" w:rsidRPr="0092540C" w:rsidRDefault="006A7A7B" w:rsidP="00392498">
            <w:pPr>
              <w:jc w:val="center"/>
            </w:pPr>
            <w:r w:rsidRPr="0092540C">
              <w:t>71,10</w:t>
            </w:r>
          </w:p>
        </w:tc>
      </w:tr>
      <w:tr w:rsidR="006A7A7B" w:rsidRPr="0092540C" w:rsidTr="00FE7CDB">
        <w:trPr>
          <w:jc w:val="center"/>
        </w:trPr>
        <w:tc>
          <w:tcPr>
            <w:tcW w:w="623" w:type="dxa"/>
          </w:tcPr>
          <w:p w:rsidR="006A7A7B" w:rsidRPr="0092540C" w:rsidRDefault="006A7A7B" w:rsidP="00AF2DCD">
            <w:pPr>
              <w:jc w:val="center"/>
            </w:pPr>
            <w:r w:rsidRPr="0092540C">
              <w:t>10.</w:t>
            </w:r>
          </w:p>
        </w:tc>
        <w:tc>
          <w:tcPr>
            <w:tcW w:w="4401" w:type="dxa"/>
          </w:tcPr>
          <w:p w:rsidR="006A7A7B" w:rsidRPr="0092540C" w:rsidRDefault="006A7A7B" w:rsidP="00484E9C">
            <w:pPr>
              <w:jc w:val="both"/>
            </w:pPr>
            <w:r w:rsidRPr="0092540C">
              <w:t>Процедури організації виконання вимог регулювання:</w:t>
            </w:r>
          </w:p>
          <w:p w:rsidR="006A7A7B" w:rsidRPr="0092540C" w:rsidRDefault="006A7A7B" w:rsidP="00484E9C">
            <w:pPr>
              <w:jc w:val="both"/>
              <w:rPr>
                <w:bCs/>
              </w:rPr>
            </w:pPr>
            <w:r w:rsidRPr="0092540C">
              <w:t>4723,0:166,08:60 хв. х 10 хв. = 7</w:t>
            </w:r>
            <w:r w:rsidRPr="0092540C">
              <w:rPr>
                <w:bCs/>
              </w:rPr>
              <w:t xml:space="preserve">,1 </w:t>
            </w:r>
            <w:proofErr w:type="spellStart"/>
            <w:r w:rsidRPr="0092540C">
              <w:rPr>
                <w:bCs/>
              </w:rPr>
              <w:t>грн</w:t>
            </w:r>
            <w:proofErr w:type="spellEnd"/>
          </w:p>
          <w:p w:rsidR="006A7A7B" w:rsidRPr="0092540C" w:rsidRDefault="006A7A7B" w:rsidP="00484E9C">
            <w:pPr>
              <w:jc w:val="both"/>
              <w:rPr>
                <w:bCs/>
              </w:rPr>
            </w:pPr>
            <w:r w:rsidRPr="0092540C">
              <w:t xml:space="preserve">Де </w:t>
            </w:r>
            <w:r w:rsidRPr="0092540C">
              <w:rPr>
                <w:bCs/>
              </w:rPr>
              <w:t>:</w:t>
            </w:r>
          </w:p>
          <w:p w:rsidR="006A7A7B" w:rsidRPr="0092540C" w:rsidRDefault="006A7A7B" w:rsidP="00484E9C">
            <w:pPr>
              <w:jc w:val="both"/>
            </w:pPr>
            <w:r w:rsidRPr="0092540C">
              <w:t xml:space="preserve">4723,00 </w:t>
            </w:r>
            <w:proofErr w:type="spellStart"/>
            <w:r w:rsidRPr="0092540C">
              <w:t>грн</w:t>
            </w:r>
            <w:proofErr w:type="spellEnd"/>
            <w:r w:rsidRPr="0092540C">
              <w:t xml:space="preserve"> - мінімальна заробітна плата;</w:t>
            </w:r>
          </w:p>
          <w:p w:rsidR="006A7A7B" w:rsidRPr="0092540C" w:rsidRDefault="006A7A7B" w:rsidP="00484E9C">
            <w:pPr>
              <w:jc w:val="both"/>
            </w:pPr>
            <w:r w:rsidRPr="0092540C">
              <w:t>166,08 - норма тривалості робочого часу (год.) (при 40-ка годинному робочому тижні: 1993 год./12);</w:t>
            </w:r>
          </w:p>
          <w:p w:rsidR="006A7A7B" w:rsidRPr="0092540C" w:rsidRDefault="006A7A7B" w:rsidP="00484E9C">
            <w:pPr>
              <w:rPr>
                <w:color w:val="800000"/>
              </w:rPr>
            </w:pPr>
            <w:r w:rsidRPr="0092540C">
              <w:t>10 хв. - витрати часу на отримання інформації  про виконання послуги та здійснення оплати.</w:t>
            </w:r>
          </w:p>
        </w:tc>
        <w:tc>
          <w:tcPr>
            <w:tcW w:w="1899" w:type="dxa"/>
            <w:vAlign w:val="center"/>
          </w:tcPr>
          <w:p w:rsidR="006A7A7B" w:rsidRPr="0092540C" w:rsidRDefault="006A7A7B" w:rsidP="00392498">
            <w:pPr>
              <w:jc w:val="center"/>
            </w:pPr>
            <w:r w:rsidRPr="0092540C">
              <w:rPr>
                <w:bCs/>
              </w:rPr>
              <w:t>4,74</w:t>
            </w:r>
          </w:p>
        </w:tc>
        <w:tc>
          <w:tcPr>
            <w:tcW w:w="1659" w:type="dxa"/>
            <w:vAlign w:val="center"/>
          </w:tcPr>
          <w:p w:rsidR="006A7A7B" w:rsidRPr="0092540C" w:rsidRDefault="006A7A7B" w:rsidP="00392498">
            <w:pPr>
              <w:jc w:val="center"/>
            </w:pPr>
            <w:r w:rsidRPr="0092540C">
              <w:rPr>
                <w:bCs/>
              </w:rPr>
              <w:t>4,74</w:t>
            </w:r>
          </w:p>
        </w:tc>
        <w:tc>
          <w:tcPr>
            <w:tcW w:w="1227" w:type="dxa"/>
            <w:vAlign w:val="center"/>
          </w:tcPr>
          <w:p w:rsidR="006A7A7B" w:rsidRPr="0092540C" w:rsidRDefault="006A7A7B" w:rsidP="00392498">
            <w:pPr>
              <w:jc w:val="center"/>
            </w:pPr>
            <w:r w:rsidRPr="0092540C">
              <w:t>23,70</w:t>
            </w:r>
          </w:p>
        </w:tc>
      </w:tr>
      <w:tr w:rsidR="006A7A7B" w:rsidRPr="0092540C" w:rsidTr="00FE7CDB">
        <w:trPr>
          <w:jc w:val="center"/>
        </w:trPr>
        <w:tc>
          <w:tcPr>
            <w:tcW w:w="623" w:type="dxa"/>
          </w:tcPr>
          <w:p w:rsidR="006A7A7B" w:rsidRPr="0092540C" w:rsidRDefault="006A7A7B" w:rsidP="00AF2DCD">
            <w:pPr>
              <w:jc w:val="center"/>
            </w:pPr>
            <w:r w:rsidRPr="0092540C">
              <w:t>11.</w:t>
            </w:r>
          </w:p>
        </w:tc>
        <w:tc>
          <w:tcPr>
            <w:tcW w:w="4401" w:type="dxa"/>
          </w:tcPr>
          <w:p w:rsidR="006A7A7B" w:rsidRPr="0092540C" w:rsidRDefault="006A7A7B" w:rsidP="00184079">
            <w:r w:rsidRPr="0092540C">
              <w:t>Процедури офіційного звітування</w:t>
            </w:r>
          </w:p>
        </w:tc>
        <w:tc>
          <w:tcPr>
            <w:tcW w:w="1899" w:type="dxa"/>
            <w:vAlign w:val="center"/>
          </w:tcPr>
          <w:p w:rsidR="006A7A7B" w:rsidRPr="0092540C" w:rsidRDefault="006A7A7B" w:rsidP="00392498">
            <w:pPr>
              <w:jc w:val="center"/>
            </w:pPr>
            <w:r w:rsidRPr="0092540C">
              <w:t>0</w:t>
            </w:r>
          </w:p>
        </w:tc>
        <w:tc>
          <w:tcPr>
            <w:tcW w:w="1659" w:type="dxa"/>
            <w:vAlign w:val="center"/>
          </w:tcPr>
          <w:p w:rsidR="006A7A7B" w:rsidRPr="0092540C" w:rsidRDefault="006A7A7B" w:rsidP="00392498">
            <w:pPr>
              <w:jc w:val="center"/>
            </w:pPr>
            <w:r w:rsidRPr="0092540C">
              <w:t>0</w:t>
            </w:r>
          </w:p>
        </w:tc>
        <w:tc>
          <w:tcPr>
            <w:tcW w:w="1227" w:type="dxa"/>
            <w:vAlign w:val="center"/>
          </w:tcPr>
          <w:p w:rsidR="006A7A7B" w:rsidRPr="0092540C" w:rsidRDefault="006A7A7B" w:rsidP="00392498">
            <w:pPr>
              <w:jc w:val="center"/>
            </w:pPr>
            <w:r w:rsidRPr="0092540C">
              <w:t>0</w:t>
            </w:r>
          </w:p>
        </w:tc>
      </w:tr>
      <w:tr w:rsidR="006A7A7B" w:rsidRPr="0092540C" w:rsidTr="00FE7CDB">
        <w:trPr>
          <w:jc w:val="center"/>
        </w:trPr>
        <w:tc>
          <w:tcPr>
            <w:tcW w:w="623" w:type="dxa"/>
          </w:tcPr>
          <w:p w:rsidR="006A7A7B" w:rsidRPr="0092540C" w:rsidRDefault="006A7A7B" w:rsidP="00AF2DCD">
            <w:pPr>
              <w:jc w:val="center"/>
            </w:pPr>
            <w:r w:rsidRPr="0092540C">
              <w:t>12.</w:t>
            </w:r>
          </w:p>
        </w:tc>
        <w:tc>
          <w:tcPr>
            <w:tcW w:w="4401" w:type="dxa"/>
          </w:tcPr>
          <w:p w:rsidR="006A7A7B" w:rsidRPr="0092540C" w:rsidRDefault="006A7A7B" w:rsidP="00184079">
            <w:r w:rsidRPr="0092540C">
              <w:t>Процедури щодо забезпечення процесу перевірок</w:t>
            </w:r>
          </w:p>
        </w:tc>
        <w:tc>
          <w:tcPr>
            <w:tcW w:w="1899" w:type="dxa"/>
          </w:tcPr>
          <w:p w:rsidR="006A7A7B" w:rsidRPr="0092540C" w:rsidRDefault="006A7A7B" w:rsidP="006C4576">
            <w:pPr>
              <w:jc w:val="center"/>
            </w:pPr>
            <w:r w:rsidRPr="0092540C">
              <w:t>0</w:t>
            </w:r>
          </w:p>
        </w:tc>
        <w:tc>
          <w:tcPr>
            <w:tcW w:w="1659" w:type="dxa"/>
          </w:tcPr>
          <w:p w:rsidR="006A7A7B" w:rsidRPr="0092540C" w:rsidRDefault="006A7A7B" w:rsidP="006C4576">
            <w:pPr>
              <w:jc w:val="center"/>
            </w:pPr>
            <w:r w:rsidRPr="0092540C">
              <w:t>0</w:t>
            </w:r>
          </w:p>
        </w:tc>
        <w:tc>
          <w:tcPr>
            <w:tcW w:w="1227" w:type="dxa"/>
          </w:tcPr>
          <w:p w:rsidR="006A7A7B" w:rsidRPr="0092540C" w:rsidRDefault="006A7A7B" w:rsidP="006C4576">
            <w:pPr>
              <w:jc w:val="center"/>
            </w:pPr>
            <w:r w:rsidRPr="0092540C">
              <w:t>0</w:t>
            </w:r>
          </w:p>
        </w:tc>
      </w:tr>
      <w:tr w:rsidR="006A7A7B" w:rsidRPr="0092540C" w:rsidTr="00FE7CDB">
        <w:trPr>
          <w:jc w:val="center"/>
        </w:trPr>
        <w:tc>
          <w:tcPr>
            <w:tcW w:w="623" w:type="dxa"/>
          </w:tcPr>
          <w:p w:rsidR="006A7A7B" w:rsidRPr="0092540C" w:rsidRDefault="006A7A7B" w:rsidP="00AF2DCD">
            <w:pPr>
              <w:jc w:val="center"/>
            </w:pPr>
            <w:r w:rsidRPr="0092540C">
              <w:t>13.</w:t>
            </w:r>
          </w:p>
        </w:tc>
        <w:tc>
          <w:tcPr>
            <w:tcW w:w="4401" w:type="dxa"/>
          </w:tcPr>
          <w:p w:rsidR="006A7A7B" w:rsidRPr="0092540C" w:rsidRDefault="006A7A7B" w:rsidP="00184079">
            <w:r w:rsidRPr="0092540C">
              <w:t>Інші процедури</w:t>
            </w:r>
          </w:p>
        </w:tc>
        <w:tc>
          <w:tcPr>
            <w:tcW w:w="1899" w:type="dxa"/>
          </w:tcPr>
          <w:p w:rsidR="006A7A7B" w:rsidRPr="0092540C" w:rsidRDefault="006A7A7B" w:rsidP="006C4576">
            <w:pPr>
              <w:jc w:val="center"/>
            </w:pPr>
            <w:r w:rsidRPr="0092540C">
              <w:t>0</w:t>
            </w:r>
          </w:p>
        </w:tc>
        <w:tc>
          <w:tcPr>
            <w:tcW w:w="1659" w:type="dxa"/>
          </w:tcPr>
          <w:p w:rsidR="006A7A7B" w:rsidRPr="0092540C" w:rsidRDefault="006A7A7B" w:rsidP="006C4576">
            <w:pPr>
              <w:jc w:val="center"/>
            </w:pPr>
            <w:r w:rsidRPr="0092540C">
              <w:t>0</w:t>
            </w:r>
          </w:p>
        </w:tc>
        <w:tc>
          <w:tcPr>
            <w:tcW w:w="1227" w:type="dxa"/>
          </w:tcPr>
          <w:p w:rsidR="006A7A7B" w:rsidRPr="0092540C" w:rsidRDefault="006A7A7B" w:rsidP="006C4576">
            <w:pPr>
              <w:jc w:val="center"/>
            </w:pPr>
            <w:r w:rsidRPr="0092540C">
              <w:t>0</w:t>
            </w:r>
          </w:p>
        </w:tc>
      </w:tr>
      <w:tr w:rsidR="006A7A7B" w:rsidRPr="0092540C" w:rsidTr="00FE7CDB">
        <w:trPr>
          <w:jc w:val="center"/>
        </w:trPr>
        <w:tc>
          <w:tcPr>
            <w:tcW w:w="623" w:type="dxa"/>
          </w:tcPr>
          <w:p w:rsidR="006A7A7B" w:rsidRPr="0092540C" w:rsidRDefault="006A7A7B" w:rsidP="00AF2DCD">
            <w:pPr>
              <w:jc w:val="center"/>
            </w:pPr>
            <w:r w:rsidRPr="0092540C">
              <w:t>14.</w:t>
            </w:r>
          </w:p>
        </w:tc>
        <w:tc>
          <w:tcPr>
            <w:tcW w:w="4401" w:type="dxa"/>
          </w:tcPr>
          <w:p w:rsidR="006A7A7B" w:rsidRPr="0092540C" w:rsidRDefault="006A7A7B" w:rsidP="005B4F39">
            <w:pPr>
              <w:ind w:right="-198"/>
              <w:rPr>
                <w:bCs/>
              </w:rPr>
            </w:pPr>
            <w:r w:rsidRPr="0092540C">
              <w:rPr>
                <w:bCs/>
              </w:rPr>
              <w:t xml:space="preserve">Разом, </w:t>
            </w:r>
            <w:proofErr w:type="spellStart"/>
            <w:r w:rsidRPr="0092540C">
              <w:rPr>
                <w:bCs/>
              </w:rPr>
              <w:t>грн</w:t>
            </w:r>
            <w:proofErr w:type="spellEnd"/>
          </w:p>
          <w:p w:rsidR="006A7A7B" w:rsidRPr="0092540C" w:rsidRDefault="006A7A7B" w:rsidP="005B4F39">
            <w:pPr>
              <w:ind w:right="-198"/>
            </w:pPr>
            <w:r w:rsidRPr="0092540C">
              <w:t>(сума рядків 9+10+11+12+13)</w:t>
            </w:r>
          </w:p>
        </w:tc>
        <w:tc>
          <w:tcPr>
            <w:tcW w:w="1899" w:type="dxa"/>
          </w:tcPr>
          <w:p w:rsidR="006A7A7B" w:rsidRPr="0092540C" w:rsidRDefault="006A7A7B">
            <w:pPr>
              <w:jc w:val="center"/>
            </w:pPr>
            <w:r w:rsidRPr="0092540C">
              <w:t>18,96</w:t>
            </w:r>
          </w:p>
        </w:tc>
        <w:tc>
          <w:tcPr>
            <w:tcW w:w="1659" w:type="dxa"/>
          </w:tcPr>
          <w:p w:rsidR="006A7A7B" w:rsidRPr="0092540C" w:rsidRDefault="006A7A7B">
            <w:pPr>
              <w:jc w:val="center"/>
            </w:pPr>
            <w:r w:rsidRPr="0092540C">
              <w:t>18,96</w:t>
            </w:r>
          </w:p>
        </w:tc>
        <w:tc>
          <w:tcPr>
            <w:tcW w:w="1227" w:type="dxa"/>
          </w:tcPr>
          <w:p w:rsidR="006A7A7B" w:rsidRPr="0092540C" w:rsidRDefault="006A7A7B">
            <w:pPr>
              <w:jc w:val="center"/>
            </w:pPr>
            <w:r w:rsidRPr="0092540C">
              <w:t>37,92</w:t>
            </w:r>
          </w:p>
        </w:tc>
      </w:tr>
      <w:tr w:rsidR="006A7A7B" w:rsidRPr="0092540C" w:rsidTr="00FE7CDB">
        <w:trPr>
          <w:jc w:val="center"/>
        </w:trPr>
        <w:tc>
          <w:tcPr>
            <w:tcW w:w="623" w:type="dxa"/>
          </w:tcPr>
          <w:p w:rsidR="006A7A7B" w:rsidRPr="0092540C" w:rsidRDefault="006A7A7B" w:rsidP="00AF2DCD">
            <w:pPr>
              <w:jc w:val="center"/>
            </w:pPr>
            <w:r w:rsidRPr="0092540C">
              <w:t>15.</w:t>
            </w:r>
          </w:p>
        </w:tc>
        <w:tc>
          <w:tcPr>
            <w:tcW w:w="4401" w:type="dxa"/>
          </w:tcPr>
          <w:p w:rsidR="006A7A7B" w:rsidRPr="0092540C" w:rsidRDefault="006A7A7B" w:rsidP="00184079">
            <w:r w:rsidRPr="0092540C">
              <w:t>Кількість суб’єктів малого підприємництва, що мають виконати вимоги регулювання, одиниць</w:t>
            </w:r>
          </w:p>
        </w:tc>
        <w:tc>
          <w:tcPr>
            <w:tcW w:w="1899" w:type="dxa"/>
          </w:tcPr>
          <w:p w:rsidR="006A7A7B" w:rsidRPr="0092540C" w:rsidRDefault="006A7A7B" w:rsidP="006C4576">
            <w:pPr>
              <w:jc w:val="center"/>
            </w:pPr>
            <w:r w:rsidRPr="0092540C">
              <w:t>17</w:t>
            </w:r>
          </w:p>
        </w:tc>
        <w:tc>
          <w:tcPr>
            <w:tcW w:w="1659" w:type="dxa"/>
          </w:tcPr>
          <w:p w:rsidR="006A7A7B" w:rsidRPr="0092540C" w:rsidRDefault="006A7A7B" w:rsidP="00F70F0D">
            <w:pPr>
              <w:jc w:val="center"/>
            </w:pPr>
            <w:r w:rsidRPr="0092540C">
              <w:t>17</w:t>
            </w:r>
          </w:p>
        </w:tc>
        <w:tc>
          <w:tcPr>
            <w:tcW w:w="1227" w:type="dxa"/>
          </w:tcPr>
          <w:p w:rsidR="006A7A7B" w:rsidRPr="0092540C" w:rsidRDefault="006A7A7B" w:rsidP="00F70F0D">
            <w:pPr>
              <w:jc w:val="center"/>
            </w:pPr>
            <w:r w:rsidRPr="0092540C">
              <w:t>17</w:t>
            </w:r>
          </w:p>
        </w:tc>
      </w:tr>
      <w:tr w:rsidR="006A7A7B" w:rsidRPr="0092540C" w:rsidTr="00FE7CDB">
        <w:trPr>
          <w:jc w:val="center"/>
        </w:trPr>
        <w:tc>
          <w:tcPr>
            <w:tcW w:w="623" w:type="dxa"/>
          </w:tcPr>
          <w:p w:rsidR="006A7A7B" w:rsidRPr="0092540C" w:rsidRDefault="006A7A7B" w:rsidP="00AF2DCD">
            <w:pPr>
              <w:jc w:val="center"/>
            </w:pPr>
            <w:r w:rsidRPr="0092540C">
              <w:t>16.</w:t>
            </w:r>
          </w:p>
        </w:tc>
        <w:tc>
          <w:tcPr>
            <w:tcW w:w="4401" w:type="dxa"/>
          </w:tcPr>
          <w:p w:rsidR="006A7A7B" w:rsidRPr="0092540C" w:rsidRDefault="006A7A7B" w:rsidP="005B4F39">
            <w:r w:rsidRPr="0092540C">
              <w:rPr>
                <w:bCs/>
              </w:rPr>
              <w:t xml:space="preserve">Сумарно, </w:t>
            </w:r>
            <w:proofErr w:type="spellStart"/>
            <w:r w:rsidRPr="0092540C">
              <w:rPr>
                <w:bCs/>
              </w:rPr>
              <w:t>грн</w:t>
            </w:r>
            <w:proofErr w:type="spellEnd"/>
            <w:r w:rsidRPr="0092540C">
              <w:rPr>
                <w:bCs/>
              </w:rPr>
              <w:t xml:space="preserve"> </w:t>
            </w:r>
            <w:r w:rsidRPr="0092540C">
              <w:t>(рядок 14 х рядок 15)</w:t>
            </w:r>
            <w:r w:rsidRPr="0092540C">
              <w:rPr>
                <w:bCs/>
              </w:rPr>
              <w:t xml:space="preserve">     </w:t>
            </w:r>
          </w:p>
        </w:tc>
        <w:tc>
          <w:tcPr>
            <w:tcW w:w="1899" w:type="dxa"/>
          </w:tcPr>
          <w:p w:rsidR="006A7A7B" w:rsidRPr="0092540C" w:rsidRDefault="006A7A7B">
            <w:pPr>
              <w:jc w:val="center"/>
            </w:pPr>
            <w:r w:rsidRPr="0092540C">
              <w:t>322,32</w:t>
            </w:r>
          </w:p>
        </w:tc>
        <w:tc>
          <w:tcPr>
            <w:tcW w:w="1659" w:type="dxa"/>
          </w:tcPr>
          <w:p w:rsidR="006A7A7B" w:rsidRPr="0092540C" w:rsidRDefault="006A7A7B">
            <w:pPr>
              <w:jc w:val="center"/>
            </w:pPr>
            <w:r w:rsidRPr="0092540C">
              <w:t>322,32</w:t>
            </w:r>
          </w:p>
        </w:tc>
        <w:tc>
          <w:tcPr>
            <w:tcW w:w="1227" w:type="dxa"/>
          </w:tcPr>
          <w:p w:rsidR="006A7A7B" w:rsidRPr="0092540C" w:rsidRDefault="006A7A7B">
            <w:pPr>
              <w:jc w:val="center"/>
            </w:pPr>
            <w:r w:rsidRPr="0092540C">
              <w:t>1611,6</w:t>
            </w:r>
          </w:p>
        </w:tc>
      </w:tr>
    </w:tbl>
    <w:p w:rsidR="006A7A7B" w:rsidRPr="006F63B5" w:rsidRDefault="006A7A7B" w:rsidP="00190982">
      <w:pPr>
        <w:jc w:val="both"/>
        <w:rPr>
          <w:color w:val="800000"/>
          <w:sz w:val="28"/>
          <w:szCs w:val="28"/>
        </w:rPr>
      </w:pPr>
    </w:p>
    <w:p w:rsidR="006A7A7B" w:rsidRPr="00EE7D6D" w:rsidRDefault="006A7A7B" w:rsidP="00AA234E">
      <w:pPr>
        <w:ind w:firstLine="709"/>
        <w:jc w:val="both"/>
        <w:rPr>
          <w:sz w:val="28"/>
          <w:szCs w:val="28"/>
        </w:rPr>
      </w:pPr>
      <w:r w:rsidRPr="00EE7D6D">
        <w:rPr>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6A7A7B" w:rsidRDefault="006A7A7B" w:rsidP="00AA234E">
      <w:pPr>
        <w:pStyle w:val="13"/>
        <w:spacing w:after="160"/>
        <w:ind w:left="0" w:firstLine="709"/>
        <w:jc w:val="both"/>
        <w:rPr>
          <w:sz w:val="28"/>
          <w:szCs w:val="28"/>
          <w:lang w:val="uk-UA"/>
        </w:rPr>
      </w:pPr>
      <w:r w:rsidRPr="00EE7D6D">
        <w:rPr>
          <w:sz w:val="28"/>
          <w:szCs w:val="28"/>
          <w:lang w:val="uk-UA"/>
        </w:rPr>
        <w:t>4. Розрахунок сумарних витрат суб’єктів малого підприємництва, що виникають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5878"/>
        <w:gridCol w:w="1783"/>
        <w:gridCol w:w="1217"/>
      </w:tblGrid>
      <w:tr w:rsidR="006A7A7B" w:rsidRPr="00FE7CDB" w:rsidTr="00E60841">
        <w:trPr>
          <w:jc w:val="center"/>
        </w:trPr>
        <w:tc>
          <w:tcPr>
            <w:tcW w:w="553" w:type="dxa"/>
            <w:vAlign w:val="center"/>
          </w:tcPr>
          <w:p w:rsidR="006A7A7B" w:rsidRPr="00FE7CDB" w:rsidRDefault="006A7A7B" w:rsidP="00322EBF">
            <w:pPr>
              <w:jc w:val="center"/>
              <w:rPr>
                <w:b/>
                <w:sz w:val="25"/>
                <w:szCs w:val="25"/>
              </w:rPr>
            </w:pPr>
            <w:r w:rsidRPr="00FE7CDB">
              <w:rPr>
                <w:b/>
                <w:sz w:val="25"/>
                <w:szCs w:val="25"/>
              </w:rPr>
              <w:t>№ з/п</w:t>
            </w:r>
          </w:p>
        </w:tc>
        <w:tc>
          <w:tcPr>
            <w:tcW w:w="5878" w:type="dxa"/>
            <w:vAlign w:val="center"/>
          </w:tcPr>
          <w:p w:rsidR="006A7A7B" w:rsidRPr="00FE7CDB" w:rsidRDefault="006A7A7B" w:rsidP="00322EBF">
            <w:pPr>
              <w:jc w:val="center"/>
              <w:rPr>
                <w:b/>
                <w:sz w:val="25"/>
                <w:szCs w:val="25"/>
              </w:rPr>
            </w:pPr>
            <w:r w:rsidRPr="00FE7CDB">
              <w:rPr>
                <w:b/>
                <w:sz w:val="25"/>
                <w:szCs w:val="25"/>
              </w:rPr>
              <w:t>Показник</w:t>
            </w:r>
          </w:p>
        </w:tc>
        <w:tc>
          <w:tcPr>
            <w:tcW w:w="1783" w:type="dxa"/>
            <w:vAlign w:val="center"/>
          </w:tcPr>
          <w:p w:rsidR="006A7A7B" w:rsidRPr="00FE7CDB" w:rsidRDefault="006A7A7B" w:rsidP="00BF0BBB">
            <w:pPr>
              <w:jc w:val="center"/>
              <w:rPr>
                <w:b/>
                <w:sz w:val="25"/>
                <w:szCs w:val="25"/>
              </w:rPr>
            </w:pPr>
            <w:r w:rsidRPr="00FE7CDB">
              <w:rPr>
                <w:b/>
                <w:sz w:val="25"/>
                <w:szCs w:val="25"/>
              </w:rPr>
              <w:t>Перший рік регулювання (стартовий 2020 р.)</w:t>
            </w:r>
          </w:p>
        </w:tc>
        <w:tc>
          <w:tcPr>
            <w:tcW w:w="1217" w:type="dxa"/>
            <w:vAlign w:val="center"/>
          </w:tcPr>
          <w:p w:rsidR="006A7A7B" w:rsidRPr="00FE7CDB" w:rsidRDefault="006A7A7B" w:rsidP="00322EBF">
            <w:pPr>
              <w:jc w:val="center"/>
              <w:rPr>
                <w:b/>
                <w:sz w:val="25"/>
                <w:szCs w:val="25"/>
              </w:rPr>
            </w:pPr>
            <w:r w:rsidRPr="00FE7CDB">
              <w:rPr>
                <w:b/>
                <w:sz w:val="25"/>
                <w:szCs w:val="25"/>
              </w:rPr>
              <w:t>За п’ять років</w:t>
            </w:r>
          </w:p>
        </w:tc>
      </w:tr>
      <w:tr w:rsidR="006A7A7B" w:rsidRPr="00FE7CDB" w:rsidTr="00E60841">
        <w:trPr>
          <w:jc w:val="center"/>
        </w:trPr>
        <w:tc>
          <w:tcPr>
            <w:tcW w:w="553" w:type="dxa"/>
          </w:tcPr>
          <w:p w:rsidR="006A7A7B" w:rsidRPr="00FE7CDB" w:rsidRDefault="006A7A7B" w:rsidP="00BF0BBB">
            <w:pPr>
              <w:jc w:val="center"/>
              <w:rPr>
                <w:sz w:val="25"/>
                <w:szCs w:val="25"/>
              </w:rPr>
            </w:pPr>
            <w:r w:rsidRPr="00FE7CDB">
              <w:rPr>
                <w:sz w:val="25"/>
                <w:szCs w:val="25"/>
              </w:rPr>
              <w:t>1</w:t>
            </w:r>
          </w:p>
        </w:tc>
        <w:tc>
          <w:tcPr>
            <w:tcW w:w="5878" w:type="dxa"/>
          </w:tcPr>
          <w:p w:rsidR="006A7A7B" w:rsidRPr="00FE7CDB" w:rsidRDefault="006A7A7B" w:rsidP="00E60841">
            <w:pPr>
              <w:rPr>
                <w:sz w:val="25"/>
                <w:szCs w:val="25"/>
              </w:rPr>
            </w:pPr>
            <w:r w:rsidRPr="00FE7CDB">
              <w:rPr>
                <w:sz w:val="25"/>
                <w:szCs w:val="25"/>
              </w:rPr>
              <w:t xml:space="preserve">Оцінка </w:t>
            </w:r>
            <w:r w:rsidRPr="00FE7CDB">
              <w:rPr>
                <w:sz w:val="25"/>
                <w:szCs w:val="25"/>
                <w:lang w:eastAsia="uk-UA"/>
              </w:rPr>
              <w:t>"</w:t>
            </w:r>
            <w:r w:rsidRPr="00FE7CDB">
              <w:rPr>
                <w:sz w:val="25"/>
                <w:szCs w:val="25"/>
              </w:rPr>
              <w:t>прямих</w:t>
            </w:r>
            <w:r w:rsidRPr="00FE7CDB">
              <w:rPr>
                <w:sz w:val="25"/>
                <w:szCs w:val="25"/>
                <w:lang w:eastAsia="uk-UA"/>
              </w:rPr>
              <w:t xml:space="preserve">" </w:t>
            </w:r>
            <w:r w:rsidRPr="00FE7CDB">
              <w:rPr>
                <w:sz w:val="25"/>
                <w:szCs w:val="25"/>
              </w:rPr>
              <w:t>витрат суб’єктів малого підприємництва на виконання вимог регулювання</w:t>
            </w:r>
          </w:p>
        </w:tc>
        <w:tc>
          <w:tcPr>
            <w:tcW w:w="1783" w:type="dxa"/>
            <w:vAlign w:val="center"/>
          </w:tcPr>
          <w:p w:rsidR="006A7A7B" w:rsidRPr="00FE7CDB" w:rsidRDefault="006A7A7B" w:rsidP="005B4F39">
            <w:pPr>
              <w:jc w:val="center"/>
              <w:rPr>
                <w:sz w:val="25"/>
                <w:szCs w:val="25"/>
              </w:rPr>
            </w:pPr>
            <w:r w:rsidRPr="00FE7CDB">
              <w:rPr>
                <w:sz w:val="25"/>
                <w:szCs w:val="25"/>
              </w:rPr>
              <w:t>11900,00</w:t>
            </w:r>
          </w:p>
        </w:tc>
        <w:tc>
          <w:tcPr>
            <w:tcW w:w="1217" w:type="dxa"/>
            <w:vAlign w:val="center"/>
          </w:tcPr>
          <w:p w:rsidR="006A7A7B" w:rsidRPr="00FE7CDB" w:rsidRDefault="006A7A7B" w:rsidP="005B4F39">
            <w:pPr>
              <w:jc w:val="center"/>
              <w:rPr>
                <w:sz w:val="25"/>
                <w:szCs w:val="25"/>
              </w:rPr>
            </w:pPr>
            <w:r w:rsidRPr="00FE7CDB">
              <w:rPr>
                <w:sz w:val="25"/>
                <w:szCs w:val="25"/>
              </w:rPr>
              <w:t>59500,00</w:t>
            </w:r>
          </w:p>
        </w:tc>
      </w:tr>
      <w:tr w:rsidR="006A7A7B" w:rsidRPr="00FE7CDB" w:rsidTr="00E60841">
        <w:trPr>
          <w:jc w:val="center"/>
        </w:trPr>
        <w:tc>
          <w:tcPr>
            <w:tcW w:w="553" w:type="dxa"/>
          </w:tcPr>
          <w:p w:rsidR="006A7A7B" w:rsidRPr="00FE7CDB" w:rsidRDefault="006A7A7B" w:rsidP="00BF0BBB">
            <w:pPr>
              <w:jc w:val="center"/>
              <w:rPr>
                <w:sz w:val="25"/>
                <w:szCs w:val="25"/>
              </w:rPr>
            </w:pPr>
            <w:r w:rsidRPr="00FE7CDB">
              <w:rPr>
                <w:sz w:val="25"/>
                <w:szCs w:val="25"/>
              </w:rPr>
              <w:t>2</w:t>
            </w:r>
          </w:p>
        </w:tc>
        <w:tc>
          <w:tcPr>
            <w:tcW w:w="5878" w:type="dxa"/>
          </w:tcPr>
          <w:p w:rsidR="006A7A7B" w:rsidRPr="00FE7CDB" w:rsidRDefault="006A7A7B" w:rsidP="00E60841">
            <w:pPr>
              <w:rPr>
                <w:sz w:val="25"/>
                <w:szCs w:val="25"/>
              </w:rPr>
            </w:pPr>
            <w:r w:rsidRPr="00FE7CDB">
              <w:rPr>
                <w:sz w:val="25"/>
                <w:szCs w:val="25"/>
              </w:rPr>
              <w:t>Оцінка вартості адміністративних процедур суб’єктів малого підприємництва щодо виконання регулювання та  звітування</w:t>
            </w:r>
          </w:p>
        </w:tc>
        <w:tc>
          <w:tcPr>
            <w:tcW w:w="1783" w:type="dxa"/>
            <w:vAlign w:val="center"/>
          </w:tcPr>
          <w:p w:rsidR="006A7A7B" w:rsidRPr="00FE7CDB" w:rsidRDefault="006A7A7B" w:rsidP="005B4F39">
            <w:pPr>
              <w:jc w:val="center"/>
              <w:rPr>
                <w:sz w:val="25"/>
                <w:szCs w:val="25"/>
              </w:rPr>
            </w:pPr>
            <w:r w:rsidRPr="00FE7CDB">
              <w:rPr>
                <w:sz w:val="25"/>
                <w:szCs w:val="25"/>
              </w:rPr>
              <w:t>322,32</w:t>
            </w:r>
          </w:p>
        </w:tc>
        <w:tc>
          <w:tcPr>
            <w:tcW w:w="1217" w:type="dxa"/>
            <w:vAlign w:val="center"/>
          </w:tcPr>
          <w:p w:rsidR="006A7A7B" w:rsidRPr="00FE7CDB" w:rsidRDefault="006A7A7B" w:rsidP="005B4F39">
            <w:pPr>
              <w:jc w:val="center"/>
              <w:rPr>
                <w:sz w:val="25"/>
                <w:szCs w:val="25"/>
              </w:rPr>
            </w:pPr>
            <w:r w:rsidRPr="00FE7CDB">
              <w:rPr>
                <w:sz w:val="25"/>
                <w:szCs w:val="25"/>
              </w:rPr>
              <w:t>1611,60</w:t>
            </w:r>
          </w:p>
        </w:tc>
      </w:tr>
      <w:tr w:rsidR="006A7A7B" w:rsidRPr="00FE7CDB" w:rsidTr="00E60841">
        <w:trPr>
          <w:jc w:val="center"/>
        </w:trPr>
        <w:tc>
          <w:tcPr>
            <w:tcW w:w="553" w:type="dxa"/>
          </w:tcPr>
          <w:p w:rsidR="006A7A7B" w:rsidRPr="00FE7CDB" w:rsidRDefault="006A7A7B" w:rsidP="00BF0BBB">
            <w:pPr>
              <w:jc w:val="center"/>
              <w:rPr>
                <w:sz w:val="25"/>
                <w:szCs w:val="25"/>
              </w:rPr>
            </w:pPr>
            <w:r w:rsidRPr="00FE7CDB">
              <w:rPr>
                <w:sz w:val="25"/>
                <w:szCs w:val="25"/>
              </w:rPr>
              <w:t>3</w:t>
            </w:r>
          </w:p>
        </w:tc>
        <w:tc>
          <w:tcPr>
            <w:tcW w:w="5878" w:type="dxa"/>
          </w:tcPr>
          <w:p w:rsidR="006A7A7B" w:rsidRPr="00FE7CDB" w:rsidRDefault="006A7A7B" w:rsidP="00E60841">
            <w:pPr>
              <w:rPr>
                <w:sz w:val="25"/>
                <w:szCs w:val="25"/>
              </w:rPr>
            </w:pPr>
            <w:r w:rsidRPr="00FE7CDB">
              <w:rPr>
                <w:sz w:val="25"/>
                <w:szCs w:val="25"/>
              </w:rPr>
              <w:t xml:space="preserve">Сумарні витрати малого підприємництва на </w:t>
            </w:r>
            <w:r w:rsidRPr="00FE7CDB">
              <w:rPr>
                <w:sz w:val="25"/>
                <w:szCs w:val="25"/>
              </w:rPr>
              <w:lastRenderedPageBreak/>
              <w:t>виконання запланованого регулювання                (рядок 1+ рядок 2)</w:t>
            </w:r>
          </w:p>
        </w:tc>
        <w:tc>
          <w:tcPr>
            <w:tcW w:w="1783" w:type="dxa"/>
            <w:vAlign w:val="center"/>
          </w:tcPr>
          <w:p w:rsidR="006A7A7B" w:rsidRPr="00FE7CDB" w:rsidRDefault="006A7A7B" w:rsidP="005B4F39">
            <w:pPr>
              <w:jc w:val="center"/>
              <w:rPr>
                <w:sz w:val="25"/>
                <w:szCs w:val="25"/>
              </w:rPr>
            </w:pPr>
            <w:r w:rsidRPr="00FE7CDB">
              <w:rPr>
                <w:sz w:val="25"/>
                <w:szCs w:val="25"/>
              </w:rPr>
              <w:lastRenderedPageBreak/>
              <w:t>12222,32</w:t>
            </w:r>
          </w:p>
        </w:tc>
        <w:tc>
          <w:tcPr>
            <w:tcW w:w="1217" w:type="dxa"/>
            <w:vAlign w:val="center"/>
          </w:tcPr>
          <w:p w:rsidR="006A7A7B" w:rsidRPr="00FE7CDB" w:rsidRDefault="006A7A7B" w:rsidP="005B4F39">
            <w:pPr>
              <w:jc w:val="center"/>
              <w:rPr>
                <w:sz w:val="25"/>
                <w:szCs w:val="25"/>
              </w:rPr>
            </w:pPr>
            <w:r w:rsidRPr="00FE7CDB">
              <w:rPr>
                <w:sz w:val="25"/>
                <w:szCs w:val="25"/>
              </w:rPr>
              <w:t>61111,60</w:t>
            </w:r>
          </w:p>
        </w:tc>
      </w:tr>
      <w:tr w:rsidR="006A7A7B" w:rsidRPr="00FE7CDB" w:rsidTr="00E60841">
        <w:trPr>
          <w:jc w:val="center"/>
        </w:trPr>
        <w:tc>
          <w:tcPr>
            <w:tcW w:w="553" w:type="dxa"/>
          </w:tcPr>
          <w:p w:rsidR="006A7A7B" w:rsidRPr="00FE7CDB" w:rsidRDefault="006A7A7B" w:rsidP="00BF0BBB">
            <w:pPr>
              <w:jc w:val="center"/>
              <w:rPr>
                <w:sz w:val="25"/>
                <w:szCs w:val="25"/>
              </w:rPr>
            </w:pPr>
            <w:r w:rsidRPr="00FE7CDB">
              <w:rPr>
                <w:sz w:val="25"/>
                <w:szCs w:val="25"/>
              </w:rPr>
              <w:lastRenderedPageBreak/>
              <w:t>4</w:t>
            </w:r>
          </w:p>
        </w:tc>
        <w:tc>
          <w:tcPr>
            <w:tcW w:w="5878" w:type="dxa"/>
          </w:tcPr>
          <w:p w:rsidR="006A7A7B" w:rsidRPr="00FE7CDB" w:rsidRDefault="006A7A7B" w:rsidP="00E60841">
            <w:pPr>
              <w:rPr>
                <w:sz w:val="25"/>
                <w:szCs w:val="25"/>
              </w:rPr>
            </w:pPr>
            <w:r w:rsidRPr="00FE7CDB">
              <w:rPr>
                <w:sz w:val="25"/>
                <w:szCs w:val="25"/>
              </w:rPr>
              <w:t>Бюджетні витрати на адміністрування  регулювання суб’єктів малого підприємництва</w:t>
            </w:r>
          </w:p>
        </w:tc>
        <w:tc>
          <w:tcPr>
            <w:tcW w:w="1783" w:type="dxa"/>
            <w:vAlign w:val="center"/>
          </w:tcPr>
          <w:p w:rsidR="006A7A7B" w:rsidRPr="00FE7CDB" w:rsidRDefault="006A7A7B" w:rsidP="005B4F39">
            <w:pPr>
              <w:jc w:val="center"/>
              <w:rPr>
                <w:sz w:val="25"/>
                <w:szCs w:val="25"/>
              </w:rPr>
            </w:pPr>
            <w:r w:rsidRPr="00FE7CDB">
              <w:rPr>
                <w:sz w:val="25"/>
                <w:szCs w:val="25"/>
              </w:rPr>
              <w:t>0</w:t>
            </w:r>
          </w:p>
        </w:tc>
        <w:tc>
          <w:tcPr>
            <w:tcW w:w="1217" w:type="dxa"/>
            <w:vAlign w:val="center"/>
          </w:tcPr>
          <w:p w:rsidR="006A7A7B" w:rsidRPr="00FE7CDB" w:rsidRDefault="006A7A7B" w:rsidP="005B4F39">
            <w:pPr>
              <w:jc w:val="center"/>
              <w:rPr>
                <w:sz w:val="25"/>
                <w:szCs w:val="25"/>
              </w:rPr>
            </w:pPr>
            <w:r w:rsidRPr="00FE7CDB">
              <w:rPr>
                <w:sz w:val="25"/>
                <w:szCs w:val="25"/>
              </w:rPr>
              <w:t>0</w:t>
            </w:r>
          </w:p>
        </w:tc>
      </w:tr>
      <w:tr w:rsidR="006A7A7B" w:rsidRPr="00FE7CDB" w:rsidTr="00E60841">
        <w:trPr>
          <w:jc w:val="center"/>
        </w:trPr>
        <w:tc>
          <w:tcPr>
            <w:tcW w:w="553" w:type="dxa"/>
          </w:tcPr>
          <w:p w:rsidR="006A7A7B" w:rsidRPr="00FE7CDB" w:rsidRDefault="006A7A7B" w:rsidP="00BF0BBB">
            <w:pPr>
              <w:jc w:val="center"/>
              <w:rPr>
                <w:sz w:val="25"/>
                <w:szCs w:val="25"/>
              </w:rPr>
            </w:pPr>
            <w:r w:rsidRPr="00FE7CDB">
              <w:rPr>
                <w:sz w:val="25"/>
                <w:szCs w:val="25"/>
              </w:rPr>
              <w:t>5</w:t>
            </w:r>
          </w:p>
        </w:tc>
        <w:tc>
          <w:tcPr>
            <w:tcW w:w="5878" w:type="dxa"/>
          </w:tcPr>
          <w:p w:rsidR="006A7A7B" w:rsidRPr="00FE7CDB" w:rsidRDefault="006A7A7B" w:rsidP="00E60841">
            <w:pPr>
              <w:rPr>
                <w:sz w:val="25"/>
                <w:szCs w:val="25"/>
              </w:rPr>
            </w:pPr>
            <w:r w:rsidRPr="00FE7CDB">
              <w:rPr>
                <w:sz w:val="25"/>
                <w:szCs w:val="25"/>
              </w:rPr>
              <w:t>Сумарні витрати на виконання запланованого регулювання</w:t>
            </w:r>
          </w:p>
        </w:tc>
        <w:tc>
          <w:tcPr>
            <w:tcW w:w="1783" w:type="dxa"/>
            <w:vAlign w:val="center"/>
          </w:tcPr>
          <w:p w:rsidR="006A7A7B" w:rsidRPr="00FE7CDB" w:rsidRDefault="006A7A7B" w:rsidP="005B4F39">
            <w:pPr>
              <w:jc w:val="center"/>
              <w:rPr>
                <w:sz w:val="25"/>
                <w:szCs w:val="25"/>
              </w:rPr>
            </w:pPr>
            <w:r w:rsidRPr="00FE7CDB">
              <w:rPr>
                <w:sz w:val="25"/>
                <w:szCs w:val="25"/>
              </w:rPr>
              <w:t>12222,32</w:t>
            </w:r>
          </w:p>
        </w:tc>
        <w:tc>
          <w:tcPr>
            <w:tcW w:w="1217" w:type="dxa"/>
            <w:vAlign w:val="center"/>
          </w:tcPr>
          <w:p w:rsidR="006A7A7B" w:rsidRPr="00FE7CDB" w:rsidRDefault="006A7A7B" w:rsidP="005B4F39">
            <w:pPr>
              <w:jc w:val="center"/>
              <w:rPr>
                <w:sz w:val="25"/>
                <w:szCs w:val="25"/>
              </w:rPr>
            </w:pPr>
            <w:r w:rsidRPr="00FE7CDB">
              <w:rPr>
                <w:sz w:val="25"/>
                <w:szCs w:val="25"/>
              </w:rPr>
              <w:t>61111,60</w:t>
            </w:r>
          </w:p>
        </w:tc>
      </w:tr>
    </w:tbl>
    <w:p w:rsidR="006A7A7B" w:rsidRPr="006F63B5" w:rsidRDefault="006A7A7B" w:rsidP="00190982">
      <w:pPr>
        <w:jc w:val="both"/>
        <w:rPr>
          <w:color w:val="800000"/>
          <w:sz w:val="28"/>
          <w:szCs w:val="28"/>
        </w:rPr>
      </w:pPr>
    </w:p>
    <w:p w:rsidR="006A7A7B" w:rsidRPr="004F36D2" w:rsidRDefault="006A7A7B" w:rsidP="00AA234E">
      <w:pPr>
        <w:pStyle w:val="13"/>
        <w:ind w:left="0" w:firstLine="709"/>
        <w:jc w:val="both"/>
        <w:rPr>
          <w:sz w:val="28"/>
          <w:szCs w:val="28"/>
          <w:lang w:val="uk-UA"/>
        </w:rPr>
      </w:pPr>
      <w:r w:rsidRPr="004F36D2">
        <w:rPr>
          <w:sz w:val="28"/>
          <w:szCs w:val="28"/>
          <w:lang w:val="uk-UA"/>
        </w:rPr>
        <w:t xml:space="preserve">5. Розроблення </w:t>
      </w:r>
      <w:proofErr w:type="spellStart"/>
      <w:r w:rsidRPr="004F36D2">
        <w:rPr>
          <w:sz w:val="28"/>
          <w:szCs w:val="28"/>
          <w:lang w:val="uk-UA"/>
        </w:rPr>
        <w:t>корегуючих</w:t>
      </w:r>
      <w:proofErr w:type="spellEnd"/>
      <w:r w:rsidRPr="004F36D2">
        <w:rPr>
          <w:sz w:val="28"/>
          <w:szCs w:val="28"/>
          <w:lang w:val="uk-UA"/>
        </w:rPr>
        <w:t xml:space="preserve"> (пом’якшувальних) заходів для малого підприємництва щодо запропонованого регулювання немає потреби, тому що, прийняття даного регуляторного акта враховує інтереси зацікавлених осіб (держави, суб’єктів господарювання великого, середнього, малого та </w:t>
      </w:r>
      <w:proofErr w:type="spellStart"/>
      <w:r w:rsidRPr="004F36D2">
        <w:rPr>
          <w:sz w:val="28"/>
          <w:szCs w:val="28"/>
          <w:lang w:val="uk-UA"/>
        </w:rPr>
        <w:t>мікро-</w:t>
      </w:r>
      <w:proofErr w:type="spellEnd"/>
      <w:r w:rsidRPr="004F36D2">
        <w:rPr>
          <w:sz w:val="28"/>
          <w:szCs w:val="28"/>
          <w:lang w:val="uk-UA"/>
        </w:rPr>
        <w:t xml:space="preserve"> бізнесу, </w:t>
      </w:r>
      <w:r w:rsidRPr="004F36D2">
        <w:rPr>
          <w:rStyle w:val="21"/>
          <w:lang w:val="uk-UA"/>
        </w:rPr>
        <w:t>Підприємства</w:t>
      </w:r>
      <w:r w:rsidRPr="004F36D2">
        <w:rPr>
          <w:sz w:val="28"/>
          <w:szCs w:val="28"/>
          <w:lang w:val="uk-UA"/>
        </w:rPr>
        <w:t xml:space="preserve"> і населення) та передбачає затвердження економічно обґрунтованих тарифів на платні послуги, які надає </w:t>
      </w:r>
      <w:r w:rsidRPr="004F36D2">
        <w:rPr>
          <w:rStyle w:val="21"/>
          <w:lang w:val="uk-UA"/>
        </w:rPr>
        <w:t>Підприємство</w:t>
      </w:r>
      <w:r w:rsidRPr="004F36D2">
        <w:rPr>
          <w:sz w:val="28"/>
          <w:szCs w:val="28"/>
          <w:lang w:val="uk-UA"/>
        </w:rPr>
        <w:t xml:space="preserve"> для суб’єктів господарювання незалежно від форми власності та населенню Хмельницької області, що в свою чергу, </w:t>
      </w:r>
      <w:r w:rsidRPr="004F36D2">
        <w:rPr>
          <w:sz w:val="28"/>
          <w:szCs w:val="28"/>
          <w:lang w:val="uk-UA" w:eastAsia="uk-UA"/>
        </w:rPr>
        <w:t>забезпечить досягнення встановлених цілей:</w:t>
      </w:r>
    </w:p>
    <w:p w:rsidR="006A7A7B" w:rsidRPr="004F36D2" w:rsidRDefault="006A7A7B" w:rsidP="00AA234E">
      <w:pPr>
        <w:pStyle w:val="13"/>
        <w:ind w:left="0" w:firstLine="709"/>
        <w:jc w:val="both"/>
        <w:rPr>
          <w:sz w:val="28"/>
          <w:szCs w:val="28"/>
          <w:lang w:val="uk-UA"/>
        </w:rPr>
      </w:pPr>
      <w:r w:rsidRPr="004F36D2">
        <w:rPr>
          <w:sz w:val="28"/>
          <w:szCs w:val="28"/>
          <w:lang w:val="uk-UA"/>
        </w:rPr>
        <w:t>- надання якісних медичних послуг за економічно обґрунтованими тарифами;</w:t>
      </w:r>
    </w:p>
    <w:p w:rsidR="006A7A7B" w:rsidRPr="004F36D2" w:rsidRDefault="006A7A7B" w:rsidP="00AA234E">
      <w:pPr>
        <w:pStyle w:val="13"/>
        <w:ind w:left="0" w:firstLine="709"/>
        <w:jc w:val="both"/>
        <w:rPr>
          <w:sz w:val="28"/>
          <w:szCs w:val="28"/>
          <w:lang w:val="uk-UA"/>
        </w:rPr>
      </w:pPr>
      <w:r w:rsidRPr="004F36D2">
        <w:rPr>
          <w:sz w:val="28"/>
          <w:szCs w:val="28"/>
          <w:lang w:val="uk-UA"/>
        </w:rPr>
        <w:t xml:space="preserve">- залучення альтернативних та  дозволених законодавством джерел фінансування </w:t>
      </w:r>
      <w:r w:rsidRPr="004F36D2">
        <w:rPr>
          <w:rStyle w:val="21"/>
          <w:lang w:val="uk-UA"/>
        </w:rPr>
        <w:t>Підприємства</w:t>
      </w:r>
      <w:r w:rsidRPr="004F36D2">
        <w:rPr>
          <w:sz w:val="28"/>
          <w:szCs w:val="28"/>
          <w:lang w:val="uk-UA"/>
        </w:rPr>
        <w:t>;</w:t>
      </w:r>
    </w:p>
    <w:p w:rsidR="006A7A7B" w:rsidRPr="004F36D2" w:rsidRDefault="006A7A7B" w:rsidP="00AA234E">
      <w:pPr>
        <w:pStyle w:val="13"/>
        <w:ind w:left="0" w:firstLine="709"/>
        <w:jc w:val="both"/>
        <w:rPr>
          <w:sz w:val="28"/>
          <w:szCs w:val="28"/>
          <w:lang w:val="uk-UA"/>
        </w:rPr>
      </w:pPr>
      <w:r w:rsidRPr="004F36D2">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p w:rsidR="006A7A7B" w:rsidRPr="004F36D2" w:rsidRDefault="006A7A7B" w:rsidP="00AA234E">
      <w:pPr>
        <w:ind w:firstLine="709"/>
        <w:jc w:val="both"/>
        <w:rPr>
          <w:sz w:val="28"/>
          <w:szCs w:val="28"/>
        </w:rPr>
      </w:pPr>
      <w:r w:rsidRPr="004F36D2">
        <w:rPr>
          <w:sz w:val="28"/>
          <w:szCs w:val="28"/>
        </w:rPr>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6A7A7B" w:rsidRPr="006F63B5" w:rsidRDefault="006A7A7B" w:rsidP="00191074">
      <w:pPr>
        <w:ind w:firstLine="567"/>
        <w:jc w:val="both"/>
        <w:rPr>
          <w:color w:val="8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82"/>
        <w:gridCol w:w="3561"/>
      </w:tblGrid>
      <w:tr w:rsidR="006A7A7B" w:rsidRPr="0092540C" w:rsidTr="003D6D6A">
        <w:trPr>
          <w:jc w:val="center"/>
        </w:trPr>
        <w:tc>
          <w:tcPr>
            <w:tcW w:w="2518" w:type="dxa"/>
          </w:tcPr>
          <w:p w:rsidR="006A7A7B" w:rsidRPr="0092540C" w:rsidRDefault="006A7A7B" w:rsidP="003D6D6A">
            <w:pPr>
              <w:jc w:val="center"/>
              <w:rPr>
                <w:b/>
                <w:sz w:val="25"/>
                <w:szCs w:val="25"/>
              </w:rPr>
            </w:pPr>
            <w:r w:rsidRPr="0092540C">
              <w:rPr>
                <w:b/>
                <w:sz w:val="25"/>
                <w:szCs w:val="25"/>
              </w:rPr>
              <w:t>Сфера впливу</w:t>
            </w:r>
          </w:p>
        </w:tc>
        <w:tc>
          <w:tcPr>
            <w:tcW w:w="3582" w:type="dxa"/>
          </w:tcPr>
          <w:p w:rsidR="006A7A7B" w:rsidRPr="0092540C" w:rsidRDefault="006A7A7B" w:rsidP="003D6D6A">
            <w:pPr>
              <w:jc w:val="center"/>
              <w:rPr>
                <w:b/>
                <w:sz w:val="25"/>
                <w:szCs w:val="25"/>
              </w:rPr>
            </w:pPr>
            <w:r w:rsidRPr="0092540C">
              <w:rPr>
                <w:b/>
                <w:sz w:val="25"/>
                <w:szCs w:val="25"/>
              </w:rPr>
              <w:t>Вигоди</w:t>
            </w:r>
          </w:p>
        </w:tc>
        <w:tc>
          <w:tcPr>
            <w:tcW w:w="3561" w:type="dxa"/>
          </w:tcPr>
          <w:p w:rsidR="006A7A7B" w:rsidRPr="0092540C" w:rsidRDefault="006A7A7B" w:rsidP="003D6D6A">
            <w:pPr>
              <w:jc w:val="center"/>
              <w:rPr>
                <w:b/>
                <w:sz w:val="25"/>
                <w:szCs w:val="25"/>
              </w:rPr>
            </w:pPr>
            <w:r w:rsidRPr="0092540C">
              <w:rPr>
                <w:b/>
                <w:sz w:val="25"/>
                <w:szCs w:val="25"/>
              </w:rPr>
              <w:t>Витрати</w:t>
            </w:r>
          </w:p>
        </w:tc>
      </w:tr>
      <w:tr w:rsidR="006A7A7B" w:rsidRPr="0092540C" w:rsidTr="003D6D6A">
        <w:trPr>
          <w:jc w:val="center"/>
        </w:trPr>
        <w:tc>
          <w:tcPr>
            <w:tcW w:w="2518" w:type="dxa"/>
          </w:tcPr>
          <w:p w:rsidR="006A7A7B" w:rsidRPr="0092540C" w:rsidRDefault="006A7A7B" w:rsidP="00191074">
            <w:pPr>
              <w:rPr>
                <w:sz w:val="25"/>
                <w:szCs w:val="25"/>
              </w:rPr>
            </w:pPr>
            <w:r w:rsidRPr="0092540C">
              <w:rPr>
                <w:sz w:val="25"/>
                <w:szCs w:val="25"/>
              </w:rPr>
              <w:t>Інтереси держави</w:t>
            </w:r>
          </w:p>
        </w:tc>
        <w:tc>
          <w:tcPr>
            <w:tcW w:w="3582" w:type="dxa"/>
          </w:tcPr>
          <w:p w:rsidR="006A7A7B" w:rsidRPr="0092540C" w:rsidRDefault="006A7A7B" w:rsidP="00287621">
            <w:pPr>
              <w:rPr>
                <w:sz w:val="25"/>
                <w:szCs w:val="25"/>
              </w:rPr>
            </w:pPr>
            <w:r w:rsidRPr="0092540C">
              <w:rPr>
                <w:sz w:val="25"/>
                <w:szCs w:val="25"/>
              </w:rPr>
              <w:t>Забезпечення реалізації механізмів державного цінового регулювання;</w:t>
            </w:r>
          </w:p>
          <w:p w:rsidR="006A7A7B" w:rsidRPr="0092540C" w:rsidRDefault="006A7A7B" w:rsidP="00287621">
            <w:pPr>
              <w:rPr>
                <w:sz w:val="25"/>
                <w:szCs w:val="25"/>
              </w:rPr>
            </w:pPr>
            <w:r w:rsidRPr="0092540C">
              <w:rPr>
                <w:sz w:val="25"/>
                <w:szCs w:val="25"/>
              </w:rPr>
              <w:t>Зменшення навантаження на місцевий бюджет за рахунок часткового фінансування видатків Підприємства за рахунок коштів, отриманих як оплата наданих послуг;</w:t>
            </w:r>
          </w:p>
          <w:p w:rsidR="006A7A7B" w:rsidRPr="0092540C" w:rsidRDefault="006A7A7B" w:rsidP="00287621">
            <w:pPr>
              <w:rPr>
                <w:sz w:val="25"/>
                <w:szCs w:val="25"/>
              </w:rPr>
            </w:pPr>
            <w:r w:rsidRPr="0092540C">
              <w:rPr>
                <w:sz w:val="25"/>
                <w:szCs w:val="25"/>
              </w:rPr>
              <w:t>Зміцнення довіри до влади за рахунок прозорості дій</w:t>
            </w:r>
          </w:p>
        </w:tc>
        <w:tc>
          <w:tcPr>
            <w:tcW w:w="3561" w:type="dxa"/>
          </w:tcPr>
          <w:p w:rsidR="006A7A7B" w:rsidRPr="0092540C" w:rsidRDefault="006A7A7B" w:rsidP="00191074">
            <w:pPr>
              <w:rPr>
                <w:sz w:val="25"/>
                <w:szCs w:val="25"/>
              </w:rPr>
            </w:pPr>
            <w:r w:rsidRPr="0092540C">
              <w:rPr>
                <w:sz w:val="25"/>
                <w:szCs w:val="25"/>
              </w:rPr>
              <w:t>Витрати, пов’язані з офіційним оприлюдненням регуляторного акта</w:t>
            </w:r>
          </w:p>
        </w:tc>
      </w:tr>
      <w:tr w:rsidR="006A7A7B" w:rsidRPr="0092540C" w:rsidTr="003D6D6A">
        <w:trPr>
          <w:jc w:val="center"/>
        </w:trPr>
        <w:tc>
          <w:tcPr>
            <w:tcW w:w="2518" w:type="dxa"/>
          </w:tcPr>
          <w:p w:rsidR="006A7A7B" w:rsidRPr="0092540C" w:rsidRDefault="006A7A7B" w:rsidP="00191074">
            <w:pPr>
              <w:rPr>
                <w:sz w:val="25"/>
                <w:szCs w:val="25"/>
              </w:rPr>
            </w:pPr>
            <w:r w:rsidRPr="0092540C">
              <w:rPr>
                <w:sz w:val="25"/>
                <w:szCs w:val="25"/>
              </w:rPr>
              <w:t>Інтереси суб’єкта господарювання</w:t>
            </w:r>
          </w:p>
        </w:tc>
        <w:tc>
          <w:tcPr>
            <w:tcW w:w="3582" w:type="dxa"/>
          </w:tcPr>
          <w:p w:rsidR="006A7A7B" w:rsidRPr="0092540C" w:rsidRDefault="006A7A7B" w:rsidP="00191074">
            <w:pPr>
              <w:rPr>
                <w:sz w:val="25"/>
                <w:szCs w:val="25"/>
                <w:lang w:eastAsia="uk-UA"/>
              </w:rPr>
            </w:pPr>
            <w:r w:rsidRPr="0092540C">
              <w:rPr>
                <w:sz w:val="25"/>
                <w:szCs w:val="25"/>
                <w:lang w:eastAsia="uk-UA"/>
              </w:rPr>
              <w:t xml:space="preserve">Для </w:t>
            </w:r>
            <w:r w:rsidRPr="0092540C">
              <w:rPr>
                <w:rStyle w:val="21"/>
                <w:sz w:val="25"/>
                <w:szCs w:val="25"/>
              </w:rPr>
              <w:t>Підприємства</w:t>
            </w:r>
            <w:r w:rsidRPr="0092540C">
              <w:rPr>
                <w:sz w:val="25"/>
                <w:szCs w:val="25"/>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6A7A7B" w:rsidRPr="0092540C" w:rsidRDefault="006A7A7B" w:rsidP="00287621">
            <w:pPr>
              <w:rPr>
                <w:sz w:val="25"/>
                <w:szCs w:val="25"/>
              </w:rPr>
            </w:pPr>
            <w:r w:rsidRPr="0092540C">
              <w:rPr>
                <w:sz w:val="25"/>
                <w:szCs w:val="25"/>
                <w:lang w:eastAsia="uk-UA"/>
              </w:rPr>
              <w:lastRenderedPageBreak/>
              <w:t>Для суб’єктів  господарювання (</w:t>
            </w:r>
            <w:proofErr w:type="spellStart"/>
            <w:r w:rsidRPr="0092540C">
              <w:rPr>
                <w:sz w:val="25"/>
                <w:szCs w:val="25"/>
                <w:lang w:eastAsia="uk-UA"/>
              </w:rPr>
              <w:t>отримувачів</w:t>
            </w:r>
            <w:proofErr w:type="spellEnd"/>
            <w:r w:rsidRPr="0092540C">
              <w:rPr>
                <w:sz w:val="25"/>
                <w:szCs w:val="25"/>
                <w:lang w:eastAsia="uk-UA"/>
              </w:rPr>
              <w:t xml:space="preserve"> послуг) – можливість отримання  якісних послуг за доступними тарифами</w:t>
            </w:r>
          </w:p>
        </w:tc>
        <w:tc>
          <w:tcPr>
            <w:tcW w:w="3561" w:type="dxa"/>
          </w:tcPr>
          <w:p w:rsidR="006A7A7B" w:rsidRPr="0092540C" w:rsidRDefault="006A7A7B" w:rsidP="001914EA">
            <w:pPr>
              <w:rPr>
                <w:sz w:val="25"/>
                <w:szCs w:val="25"/>
                <w:lang w:eastAsia="uk-UA"/>
              </w:rPr>
            </w:pPr>
            <w:r w:rsidRPr="0092540C">
              <w:rPr>
                <w:sz w:val="25"/>
                <w:szCs w:val="25"/>
                <w:lang w:eastAsia="uk-UA"/>
              </w:rPr>
              <w:lastRenderedPageBreak/>
              <w:t xml:space="preserve">Для </w:t>
            </w:r>
            <w:r w:rsidRPr="0092540C">
              <w:rPr>
                <w:rStyle w:val="21"/>
                <w:sz w:val="25"/>
                <w:szCs w:val="25"/>
              </w:rPr>
              <w:t>Підприємства</w:t>
            </w:r>
            <w:r w:rsidRPr="0092540C">
              <w:rPr>
                <w:sz w:val="25"/>
                <w:szCs w:val="25"/>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w:t>
            </w:r>
            <w:r w:rsidRPr="0092540C">
              <w:rPr>
                <w:sz w:val="25"/>
                <w:szCs w:val="25"/>
                <w:lang w:eastAsia="uk-UA"/>
              </w:rPr>
              <w:lastRenderedPageBreak/>
              <w:t>інших витрат, що входять до собівартості послуг);</w:t>
            </w:r>
          </w:p>
          <w:p w:rsidR="006A7A7B" w:rsidRPr="0092540C" w:rsidRDefault="006A7A7B" w:rsidP="001914EA">
            <w:pPr>
              <w:rPr>
                <w:sz w:val="25"/>
                <w:szCs w:val="25"/>
              </w:rPr>
            </w:pPr>
            <w:r w:rsidRPr="0092540C">
              <w:rPr>
                <w:sz w:val="25"/>
                <w:szCs w:val="25"/>
                <w:lang w:eastAsia="uk-UA"/>
              </w:rPr>
              <w:t>Для суб’єктів  господарювання (</w:t>
            </w:r>
            <w:proofErr w:type="spellStart"/>
            <w:r w:rsidRPr="0092540C">
              <w:rPr>
                <w:sz w:val="25"/>
                <w:szCs w:val="25"/>
                <w:lang w:eastAsia="uk-UA"/>
              </w:rPr>
              <w:t>отримувачів</w:t>
            </w:r>
            <w:proofErr w:type="spellEnd"/>
            <w:r w:rsidRPr="0092540C">
              <w:rPr>
                <w:sz w:val="25"/>
                <w:szCs w:val="25"/>
                <w:lang w:eastAsia="uk-UA"/>
              </w:rPr>
              <w:t xml:space="preserve"> послуг) – </w:t>
            </w:r>
            <w:r w:rsidRPr="0092540C">
              <w:rPr>
                <w:sz w:val="25"/>
                <w:szCs w:val="25"/>
              </w:rPr>
              <w:t>збільшення витрат на медичні послуги,</w:t>
            </w:r>
            <w:r w:rsidRPr="0092540C">
              <w:rPr>
                <w:sz w:val="25"/>
                <w:szCs w:val="25"/>
                <w:lang w:eastAsia="uk-UA"/>
              </w:rPr>
              <w:t xml:space="preserve"> у зв’язку з підвищенням вартості послуг</w:t>
            </w:r>
          </w:p>
        </w:tc>
      </w:tr>
      <w:tr w:rsidR="006A7A7B" w:rsidRPr="0092540C" w:rsidTr="003D6D6A">
        <w:trPr>
          <w:jc w:val="center"/>
        </w:trPr>
        <w:tc>
          <w:tcPr>
            <w:tcW w:w="2518" w:type="dxa"/>
          </w:tcPr>
          <w:p w:rsidR="006A7A7B" w:rsidRPr="0092540C" w:rsidRDefault="006A7A7B" w:rsidP="00191074">
            <w:pPr>
              <w:rPr>
                <w:sz w:val="25"/>
                <w:szCs w:val="25"/>
              </w:rPr>
            </w:pPr>
            <w:r w:rsidRPr="0092540C">
              <w:rPr>
                <w:sz w:val="25"/>
                <w:szCs w:val="25"/>
              </w:rPr>
              <w:lastRenderedPageBreak/>
              <w:t>Інтереси громадян</w:t>
            </w:r>
          </w:p>
        </w:tc>
        <w:tc>
          <w:tcPr>
            <w:tcW w:w="3582" w:type="dxa"/>
          </w:tcPr>
          <w:p w:rsidR="006A7A7B" w:rsidRPr="0092540C" w:rsidRDefault="006A7A7B" w:rsidP="001A16FC">
            <w:pPr>
              <w:rPr>
                <w:sz w:val="25"/>
                <w:szCs w:val="25"/>
              </w:rPr>
            </w:pPr>
            <w:r w:rsidRPr="0092540C">
              <w:rPr>
                <w:sz w:val="25"/>
                <w:szCs w:val="25"/>
              </w:rPr>
              <w:t>Прозорість, забезпечення стабільного економічно обґрунтованого рівня тарифів на платні медичні послуги;</w:t>
            </w:r>
          </w:p>
          <w:p w:rsidR="006A7A7B" w:rsidRPr="0092540C" w:rsidRDefault="006A7A7B" w:rsidP="001A16FC">
            <w:pPr>
              <w:rPr>
                <w:sz w:val="25"/>
                <w:szCs w:val="25"/>
              </w:rPr>
            </w:pPr>
            <w:r w:rsidRPr="0092540C">
              <w:rPr>
                <w:sz w:val="25"/>
                <w:szCs w:val="25"/>
              </w:rPr>
              <w:t>Підвищення якості медичних послуг;</w:t>
            </w:r>
          </w:p>
          <w:p w:rsidR="006A7A7B" w:rsidRPr="0092540C" w:rsidRDefault="006A7A7B" w:rsidP="00287621">
            <w:pPr>
              <w:rPr>
                <w:sz w:val="25"/>
                <w:szCs w:val="25"/>
              </w:rPr>
            </w:pPr>
            <w:r w:rsidRPr="0092540C">
              <w:rPr>
                <w:sz w:val="25"/>
                <w:szCs w:val="25"/>
              </w:rPr>
              <w:t>Можливість впливу на прийняття рішення;</w:t>
            </w:r>
          </w:p>
          <w:p w:rsidR="006A7A7B" w:rsidRPr="0092540C" w:rsidRDefault="006A7A7B" w:rsidP="00287621">
            <w:pPr>
              <w:rPr>
                <w:sz w:val="25"/>
                <w:szCs w:val="25"/>
              </w:rPr>
            </w:pPr>
            <w:r w:rsidRPr="0092540C">
              <w:rPr>
                <w:sz w:val="25"/>
                <w:szCs w:val="25"/>
              </w:rPr>
              <w:t>Захист громадян від необґрунтованого зростання тарифів на платні послуги</w:t>
            </w:r>
          </w:p>
        </w:tc>
        <w:tc>
          <w:tcPr>
            <w:tcW w:w="3561" w:type="dxa"/>
          </w:tcPr>
          <w:p w:rsidR="006A7A7B" w:rsidRPr="0092540C" w:rsidRDefault="006A7A7B" w:rsidP="005A58AF">
            <w:pPr>
              <w:rPr>
                <w:sz w:val="25"/>
                <w:szCs w:val="25"/>
                <w:lang w:eastAsia="uk-UA"/>
              </w:rPr>
            </w:pPr>
            <w:r w:rsidRPr="0092540C">
              <w:rPr>
                <w:sz w:val="25"/>
                <w:szCs w:val="25"/>
                <w:lang w:eastAsia="uk-UA"/>
              </w:rPr>
              <w:t>Збільшення витрат у зв’язку з підвищенням вартості послуг</w:t>
            </w:r>
          </w:p>
        </w:tc>
      </w:tr>
    </w:tbl>
    <w:p w:rsidR="006A7A7B" w:rsidRPr="006F63B5" w:rsidRDefault="006A7A7B" w:rsidP="008F0855">
      <w:pPr>
        <w:ind w:firstLine="567"/>
        <w:jc w:val="both"/>
        <w:rPr>
          <w:color w:val="800000"/>
          <w:sz w:val="28"/>
          <w:szCs w:val="28"/>
        </w:rPr>
      </w:pPr>
    </w:p>
    <w:p w:rsidR="006A7A7B" w:rsidRPr="006F63B5" w:rsidRDefault="006A7A7B" w:rsidP="004F36D2">
      <w:pPr>
        <w:pStyle w:val="12"/>
        <w:ind w:left="62" w:firstLine="709"/>
        <w:jc w:val="both"/>
        <w:rPr>
          <w:color w:val="800000"/>
          <w:sz w:val="28"/>
          <w:szCs w:val="28"/>
        </w:rPr>
      </w:pPr>
      <w:r w:rsidRPr="004F36D2">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r w:rsidRPr="006F63B5">
        <w:rPr>
          <w:color w:val="800000"/>
          <w:sz w:val="28"/>
          <w:szCs w:val="28"/>
        </w:rPr>
        <w:t>.</w:t>
      </w:r>
    </w:p>
    <w:p w:rsidR="006A7A7B" w:rsidRPr="006F63B5" w:rsidRDefault="006A7A7B" w:rsidP="008F0855">
      <w:pPr>
        <w:pStyle w:val="rvps12"/>
        <w:shd w:val="clear" w:color="auto" w:fill="FFFFFF"/>
        <w:spacing w:before="0" w:beforeAutospacing="0" w:after="0" w:afterAutospacing="0"/>
        <w:ind w:firstLine="567"/>
        <w:jc w:val="both"/>
        <w:rPr>
          <w:color w:val="800000"/>
          <w:sz w:val="20"/>
          <w:szCs w:val="20"/>
          <w:lang w:val="uk-UA"/>
        </w:rPr>
      </w:pPr>
    </w:p>
    <w:p w:rsidR="006A7A7B" w:rsidRPr="006F63B5" w:rsidRDefault="006A7A7B" w:rsidP="008F0855">
      <w:pPr>
        <w:pStyle w:val="rvps12"/>
        <w:shd w:val="clear" w:color="auto" w:fill="FFFFFF"/>
        <w:spacing w:before="0" w:beforeAutospacing="0" w:after="0" w:afterAutospacing="0"/>
        <w:ind w:firstLine="567"/>
        <w:jc w:val="both"/>
        <w:rPr>
          <w:color w:val="800000"/>
          <w:sz w:val="20"/>
          <w:szCs w:val="20"/>
          <w:lang w:val="uk-UA"/>
        </w:rPr>
      </w:pPr>
    </w:p>
    <w:p w:rsidR="006A7A7B" w:rsidRPr="004F36D2" w:rsidRDefault="006A7A7B"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4F36D2">
        <w:rPr>
          <w:rStyle w:val="rvts15"/>
          <w:b/>
          <w:bCs/>
          <w:sz w:val="28"/>
          <w:szCs w:val="28"/>
          <w:lang w:val="uk-UA"/>
        </w:rPr>
        <w:t>VII. Обґрунтування запропонованого строку дії регуляторного акта</w:t>
      </w:r>
    </w:p>
    <w:p w:rsidR="006A7A7B" w:rsidRPr="006F63B5" w:rsidRDefault="006A7A7B" w:rsidP="004F43F4">
      <w:pPr>
        <w:pStyle w:val="rvps12"/>
        <w:shd w:val="clear" w:color="auto" w:fill="FFFFFF"/>
        <w:spacing w:before="0" w:beforeAutospacing="0" w:after="0" w:afterAutospacing="0"/>
        <w:jc w:val="center"/>
        <w:rPr>
          <w:color w:val="800000"/>
          <w:lang w:val="uk-UA"/>
        </w:rPr>
      </w:pPr>
    </w:p>
    <w:p w:rsidR="006A7A7B" w:rsidRPr="004F36D2" w:rsidRDefault="006A7A7B" w:rsidP="004F36D2">
      <w:pPr>
        <w:pStyle w:val="12"/>
        <w:ind w:firstLine="709"/>
        <w:jc w:val="both"/>
        <w:rPr>
          <w:sz w:val="28"/>
          <w:szCs w:val="28"/>
          <w:shd w:val="clear" w:color="auto" w:fill="FFFFFF"/>
        </w:rPr>
      </w:pPr>
      <w:r w:rsidRPr="004F36D2">
        <w:rPr>
          <w:sz w:val="28"/>
          <w:szCs w:val="28"/>
        </w:rPr>
        <w:t>Строк дії даного регуляторного акта не обмежений</w:t>
      </w:r>
      <w:r w:rsidRPr="004F36D2">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6A7A7B" w:rsidRPr="004F36D2" w:rsidRDefault="006A7A7B" w:rsidP="004F36D2">
      <w:pPr>
        <w:pStyle w:val="210"/>
        <w:shd w:val="clear" w:color="auto" w:fill="auto"/>
        <w:spacing w:before="0" w:line="240" w:lineRule="auto"/>
        <w:ind w:firstLine="709"/>
        <w:jc w:val="both"/>
      </w:pPr>
      <w:r w:rsidRPr="004F36D2">
        <w:rPr>
          <w:rStyle w:val="21"/>
        </w:rPr>
        <w:t>Крім того, на скорочення терміну дії регуляторного акта можуть вплинути:</w:t>
      </w:r>
    </w:p>
    <w:p w:rsidR="006A7A7B" w:rsidRPr="004F36D2" w:rsidRDefault="006A7A7B" w:rsidP="004F36D2">
      <w:pPr>
        <w:pStyle w:val="210"/>
        <w:numPr>
          <w:ilvl w:val="0"/>
          <w:numId w:val="8"/>
        </w:numPr>
        <w:shd w:val="clear" w:color="auto" w:fill="auto"/>
        <w:tabs>
          <w:tab w:val="left" w:pos="777"/>
        </w:tabs>
        <w:spacing w:before="0" w:line="240" w:lineRule="auto"/>
        <w:ind w:firstLine="709"/>
        <w:jc w:val="both"/>
        <w:rPr>
          <w:rStyle w:val="21"/>
          <w:shd w:val="clear" w:color="auto" w:fill="auto"/>
        </w:rPr>
      </w:pPr>
      <w:r w:rsidRPr="004F36D2">
        <w:rPr>
          <w:rStyle w:val="21"/>
          <w:shd w:val="clear" w:color="auto" w:fill="auto"/>
        </w:rPr>
        <w:t>реформи у галузі охорони здоров’я;</w:t>
      </w:r>
    </w:p>
    <w:p w:rsidR="006A7A7B" w:rsidRPr="004F36D2" w:rsidRDefault="006A7A7B" w:rsidP="004F36D2">
      <w:pPr>
        <w:pStyle w:val="210"/>
        <w:numPr>
          <w:ilvl w:val="0"/>
          <w:numId w:val="8"/>
        </w:numPr>
        <w:shd w:val="clear" w:color="auto" w:fill="auto"/>
        <w:tabs>
          <w:tab w:val="left" w:pos="777"/>
        </w:tabs>
        <w:spacing w:before="0" w:line="240" w:lineRule="auto"/>
        <w:ind w:firstLine="709"/>
        <w:jc w:val="both"/>
      </w:pPr>
      <w:r w:rsidRPr="004F36D2">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6A7A7B" w:rsidRPr="004F36D2" w:rsidRDefault="006A7A7B" w:rsidP="004F36D2">
      <w:pPr>
        <w:pStyle w:val="210"/>
        <w:numPr>
          <w:ilvl w:val="0"/>
          <w:numId w:val="8"/>
        </w:numPr>
        <w:shd w:val="clear" w:color="auto" w:fill="auto"/>
        <w:tabs>
          <w:tab w:val="left" w:pos="808"/>
        </w:tabs>
        <w:spacing w:before="0" w:line="240" w:lineRule="auto"/>
        <w:ind w:firstLine="709"/>
        <w:jc w:val="both"/>
      </w:pPr>
      <w:r w:rsidRPr="004F36D2">
        <w:rPr>
          <w:rStyle w:val="21"/>
        </w:rPr>
        <w:t xml:space="preserve"> зростання тарифів на комунальні послуги (енергоносії, водопостачання, теплопостачання тощо);</w:t>
      </w:r>
    </w:p>
    <w:p w:rsidR="006A7A7B" w:rsidRPr="004F36D2" w:rsidRDefault="006A7A7B" w:rsidP="004F36D2">
      <w:pPr>
        <w:pStyle w:val="210"/>
        <w:shd w:val="clear" w:color="auto" w:fill="auto"/>
        <w:spacing w:before="0" w:line="240" w:lineRule="auto"/>
        <w:ind w:firstLine="709"/>
        <w:jc w:val="both"/>
      </w:pPr>
      <w:r w:rsidRPr="004F36D2">
        <w:rPr>
          <w:rStyle w:val="21"/>
        </w:rPr>
        <w:t xml:space="preserve">- ріст закупівельних цін на матеріали, медикаменти, </w:t>
      </w:r>
      <w:r w:rsidRPr="004F36D2">
        <w:t>вироби медичного призначення,</w:t>
      </w:r>
      <w:r w:rsidRPr="004F36D2">
        <w:rPr>
          <w:rStyle w:val="21"/>
        </w:rPr>
        <w:t xml:space="preserve"> дезінфікуючі засоби та медичний інструментарій, тощо.</w:t>
      </w:r>
    </w:p>
    <w:p w:rsidR="006A7A7B" w:rsidRPr="004F36D2" w:rsidRDefault="006A7A7B" w:rsidP="004F36D2">
      <w:pPr>
        <w:pStyle w:val="210"/>
        <w:shd w:val="clear" w:color="auto" w:fill="auto"/>
        <w:spacing w:before="0" w:line="240" w:lineRule="auto"/>
        <w:ind w:firstLine="709"/>
        <w:jc w:val="both"/>
      </w:pPr>
      <w:r w:rsidRPr="004F36D2">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6A7A7B" w:rsidRDefault="006A7A7B" w:rsidP="004F43F4">
      <w:pPr>
        <w:pStyle w:val="rvps12"/>
        <w:shd w:val="clear" w:color="auto" w:fill="FFFFFF"/>
        <w:spacing w:before="0" w:beforeAutospacing="0" w:after="0" w:afterAutospacing="0"/>
        <w:jc w:val="center"/>
        <w:rPr>
          <w:color w:val="800000"/>
          <w:sz w:val="28"/>
          <w:szCs w:val="28"/>
          <w:lang w:val="uk-UA"/>
        </w:rPr>
      </w:pPr>
    </w:p>
    <w:p w:rsidR="006A7A7B" w:rsidRDefault="006A7A7B" w:rsidP="004F43F4">
      <w:pPr>
        <w:pStyle w:val="rvps12"/>
        <w:shd w:val="clear" w:color="auto" w:fill="FFFFFF"/>
        <w:spacing w:before="0" w:beforeAutospacing="0" w:after="0" w:afterAutospacing="0"/>
        <w:jc w:val="center"/>
        <w:rPr>
          <w:color w:val="800000"/>
          <w:sz w:val="28"/>
          <w:szCs w:val="28"/>
          <w:lang w:val="uk-UA"/>
        </w:rPr>
      </w:pPr>
    </w:p>
    <w:p w:rsidR="006A7A7B" w:rsidRDefault="006A7A7B" w:rsidP="004F43F4">
      <w:pPr>
        <w:pStyle w:val="rvps12"/>
        <w:shd w:val="clear" w:color="auto" w:fill="FFFFFF"/>
        <w:spacing w:before="0" w:beforeAutospacing="0" w:after="0" w:afterAutospacing="0"/>
        <w:jc w:val="center"/>
        <w:rPr>
          <w:color w:val="800000"/>
          <w:sz w:val="28"/>
          <w:szCs w:val="28"/>
          <w:lang w:val="uk-UA"/>
        </w:rPr>
      </w:pPr>
    </w:p>
    <w:p w:rsidR="006A7A7B" w:rsidRPr="006F63B5" w:rsidRDefault="006A7A7B" w:rsidP="004F43F4">
      <w:pPr>
        <w:pStyle w:val="rvps12"/>
        <w:shd w:val="clear" w:color="auto" w:fill="FFFFFF"/>
        <w:spacing w:before="0" w:beforeAutospacing="0" w:after="0" w:afterAutospacing="0"/>
        <w:jc w:val="center"/>
        <w:rPr>
          <w:color w:val="800000"/>
          <w:sz w:val="28"/>
          <w:szCs w:val="28"/>
          <w:lang w:val="uk-UA"/>
        </w:rPr>
      </w:pPr>
    </w:p>
    <w:p w:rsidR="006A7A7B" w:rsidRPr="004F36D2" w:rsidRDefault="006A7A7B" w:rsidP="004F43F4">
      <w:pPr>
        <w:pStyle w:val="rvps12"/>
        <w:shd w:val="clear" w:color="auto" w:fill="FFFFFF"/>
        <w:spacing w:before="0" w:beforeAutospacing="0" w:after="0" w:afterAutospacing="0"/>
        <w:jc w:val="center"/>
        <w:rPr>
          <w:rStyle w:val="rvts15"/>
          <w:b/>
          <w:bCs/>
          <w:sz w:val="28"/>
          <w:szCs w:val="28"/>
          <w:lang w:val="uk-UA"/>
        </w:rPr>
      </w:pPr>
      <w:bookmarkStart w:id="12" w:name="n167"/>
      <w:bookmarkStart w:id="13" w:name="n168"/>
      <w:bookmarkEnd w:id="12"/>
      <w:bookmarkEnd w:id="13"/>
      <w:r w:rsidRPr="004F36D2">
        <w:rPr>
          <w:rStyle w:val="rvts15"/>
          <w:b/>
          <w:bCs/>
          <w:sz w:val="28"/>
          <w:szCs w:val="28"/>
          <w:lang w:val="uk-UA"/>
        </w:rPr>
        <w:lastRenderedPageBreak/>
        <w:t>VIII. Визначення показників результативності дії регуляторного акта</w:t>
      </w:r>
    </w:p>
    <w:p w:rsidR="006A7A7B" w:rsidRPr="00CC6414" w:rsidRDefault="006A7A7B" w:rsidP="00CC6414">
      <w:pPr>
        <w:pStyle w:val="210"/>
        <w:shd w:val="clear" w:color="auto" w:fill="auto"/>
        <w:spacing w:before="0" w:line="240" w:lineRule="auto"/>
        <w:ind w:firstLine="709"/>
        <w:jc w:val="both"/>
        <w:rPr>
          <w:rStyle w:val="21"/>
        </w:rPr>
      </w:pPr>
      <w:r w:rsidRPr="00CC6414">
        <w:rPr>
          <w:rStyle w:val="21"/>
        </w:rPr>
        <w:t>Основними показниками дії регуляторного акта є стабільне функціонування та достатнє фінансування Підприємства для забезпечення населення якісними послугам за економічно обґрунтованими  тарифами.</w:t>
      </w:r>
    </w:p>
    <w:p w:rsidR="006A7A7B" w:rsidRPr="00CC6414" w:rsidRDefault="006A7A7B" w:rsidP="00CC6414">
      <w:pPr>
        <w:pStyle w:val="210"/>
        <w:shd w:val="clear" w:color="auto" w:fill="auto"/>
        <w:spacing w:before="0" w:line="240" w:lineRule="auto"/>
        <w:ind w:firstLine="709"/>
        <w:jc w:val="both"/>
        <w:rPr>
          <w:rStyle w:val="21"/>
        </w:rPr>
      </w:pPr>
      <w:r w:rsidRPr="00CC6414">
        <w:rPr>
          <w:rStyle w:val="21"/>
        </w:rPr>
        <w:t>Кількісними показниками результативності акта також є:</w:t>
      </w:r>
    </w:p>
    <w:p w:rsidR="006A7A7B" w:rsidRPr="00CC6414" w:rsidRDefault="006A7A7B" w:rsidP="00CC6414">
      <w:pPr>
        <w:pStyle w:val="210"/>
        <w:shd w:val="clear" w:color="auto" w:fill="auto"/>
        <w:spacing w:before="0" w:line="240" w:lineRule="auto"/>
        <w:ind w:firstLine="709"/>
        <w:jc w:val="both"/>
      </w:pPr>
      <w:r w:rsidRPr="00CC6414">
        <w:rPr>
          <w:rStyle w:val="21"/>
          <w:iCs/>
        </w:rPr>
        <w:t xml:space="preserve">1. </w:t>
      </w:r>
      <w:r w:rsidRPr="00CC6414">
        <w:t xml:space="preserve">Сума надходжень до спеціального фонду бюджету лікарні у вигляді плати за надані послуги та </w:t>
      </w:r>
      <w:r w:rsidRPr="00CC6414">
        <w:rPr>
          <w:rStyle w:val="21"/>
          <w:iCs/>
        </w:rPr>
        <w:t>кількість суб’єктів господарювання та/або фізичних осіб, на які поширюватиметься дія акта,</w:t>
      </w:r>
      <w:r w:rsidRPr="00CC6414">
        <w:t xml:space="preserve"> наводяться в таблиці:</w:t>
      </w:r>
    </w:p>
    <w:p w:rsidR="006A7A7B" w:rsidRPr="006F63B5" w:rsidRDefault="006A7A7B" w:rsidP="008F0855">
      <w:pPr>
        <w:pStyle w:val="210"/>
        <w:shd w:val="clear" w:color="auto" w:fill="auto"/>
        <w:spacing w:before="0" w:line="324" w:lineRule="exact"/>
        <w:ind w:firstLine="600"/>
        <w:jc w:val="both"/>
        <w:rPr>
          <w:rStyle w:val="21"/>
          <w:iCs/>
          <w:color w:val="800000"/>
        </w:rPr>
      </w:pPr>
    </w:p>
    <w:tbl>
      <w:tblPr>
        <w:tblW w:w="49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322"/>
        <w:gridCol w:w="1399"/>
        <w:gridCol w:w="2082"/>
      </w:tblGrid>
      <w:tr w:rsidR="006A7A7B" w:rsidRPr="006F63B5" w:rsidTr="00E34B75">
        <w:trPr>
          <w:trHeight w:val="1275"/>
          <w:jc w:val="center"/>
        </w:trPr>
        <w:tc>
          <w:tcPr>
            <w:tcW w:w="6322"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ED7E3A">
            <w:pPr>
              <w:jc w:val="center"/>
              <w:rPr>
                <w:b/>
                <w:sz w:val="26"/>
                <w:szCs w:val="26"/>
                <w:lang w:eastAsia="uk-UA"/>
              </w:rPr>
            </w:pPr>
            <w:r w:rsidRPr="00236753">
              <w:rPr>
                <w:b/>
                <w:sz w:val="26"/>
                <w:szCs w:val="26"/>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ED7E3A">
            <w:pPr>
              <w:pStyle w:val="210"/>
              <w:shd w:val="clear" w:color="auto" w:fill="auto"/>
              <w:spacing w:before="0" w:line="277" w:lineRule="exact"/>
              <w:ind w:firstLine="0"/>
              <w:jc w:val="center"/>
              <w:rPr>
                <w:b/>
                <w:sz w:val="26"/>
                <w:szCs w:val="26"/>
              </w:rPr>
            </w:pPr>
            <w:r w:rsidRPr="00236753">
              <w:rPr>
                <w:rStyle w:val="28"/>
                <w:sz w:val="26"/>
                <w:szCs w:val="26"/>
              </w:rPr>
              <w:t>Факт за 2019 рік</w:t>
            </w:r>
          </w:p>
        </w:tc>
        <w:tc>
          <w:tcPr>
            <w:tcW w:w="2082"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8E446F">
            <w:pPr>
              <w:pStyle w:val="210"/>
              <w:shd w:val="clear" w:color="auto" w:fill="auto"/>
              <w:spacing w:before="0" w:line="277" w:lineRule="exact"/>
              <w:ind w:firstLine="0"/>
              <w:jc w:val="center"/>
              <w:rPr>
                <w:b/>
                <w:bCs/>
                <w:sz w:val="26"/>
                <w:szCs w:val="26"/>
                <w:shd w:val="clear" w:color="auto" w:fill="FFFFFF"/>
              </w:rPr>
            </w:pPr>
            <w:r w:rsidRPr="00236753">
              <w:rPr>
                <w:rStyle w:val="28"/>
                <w:sz w:val="26"/>
                <w:szCs w:val="26"/>
              </w:rPr>
              <w:t>Прогнозні значення на 2020 рік та наступні роки</w:t>
            </w:r>
          </w:p>
        </w:tc>
      </w:tr>
      <w:tr w:rsidR="006A7A7B" w:rsidRPr="006F63B5"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6A7A7B" w:rsidRPr="00604D6B" w:rsidRDefault="006A7A7B" w:rsidP="00ED7E3A">
            <w:pPr>
              <w:rPr>
                <w:sz w:val="26"/>
                <w:szCs w:val="26"/>
              </w:rPr>
            </w:pPr>
            <w:r w:rsidRPr="00604D6B">
              <w:rPr>
                <w:sz w:val="26"/>
                <w:szCs w:val="26"/>
              </w:rPr>
              <w:t xml:space="preserve">Надходження до спеціального фонду,  тис. </w:t>
            </w:r>
            <w:proofErr w:type="spellStart"/>
            <w:r w:rsidRPr="00604D6B">
              <w:rPr>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7060DD">
            <w:pPr>
              <w:pStyle w:val="210"/>
              <w:shd w:val="clear" w:color="auto" w:fill="auto"/>
              <w:spacing w:before="0" w:line="200" w:lineRule="exact"/>
              <w:ind w:firstLine="0"/>
              <w:jc w:val="center"/>
              <w:rPr>
                <w:sz w:val="26"/>
                <w:szCs w:val="26"/>
              </w:rPr>
            </w:pPr>
            <w:r w:rsidRPr="00236753">
              <w:rPr>
                <w:rStyle w:val="210pt"/>
                <w:sz w:val="26"/>
                <w:szCs w:val="26"/>
              </w:rPr>
              <w:t>307,5</w:t>
            </w:r>
          </w:p>
        </w:tc>
        <w:tc>
          <w:tcPr>
            <w:tcW w:w="2082"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7060DD">
            <w:pPr>
              <w:jc w:val="center"/>
              <w:rPr>
                <w:sz w:val="26"/>
                <w:szCs w:val="26"/>
              </w:rPr>
            </w:pPr>
            <w:r w:rsidRPr="00236753">
              <w:rPr>
                <w:sz w:val="26"/>
                <w:szCs w:val="26"/>
              </w:rPr>
              <w:t>584,25</w:t>
            </w:r>
          </w:p>
        </w:tc>
      </w:tr>
      <w:tr w:rsidR="006A7A7B" w:rsidRPr="006F63B5"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6A7A7B" w:rsidRPr="00604D6B" w:rsidRDefault="006A7A7B" w:rsidP="00E34B75">
            <w:pPr>
              <w:rPr>
                <w:sz w:val="26"/>
                <w:szCs w:val="26"/>
              </w:rPr>
            </w:pPr>
            <w:r w:rsidRPr="00604D6B">
              <w:rPr>
                <w:sz w:val="26"/>
                <w:szCs w:val="26"/>
              </w:rPr>
              <w:t xml:space="preserve">Надходження до спеціального фонду бюджету лікарні від надання платних медичних послуг, тис. </w:t>
            </w:r>
            <w:proofErr w:type="spellStart"/>
            <w:r w:rsidRPr="00604D6B">
              <w:rPr>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7060DD">
            <w:pPr>
              <w:pStyle w:val="210"/>
              <w:shd w:val="clear" w:color="auto" w:fill="auto"/>
              <w:spacing w:before="0" w:line="200" w:lineRule="exact"/>
              <w:ind w:firstLine="0"/>
              <w:jc w:val="center"/>
              <w:rPr>
                <w:sz w:val="26"/>
                <w:szCs w:val="26"/>
              </w:rPr>
            </w:pPr>
            <w:r w:rsidRPr="00236753">
              <w:rPr>
                <w:rStyle w:val="210pt"/>
                <w:sz w:val="26"/>
                <w:szCs w:val="26"/>
              </w:rPr>
              <w:t>39,7</w:t>
            </w:r>
          </w:p>
        </w:tc>
        <w:tc>
          <w:tcPr>
            <w:tcW w:w="2082"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7060DD">
            <w:pPr>
              <w:jc w:val="center"/>
              <w:rPr>
                <w:sz w:val="26"/>
                <w:szCs w:val="26"/>
              </w:rPr>
            </w:pPr>
            <w:r w:rsidRPr="00236753">
              <w:rPr>
                <w:sz w:val="26"/>
                <w:szCs w:val="26"/>
              </w:rPr>
              <w:t>75,4</w:t>
            </w:r>
          </w:p>
        </w:tc>
      </w:tr>
      <w:tr w:rsidR="006A7A7B" w:rsidRPr="006F63B5"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6A7A7B" w:rsidRPr="00604D6B" w:rsidRDefault="006A7A7B" w:rsidP="00ED7E3A">
            <w:pPr>
              <w:rPr>
                <w:sz w:val="26"/>
                <w:szCs w:val="26"/>
              </w:rPr>
            </w:pPr>
            <w:r w:rsidRPr="00604D6B">
              <w:rPr>
                <w:sz w:val="26"/>
                <w:szCs w:val="26"/>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vAlign w:val="center"/>
          </w:tcPr>
          <w:p w:rsidR="006A7A7B" w:rsidRPr="002A6E81" w:rsidRDefault="006A7A7B" w:rsidP="00F31043">
            <w:pPr>
              <w:pStyle w:val="210"/>
              <w:shd w:val="clear" w:color="auto" w:fill="auto"/>
              <w:spacing w:before="0" w:line="200" w:lineRule="exact"/>
              <w:ind w:firstLine="0"/>
              <w:jc w:val="center"/>
              <w:rPr>
                <w:sz w:val="26"/>
                <w:szCs w:val="26"/>
              </w:rPr>
            </w:pPr>
            <w:r>
              <w:rPr>
                <w:rStyle w:val="210pt"/>
                <w:sz w:val="26"/>
                <w:szCs w:val="26"/>
              </w:rPr>
              <w:t>1</w:t>
            </w:r>
            <w:r w:rsidRPr="002A6E81">
              <w:rPr>
                <w:rStyle w:val="210pt"/>
                <w:sz w:val="26"/>
                <w:szCs w:val="26"/>
              </w:rPr>
              <w:t>730</w:t>
            </w:r>
          </w:p>
        </w:tc>
        <w:tc>
          <w:tcPr>
            <w:tcW w:w="2082" w:type="dxa"/>
            <w:tcBorders>
              <w:top w:val="single" w:sz="4" w:space="0" w:color="auto"/>
              <w:left w:val="single" w:sz="4" w:space="0" w:color="auto"/>
              <w:bottom w:val="single" w:sz="4" w:space="0" w:color="auto"/>
              <w:right w:val="single" w:sz="4" w:space="0" w:color="auto"/>
            </w:tcBorders>
            <w:vAlign w:val="center"/>
          </w:tcPr>
          <w:p w:rsidR="006A7A7B" w:rsidRPr="002A6E81" w:rsidRDefault="006A7A7B" w:rsidP="00F31043">
            <w:pPr>
              <w:pStyle w:val="210"/>
              <w:shd w:val="clear" w:color="auto" w:fill="auto"/>
              <w:spacing w:before="0" w:line="200" w:lineRule="exact"/>
              <w:ind w:firstLine="0"/>
              <w:jc w:val="center"/>
              <w:rPr>
                <w:sz w:val="26"/>
                <w:szCs w:val="26"/>
              </w:rPr>
            </w:pPr>
            <w:r>
              <w:rPr>
                <w:rStyle w:val="210pt"/>
                <w:sz w:val="26"/>
                <w:szCs w:val="26"/>
              </w:rPr>
              <w:t>2</w:t>
            </w:r>
            <w:r w:rsidRPr="002A6E81">
              <w:rPr>
                <w:rStyle w:val="210pt"/>
                <w:sz w:val="26"/>
                <w:szCs w:val="26"/>
              </w:rPr>
              <w:t>780</w:t>
            </w:r>
          </w:p>
        </w:tc>
      </w:tr>
      <w:tr w:rsidR="006A7A7B" w:rsidRPr="006F63B5"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6A7A7B" w:rsidRPr="00604D6B" w:rsidRDefault="006A7A7B" w:rsidP="00ED7E3A">
            <w:pPr>
              <w:rPr>
                <w:sz w:val="26"/>
                <w:szCs w:val="26"/>
              </w:rPr>
            </w:pPr>
            <w:r w:rsidRPr="00604D6B">
              <w:rPr>
                <w:sz w:val="26"/>
                <w:szCs w:val="26"/>
              </w:rPr>
              <w:t xml:space="preserve">Кількість суб’єктів господарювання, що отримали медичні послуги,  один.  у </w:t>
            </w:r>
            <w:proofErr w:type="spellStart"/>
            <w:r w:rsidRPr="00604D6B">
              <w:rPr>
                <w:sz w:val="26"/>
                <w:szCs w:val="26"/>
              </w:rPr>
              <w:t>т.ч</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7060DD">
            <w:pPr>
              <w:pStyle w:val="210"/>
              <w:shd w:val="clear" w:color="auto" w:fill="auto"/>
              <w:spacing w:before="0" w:line="252" w:lineRule="exact"/>
              <w:ind w:left="147" w:right="126" w:firstLine="0"/>
              <w:jc w:val="center"/>
              <w:rPr>
                <w:rStyle w:val="210pt"/>
                <w:sz w:val="26"/>
                <w:szCs w:val="26"/>
              </w:rPr>
            </w:pPr>
            <w:r w:rsidRPr="00236753">
              <w:rPr>
                <w:rStyle w:val="210pt"/>
                <w:sz w:val="26"/>
                <w:szCs w:val="26"/>
              </w:rPr>
              <w:t>55</w:t>
            </w:r>
          </w:p>
        </w:tc>
        <w:tc>
          <w:tcPr>
            <w:tcW w:w="2082"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7060DD">
            <w:pPr>
              <w:pStyle w:val="210"/>
              <w:shd w:val="clear" w:color="auto" w:fill="auto"/>
              <w:spacing w:before="0" w:line="252" w:lineRule="exact"/>
              <w:ind w:left="147" w:right="126" w:firstLine="0"/>
              <w:jc w:val="center"/>
              <w:rPr>
                <w:rStyle w:val="210pt"/>
                <w:sz w:val="26"/>
                <w:szCs w:val="26"/>
              </w:rPr>
            </w:pPr>
            <w:r w:rsidRPr="00236753">
              <w:rPr>
                <w:rStyle w:val="210pt"/>
                <w:sz w:val="26"/>
                <w:szCs w:val="26"/>
              </w:rPr>
              <w:t>55</w:t>
            </w:r>
          </w:p>
        </w:tc>
      </w:tr>
      <w:tr w:rsidR="006A7A7B" w:rsidRPr="006F63B5"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6A7A7B" w:rsidRPr="00604D6B" w:rsidRDefault="006A7A7B" w:rsidP="00ED7E3A">
            <w:pPr>
              <w:rPr>
                <w:sz w:val="26"/>
                <w:szCs w:val="26"/>
              </w:rPr>
            </w:pPr>
            <w:r w:rsidRPr="00604D6B">
              <w:rPr>
                <w:sz w:val="26"/>
                <w:szCs w:val="26"/>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F31043">
            <w:pPr>
              <w:pStyle w:val="210"/>
              <w:shd w:val="clear" w:color="auto" w:fill="auto"/>
              <w:spacing w:before="0" w:line="252" w:lineRule="exact"/>
              <w:ind w:left="147" w:right="126" w:firstLine="0"/>
              <w:jc w:val="center"/>
              <w:rPr>
                <w:rStyle w:val="210pt"/>
                <w:sz w:val="26"/>
                <w:szCs w:val="26"/>
              </w:rPr>
            </w:pPr>
            <w:r w:rsidRPr="00236753">
              <w:rPr>
                <w:rStyle w:val="210pt"/>
                <w:sz w:val="26"/>
                <w:szCs w:val="26"/>
              </w:rPr>
              <w:t>16</w:t>
            </w:r>
          </w:p>
        </w:tc>
        <w:tc>
          <w:tcPr>
            <w:tcW w:w="2082"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F31043">
            <w:pPr>
              <w:pStyle w:val="210"/>
              <w:shd w:val="clear" w:color="auto" w:fill="auto"/>
              <w:spacing w:before="0" w:line="252" w:lineRule="exact"/>
              <w:ind w:left="147" w:right="126" w:firstLine="0"/>
              <w:jc w:val="center"/>
              <w:rPr>
                <w:rStyle w:val="210pt"/>
                <w:sz w:val="26"/>
                <w:szCs w:val="26"/>
              </w:rPr>
            </w:pPr>
            <w:r w:rsidRPr="00236753">
              <w:rPr>
                <w:rStyle w:val="210pt"/>
                <w:sz w:val="26"/>
                <w:szCs w:val="26"/>
              </w:rPr>
              <w:t>16</w:t>
            </w:r>
          </w:p>
        </w:tc>
      </w:tr>
      <w:tr w:rsidR="006A7A7B" w:rsidRPr="006F63B5"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6A7A7B" w:rsidRPr="00604D6B" w:rsidRDefault="006A7A7B" w:rsidP="00ED7E3A">
            <w:pPr>
              <w:rPr>
                <w:sz w:val="26"/>
                <w:szCs w:val="26"/>
              </w:rPr>
            </w:pPr>
            <w:r w:rsidRPr="00604D6B">
              <w:rPr>
                <w:sz w:val="26"/>
                <w:szCs w:val="26"/>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F31043">
            <w:pPr>
              <w:pStyle w:val="210"/>
              <w:shd w:val="clear" w:color="auto" w:fill="auto"/>
              <w:spacing w:before="0" w:line="252" w:lineRule="exact"/>
              <w:ind w:left="147" w:right="126" w:firstLine="0"/>
              <w:jc w:val="center"/>
              <w:rPr>
                <w:rStyle w:val="210pt"/>
                <w:sz w:val="26"/>
                <w:szCs w:val="26"/>
              </w:rPr>
            </w:pPr>
            <w:r w:rsidRPr="00236753">
              <w:rPr>
                <w:rStyle w:val="210pt"/>
                <w:sz w:val="26"/>
                <w:szCs w:val="26"/>
              </w:rPr>
              <w:t>22</w:t>
            </w:r>
          </w:p>
        </w:tc>
        <w:tc>
          <w:tcPr>
            <w:tcW w:w="2082"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F31043">
            <w:pPr>
              <w:pStyle w:val="210"/>
              <w:shd w:val="clear" w:color="auto" w:fill="auto"/>
              <w:spacing w:before="0" w:line="252" w:lineRule="exact"/>
              <w:ind w:left="147" w:right="126" w:firstLine="0"/>
              <w:jc w:val="center"/>
              <w:rPr>
                <w:rStyle w:val="210pt"/>
                <w:sz w:val="26"/>
                <w:szCs w:val="26"/>
              </w:rPr>
            </w:pPr>
            <w:r w:rsidRPr="00236753">
              <w:rPr>
                <w:rStyle w:val="210pt"/>
                <w:sz w:val="26"/>
                <w:szCs w:val="26"/>
              </w:rPr>
              <w:t>22</w:t>
            </w:r>
          </w:p>
        </w:tc>
      </w:tr>
      <w:tr w:rsidR="006A7A7B" w:rsidRPr="006F63B5"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6A7A7B" w:rsidRPr="00604D6B" w:rsidRDefault="006A7A7B" w:rsidP="00ED7E3A">
            <w:pPr>
              <w:rPr>
                <w:sz w:val="26"/>
                <w:szCs w:val="26"/>
              </w:rPr>
            </w:pPr>
            <w:r w:rsidRPr="00604D6B">
              <w:rPr>
                <w:sz w:val="26"/>
                <w:szCs w:val="26"/>
              </w:rPr>
              <w:t>Малі (до 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F31043">
            <w:pPr>
              <w:pStyle w:val="210"/>
              <w:shd w:val="clear" w:color="auto" w:fill="auto"/>
              <w:spacing w:before="0" w:line="252" w:lineRule="exact"/>
              <w:ind w:left="147" w:right="126" w:firstLine="0"/>
              <w:jc w:val="center"/>
              <w:rPr>
                <w:rStyle w:val="210pt"/>
                <w:sz w:val="26"/>
                <w:szCs w:val="26"/>
              </w:rPr>
            </w:pPr>
            <w:r w:rsidRPr="00236753">
              <w:rPr>
                <w:rStyle w:val="210pt"/>
                <w:sz w:val="26"/>
                <w:szCs w:val="26"/>
              </w:rPr>
              <w:t>11</w:t>
            </w:r>
          </w:p>
        </w:tc>
        <w:tc>
          <w:tcPr>
            <w:tcW w:w="2082"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F31043">
            <w:pPr>
              <w:pStyle w:val="210"/>
              <w:shd w:val="clear" w:color="auto" w:fill="auto"/>
              <w:spacing w:before="0" w:line="252" w:lineRule="exact"/>
              <w:ind w:left="147" w:right="126" w:firstLine="0"/>
              <w:jc w:val="center"/>
              <w:rPr>
                <w:rStyle w:val="210pt"/>
                <w:sz w:val="26"/>
                <w:szCs w:val="26"/>
              </w:rPr>
            </w:pPr>
            <w:r w:rsidRPr="00236753">
              <w:rPr>
                <w:rStyle w:val="210pt"/>
                <w:sz w:val="26"/>
                <w:szCs w:val="26"/>
              </w:rPr>
              <w:t>11</w:t>
            </w:r>
          </w:p>
        </w:tc>
      </w:tr>
      <w:tr w:rsidR="006A7A7B" w:rsidRPr="006F63B5"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6A7A7B" w:rsidRPr="00604D6B" w:rsidRDefault="006A7A7B" w:rsidP="00ED7E3A">
            <w:pPr>
              <w:rPr>
                <w:sz w:val="26"/>
                <w:szCs w:val="26"/>
              </w:rPr>
            </w:pPr>
            <w:proofErr w:type="spellStart"/>
            <w:r w:rsidRPr="00604D6B">
              <w:rPr>
                <w:sz w:val="26"/>
                <w:szCs w:val="26"/>
              </w:rPr>
              <w:t>Мікро</w:t>
            </w:r>
            <w:proofErr w:type="spellEnd"/>
            <w:r w:rsidRPr="00604D6B">
              <w:rPr>
                <w:sz w:val="26"/>
                <w:szCs w:val="26"/>
              </w:rPr>
              <w:t xml:space="preserve"> (не більше 10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F31043">
            <w:pPr>
              <w:pStyle w:val="210"/>
              <w:shd w:val="clear" w:color="auto" w:fill="auto"/>
              <w:spacing w:before="0" w:line="252" w:lineRule="exact"/>
              <w:ind w:left="147" w:right="126" w:firstLine="0"/>
              <w:jc w:val="center"/>
              <w:rPr>
                <w:rStyle w:val="210pt"/>
                <w:sz w:val="26"/>
                <w:szCs w:val="26"/>
              </w:rPr>
            </w:pPr>
            <w:r w:rsidRPr="00236753">
              <w:rPr>
                <w:rStyle w:val="210pt"/>
                <w:sz w:val="26"/>
                <w:szCs w:val="26"/>
              </w:rPr>
              <w:t>6</w:t>
            </w:r>
          </w:p>
        </w:tc>
        <w:tc>
          <w:tcPr>
            <w:tcW w:w="2082" w:type="dxa"/>
            <w:tcBorders>
              <w:top w:val="single" w:sz="4" w:space="0" w:color="auto"/>
              <w:left w:val="single" w:sz="4" w:space="0" w:color="auto"/>
              <w:bottom w:val="single" w:sz="4" w:space="0" w:color="auto"/>
              <w:right w:val="single" w:sz="4" w:space="0" w:color="auto"/>
            </w:tcBorders>
            <w:vAlign w:val="center"/>
          </w:tcPr>
          <w:p w:rsidR="006A7A7B" w:rsidRPr="00236753" w:rsidRDefault="006A7A7B" w:rsidP="00F31043">
            <w:pPr>
              <w:pStyle w:val="210"/>
              <w:shd w:val="clear" w:color="auto" w:fill="auto"/>
              <w:spacing w:before="0" w:line="252" w:lineRule="exact"/>
              <w:ind w:left="147" w:right="126" w:firstLine="0"/>
              <w:jc w:val="center"/>
              <w:rPr>
                <w:rStyle w:val="210pt"/>
                <w:sz w:val="26"/>
                <w:szCs w:val="26"/>
              </w:rPr>
            </w:pPr>
            <w:r w:rsidRPr="00236753">
              <w:rPr>
                <w:rStyle w:val="210pt"/>
                <w:sz w:val="26"/>
                <w:szCs w:val="26"/>
              </w:rPr>
              <w:t>6</w:t>
            </w:r>
          </w:p>
        </w:tc>
      </w:tr>
    </w:tbl>
    <w:p w:rsidR="006A7A7B" w:rsidRDefault="006A7A7B" w:rsidP="00890447">
      <w:pPr>
        <w:pStyle w:val="70"/>
        <w:shd w:val="clear" w:color="auto" w:fill="auto"/>
        <w:rPr>
          <w:rStyle w:val="7"/>
        </w:rPr>
      </w:pPr>
    </w:p>
    <w:p w:rsidR="006A7A7B" w:rsidRPr="00FB40E4" w:rsidRDefault="006A7A7B" w:rsidP="00890447">
      <w:pPr>
        <w:pStyle w:val="70"/>
        <w:shd w:val="clear" w:color="auto" w:fill="auto"/>
      </w:pPr>
      <w:r w:rsidRPr="00FB40E4">
        <w:rPr>
          <w:rStyle w:val="7"/>
        </w:rPr>
        <w:t>2. Кількість суб’єктів господарювання та/або фізичних осіб, на яких поширюється дія акта.</w:t>
      </w:r>
    </w:p>
    <w:p w:rsidR="006A7A7B" w:rsidRPr="00FB40E4" w:rsidRDefault="006A7A7B" w:rsidP="00890447">
      <w:pPr>
        <w:pStyle w:val="210"/>
        <w:shd w:val="clear" w:color="auto" w:fill="auto"/>
        <w:spacing w:before="0" w:line="324" w:lineRule="exact"/>
        <w:ind w:firstLine="600"/>
        <w:jc w:val="both"/>
      </w:pPr>
      <w:r w:rsidRPr="00FB40E4">
        <w:rPr>
          <w:rStyle w:val="21"/>
        </w:rPr>
        <w:t>Дія регуляторного акта поширюється на Підприємство, суб'єктів господарювання і населення Хмельницької області, які є споживачами послуг цього закладу.</w:t>
      </w:r>
    </w:p>
    <w:p w:rsidR="006A7A7B" w:rsidRPr="006F63B5" w:rsidRDefault="006A7A7B" w:rsidP="008930E2">
      <w:pPr>
        <w:rPr>
          <w:color w:val="800000"/>
          <w:sz w:val="2"/>
          <w:szCs w:val="2"/>
        </w:rPr>
      </w:pPr>
    </w:p>
    <w:p w:rsidR="006A7A7B" w:rsidRPr="006F63B5" w:rsidRDefault="006A7A7B" w:rsidP="00CC6414">
      <w:pPr>
        <w:pStyle w:val="210"/>
        <w:shd w:val="clear" w:color="auto" w:fill="auto"/>
        <w:spacing w:before="0" w:line="240" w:lineRule="auto"/>
        <w:ind w:firstLine="709"/>
        <w:jc w:val="both"/>
        <w:rPr>
          <w:color w:val="800000"/>
        </w:rPr>
      </w:pPr>
      <w:r w:rsidRPr="00CC6414">
        <w:rPr>
          <w:rStyle w:val="24"/>
          <w:i w:val="0"/>
        </w:rPr>
        <w:t>3.</w:t>
      </w:r>
      <w:r w:rsidRPr="00CC6414">
        <w:rPr>
          <w:rStyle w:val="24"/>
        </w:rPr>
        <w:t xml:space="preserve"> </w:t>
      </w:r>
      <w:r w:rsidRPr="00CC6414">
        <w:rPr>
          <w:rStyle w:val="24"/>
          <w:i w:val="0"/>
        </w:rPr>
        <w:t xml:space="preserve">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w:t>
      </w:r>
      <w:r w:rsidRPr="00CC6414">
        <w:rPr>
          <w:iCs/>
        </w:rPr>
        <w:t>акта</w:t>
      </w:r>
      <w:r w:rsidRPr="00CC6414">
        <w:rPr>
          <w:b/>
          <w:bCs/>
        </w:rPr>
        <w:t xml:space="preserve"> </w:t>
      </w:r>
      <w:r w:rsidRPr="00CC6414">
        <w:rPr>
          <w:bCs/>
        </w:rPr>
        <w:t>(</w:t>
      </w:r>
      <w:r w:rsidRPr="00CC6414">
        <w:t>83,</w:t>
      </w:r>
      <w:r>
        <w:t>45</w:t>
      </w:r>
      <w:r w:rsidRPr="00CC6414">
        <w:t xml:space="preserve"> тис. </w:t>
      </w:r>
      <w:proofErr w:type="spellStart"/>
      <w:r w:rsidRPr="00CC6414">
        <w:t>грн</w:t>
      </w:r>
      <w:proofErr w:type="spellEnd"/>
      <w:r w:rsidRPr="00CC6414">
        <w:t xml:space="preserve"> </w:t>
      </w:r>
      <w:r w:rsidRPr="00CC6414">
        <w:rPr>
          <w:rStyle w:val="21"/>
        </w:rPr>
        <w:t xml:space="preserve">на суб'єктів великого, середнього, малого та </w:t>
      </w:r>
      <w:proofErr w:type="spellStart"/>
      <w:r w:rsidRPr="00CC6414">
        <w:rPr>
          <w:rStyle w:val="21"/>
        </w:rPr>
        <w:t>мікропідприємництва</w:t>
      </w:r>
      <w:proofErr w:type="spellEnd"/>
      <w:r w:rsidRPr="00CC6414">
        <w:rPr>
          <w:rStyle w:val="21"/>
        </w:rPr>
        <w:t xml:space="preserve">, в середньому на одного суб’єкта господарювання – </w:t>
      </w:r>
      <w:r w:rsidRPr="00CC6414">
        <w:rPr>
          <w:rStyle w:val="23"/>
          <w:b w:val="0"/>
        </w:rPr>
        <w:t>1,5</w:t>
      </w:r>
      <w:r>
        <w:rPr>
          <w:rStyle w:val="23"/>
          <w:b w:val="0"/>
        </w:rPr>
        <w:t>2</w:t>
      </w:r>
      <w:r w:rsidRPr="00CC6414">
        <w:rPr>
          <w:rStyle w:val="23"/>
          <w:b w:val="0"/>
        </w:rPr>
        <w:t xml:space="preserve"> тис.</w:t>
      </w:r>
      <w:r w:rsidRPr="00CC6414">
        <w:rPr>
          <w:rStyle w:val="23"/>
        </w:rPr>
        <w:t xml:space="preserve"> </w:t>
      </w:r>
      <w:proofErr w:type="spellStart"/>
      <w:r w:rsidRPr="00CC6414">
        <w:rPr>
          <w:rStyle w:val="21"/>
        </w:rPr>
        <w:t>грн</w:t>
      </w:r>
      <w:proofErr w:type="spellEnd"/>
      <w:r w:rsidRPr="00CC6414">
        <w:rPr>
          <w:rStyle w:val="21"/>
        </w:rPr>
        <w:t xml:space="preserve">, </w:t>
      </w:r>
      <w:r w:rsidRPr="00CC6414">
        <w:t>та</w:t>
      </w:r>
      <w:r w:rsidRPr="006F63B5">
        <w:rPr>
          <w:color w:val="800000"/>
        </w:rPr>
        <w:t xml:space="preserve"> </w:t>
      </w:r>
      <w:r w:rsidRPr="009A681B">
        <w:t>40 хвилин на отримання первинної інформації та організацію виконання вимог регулювання</w:t>
      </w:r>
      <w:r w:rsidRPr="009A681B">
        <w:rPr>
          <w:rStyle w:val="21"/>
        </w:rPr>
        <w:t>).</w:t>
      </w:r>
    </w:p>
    <w:p w:rsidR="006A7A7B" w:rsidRPr="00CC6414" w:rsidRDefault="006A7A7B" w:rsidP="00CC6414">
      <w:pPr>
        <w:pStyle w:val="210"/>
        <w:shd w:val="clear" w:color="auto" w:fill="auto"/>
        <w:spacing w:before="0" w:line="240" w:lineRule="auto"/>
        <w:ind w:firstLine="709"/>
        <w:jc w:val="both"/>
      </w:pPr>
      <w:r w:rsidRPr="00CC6414">
        <w:rPr>
          <w:rStyle w:val="24"/>
          <w:i w:val="0"/>
        </w:rPr>
        <w:t>4. Рівень поінформованості суб’єктів господарювання та/або фізичних осіб з основними положеннями акта</w:t>
      </w:r>
      <w:r w:rsidRPr="00CC6414">
        <w:rPr>
          <w:rStyle w:val="23"/>
          <w:i/>
        </w:rPr>
        <w:t xml:space="preserve"> </w:t>
      </w:r>
      <w:r w:rsidRPr="00CC6414">
        <w:rPr>
          <w:rStyle w:val="21"/>
          <w:i/>
        </w:rPr>
        <w:t>–</w:t>
      </w:r>
      <w:r w:rsidRPr="00CC6414">
        <w:rPr>
          <w:rStyle w:val="21"/>
        </w:rPr>
        <w:t xml:space="preserve"> вище середнього, оскільки, інформування зацікавлених суб’єктів господарювання та фізичних осіб про </w:t>
      </w:r>
      <w:proofErr w:type="spellStart"/>
      <w:r w:rsidRPr="00CC6414">
        <w:rPr>
          <w:rStyle w:val="21"/>
        </w:rPr>
        <w:t>проєкт</w:t>
      </w:r>
      <w:proofErr w:type="spellEnd"/>
      <w:r w:rsidRPr="00CC6414">
        <w:rPr>
          <w:rStyle w:val="21"/>
        </w:rPr>
        <w:t xml:space="preserve"> розпорядження голови облдержадміністрації здійснено шляхом оприлюднення на офіційному </w:t>
      </w:r>
      <w:proofErr w:type="spellStart"/>
      <w:r w:rsidRPr="00CC6414">
        <w:rPr>
          <w:rStyle w:val="21"/>
        </w:rPr>
        <w:t>веб-сайті</w:t>
      </w:r>
      <w:proofErr w:type="spellEnd"/>
      <w:r w:rsidRPr="00CC6414">
        <w:rPr>
          <w:rStyle w:val="21"/>
        </w:rPr>
        <w:t xml:space="preserve"> Хмельницької обласної державної адміністрації </w:t>
      </w:r>
      <w:r w:rsidRPr="00CC6414">
        <w:rPr>
          <w:rStyle w:val="21"/>
          <w:lang w:eastAsia="en-US"/>
        </w:rPr>
        <w:t>(</w:t>
      </w:r>
      <w:hyperlink r:id="rId7" w:history="1">
        <w:r w:rsidRPr="00CC6414">
          <w:rPr>
            <w:rStyle w:val="a3"/>
            <w:color w:val="auto"/>
            <w:u w:val="none"/>
          </w:rPr>
          <w:t>www.adm-km.gov.ua</w:t>
        </w:r>
      </w:hyperlink>
      <w:r w:rsidRPr="00CC6414">
        <w:rPr>
          <w:rStyle w:val="21"/>
          <w:lang w:eastAsia="en-US"/>
        </w:rPr>
        <w:t xml:space="preserve">) </w:t>
      </w:r>
      <w:r w:rsidRPr="00CC6414">
        <w:rPr>
          <w:rStyle w:val="21"/>
        </w:rPr>
        <w:t xml:space="preserve">в розділі </w:t>
      </w:r>
      <w:r w:rsidRPr="00CC6414">
        <w:t>"</w:t>
      </w:r>
      <w:r w:rsidRPr="00CC6414">
        <w:rPr>
          <w:rStyle w:val="21"/>
        </w:rPr>
        <w:t>Регуляторна політика</w:t>
      </w:r>
      <w:r w:rsidRPr="00CC6414">
        <w:t>"</w:t>
      </w:r>
      <w:r w:rsidRPr="00CC6414">
        <w:rPr>
          <w:rStyle w:val="21"/>
        </w:rPr>
        <w:t xml:space="preserve">, рубриці </w:t>
      </w:r>
      <w:r w:rsidRPr="00CC6414">
        <w:t>"П</w:t>
      </w:r>
      <w:r w:rsidRPr="00CC6414">
        <w:rPr>
          <w:rStyle w:val="21"/>
        </w:rPr>
        <w:t>роекти регуляторних актів</w:t>
      </w:r>
      <w:r w:rsidRPr="00CC6414">
        <w:t>"</w:t>
      </w:r>
      <w:r w:rsidRPr="00CC6414">
        <w:rPr>
          <w:rStyle w:val="21"/>
        </w:rPr>
        <w:t>.</w:t>
      </w:r>
    </w:p>
    <w:p w:rsidR="006A7A7B" w:rsidRPr="00CC6414" w:rsidRDefault="006A7A7B" w:rsidP="00CC6414">
      <w:pPr>
        <w:pStyle w:val="70"/>
        <w:shd w:val="clear" w:color="auto" w:fill="auto"/>
        <w:spacing w:line="240" w:lineRule="auto"/>
        <w:ind w:firstLine="709"/>
      </w:pPr>
      <w:r w:rsidRPr="00CC6414">
        <w:rPr>
          <w:rStyle w:val="7"/>
        </w:rPr>
        <w:t>6. Кількість послуг, які надаються</w:t>
      </w:r>
      <w:r w:rsidRPr="00CC6414">
        <w:rPr>
          <w:rStyle w:val="72"/>
        </w:rPr>
        <w:t xml:space="preserve"> </w:t>
      </w:r>
      <w:r w:rsidRPr="00CC6414">
        <w:rPr>
          <w:rStyle w:val="71"/>
        </w:rPr>
        <w:t>(</w:t>
      </w:r>
      <w:r w:rsidRPr="00CC6414">
        <w:rPr>
          <w:i w:val="0"/>
        </w:rPr>
        <w:t>може змінюватись</w:t>
      </w:r>
      <w:r w:rsidRPr="00CC6414">
        <w:rPr>
          <w:rStyle w:val="71"/>
        </w:rPr>
        <w:t>).</w:t>
      </w:r>
    </w:p>
    <w:p w:rsidR="006A7A7B" w:rsidRPr="00CC6414" w:rsidRDefault="006A7A7B" w:rsidP="00CC6414">
      <w:pPr>
        <w:pStyle w:val="70"/>
        <w:shd w:val="clear" w:color="auto" w:fill="auto"/>
        <w:spacing w:line="240" w:lineRule="auto"/>
        <w:ind w:firstLine="709"/>
        <w:rPr>
          <w:rStyle w:val="71"/>
        </w:rPr>
      </w:pPr>
      <w:r w:rsidRPr="00CC6414">
        <w:rPr>
          <w:rStyle w:val="7"/>
        </w:rPr>
        <w:lastRenderedPageBreak/>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CC6414">
        <w:rPr>
          <w:rStyle w:val="72"/>
        </w:rPr>
        <w:t xml:space="preserve"> </w:t>
      </w:r>
      <w:r w:rsidRPr="00CC6414">
        <w:rPr>
          <w:rStyle w:val="71"/>
        </w:rPr>
        <w:t>(не прогнозується).</w:t>
      </w:r>
    </w:p>
    <w:p w:rsidR="006A7A7B" w:rsidRPr="006F63B5" w:rsidRDefault="006A7A7B" w:rsidP="005D1A0E">
      <w:pPr>
        <w:pStyle w:val="70"/>
        <w:shd w:val="clear" w:color="auto" w:fill="auto"/>
        <w:spacing w:line="240" w:lineRule="auto"/>
        <w:ind w:firstLine="0"/>
        <w:rPr>
          <w:i w:val="0"/>
          <w:color w:val="800000"/>
        </w:rPr>
      </w:pPr>
    </w:p>
    <w:p w:rsidR="006A7A7B" w:rsidRPr="00CC6414" w:rsidRDefault="006A7A7B"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r w:rsidRPr="00CC6414">
        <w:rPr>
          <w:rStyle w:val="rvts15"/>
          <w:b/>
          <w:bCs/>
          <w:sz w:val="28"/>
          <w:szCs w:val="28"/>
          <w:lang w:val="uk-UA"/>
        </w:rPr>
        <w:t>IX. Визначення заходів, за допомогою яких здійснюватиметься відстеження результативності дії регуляторного акта</w:t>
      </w:r>
    </w:p>
    <w:p w:rsidR="006A7A7B" w:rsidRPr="006F63B5" w:rsidRDefault="006A7A7B" w:rsidP="004F43F4">
      <w:pPr>
        <w:pStyle w:val="rvps12"/>
        <w:shd w:val="clear" w:color="auto" w:fill="FFFFFF"/>
        <w:spacing w:before="0" w:beforeAutospacing="0" w:after="0" w:afterAutospacing="0"/>
        <w:jc w:val="center"/>
        <w:rPr>
          <w:rStyle w:val="rvts15"/>
          <w:b/>
          <w:bCs/>
          <w:color w:val="800000"/>
          <w:sz w:val="28"/>
          <w:szCs w:val="28"/>
          <w:lang w:val="uk-UA"/>
        </w:rPr>
      </w:pPr>
    </w:p>
    <w:p w:rsidR="006A7A7B" w:rsidRPr="00334A09" w:rsidRDefault="006A7A7B" w:rsidP="00334A09">
      <w:pPr>
        <w:pStyle w:val="210"/>
        <w:shd w:val="clear" w:color="auto" w:fill="auto"/>
        <w:spacing w:before="0" w:line="240" w:lineRule="auto"/>
        <w:ind w:firstLine="709"/>
        <w:jc w:val="both"/>
      </w:pPr>
      <w:r w:rsidRPr="00334A09">
        <w:rPr>
          <w:rStyle w:val="21"/>
        </w:rPr>
        <w:t xml:space="preserve">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Підприємства, за розрахунками якого встановлюються тарифи, а також за соціологічними даними, отриманими шляхом опитування або анкетування медичних закладів або </w:t>
      </w:r>
      <w:proofErr w:type="spellStart"/>
      <w:r w:rsidRPr="00334A09">
        <w:rPr>
          <w:rStyle w:val="21"/>
        </w:rPr>
        <w:t>отримувачів</w:t>
      </w:r>
      <w:proofErr w:type="spellEnd"/>
      <w:r w:rsidRPr="00334A09">
        <w:rPr>
          <w:rStyle w:val="21"/>
        </w:rPr>
        <w:t xml:space="preserve"> послуг.</w:t>
      </w:r>
    </w:p>
    <w:p w:rsidR="006A7A7B" w:rsidRPr="00334A09" w:rsidRDefault="006A7A7B" w:rsidP="00334A09">
      <w:pPr>
        <w:pStyle w:val="210"/>
        <w:shd w:val="clear" w:color="auto" w:fill="auto"/>
        <w:spacing w:before="0" w:line="240" w:lineRule="auto"/>
        <w:ind w:firstLine="709"/>
        <w:jc w:val="both"/>
      </w:pPr>
      <w:r w:rsidRPr="00921D19">
        <w:rPr>
          <w:rStyle w:val="21"/>
        </w:rPr>
        <w:t>Базове відстеження результативності буде проведено до дня набрання</w:t>
      </w:r>
      <w:r w:rsidRPr="006F63B5">
        <w:rPr>
          <w:rStyle w:val="21"/>
          <w:color w:val="800000"/>
        </w:rPr>
        <w:t xml:space="preserve"> </w:t>
      </w:r>
      <w:r w:rsidRPr="00334A09">
        <w:rPr>
          <w:rStyle w:val="21"/>
        </w:rPr>
        <w:t>чинності даного регуляторного акта.</w:t>
      </w:r>
    </w:p>
    <w:p w:rsidR="006A7A7B" w:rsidRPr="00334A09" w:rsidRDefault="006A7A7B" w:rsidP="00334A09">
      <w:pPr>
        <w:pStyle w:val="210"/>
        <w:shd w:val="clear" w:color="auto" w:fill="auto"/>
        <w:spacing w:before="0" w:line="240" w:lineRule="auto"/>
        <w:ind w:firstLine="709"/>
        <w:jc w:val="both"/>
        <w:rPr>
          <w:shd w:val="clear" w:color="auto" w:fill="FFFFFF"/>
        </w:rPr>
      </w:pPr>
      <w:r w:rsidRPr="00334A09">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6A7A7B" w:rsidRPr="00334A09" w:rsidRDefault="006A7A7B" w:rsidP="00334A09">
      <w:pPr>
        <w:pStyle w:val="210"/>
        <w:shd w:val="clear" w:color="auto" w:fill="auto"/>
        <w:spacing w:before="0" w:line="240" w:lineRule="auto"/>
        <w:ind w:firstLine="709"/>
        <w:jc w:val="both"/>
        <w:rPr>
          <w:rStyle w:val="21"/>
        </w:rPr>
      </w:pPr>
      <w:r w:rsidRPr="00334A09">
        <w:rPr>
          <w:rStyle w:val="21"/>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6A7A7B" w:rsidRPr="00334A09" w:rsidRDefault="006A7A7B" w:rsidP="00334A09">
      <w:pPr>
        <w:pStyle w:val="210"/>
        <w:shd w:val="clear" w:color="auto" w:fill="auto"/>
        <w:spacing w:before="0" w:line="240" w:lineRule="auto"/>
        <w:ind w:firstLine="709"/>
        <w:jc w:val="both"/>
      </w:pPr>
      <w:r w:rsidRPr="00334A09">
        <w:rPr>
          <w:rStyle w:val="21"/>
        </w:rPr>
        <w:t xml:space="preserve">Після виконання відповідних заходів готуються звіти про відстеження результативності регуляторного акта, які оприлюднюються на офіційному </w:t>
      </w:r>
      <w:proofErr w:type="spellStart"/>
      <w:r w:rsidRPr="00334A09">
        <w:rPr>
          <w:rStyle w:val="21"/>
        </w:rPr>
        <w:t>веб-сайті</w:t>
      </w:r>
      <w:proofErr w:type="spellEnd"/>
      <w:r w:rsidRPr="00334A09">
        <w:rPr>
          <w:rStyle w:val="21"/>
        </w:rPr>
        <w:t xml:space="preserve"> обласної державної адміністрації в розділі </w:t>
      </w:r>
      <w:r w:rsidRPr="00334A09">
        <w:t>"</w:t>
      </w:r>
      <w:r w:rsidRPr="00334A09">
        <w:rPr>
          <w:rStyle w:val="21"/>
        </w:rPr>
        <w:t>Регуляторна політика</w:t>
      </w:r>
      <w:r w:rsidRPr="00334A09">
        <w:t>"</w:t>
      </w:r>
      <w:r w:rsidRPr="00334A09">
        <w:rPr>
          <w:rStyle w:val="21"/>
        </w:rPr>
        <w:t xml:space="preserve">, рубриці </w:t>
      </w:r>
      <w:r w:rsidRPr="00334A09">
        <w:t>"Відстеження результативності".</w:t>
      </w:r>
    </w:p>
    <w:p w:rsidR="006A7A7B" w:rsidRPr="00E24677" w:rsidRDefault="006A7A7B" w:rsidP="00E52860">
      <w:pPr>
        <w:pStyle w:val="210"/>
        <w:shd w:val="clear" w:color="auto" w:fill="auto"/>
        <w:spacing w:before="0" w:line="331" w:lineRule="exact"/>
        <w:ind w:firstLine="620"/>
        <w:jc w:val="both"/>
      </w:pPr>
    </w:p>
    <w:p w:rsidR="006A7A7B" w:rsidRPr="00E24677" w:rsidRDefault="006A7A7B" w:rsidP="00E52860">
      <w:pPr>
        <w:pStyle w:val="210"/>
        <w:shd w:val="clear" w:color="auto" w:fill="auto"/>
        <w:spacing w:before="0" w:line="331" w:lineRule="exact"/>
        <w:ind w:firstLine="620"/>
        <w:jc w:val="both"/>
      </w:pPr>
    </w:p>
    <w:p w:rsidR="006A7A7B" w:rsidRPr="00E24677" w:rsidRDefault="006A7A7B" w:rsidP="00E52860">
      <w:pPr>
        <w:pStyle w:val="210"/>
        <w:shd w:val="clear" w:color="auto" w:fill="auto"/>
        <w:spacing w:before="0" w:line="331" w:lineRule="exact"/>
        <w:ind w:firstLine="620"/>
        <w:jc w:val="both"/>
      </w:pPr>
    </w:p>
    <w:p w:rsidR="006A7A7B" w:rsidRPr="00E24677" w:rsidRDefault="006A7A7B" w:rsidP="00E52860">
      <w:pPr>
        <w:pStyle w:val="210"/>
        <w:shd w:val="clear" w:color="auto" w:fill="auto"/>
        <w:spacing w:before="0" w:line="331" w:lineRule="exact"/>
        <w:ind w:firstLine="620"/>
        <w:jc w:val="both"/>
      </w:pPr>
    </w:p>
    <w:p w:rsidR="006A7A7B" w:rsidRPr="00E24677" w:rsidRDefault="006A7A7B" w:rsidP="00E52860">
      <w:pPr>
        <w:pStyle w:val="210"/>
        <w:shd w:val="clear" w:color="auto" w:fill="auto"/>
        <w:spacing w:before="0" w:line="331" w:lineRule="exact"/>
        <w:ind w:firstLine="620"/>
        <w:jc w:val="both"/>
      </w:pPr>
    </w:p>
    <w:p w:rsidR="006A7A7B" w:rsidRPr="00E24677" w:rsidRDefault="006A7A7B" w:rsidP="00CF6751">
      <w:pPr>
        <w:spacing w:line="230" w:lineRule="auto"/>
        <w:rPr>
          <w:sz w:val="28"/>
          <w:szCs w:val="28"/>
        </w:rPr>
      </w:pPr>
      <w:r w:rsidRPr="00E24677">
        <w:rPr>
          <w:sz w:val="28"/>
          <w:szCs w:val="28"/>
        </w:rPr>
        <w:t>Директор Департаменту</w:t>
      </w:r>
    </w:p>
    <w:p w:rsidR="006A7A7B" w:rsidRPr="00E24677" w:rsidRDefault="006A7A7B" w:rsidP="00CF6751">
      <w:pPr>
        <w:spacing w:line="230" w:lineRule="auto"/>
        <w:rPr>
          <w:sz w:val="28"/>
          <w:szCs w:val="28"/>
        </w:rPr>
      </w:pPr>
      <w:r w:rsidRPr="00E24677">
        <w:rPr>
          <w:sz w:val="28"/>
          <w:szCs w:val="28"/>
        </w:rPr>
        <w:t>економічного розвитку,  курортів</w:t>
      </w:r>
    </w:p>
    <w:p w:rsidR="006A7A7B" w:rsidRPr="00E24677" w:rsidRDefault="006A7A7B" w:rsidP="00CF6751">
      <w:pPr>
        <w:spacing w:line="230" w:lineRule="auto"/>
        <w:rPr>
          <w:sz w:val="28"/>
          <w:szCs w:val="28"/>
        </w:rPr>
      </w:pPr>
      <w:r w:rsidRPr="00E24677">
        <w:rPr>
          <w:sz w:val="28"/>
          <w:szCs w:val="28"/>
        </w:rPr>
        <w:t>і туризму облдержадміністрації</w:t>
      </w:r>
      <w:r w:rsidRPr="00E24677">
        <w:rPr>
          <w:sz w:val="28"/>
          <w:szCs w:val="28"/>
        </w:rPr>
        <w:tab/>
      </w:r>
      <w:r w:rsidRPr="00E24677">
        <w:rPr>
          <w:sz w:val="28"/>
          <w:szCs w:val="28"/>
        </w:rPr>
        <w:tab/>
      </w:r>
      <w:r w:rsidRPr="00E24677">
        <w:rPr>
          <w:sz w:val="28"/>
          <w:szCs w:val="28"/>
        </w:rPr>
        <w:tab/>
      </w:r>
      <w:r w:rsidRPr="00E24677">
        <w:rPr>
          <w:sz w:val="28"/>
          <w:szCs w:val="28"/>
        </w:rPr>
        <w:tab/>
        <w:t xml:space="preserve">          Олена БОХОНСЬКА</w:t>
      </w:r>
    </w:p>
    <w:p w:rsidR="006A7A7B" w:rsidRPr="00E24677" w:rsidRDefault="006A7A7B" w:rsidP="00CF6751">
      <w:pPr>
        <w:pStyle w:val="a5"/>
        <w:rPr>
          <w:color w:val="FF0000"/>
        </w:rPr>
      </w:pPr>
    </w:p>
    <w:sectPr w:rsidR="006A7A7B" w:rsidRPr="00E24677" w:rsidSect="00AA234E">
      <w:footerReference w:type="default" r:id="rId8"/>
      <w:pgSz w:w="11906" w:h="16838" w:code="9"/>
      <w:pgMar w:top="1134" w:right="567" w:bottom="1134"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A7B" w:rsidRDefault="006A7A7B" w:rsidP="00F018DF">
      <w:r>
        <w:separator/>
      </w:r>
    </w:p>
  </w:endnote>
  <w:endnote w:type="continuationSeparator" w:id="0">
    <w:p w:rsidR="006A7A7B" w:rsidRDefault="006A7A7B"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B" w:rsidRDefault="00186070">
    <w:pPr>
      <w:pStyle w:val="af"/>
      <w:jc w:val="center"/>
    </w:pPr>
    <w:fldSimple w:instr=" PAGE   \* MERGEFORMAT ">
      <w:r w:rsidR="00FE06A1">
        <w:rPr>
          <w:noProof/>
        </w:rPr>
        <w:t>12</w:t>
      </w:r>
    </w:fldSimple>
  </w:p>
  <w:p w:rsidR="006A7A7B" w:rsidRDefault="006A7A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A7B" w:rsidRDefault="006A7A7B" w:rsidP="00F018DF">
      <w:r>
        <w:separator/>
      </w:r>
    </w:p>
  </w:footnote>
  <w:footnote w:type="continuationSeparator" w:id="0">
    <w:p w:rsidR="006A7A7B" w:rsidRDefault="006A7A7B"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4E8B"/>
    <w:rsid w:val="00017223"/>
    <w:rsid w:val="00022A5D"/>
    <w:rsid w:val="00022E4A"/>
    <w:rsid w:val="00025020"/>
    <w:rsid w:val="000260E2"/>
    <w:rsid w:val="00031A01"/>
    <w:rsid w:val="00032713"/>
    <w:rsid w:val="00032AF9"/>
    <w:rsid w:val="00033EAD"/>
    <w:rsid w:val="00036111"/>
    <w:rsid w:val="00041CC3"/>
    <w:rsid w:val="00041ECC"/>
    <w:rsid w:val="0004251E"/>
    <w:rsid w:val="00043082"/>
    <w:rsid w:val="000461B3"/>
    <w:rsid w:val="00052A26"/>
    <w:rsid w:val="00053B83"/>
    <w:rsid w:val="00055FAE"/>
    <w:rsid w:val="00061B4C"/>
    <w:rsid w:val="000620EE"/>
    <w:rsid w:val="00064E9A"/>
    <w:rsid w:val="00065175"/>
    <w:rsid w:val="00071869"/>
    <w:rsid w:val="00073007"/>
    <w:rsid w:val="00075FE7"/>
    <w:rsid w:val="0007764E"/>
    <w:rsid w:val="00081B0A"/>
    <w:rsid w:val="00081CDB"/>
    <w:rsid w:val="000873C2"/>
    <w:rsid w:val="00087DE1"/>
    <w:rsid w:val="000900D2"/>
    <w:rsid w:val="0009079B"/>
    <w:rsid w:val="00091C97"/>
    <w:rsid w:val="000949B2"/>
    <w:rsid w:val="00095672"/>
    <w:rsid w:val="000A3BF3"/>
    <w:rsid w:val="000A3E04"/>
    <w:rsid w:val="000A59D0"/>
    <w:rsid w:val="000B0AEE"/>
    <w:rsid w:val="000B5764"/>
    <w:rsid w:val="000B68F5"/>
    <w:rsid w:val="000B7663"/>
    <w:rsid w:val="000B7B89"/>
    <w:rsid w:val="000D0248"/>
    <w:rsid w:val="000D0D54"/>
    <w:rsid w:val="000D7D75"/>
    <w:rsid w:val="000E13E9"/>
    <w:rsid w:val="000E30A7"/>
    <w:rsid w:val="000E348A"/>
    <w:rsid w:val="000E5044"/>
    <w:rsid w:val="000E5E37"/>
    <w:rsid w:val="000E7D97"/>
    <w:rsid w:val="000E7E12"/>
    <w:rsid w:val="000F2E7C"/>
    <w:rsid w:val="000F32E9"/>
    <w:rsid w:val="000F3745"/>
    <w:rsid w:val="00101E71"/>
    <w:rsid w:val="00103993"/>
    <w:rsid w:val="00104C6F"/>
    <w:rsid w:val="001102C6"/>
    <w:rsid w:val="0011062D"/>
    <w:rsid w:val="0011170B"/>
    <w:rsid w:val="00124767"/>
    <w:rsid w:val="0012479E"/>
    <w:rsid w:val="0012645E"/>
    <w:rsid w:val="001269AD"/>
    <w:rsid w:val="001347B0"/>
    <w:rsid w:val="001348FE"/>
    <w:rsid w:val="00140ABB"/>
    <w:rsid w:val="001410EE"/>
    <w:rsid w:val="00144D52"/>
    <w:rsid w:val="00145F8F"/>
    <w:rsid w:val="00152CC1"/>
    <w:rsid w:val="001549B3"/>
    <w:rsid w:val="00157C0F"/>
    <w:rsid w:val="00157CB1"/>
    <w:rsid w:val="00161188"/>
    <w:rsid w:val="00163E2F"/>
    <w:rsid w:val="00167618"/>
    <w:rsid w:val="001707B3"/>
    <w:rsid w:val="00171831"/>
    <w:rsid w:val="00171A57"/>
    <w:rsid w:val="0017644C"/>
    <w:rsid w:val="00180575"/>
    <w:rsid w:val="00184079"/>
    <w:rsid w:val="00185375"/>
    <w:rsid w:val="00186070"/>
    <w:rsid w:val="0018645F"/>
    <w:rsid w:val="00190982"/>
    <w:rsid w:val="00191074"/>
    <w:rsid w:val="001914EA"/>
    <w:rsid w:val="00194B65"/>
    <w:rsid w:val="0019507E"/>
    <w:rsid w:val="00197929"/>
    <w:rsid w:val="001A16FC"/>
    <w:rsid w:val="001A4C62"/>
    <w:rsid w:val="001A5B67"/>
    <w:rsid w:val="001B53B7"/>
    <w:rsid w:val="001B5EC8"/>
    <w:rsid w:val="001B6320"/>
    <w:rsid w:val="001B6339"/>
    <w:rsid w:val="001C0297"/>
    <w:rsid w:val="001C3BA2"/>
    <w:rsid w:val="001C4FB3"/>
    <w:rsid w:val="001D0EA4"/>
    <w:rsid w:val="001E0110"/>
    <w:rsid w:val="001E2E96"/>
    <w:rsid w:val="001E65E7"/>
    <w:rsid w:val="001F0717"/>
    <w:rsid w:val="001F1D38"/>
    <w:rsid w:val="001F1EBA"/>
    <w:rsid w:val="001F7477"/>
    <w:rsid w:val="00201085"/>
    <w:rsid w:val="00203C97"/>
    <w:rsid w:val="00205F2D"/>
    <w:rsid w:val="00206046"/>
    <w:rsid w:val="002061E7"/>
    <w:rsid w:val="00206A8C"/>
    <w:rsid w:val="00206C5A"/>
    <w:rsid w:val="00206D1A"/>
    <w:rsid w:val="00206F76"/>
    <w:rsid w:val="00207873"/>
    <w:rsid w:val="002154C5"/>
    <w:rsid w:val="00217832"/>
    <w:rsid w:val="00217C5A"/>
    <w:rsid w:val="00220E14"/>
    <w:rsid w:val="00223D3E"/>
    <w:rsid w:val="00225A15"/>
    <w:rsid w:val="00232097"/>
    <w:rsid w:val="002327D8"/>
    <w:rsid w:val="002329A9"/>
    <w:rsid w:val="0023351A"/>
    <w:rsid w:val="00235520"/>
    <w:rsid w:val="002357FC"/>
    <w:rsid w:val="00236753"/>
    <w:rsid w:val="00236EBB"/>
    <w:rsid w:val="0023788F"/>
    <w:rsid w:val="00252A55"/>
    <w:rsid w:val="002535DD"/>
    <w:rsid w:val="00253CAC"/>
    <w:rsid w:val="00253FB6"/>
    <w:rsid w:val="00254184"/>
    <w:rsid w:val="00256670"/>
    <w:rsid w:val="0026032C"/>
    <w:rsid w:val="0026064F"/>
    <w:rsid w:val="00264CDA"/>
    <w:rsid w:val="00265B7C"/>
    <w:rsid w:val="0027376A"/>
    <w:rsid w:val="002768D3"/>
    <w:rsid w:val="00276BB1"/>
    <w:rsid w:val="0028034E"/>
    <w:rsid w:val="00280A2A"/>
    <w:rsid w:val="0028159B"/>
    <w:rsid w:val="00287621"/>
    <w:rsid w:val="0029034E"/>
    <w:rsid w:val="00293DB6"/>
    <w:rsid w:val="002940AA"/>
    <w:rsid w:val="00294C4D"/>
    <w:rsid w:val="0029761E"/>
    <w:rsid w:val="002A0786"/>
    <w:rsid w:val="002A0E43"/>
    <w:rsid w:val="002A2A1A"/>
    <w:rsid w:val="002A2BE1"/>
    <w:rsid w:val="002A5BC1"/>
    <w:rsid w:val="002A6993"/>
    <w:rsid w:val="002A6E81"/>
    <w:rsid w:val="002A710E"/>
    <w:rsid w:val="002B415B"/>
    <w:rsid w:val="002B4405"/>
    <w:rsid w:val="002B4F01"/>
    <w:rsid w:val="002C006E"/>
    <w:rsid w:val="002C1976"/>
    <w:rsid w:val="002C543B"/>
    <w:rsid w:val="002D0773"/>
    <w:rsid w:val="002D2ED1"/>
    <w:rsid w:val="002D73DD"/>
    <w:rsid w:val="002E1A50"/>
    <w:rsid w:val="002E35FD"/>
    <w:rsid w:val="002E78F3"/>
    <w:rsid w:val="002F10E1"/>
    <w:rsid w:val="002F2CE0"/>
    <w:rsid w:val="002F32E6"/>
    <w:rsid w:val="002F7F1F"/>
    <w:rsid w:val="0030008F"/>
    <w:rsid w:val="003000C1"/>
    <w:rsid w:val="00305BA9"/>
    <w:rsid w:val="003109B5"/>
    <w:rsid w:val="00311923"/>
    <w:rsid w:val="0031202F"/>
    <w:rsid w:val="0031393A"/>
    <w:rsid w:val="003157F8"/>
    <w:rsid w:val="00321D27"/>
    <w:rsid w:val="00322EBF"/>
    <w:rsid w:val="00323B5D"/>
    <w:rsid w:val="00325A33"/>
    <w:rsid w:val="00330CD1"/>
    <w:rsid w:val="0033214C"/>
    <w:rsid w:val="003341F4"/>
    <w:rsid w:val="003343B8"/>
    <w:rsid w:val="00334A09"/>
    <w:rsid w:val="00335CDA"/>
    <w:rsid w:val="00336F33"/>
    <w:rsid w:val="00340075"/>
    <w:rsid w:val="00340A78"/>
    <w:rsid w:val="00341D27"/>
    <w:rsid w:val="00342701"/>
    <w:rsid w:val="00345319"/>
    <w:rsid w:val="00346E04"/>
    <w:rsid w:val="003538C6"/>
    <w:rsid w:val="00354765"/>
    <w:rsid w:val="003549D1"/>
    <w:rsid w:val="00361A4F"/>
    <w:rsid w:val="00363710"/>
    <w:rsid w:val="00363C30"/>
    <w:rsid w:val="0037305A"/>
    <w:rsid w:val="0037370A"/>
    <w:rsid w:val="00374696"/>
    <w:rsid w:val="003755BB"/>
    <w:rsid w:val="0038447A"/>
    <w:rsid w:val="003844DB"/>
    <w:rsid w:val="0038461C"/>
    <w:rsid w:val="00384648"/>
    <w:rsid w:val="0038520B"/>
    <w:rsid w:val="00385566"/>
    <w:rsid w:val="00386023"/>
    <w:rsid w:val="0038731C"/>
    <w:rsid w:val="00387EBD"/>
    <w:rsid w:val="0039196B"/>
    <w:rsid w:val="00392498"/>
    <w:rsid w:val="00396511"/>
    <w:rsid w:val="003978A5"/>
    <w:rsid w:val="003A23F5"/>
    <w:rsid w:val="003A3C26"/>
    <w:rsid w:val="003B0518"/>
    <w:rsid w:val="003C16AF"/>
    <w:rsid w:val="003C31EF"/>
    <w:rsid w:val="003C5305"/>
    <w:rsid w:val="003D0311"/>
    <w:rsid w:val="003D2063"/>
    <w:rsid w:val="003D6D6A"/>
    <w:rsid w:val="003E2092"/>
    <w:rsid w:val="003E4422"/>
    <w:rsid w:val="003E50E4"/>
    <w:rsid w:val="003E7A7B"/>
    <w:rsid w:val="003F034C"/>
    <w:rsid w:val="003F235E"/>
    <w:rsid w:val="003F4761"/>
    <w:rsid w:val="004049A3"/>
    <w:rsid w:val="00411D96"/>
    <w:rsid w:val="00412149"/>
    <w:rsid w:val="004136B9"/>
    <w:rsid w:val="00413E65"/>
    <w:rsid w:val="00414BF4"/>
    <w:rsid w:val="00417759"/>
    <w:rsid w:val="00420760"/>
    <w:rsid w:val="00425A37"/>
    <w:rsid w:val="0042713D"/>
    <w:rsid w:val="0042753A"/>
    <w:rsid w:val="004305B3"/>
    <w:rsid w:val="004314A3"/>
    <w:rsid w:val="00433CD5"/>
    <w:rsid w:val="004434CC"/>
    <w:rsid w:val="00447470"/>
    <w:rsid w:val="004476A2"/>
    <w:rsid w:val="00450035"/>
    <w:rsid w:val="004505E1"/>
    <w:rsid w:val="00451340"/>
    <w:rsid w:val="004518AF"/>
    <w:rsid w:val="00451E34"/>
    <w:rsid w:val="00456492"/>
    <w:rsid w:val="00463C7E"/>
    <w:rsid w:val="00464CEA"/>
    <w:rsid w:val="004759D9"/>
    <w:rsid w:val="00481946"/>
    <w:rsid w:val="0048303C"/>
    <w:rsid w:val="00484E9C"/>
    <w:rsid w:val="004858E5"/>
    <w:rsid w:val="0049062A"/>
    <w:rsid w:val="00490786"/>
    <w:rsid w:val="00491B14"/>
    <w:rsid w:val="004947C1"/>
    <w:rsid w:val="00494A1D"/>
    <w:rsid w:val="00496BF8"/>
    <w:rsid w:val="00497BD6"/>
    <w:rsid w:val="004A33C3"/>
    <w:rsid w:val="004A4090"/>
    <w:rsid w:val="004B478F"/>
    <w:rsid w:val="004B4AB9"/>
    <w:rsid w:val="004B596D"/>
    <w:rsid w:val="004C2CA4"/>
    <w:rsid w:val="004C4579"/>
    <w:rsid w:val="004C503E"/>
    <w:rsid w:val="004C7E70"/>
    <w:rsid w:val="004D142C"/>
    <w:rsid w:val="004D3EBB"/>
    <w:rsid w:val="004D40CA"/>
    <w:rsid w:val="004D60AC"/>
    <w:rsid w:val="004D77C3"/>
    <w:rsid w:val="004E053C"/>
    <w:rsid w:val="004E2A3D"/>
    <w:rsid w:val="004E2E16"/>
    <w:rsid w:val="004E3E52"/>
    <w:rsid w:val="004E469A"/>
    <w:rsid w:val="004E55E7"/>
    <w:rsid w:val="004E5D38"/>
    <w:rsid w:val="004E7C61"/>
    <w:rsid w:val="004F36D2"/>
    <w:rsid w:val="004F3C48"/>
    <w:rsid w:val="004F43F4"/>
    <w:rsid w:val="004F679F"/>
    <w:rsid w:val="005003DE"/>
    <w:rsid w:val="0050159B"/>
    <w:rsid w:val="005026F5"/>
    <w:rsid w:val="00503D5B"/>
    <w:rsid w:val="0050717B"/>
    <w:rsid w:val="005120DC"/>
    <w:rsid w:val="005121CD"/>
    <w:rsid w:val="005140E0"/>
    <w:rsid w:val="005157AE"/>
    <w:rsid w:val="00521468"/>
    <w:rsid w:val="005314AE"/>
    <w:rsid w:val="00533229"/>
    <w:rsid w:val="005343B1"/>
    <w:rsid w:val="00534FD6"/>
    <w:rsid w:val="0053521D"/>
    <w:rsid w:val="005460E8"/>
    <w:rsid w:val="005512FB"/>
    <w:rsid w:val="005516C9"/>
    <w:rsid w:val="00552456"/>
    <w:rsid w:val="00554397"/>
    <w:rsid w:val="00555D87"/>
    <w:rsid w:val="0055713F"/>
    <w:rsid w:val="0056090A"/>
    <w:rsid w:val="00565112"/>
    <w:rsid w:val="0056673C"/>
    <w:rsid w:val="00567D6D"/>
    <w:rsid w:val="00571C99"/>
    <w:rsid w:val="005732F2"/>
    <w:rsid w:val="005750AB"/>
    <w:rsid w:val="00576D10"/>
    <w:rsid w:val="00577722"/>
    <w:rsid w:val="00585550"/>
    <w:rsid w:val="00586214"/>
    <w:rsid w:val="005869FE"/>
    <w:rsid w:val="00591750"/>
    <w:rsid w:val="0059205E"/>
    <w:rsid w:val="00595EDC"/>
    <w:rsid w:val="005A00BD"/>
    <w:rsid w:val="005A1682"/>
    <w:rsid w:val="005A4EAF"/>
    <w:rsid w:val="005A58AF"/>
    <w:rsid w:val="005A61D9"/>
    <w:rsid w:val="005A63FB"/>
    <w:rsid w:val="005A6553"/>
    <w:rsid w:val="005B0884"/>
    <w:rsid w:val="005B28F9"/>
    <w:rsid w:val="005B32D1"/>
    <w:rsid w:val="005B4F39"/>
    <w:rsid w:val="005B55EC"/>
    <w:rsid w:val="005B6FE4"/>
    <w:rsid w:val="005C0E15"/>
    <w:rsid w:val="005C11FA"/>
    <w:rsid w:val="005C214C"/>
    <w:rsid w:val="005C3046"/>
    <w:rsid w:val="005C3B5B"/>
    <w:rsid w:val="005C6442"/>
    <w:rsid w:val="005C68FA"/>
    <w:rsid w:val="005C6F13"/>
    <w:rsid w:val="005D0A95"/>
    <w:rsid w:val="005D1A0E"/>
    <w:rsid w:val="005D29B6"/>
    <w:rsid w:val="005D29FC"/>
    <w:rsid w:val="005D677B"/>
    <w:rsid w:val="005D6FDD"/>
    <w:rsid w:val="005E2A16"/>
    <w:rsid w:val="005E31FC"/>
    <w:rsid w:val="005F2B44"/>
    <w:rsid w:val="00600E8D"/>
    <w:rsid w:val="006010AB"/>
    <w:rsid w:val="00604D6B"/>
    <w:rsid w:val="006050EB"/>
    <w:rsid w:val="006061C7"/>
    <w:rsid w:val="0061164D"/>
    <w:rsid w:val="00611CAE"/>
    <w:rsid w:val="00613988"/>
    <w:rsid w:val="00613AA6"/>
    <w:rsid w:val="00621913"/>
    <w:rsid w:val="006356A8"/>
    <w:rsid w:val="00637842"/>
    <w:rsid w:val="00640F3A"/>
    <w:rsid w:val="006419B5"/>
    <w:rsid w:val="006438FB"/>
    <w:rsid w:val="0065041A"/>
    <w:rsid w:val="00650E5F"/>
    <w:rsid w:val="006521BF"/>
    <w:rsid w:val="00652D80"/>
    <w:rsid w:val="00653AFA"/>
    <w:rsid w:val="006568EF"/>
    <w:rsid w:val="00657369"/>
    <w:rsid w:val="00657EE5"/>
    <w:rsid w:val="0066073C"/>
    <w:rsid w:val="00664044"/>
    <w:rsid w:val="00665225"/>
    <w:rsid w:val="00667130"/>
    <w:rsid w:val="00667D83"/>
    <w:rsid w:val="00667FC4"/>
    <w:rsid w:val="00671CF7"/>
    <w:rsid w:val="00672543"/>
    <w:rsid w:val="00672784"/>
    <w:rsid w:val="00673F45"/>
    <w:rsid w:val="006768E5"/>
    <w:rsid w:val="00682395"/>
    <w:rsid w:val="00683534"/>
    <w:rsid w:val="006874EC"/>
    <w:rsid w:val="006876DE"/>
    <w:rsid w:val="0069381C"/>
    <w:rsid w:val="00693A52"/>
    <w:rsid w:val="0069479E"/>
    <w:rsid w:val="006954A7"/>
    <w:rsid w:val="00696BD8"/>
    <w:rsid w:val="006A232D"/>
    <w:rsid w:val="006A5FB0"/>
    <w:rsid w:val="006A653E"/>
    <w:rsid w:val="006A7A7B"/>
    <w:rsid w:val="006B47A1"/>
    <w:rsid w:val="006B606A"/>
    <w:rsid w:val="006B7C77"/>
    <w:rsid w:val="006C4576"/>
    <w:rsid w:val="006D1C5A"/>
    <w:rsid w:val="006D2866"/>
    <w:rsid w:val="006D30CB"/>
    <w:rsid w:val="006D4074"/>
    <w:rsid w:val="006D44F4"/>
    <w:rsid w:val="006E51B8"/>
    <w:rsid w:val="006F0F14"/>
    <w:rsid w:val="006F2CCF"/>
    <w:rsid w:val="006F4307"/>
    <w:rsid w:val="006F63B5"/>
    <w:rsid w:val="00704963"/>
    <w:rsid w:val="0070504E"/>
    <w:rsid w:val="007060DD"/>
    <w:rsid w:val="0070682E"/>
    <w:rsid w:val="00706996"/>
    <w:rsid w:val="007073A0"/>
    <w:rsid w:val="0071093A"/>
    <w:rsid w:val="00711761"/>
    <w:rsid w:val="00713812"/>
    <w:rsid w:val="00717E82"/>
    <w:rsid w:val="007200CC"/>
    <w:rsid w:val="00720DA7"/>
    <w:rsid w:val="007229C4"/>
    <w:rsid w:val="00724750"/>
    <w:rsid w:val="0072544A"/>
    <w:rsid w:val="00740AF7"/>
    <w:rsid w:val="00741D2F"/>
    <w:rsid w:val="00742F99"/>
    <w:rsid w:val="0074330F"/>
    <w:rsid w:val="00743E50"/>
    <w:rsid w:val="0075006C"/>
    <w:rsid w:val="007505E0"/>
    <w:rsid w:val="0076229B"/>
    <w:rsid w:val="00766461"/>
    <w:rsid w:val="007727DC"/>
    <w:rsid w:val="0077554E"/>
    <w:rsid w:val="007763B8"/>
    <w:rsid w:val="00777C1E"/>
    <w:rsid w:val="00777CA1"/>
    <w:rsid w:val="0079170C"/>
    <w:rsid w:val="007A5B91"/>
    <w:rsid w:val="007B183E"/>
    <w:rsid w:val="007B2B0F"/>
    <w:rsid w:val="007B37D3"/>
    <w:rsid w:val="007B5AAF"/>
    <w:rsid w:val="007B7319"/>
    <w:rsid w:val="007C2C3E"/>
    <w:rsid w:val="007C335E"/>
    <w:rsid w:val="007C5590"/>
    <w:rsid w:val="007D0659"/>
    <w:rsid w:val="007D5026"/>
    <w:rsid w:val="007D6865"/>
    <w:rsid w:val="007E01B3"/>
    <w:rsid w:val="007E33AF"/>
    <w:rsid w:val="007F5CB8"/>
    <w:rsid w:val="007F7E40"/>
    <w:rsid w:val="00801BC0"/>
    <w:rsid w:val="00805413"/>
    <w:rsid w:val="00806049"/>
    <w:rsid w:val="00806359"/>
    <w:rsid w:val="00810246"/>
    <w:rsid w:val="008116BC"/>
    <w:rsid w:val="008119D8"/>
    <w:rsid w:val="0081388B"/>
    <w:rsid w:val="00813D57"/>
    <w:rsid w:val="00814403"/>
    <w:rsid w:val="0081463E"/>
    <w:rsid w:val="0081583E"/>
    <w:rsid w:val="00823300"/>
    <w:rsid w:val="0083026C"/>
    <w:rsid w:val="00835437"/>
    <w:rsid w:val="00844E4D"/>
    <w:rsid w:val="00854878"/>
    <w:rsid w:val="00855827"/>
    <w:rsid w:val="0085756C"/>
    <w:rsid w:val="00866E1B"/>
    <w:rsid w:val="00871FBC"/>
    <w:rsid w:val="00872E05"/>
    <w:rsid w:val="008741F6"/>
    <w:rsid w:val="00875344"/>
    <w:rsid w:val="00876685"/>
    <w:rsid w:val="00876B0E"/>
    <w:rsid w:val="00881E36"/>
    <w:rsid w:val="00884395"/>
    <w:rsid w:val="00884D08"/>
    <w:rsid w:val="00890447"/>
    <w:rsid w:val="00892FDD"/>
    <w:rsid w:val="008930E2"/>
    <w:rsid w:val="00894B57"/>
    <w:rsid w:val="008A030A"/>
    <w:rsid w:val="008A081A"/>
    <w:rsid w:val="008A2461"/>
    <w:rsid w:val="008A3B00"/>
    <w:rsid w:val="008B00FD"/>
    <w:rsid w:val="008B09A6"/>
    <w:rsid w:val="008B0ADE"/>
    <w:rsid w:val="008B42BD"/>
    <w:rsid w:val="008B4C32"/>
    <w:rsid w:val="008B7A3A"/>
    <w:rsid w:val="008C059F"/>
    <w:rsid w:val="008C0CFA"/>
    <w:rsid w:val="008C4021"/>
    <w:rsid w:val="008C4AC9"/>
    <w:rsid w:val="008C5D4D"/>
    <w:rsid w:val="008C6ED0"/>
    <w:rsid w:val="008C6F68"/>
    <w:rsid w:val="008C7F79"/>
    <w:rsid w:val="008D1150"/>
    <w:rsid w:val="008D696C"/>
    <w:rsid w:val="008D6EAD"/>
    <w:rsid w:val="008E1452"/>
    <w:rsid w:val="008E1AE8"/>
    <w:rsid w:val="008E3BBB"/>
    <w:rsid w:val="008E446F"/>
    <w:rsid w:val="008E48A1"/>
    <w:rsid w:val="008E5039"/>
    <w:rsid w:val="008E52F4"/>
    <w:rsid w:val="008E5393"/>
    <w:rsid w:val="008F0855"/>
    <w:rsid w:val="008F2623"/>
    <w:rsid w:val="008F476A"/>
    <w:rsid w:val="008F709B"/>
    <w:rsid w:val="00900646"/>
    <w:rsid w:val="00903CA7"/>
    <w:rsid w:val="00904524"/>
    <w:rsid w:val="0090613F"/>
    <w:rsid w:val="009101CD"/>
    <w:rsid w:val="00921D19"/>
    <w:rsid w:val="009222CA"/>
    <w:rsid w:val="00922768"/>
    <w:rsid w:val="009231CF"/>
    <w:rsid w:val="0092540C"/>
    <w:rsid w:val="00933315"/>
    <w:rsid w:val="00937B0D"/>
    <w:rsid w:val="009444F2"/>
    <w:rsid w:val="009461C1"/>
    <w:rsid w:val="009467F1"/>
    <w:rsid w:val="00947CA1"/>
    <w:rsid w:val="00951956"/>
    <w:rsid w:val="0095219E"/>
    <w:rsid w:val="00953163"/>
    <w:rsid w:val="00953F69"/>
    <w:rsid w:val="00955723"/>
    <w:rsid w:val="00957198"/>
    <w:rsid w:val="009622FF"/>
    <w:rsid w:val="009715F8"/>
    <w:rsid w:val="00972B26"/>
    <w:rsid w:val="0097545F"/>
    <w:rsid w:val="00983F8C"/>
    <w:rsid w:val="00984688"/>
    <w:rsid w:val="00984DE0"/>
    <w:rsid w:val="00992182"/>
    <w:rsid w:val="009922B8"/>
    <w:rsid w:val="009931C5"/>
    <w:rsid w:val="00993830"/>
    <w:rsid w:val="00994167"/>
    <w:rsid w:val="00996D49"/>
    <w:rsid w:val="009A3255"/>
    <w:rsid w:val="009A3ECD"/>
    <w:rsid w:val="009A5749"/>
    <w:rsid w:val="009A681B"/>
    <w:rsid w:val="009B10B2"/>
    <w:rsid w:val="009B1988"/>
    <w:rsid w:val="009B37A6"/>
    <w:rsid w:val="009C2254"/>
    <w:rsid w:val="009C2570"/>
    <w:rsid w:val="009C3BF0"/>
    <w:rsid w:val="009C55CC"/>
    <w:rsid w:val="009C5E9C"/>
    <w:rsid w:val="009C6D2D"/>
    <w:rsid w:val="009C7F6D"/>
    <w:rsid w:val="009D05D6"/>
    <w:rsid w:val="009D0FEC"/>
    <w:rsid w:val="009D447C"/>
    <w:rsid w:val="009D615A"/>
    <w:rsid w:val="009E6CA3"/>
    <w:rsid w:val="009E74CD"/>
    <w:rsid w:val="009F477C"/>
    <w:rsid w:val="009F5600"/>
    <w:rsid w:val="009F6926"/>
    <w:rsid w:val="00A003B5"/>
    <w:rsid w:val="00A00ADB"/>
    <w:rsid w:val="00A02E0E"/>
    <w:rsid w:val="00A062B4"/>
    <w:rsid w:val="00A07B70"/>
    <w:rsid w:val="00A1594C"/>
    <w:rsid w:val="00A22B7C"/>
    <w:rsid w:val="00A231CA"/>
    <w:rsid w:val="00A26A4F"/>
    <w:rsid w:val="00A3193D"/>
    <w:rsid w:val="00A3245C"/>
    <w:rsid w:val="00A341ED"/>
    <w:rsid w:val="00A350AE"/>
    <w:rsid w:val="00A4211E"/>
    <w:rsid w:val="00A422B0"/>
    <w:rsid w:val="00A42E20"/>
    <w:rsid w:val="00A45635"/>
    <w:rsid w:val="00A45DE5"/>
    <w:rsid w:val="00A525EC"/>
    <w:rsid w:val="00A5391C"/>
    <w:rsid w:val="00A53BFA"/>
    <w:rsid w:val="00A55003"/>
    <w:rsid w:val="00A57334"/>
    <w:rsid w:val="00A57AED"/>
    <w:rsid w:val="00A57D49"/>
    <w:rsid w:val="00A630C6"/>
    <w:rsid w:val="00A633C6"/>
    <w:rsid w:val="00A63D33"/>
    <w:rsid w:val="00A8096A"/>
    <w:rsid w:val="00A826A5"/>
    <w:rsid w:val="00A85D38"/>
    <w:rsid w:val="00A904E8"/>
    <w:rsid w:val="00A922FC"/>
    <w:rsid w:val="00A9352A"/>
    <w:rsid w:val="00A96598"/>
    <w:rsid w:val="00AA0CC7"/>
    <w:rsid w:val="00AA234E"/>
    <w:rsid w:val="00AA24A8"/>
    <w:rsid w:val="00AB033E"/>
    <w:rsid w:val="00AB2DEF"/>
    <w:rsid w:val="00AB3E07"/>
    <w:rsid w:val="00AB445E"/>
    <w:rsid w:val="00AB4C33"/>
    <w:rsid w:val="00AB4DB3"/>
    <w:rsid w:val="00AB6B57"/>
    <w:rsid w:val="00AC149A"/>
    <w:rsid w:val="00AC77B8"/>
    <w:rsid w:val="00AC7E2B"/>
    <w:rsid w:val="00AD0130"/>
    <w:rsid w:val="00AD076E"/>
    <w:rsid w:val="00AD200D"/>
    <w:rsid w:val="00AD2029"/>
    <w:rsid w:val="00AD2C29"/>
    <w:rsid w:val="00AD4DEB"/>
    <w:rsid w:val="00AD50ED"/>
    <w:rsid w:val="00AE0E9E"/>
    <w:rsid w:val="00AE16BB"/>
    <w:rsid w:val="00AE2346"/>
    <w:rsid w:val="00AE2C5D"/>
    <w:rsid w:val="00AE4BF9"/>
    <w:rsid w:val="00AE705A"/>
    <w:rsid w:val="00AE7880"/>
    <w:rsid w:val="00AF06A3"/>
    <w:rsid w:val="00AF2DCD"/>
    <w:rsid w:val="00AF2F7D"/>
    <w:rsid w:val="00AF31D1"/>
    <w:rsid w:val="00B01A00"/>
    <w:rsid w:val="00B06312"/>
    <w:rsid w:val="00B07E6E"/>
    <w:rsid w:val="00B165B4"/>
    <w:rsid w:val="00B17449"/>
    <w:rsid w:val="00B223D4"/>
    <w:rsid w:val="00B22A85"/>
    <w:rsid w:val="00B22B42"/>
    <w:rsid w:val="00B235E9"/>
    <w:rsid w:val="00B2463C"/>
    <w:rsid w:val="00B31C7C"/>
    <w:rsid w:val="00B32358"/>
    <w:rsid w:val="00B32A10"/>
    <w:rsid w:val="00B32C43"/>
    <w:rsid w:val="00B33CA7"/>
    <w:rsid w:val="00B34661"/>
    <w:rsid w:val="00B3669F"/>
    <w:rsid w:val="00B40DD0"/>
    <w:rsid w:val="00B43AC1"/>
    <w:rsid w:val="00B4507B"/>
    <w:rsid w:val="00B462E3"/>
    <w:rsid w:val="00B55D86"/>
    <w:rsid w:val="00B6062D"/>
    <w:rsid w:val="00B61508"/>
    <w:rsid w:val="00B623D9"/>
    <w:rsid w:val="00B65AC9"/>
    <w:rsid w:val="00B66392"/>
    <w:rsid w:val="00B70238"/>
    <w:rsid w:val="00B71563"/>
    <w:rsid w:val="00B715A9"/>
    <w:rsid w:val="00B71FD2"/>
    <w:rsid w:val="00B74D43"/>
    <w:rsid w:val="00B7514A"/>
    <w:rsid w:val="00B751E5"/>
    <w:rsid w:val="00B809A3"/>
    <w:rsid w:val="00B84817"/>
    <w:rsid w:val="00B871E9"/>
    <w:rsid w:val="00B90E81"/>
    <w:rsid w:val="00B93566"/>
    <w:rsid w:val="00B95A5F"/>
    <w:rsid w:val="00B95B58"/>
    <w:rsid w:val="00B96EE8"/>
    <w:rsid w:val="00BA0B56"/>
    <w:rsid w:val="00BA192C"/>
    <w:rsid w:val="00BA53CD"/>
    <w:rsid w:val="00BA7939"/>
    <w:rsid w:val="00BB1E85"/>
    <w:rsid w:val="00BC05BD"/>
    <w:rsid w:val="00BC5046"/>
    <w:rsid w:val="00BC67EF"/>
    <w:rsid w:val="00BD50FE"/>
    <w:rsid w:val="00BD5758"/>
    <w:rsid w:val="00BD5B35"/>
    <w:rsid w:val="00BE479B"/>
    <w:rsid w:val="00BE4808"/>
    <w:rsid w:val="00BF0BBB"/>
    <w:rsid w:val="00BF11C7"/>
    <w:rsid w:val="00BF3E6E"/>
    <w:rsid w:val="00C0066E"/>
    <w:rsid w:val="00C03C4B"/>
    <w:rsid w:val="00C07093"/>
    <w:rsid w:val="00C07E87"/>
    <w:rsid w:val="00C1162B"/>
    <w:rsid w:val="00C1338C"/>
    <w:rsid w:val="00C137B0"/>
    <w:rsid w:val="00C14460"/>
    <w:rsid w:val="00C14ACE"/>
    <w:rsid w:val="00C17287"/>
    <w:rsid w:val="00C2433A"/>
    <w:rsid w:val="00C24D6E"/>
    <w:rsid w:val="00C27C59"/>
    <w:rsid w:val="00C32D48"/>
    <w:rsid w:val="00C3607A"/>
    <w:rsid w:val="00C37560"/>
    <w:rsid w:val="00C40CE1"/>
    <w:rsid w:val="00C423B3"/>
    <w:rsid w:val="00C45C34"/>
    <w:rsid w:val="00C526C1"/>
    <w:rsid w:val="00C53783"/>
    <w:rsid w:val="00C603CA"/>
    <w:rsid w:val="00C63DD2"/>
    <w:rsid w:val="00C64197"/>
    <w:rsid w:val="00C65FD2"/>
    <w:rsid w:val="00C70937"/>
    <w:rsid w:val="00C71926"/>
    <w:rsid w:val="00C73CA6"/>
    <w:rsid w:val="00C77558"/>
    <w:rsid w:val="00C82876"/>
    <w:rsid w:val="00C8403C"/>
    <w:rsid w:val="00C867F3"/>
    <w:rsid w:val="00C86A8C"/>
    <w:rsid w:val="00C87746"/>
    <w:rsid w:val="00C90786"/>
    <w:rsid w:val="00C91CB6"/>
    <w:rsid w:val="00C9535C"/>
    <w:rsid w:val="00C969EB"/>
    <w:rsid w:val="00C974E7"/>
    <w:rsid w:val="00CA01E9"/>
    <w:rsid w:val="00CA11A6"/>
    <w:rsid w:val="00CA2C90"/>
    <w:rsid w:val="00CB1B7D"/>
    <w:rsid w:val="00CB42F8"/>
    <w:rsid w:val="00CB695D"/>
    <w:rsid w:val="00CC374D"/>
    <w:rsid w:val="00CC62F3"/>
    <w:rsid w:val="00CC6414"/>
    <w:rsid w:val="00CC7F6A"/>
    <w:rsid w:val="00CD6060"/>
    <w:rsid w:val="00CE1C84"/>
    <w:rsid w:val="00CE2949"/>
    <w:rsid w:val="00CE3AA9"/>
    <w:rsid w:val="00CE75D0"/>
    <w:rsid w:val="00CF6751"/>
    <w:rsid w:val="00CF6EAE"/>
    <w:rsid w:val="00D01A1B"/>
    <w:rsid w:val="00D02F22"/>
    <w:rsid w:val="00D03CC6"/>
    <w:rsid w:val="00D03E9B"/>
    <w:rsid w:val="00D04CD4"/>
    <w:rsid w:val="00D053A1"/>
    <w:rsid w:val="00D13E51"/>
    <w:rsid w:val="00D16552"/>
    <w:rsid w:val="00D21EC0"/>
    <w:rsid w:val="00D27845"/>
    <w:rsid w:val="00D27870"/>
    <w:rsid w:val="00D338E8"/>
    <w:rsid w:val="00D3481D"/>
    <w:rsid w:val="00D36F31"/>
    <w:rsid w:val="00D419B0"/>
    <w:rsid w:val="00D43055"/>
    <w:rsid w:val="00D43261"/>
    <w:rsid w:val="00D43C96"/>
    <w:rsid w:val="00D47A2B"/>
    <w:rsid w:val="00D514D7"/>
    <w:rsid w:val="00D56040"/>
    <w:rsid w:val="00D57481"/>
    <w:rsid w:val="00D57E5D"/>
    <w:rsid w:val="00D64B18"/>
    <w:rsid w:val="00D654B5"/>
    <w:rsid w:val="00D7250C"/>
    <w:rsid w:val="00D72ED6"/>
    <w:rsid w:val="00D7658B"/>
    <w:rsid w:val="00D77FF7"/>
    <w:rsid w:val="00D828F2"/>
    <w:rsid w:val="00D8479B"/>
    <w:rsid w:val="00D85A9D"/>
    <w:rsid w:val="00D85DE7"/>
    <w:rsid w:val="00D90019"/>
    <w:rsid w:val="00D90709"/>
    <w:rsid w:val="00D90EBB"/>
    <w:rsid w:val="00D92793"/>
    <w:rsid w:val="00D96501"/>
    <w:rsid w:val="00DA174D"/>
    <w:rsid w:val="00DA259F"/>
    <w:rsid w:val="00DA721C"/>
    <w:rsid w:val="00DB30F1"/>
    <w:rsid w:val="00DB3F29"/>
    <w:rsid w:val="00DC284B"/>
    <w:rsid w:val="00DC35F7"/>
    <w:rsid w:val="00DC4480"/>
    <w:rsid w:val="00DC48C8"/>
    <w:rsid w:val="00DC616B"/>
    <w:rsid w:val="00DD2C00"/>
    <w:rsid w:val="00DD4639"/>
    <w:rsid w:val="00DE0AEC"/>
    <w:rsid w:val="00DE113A"/>
    <w:rsid w:val="00DE4D92"/>
    <w:rsid w:val="00DE7281"/>
    <w:rsid w:val="00DF1CB0"/>
    <w:rsid w:val="00DF2772"/>
    <w:rsid w:val="00E030FF"/>
    <w:rsid w:val="00E040C2"/>
    <w:rsid w:val="00E04DC1"/>
    <w:rsid w:val="00E06121"/>
    <w:rsid w:val="00E1211C"/>
    <w:rsid w:val="00E13997"/>
    <w:rsid w:val="00E16B00"/>
    <w:rsid w:val="00E20002"/>
    <w:rsid w:val="00E20121"/>
    <w:rsid w:val="00E24677"/>
    <w:rsid w:val="00E26116"/>
    <w:rsid w:val="00E26127"/>
    <w:rsid w:val="00E304CA"/>
    <w:rsid w:val="00E31679"/>
    <w:rsid w:val="00E31B5A"/>
    <w:rsid w:val="00E32308"/>
    <w:rsid w:val="00E32A15"/>
    <w:rsid w:val="00E33EC4"/>
    <w:rsid w:val="00E34B75"/>
    <w:rsid w:val="00E40B49"/>
    <w:rsid w:val="00E412EB"/>
    <w:rsid w:val="00E44A7E"/>
    <w:rsid w:val="00E508F4"/>
    <w:rsid w:val="00E511B1"/>
    <w:rsid w:val="00E52860"/>
    <w:rsid w:val="00E56B93"/>
    <w:rsid w:val="00E60841"/>
    <w:rsid w:val="00E61A22"/>
    <w:rsid w:val="00E641B2"/>
    <w:rsid w:val="00E80080"/>
    <w:rsid w:val="00E80328"/>
    <w:rsid w:val="00E805E8"/>
    <w:rsid w:val="00E809F5"/>
    <w:rsid w:val="00E80F02"/>
    <w:rsid w:val="00E81A73"/>
    <w:rsid w:val="00E83543"/>
    <w:rsid w:val="00E87AC6"/>
    <w:rsid w:val="00E93450"/>
    <w:rsid w:val="00EA3221"/>
    <w:rsid w:val="00EA510D"/>
    <w:rsid w:val="00EA5956"/>
    <w:rsid w:val="00EA6E1E"/>
    <w:rsid w:val="00EA79BD"/>
    <w:rsid w:val="00EB1D8A"/>
    <w:rsid w:val="00EB2C8F"/>
    <w:rsid w:val="00EB3C84"/>
    <w:rsid w:val="00EB4C00"/>
    <w:rsid w:val="00EC56B5"/>
    <w:rsid w:val="00EC6B8A"/>
    <w:rsid w:val="00ED7E3A"/>
    <w:rsid w:val="00EE069D"/>
    <w:rsid w:val="00EE0952"/>
    <w:rsid w:val="00EE1010"/>
    <w:rsid w:val="00EE1BE6"/>
    <w:rsid w:val="00EE312B"/>
    <w:rsid w:val="00EE7D6D"/>
    <w:rsid w:val="00EF08FA"/>
    <w:rsid w:val="00F018DF"/>
    <w:rsid w:val="00F02A25"/>
    <w:rsid w:val="00F02B70"/>
    <w:rsid w:val="00F073FD"/>
    <w:rsid w:val="00F076DD"/>
    <w:rsid w:val="00F10947"/>
    <w:rsid w:val="00F10EF0"/>
    <w:rsid w:val="00F13130"/>
    <w:rsid w:val="00F22116"/>
    <w:rsid w:val="00F22D40"/>
    <w:rsid w:val="00F23005"/>
    <w:rsid w:val="00F23F81"/>
    <w:rsid w:val="00F250CD"/>
    <w:rsid w:val="00F272DA"/>
    <w:rsid w:val="00F309AD"/>
    <w:rsid w:val="00F31043"/>
    <w:rsid w:val="00F32854"/>
    <w:rsid w:val="00F33531"/>
    <w:rsid w:val="00F3370E"/>
    <w:rsid w:val="00F369EF"/>
    <w:rsid w:val="00F374C2"/>
    <w:rsid w:val="00F44B14"/>
    <w:rsid w:val="00F457CB"/>
    <w:rsid w:val="00F50129"/>
    <w:rsid w:val="00F505C4"/>
    <w:rsid w:val="00F5061E"/>
    <w:rsid w:val="00F50E70"/>
    <w:rsid w:val="00F52FA9"/>
    <w:rsid w:val="00F633B8"/>
    <w:rsid w:val="00F653C0"/>
    <w:rsid w:val="00F671B6"/>
    <w:rsid w:val="00F70B06"/>
    <w:rsid w:val="00F70F0D"/>
    <w:rsid w:val="00F71D85"/>
    <w:rsid w:val="00F72C1C"/>
    <w:rsid w:val="00F80A9D"/>
    <w:rsid w:val="00F82186"/>
    <w:rsid w:val="00F90FDB"/>
    <w:rsid w:val="00FA09D4"/>
    <w:rsid w:val="00FA1C96"/>
    <w:rsid w:val="00FA37B0"/>
    <w:rsid w:val="00FA416A"/>
    <w:rsid w:val="00FA4644"/>
    <w:rsid w:val="00FB16CD"/>
    <w:rsid w:val="00FB40E4"/>
    <w:rsid w:val="00FB65BA"/>
    <w:rsid w:val="00FB6D05"/>
    <w:rsid w:val="00FC4D6E"/>
    <w:rsid w:val="00FC6856"/>
    <w:rsid w:val="00FC6D68"/>
    <w:rsid w:val="00FD4D50"/>
    <w:rsid w:val="00FE06A1"/>
    <w:rsid w:val="00FE339A"/>
    <w:rsid w:val="00FE6B73"/>
    <w:rsid w:val="00FE7CDB"/>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val="uk-UA"/>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lang w:val="uk-UA" w:eastAsia="uk-UA"/>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lang w:val="uk-UA" w:eastAsia="uk-UA"/>
    </w:rPr>
  </w:style>
  <w:style w:type="table" w:customStyle="1" w:styleId="GridTableLight">
    <w:name w:val="Grid Table Light"/>
    <w:uiPriority w:val="99"/>
    <w:rsid w:val="008930E2"/>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s>
</file>

<file path=word/webSettings.xml><?xml version="1.0" encoding="utf-8"?>
<w:webSettings xmlns:r="http://schemas.openxmlformats.org/officeDocument/2006/relationships" xmlns:w="http://schemas.openxmlformats.org/wordprocessingml/2006/main">
  <w:divs>
    <w:div w:id="1388263936">
      <w:marLeft w:val="0"/>
      <w:marRight w:val="0"/>
      <w:marTop w:val="0"/>
      <w:marBottom w:val="0"/>
      <w:divBdr>
        <w:top w:val="none" w:sz="0" w:space="0" w:color="auto"/>
        <w:left w:val="none" w:sz="0" w:space="0" w:color="auto"/>
        <w:bottom w:val="none" w:sz="0" w:space="0" w:color="auto"/>
        <w:right w:val="none" w:sz="0" w:space="0" w:color="auto"/>
      </w:divBdr>
    </w:div>
    <w:div w:id="1388263937">
      <w:marLeft w:val="0"/>
      <w:marRight w:val="0"/>
      <w:marTop w:val="0"/>
      <w:marBottom w:val="0"/>
      <w:divBdr>
        <w:top w:val="none" w:sz="0" w:space="0" w:color="auto"/>
        <w:left w:val="none" w:sz="0" w:space="0" w:color="auto"/>
        <w:bottom w:val="none" w:sz="0" w:space="0" w:color="auto"/>
        <w:right w:val="none" w:sz="0" w:space="0" w:color="auto"/>
      </w:divBdr>
    </w:div>
    <w:div w:id="1388263940">
      <w:marLeft w:val="0"/>
      <w:marRight w:val="0"/>
      <w:marTop w:val="0"/>
      <w:marBottom w:val="0"/>
      <w:divBdr>
        <w:top w:val="none" w:sz="0" w:space="0" w:color="auto"/>
        <w:left w:val="none" w:sz="0" w:space="0" w:color="auto"/>
        <w:bottom w:val="none" w:sz="0" w:space="0" w:color="auto"/>
        <w:right w:val="none" w:sz="0" w:space="0" w:color="auto"/>
      </w:divBdr>
      <w:divsChild>
        <w:div w:id="1388263949">
          <w:marLeft w:val="0"/>
          <w:marRight w:val="0"/>
          <w:marTop w:val="0"/>
          <w:marBottom w:val="420"/>
          <w:divBdr>
            <w:top w:val="none" w:sz="0" w:space="0" w:color="auto"/>
            <w:left w:val="none" w:sz="0" w:space="0" w:color="auto"/>
            <w:bottom w:val="none" w:sz="0" w:space="0" w:color="auto"/>
            <w:right w:val="none" w:sz="0" w:space="0" w:color="auto"/>
          </w:divBdr>
          <w:divsChild>
            <w:div w:id="1388263947">
              <w:marLeft w:val="0"/>
              <w:marRight w:val="0"/>
              <w:marTop w:val="0"/>
              <w:marBottom w:val="0"/>
              <w:divBdr>
                <w:top w:val="none" w:sz="0" w:space="0" w:color="auto"/>
                <w:left w:val="none" w:sz="0" w:space="0" w:color="auto"/>
                <w:bottom w:val="none" w:sz="0" w:space="0" w:color="auto"/>
                <w:right w:val="none" w:sz="0" w:space="0" w:color="auto"/>
              </w:divBdr>
              <w:divsChild>
                <w:div w:id="13882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3996">
          <w:marLeft w:val="0"/>
          <w:marRight w:val="0"/>
          <w:marTop w:val="0"/>
          <w:marBottom w:val="420"/>
          <w:divBdr>
            <w:top w:val="none" w:sz="0" w:space="0" w:color="auto"/>
            <w:left w:val="none" w:sz="0" w:space="0" w:color="auto"/>
            <w:bottom w:val="none" w:sz="0" w:space="0" w:color="auto"/>
            <w:right w:val="none" w:sz="0" w:space="0" w:color="auto"/>
          </w:divBdr>
          <w:divsChild>
            <w:div w:id="1388263939">
              <w:marLeft w:val="0"/>
              <w:marRight w:val="0"/>
              <w:marTop w:val="0"/>
              <w:marBottom w:val="0"/>
              <w:divBdr>
                <w:top w:val="none" w:sz="0" w:space="0" w:color="auto"/>
                <w:left w:val="none" w:sz="0" w:space="0" w:color="auto"/>
                <w:bottom w:val="none" w:sz="0" w:space="0" w:color="auto"/>
                <w:right w:val="none" w:sz="0" w:space="0" w:color="auto"/>
              </w:divBdr>
              <w:divsChild>
                <w:div w:id="1388263941">
                  <w:marLeft w:val="0"/>
                  <w:marRight w:val="0"/>
                  <w:marTop w:val="0"/>
                  <w:marBottom w:val="0"/>
                  <w:divBdr>
                    <w:top w:val="none" w:sz="0" w:space="0" w:color="auto"/>
                    <w:left w:val="none" w:sz="0" w:space="0" w:color="auto"/>
                    <w:bottom w:val="none" w:sz="0" w:space="0" w:color="auto"/>
                    <w:right w:val="none" w:sz="0" w:space="0" w:color="auto"/>
                  </w:divBdr>
                  <w:divsChild>
                    <w:div w:id="1388263938">
                      <w:marLeft w:val="0"/>
                      <w:marRight w:val="0"/>
                      <w:marTop w:val="0"/>
                      <w:marBottom w:val="0"/>
                      <w:divBdr>
                        <w:top w:val="none" w:sz="0" w:space="0" w:color="auto"/>
                        <w:left w:val="none" w:sz="0" w:space="0" w:color="auto"/>
                        <w:bottom w:val="none" w:sz="0" w:space="0" w:color="auto"/>
                        <w:right w:val="none" w:sz="0" w:space="0" w:color="auto"/>
                      </w:divBdr>
                    </w:div>
                    <w:div w:id="1388263946">
                      <w:marLeft w:val="0"/>
                      <w:marRight w:val="0"/>
                      <w:marTop w:val="0"/>
                      <w:marBottom w:val="0"/>
                      <w:divBdr>
                        <w:top w:val="none" w:sz="0" w:space="0" w:color="auto"/>
                        <w:left w:val="none" w:sz="0" w:space="0" w:color="auto"/>
                        <w:bottom w:val="none" w:sz="0" w:space="0" w:color="auto"/>
                        <w:right w:val="none" w:sz="0" w:space="0" w:color="auto"/>
                      </w:divBdr>
                      <w:divsChild>
                        <w:div w:id="1388263948">
                          <w:marLeft w:val="0"/>
                          <w:marRight w:val="0"/>
                          <w:marTop w:val="0"/>
                          <w:marBottom w:val="0"/>
                          <w:divBdr>
                            <w:top w:val="none" w:sz="0" w:space="0" w:color="auto"/>
                            <w:left w:val="none" w:sz="0" w:space="0" w:color="auto"/>
                            <w:bottom w:val="none" w:sz="0" w:space="0" w:color="auto"/>
                            <w:right w:val="none" w:sz="0" w:space="0" w:color="auto"/>
                          </w:divBdr>
                          <w:divsChild>
                            <w:div w:id="13882639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8263942">
                  <w:marLeft w:val="0"/>
                  <w:marRight w:val="0"/>
                  <w:marTop w:val="0"/>
                  <w:marBottom w:val="0"/>
                  <w:divBdr>
                    <w:top w:val="none" w:sz="0" w:space="0" w:color="auto"/>
                    <w:left w:val="none" w:sz="0" w:space="0" w:color="auto"/>
                    <w:bottom w:val="none" w:sz="0" w:space="0" w:color="auto"/>
                    <w:right w:val="none" w:sz="0" w:space="0" w:color="auto"/>
                  </w:divBdr>
                  <w:divsChild>
                    <w:div w:id="13882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3945">
      <w:marLeft w:val="0"/>
      <w:marRight w:val="0"/>
      <w:marTop w:val="0"/>
      <w:marBottom w:val="0"/>
      <w:divBdr>
        <w:top w:val="none" w:sz="0" w:space="0" w:color="auto"/>
        <w:left w:val="none" w:sz="0" w:space="0" w:color="auto"/>
        <w:bottom w:val="none" w:sz="0" w:space="0" w:color="auto"/>
        <w:right w:val="none" w:sz="0" w:space="0" w:color="auto"/>
      </w:divBdr>
    </w:div>
    <w:div w:id="1388263953">
      <w:marLeft w:val="0"/>
      <w:marRight w:val="0"/>
      <w:marTop w:val="0"/>
      <w:marBottom w:val="0"/>
      <w:divBdr>
        <w:top w:val="none" w:sz="0" w:space="0" w:color="auto"/>
        <w:left w:val="none" w:sz="0" w:space="0" w:color="auto"/>
        <w:bottom w:val="none" w:sz="0" w:space="0" w:color="auto"/>
        <w:right w:val="none" w:sz="0" w:space="0" w:color="auto"/>
      </w:divBdr>
    </w:div>
    <w:div w:id="1388263954">
      <w:marLeft w:val="0"/>
      <w:marRight w:val="0"/>
      <w:marTop w:val="0"/>
      <w:marBottom w:val="0"/>
      <w:divBdr>
        <w:top w:val="none" w:sz="0" w:space="0" w:color="auto"/>
        <w:left w:val="none" w:sz="0" w:space="0" w:color="auto"/>
        <w:bottom w:val="none" w:sz="0" w:space="0" w:color="auto"/>
        <w:right w:val="none" w:sz="0" w:space="0" w:color="auto"/>
      </w:divBdr>
    </w:div>
    <w:div w:id="1388263957">
      <w:marLeft w:val="0"/>
      <w:marRight w:val="0"/>
      <w:marTop w:val="0"/>
      <w:marBottom w:val="0"/>
      <w:divBdr>
        <w:top w:val="none" w:sz="0" w:space="0" w:color="auto"/>
        <w:left w:val="none" w:sz="0" w:space="0" w:color="auto"/>
        <w:bottom w:val="none" w:sz="0" w:space="0" w:color="auto"/>
        <w:right w:val="none" w:sz="0" w:space="0" w:color="auto"/>
      </w:divBdr>
    </w:div>
    <w:div w:id="1388263958">
      <w:marLeft w:val="0"/>
      <w:marRight w:val="0"/>
      <w:marTop w:val="0"/>
      <w:marBottom w:val="0"/>
      <w:divBdr>
        <w:top w:val="none" w:sz="0" w:space="0" w:color="auto"/>
        <w:left w:val="none" w:sz="0" w:space="0" w:color="auto"/>
        <w:bottom w:val="none" w:sz="0" w:space="0" w:color="auto"/>
        <w:right w:val="none" w:sz="0" w:space="0" w:color="auto"/>
      </w:divBdr>
    </w:div>
    <w:div w:id="1388263959">
      <w:marLeft w:val="0"/>
      <w:marRight w:val="0"/>
      <w:marTop w:val="0"/>
      <w:marBottom w:val="0"/>
      <w:divBdr>
        <w:top w:val="none" w:sz="0" w:space="0" w:color="auto"/>
        <w:left w:val="none" w:sz="0" w:space="0" w:color="auto"/>
        <w:bottom w:val="none" w:sz="0" w:space="0" w:color="auto"/>
        <w:right w:val="none" w:sz="0" w:space="0" w:color="auto"/>
      </w:divBdr>
    </w:div>
    <w:div w:id="1388263961">
      <w:marLeft w:val="0"/>
      <w:marRight w:val="0"/>
      <w:marTop w:val="0"/>
      <w:marBottom w:val="0"/>
      <w:divBdr>
        <w:top w:val="none" w:sz="0" w:space="0" w:color="auto"/>
        <w:left w:val="none" w:sz="0" w:space="0" w:color="auto"/>
        <w:bottom w:val="none" w:sz="0" w:space="0" w:color="auto"/>
        <w:right w:val="none" w:sz="0" w:space="0" w:color="auto"/>
      </w:divBdr>
    </w:div>
    <w:div w:id="1388263963">
      <w:marLeft w:val="0"/>
      <w:marRight w:val="0"/>
      <w:marTop w:val="0"/>
      <w:marBottom w:val="0"/>
      <w:divBdr>
        <w:top w:val="none" w:sz="0" w:space="0" w:color="auto"/>
        <w:left w:val="none" w:sz="0" w:space="0" w:color="auto"/>
        <w:bottom w:val="none" w:sz="0" w:space="0" w:color="auto"/>
        <w:right w:val="none" w:sz="0" w:space="0" w:color="auto"/>
      </w:divBdr>
    </w:div>
    <w:div w:id="1388263964">
      <w:marLeft w:val="0"/>
      <w:marRight w:val="0"/>
      <w:marTop w:val="0"/>
      <w:marBottom w:val="0"/>
      <w:divBdr>
        <w:top w:val="none" w:sz="0" w:space="0" w:color="auto"/>
        <w:left w:val="none" w:sz="0" w:space="0" w:color="auto"/>
        <w:bottom w:val="none" w:sz="0" w:space="0" w:color="auto"/>
        <w:right w:val="none" w:sz="0" w:space="0" w:color="auto"/>
      </w:divBdr>
    </w:div>
    <w:div w:id="1388263965">
      <w:marLeft w:val="0"/>
      <w:marRight w:val="0"/>
      <w:marTop w:val="0"/>
      <w:marBottom w:val="0"/>
      <w:divBdr>
        <w:top w:val="none" w:sz="0" w:space="0" w:color="auto"/>
        <w:left w:val="none" w:sz="0" w:space="0" w:color="auto"/>
        <w:bottom w:val="none" w:sz="0" w:space="0" w:color="auto"/>
        <w:right w:val="none" w:sz="0" w:space="0" w:color="auto"/>
      </w:divBdr>
    </w:div>
    <w:div w:id="1388263967">
      <w:marLeft w:val="0"/>
      <w:marRight w:val="0"/>
      <w:marTop w:val="0"/>
      <w:marBottom w:val="0"/>
      <w:divBdr>
        <w:top w:val="none" w:sz="0" w:space="0" w:color="auto"/>
        <w:left w:val="none" w:sz="0" w:space="0" w:color="auto"/>
        <w:bottom w:val="none" w:sz="0" w:space="0" w:color="auto"/>
        <w:right w:val="none" w:sz="0" w:space="0" w:color="auto"/>
      </w:divBdr>
    </w:div>
    <w:div w:id="1388263970">
      <w:marLeft w:val="0"/>
      <w:marRight w:val="0"/>
      <w:marTop w:val="0"/>
      <w:marBottom w:val="0"/>
      <w:divBdr>
        <w:top w:val="none" w:sz="0" w:space="0" w:color="auto"/>
        <w:left w:val="none" w:sz="0" w:space="0" w:color="auto"/>
        <w:bottom w:val="none" w:sz="0" w:space="0" w:color="auto"/>
        <w:right w:val="none" w:sz="0" w:space="0" w:color="auto"/>
      </w:divBdr>
    </w:div>
    <w:div w:id="1388263971">
      <w:marLeft w:val="0"/>
      <w:marRight w:val="0"/>
      <w:marTop w:val="0"/>
      <w:marBottom w:val="0"/>
      <w:divBdr>
        <w:top w:val="none" w:sz="0" w:space="0" w:color="auto"/>
        <w:left w:val="none" w:sz="0" w:space="0" w:color="auto"/>
        <w:bottom w:val="none" w:sz="0" w:space="0" w:color="auto"/>
        <w:right w:val="none" w:sz="0" w:space="0" w:color="auto"/>
      </w:divBdr>
    </w:div>
    <w:div w:id="1388263972">
      <w:marLeft w:val="0"/>
      <w:marRight w:val="0"/>
      <w:marTop w:val="0"/>
      <w:marBottom w:val="0"/>
      <w:divBdr>
        <w:top w:val="none" w:sz="0" w:space="0" w:color="auto"/>
        <w:left w:val="none" w:sz="0" w:space="0" w:color="auto"/>
        <w:bottom w:val="none" w:sz="0" w:space="0" w:color="auto"/>
        <w:right w:val="none" w:sz="0" w:space="0" w:color="auto"/>
      </w:divBdr>
    </w:div>
    <w:div w:id="1388263975">
      <w:marLeft w:val="0"/>
      <w:marRight w:val="0"/>
      <w:marTop w:val="0"/>
      <w:marBottom w:val="0"/>
      <w:divBdr>
        <w:top w:val="none" w:sz="0" w:space="0" w:color="auto"/>
        <w:left w:val="none" w:sz="0" w:space="0" w:color="auto"/>
        <w:bottom w:val="none" w:sz="0" w:space="0" w:color="auto"/>
        <w:right w:val="none" w:sz="0" w:space="0" w:color="auto"/>
      </w:divBdr>
    </w:div>
    <w:div w:id="1388263976">
      <w:marLeft w:val="0"/>
      <w:marRight w:val="0"/>
      <w:marTop w:val="0"/>
      <w:marBottom w:val="0"/>
      <w:divBdr>
        <w:top w:val="none" w:sz="0" w:space="0" w:color="auto"/>
        <w:left w:val="none" w:sz="0" w:space="0" w:color="auto"/>
        <w:bottom w:val="none" w:sz="0" w:space="0" w:color="auto"/>
        <w:right w:val="none" w:sz="0" w:space="0" w:color="auto"/>
      </w:divBdr>
    </w:div>
    <w:div w:id="1388263979">
      <w:marLeft w:val="0"/>
      <w:marRight w:val="0"/>
      <w:marTop w:val="0"/>
      <w:marBottom w:val="0"/>
      <w:divBdr>
        <w:top w:val="none" w:sz="0" w:space="0" w:color="auto"/>
        <w:left w:val="none" w:sz="0" w:space="0" w:color="auto"/>
        <w:bottom w:val="none" w:sz="0" w:space="0" w:color="auto"/>
        <w:right w:val="none" w:sz="0" w:space="0" w:color="auto"/>
      </w:divBdr>
    </w:div>
    <w:div w:id="1388263980">
      <w:marLeft w:val="0"/>
      <w:marRight w:val="0"/>
      <w:marTop w:val="0"/>
      <w:marBottom w:val="0"/>
      <w:divBdr>
        <w:top w:val="none" w:sz="0" w:space="0" w:color="auto"/>
        <w:left w:val="none" w:sz="0" w:space="0" w:color="auto"/>
        <w:bottom w:val="none" w:sz="0" w:space="0" w:color="auto"/>
        <w:right w:val="none" w:sz="0" w:space="0" w:color="auto"/>
      </w:divBdr>
    </w:div>
    <w:div w:id="1388263981">
      <w:marLeft w:val="0"/>
      <w:marRight w:val="0"/>
      <w:marTop w:val="0"/>
      <w:marBottom w:val="0"/>
      <w:divBdr>
        <w:top w:val="none" w:sz="0" w:space="0" w:color="auto"/>
        <w:left w:val="none" w:sz="0" w:space="0" w:color="auto"/>
        <w:bottom w:val="none" w:sz="0" w:space="0" w:color="auto"/>
        <w:right w:val="none" w:sz="0" w:space="0" w:color="auto"/>
      </w:divBdr>
    </w:div>
    <w:div w:id="1388263982">
      <w:marLeft w:val="0"/>
      <w:marRight w:val="0"/>
      <w:marTop w:val="0"/>
      <w:marBottom w:val="0"/>
      <w:divBdr>
        <w:top w:val="none" w:sz="0" w:space="0" w:color="auto"/>
        <w:left w:val="none" w:sz="0" w:space="0" w:color="auto"/>
        <w:bottom w:val="none" w:sz="0" w:space="0" w:color="auto"/>
        <w:right w:val="none" w:sz="0" w:space="0" w:color="auto"/>
      </w:divBdr>
    </w:div>
    <w:div w:id="1388263984">
      <w:marLeft w:val="0"/>
      <w:marRight w:val="0"/>
      <w:marTop w:val="0"/>
      <w:marBottom w:val="0"/>
      <w:divBdr>
        <w:top w:val="none" w:sz="0" w:space="0" w:color="auto"/>
        <w:left w:val="none" w:sz="0" w:space="0" w:color="auto"/>
        <w:bottom w:val="none" w:sz="0" w:space="0" w:color="auto"/>
        <w:right w:val="none" w:sz="0" w:space="0" w:color="auto"/>
      </w:divBdr>
      <w:divsChild>
        <w:div w:id="1388263951">
          <w:marLeft w:val="0"/>
          <w:marRight w:val="0"/>
          <w:marTop w:val="150"/>
          <w:marBottom w:val="150"/>
          <w:divBdr>
            <w:top w:val="none" w:sz="0" w:space="0" w:color="auto"/>
            <w:left w:val="none" w:sz="0" w:space="0" w:color="auto"/>
            <w:bottom w:val="none" w:sz="0" w:space="0" w:color="auto"/>
            <w:right w:val="none" w:sz="0" w:space="0" w:color="auto"/>
          </w:divBdr>
        </w:div>
        <w:div w:id="1388263952">
          <w:marLeft w:val="0"/>
          <w:marRight w:val="0"/>
          <w:marTop w:val="150"/>
          <w:marBottom w:val="150"/>
          <w:divBdr>
            <w:top w:val="none" w:sz="0" w:space="0" w:color="auto"/>
            <w:left w:val="none" w:sz="0" w:space="0" w:color="auto"/>
            <w:bottom w:val="none" w:sz="0" w:space="0" w:color="auto"/>
            <w:right w:val="none" w:sz="0" w:space="0" w:color="auto"/>
          </w:divBdr>
        </w:div>
        <w:div w:id="1388263955">
          <w:marLeft w:val="0"/>
          <w:marRight w:val="0"/>
          <w:marTop w:val="150"/>
          <w:marBottom w:val="150"/>
          <w:divBdr>
            <w:top w:val="none" w:sz="0" w:space="0" w:color="auto"/>
            <w:left w:val="none" w:sz="0" w:space="0" w:color="auto"/>
            <w:bottom w:val="none" w:sz="0" w:space="0" w:color="auto"/>
            <w:right w:val="none" w:sz="0" w:space="0" w:color="auto"/>
          </w:divBdr>
        </w:div>
        <w:div w:id="1388263956">
          <w:marLeft w:val="0"/>
          <w:marRight w:val="0"/>
          <w:marTop w:val="150"/>
          <w:marBottom w:val="150"/>
          <w:divBdr>
            <w:top w:val="none" w:sz="0" w:space="0" w:color="auto"/>
            <w:left w:val="none" w:sz="0" w:space="0" w:color="auto"/>
            <w:bottom w:val="none" w:sz="0" w:space="0" w:color="auto"/>
            <w:right w:val="none" w:sz="0" w:space="0" w:color="auto"/>
          </w:divBdr>
        </w:div>
        <w:div w:id="1388263960">
          <w:marLeft w:val="0"/>
          <w:marRight w:val="0"/>
          <w:marTop w:val="150"/>
          <w:marBottom w:val="150"/>
          <w:divBdr>
            <w:top w:val="none" w:sz="0" w:space="0" w:color="auto"/>
            <w:left w:val="none" w:sz="0" w:space="0" w:color="auto"/>
            <w:bottom w:val="none" w:sz="0" w:space="0" w:color="auto"/>
            <w:right w:val="none" w:sz="0" w:space="0" w:color="auto"/>
          </w:divBdr>
        </w:div>
        <w:div w:id="1388263962">
          <w:marLeft w:val="0"/>
          <w:marRight w:val="0"/>
          <w:marTop w:val="150"/>
          <w:marBottom w:val="150"/>
          <w:divBdr>
            <w:top w:val="none" w:sz="0" w:space="0" w:color="auto"/>
            <w:left w:val="none" w:sz="0" w:space="0" w:color="auto"/>
            <w:bottom w:val="none" w:sz="0" w:space="0" w:color="auto"/>
            <w:right w:val="none" w:sz="0" w:space="0" w:color="auto"/>
          </w:divBdr>
        </w:div>
        <w:div w:id="1388263966">
          <w:marLeft w:val="0"/>
          <w:marRight w:val="0"/>
          <w:marTop w:val="150"/>
          <w:marBottom w:val="150"/>
          <w:divBdr>
            <w:top w:val="none" w:sz="0" w:space="0" w:color="auto"/>
            <w:left w:val="none" w:sz="0" w:space="0" w:color="auto"/>
            <w:bottom w:val="none" w:sz="0" w:space="0" w:color="auto"/>
            <w:right w:val="none" w:sz="0" w:space="0" w:color="auto"/>
          </w:divBdr>
        </w:div>
        <w:div w:id="1388263968">
          <w:marLeft w:val="0"/>
          <w:marRight w:val="0"/>
          <w:marTop w:val="150"/>
          <w:marBottom w:val="150"/>
          <w:divBdr>
            <w:top w:val="none" w:sz="0" w:space="0" w:color="auto"/>
            <w:left w:val="none" w:sz="0" w:space="0" w:color="auto"/>
            <w:bottom w:val="none" w:sz="0" w:space="0" w:color="auto"/>
            <w:right w:val="none" w:sz="0" w:space="0" w:color="auto"/>
          </w:divBdr>
        </w:div>
        <w:div w:id="1388263969">
          <w:marLeft w:val="0"/>
          <w:marRight w:val="0"/>
          <w:marTop w:val="0"/>
          <w:marBottom w:val="150"/>
          <w:divBdr>
            <w:top w:val="none" w:sz="0" w:space="0" w:color="auto"/>
            <w:left w:val="none" w:sz="0" w:space="0" w:color="auto"/>
            <w:bottom w:val="none" w:sz="0" w:space="0" w:color="auto"/>
            <w:right w:val="none" w:sz="0" w:space="0" w:color="auto"/>
          </w:divBdr>
        </w:div>
        <w:div w:id="1388263973">
          <w:marLeft w:val="0"/>
          <w:marRight w:val="0"/>
          <w:marTop w:val="150"/>
          <w:marBottom w:val="150"/>
          <w:divBdr>
            <w:top w:val="none" w:sz="0" w:space="0" w:color="auto"/>
            <w:left w:val="none" w:sz="0" w:space="0" w:color="auto"/>
            <w:bottom w:val="none" w:sz="0" w:space="0" w:color="auto"/>
            <w:right w:val="none" w:sz="0" w:space="0" w:color="auto"/>
          </w:divBdr>
        </w:div>
        <w:div w:id="1388263974">
          <w:marLeft w:val="0"/>
          <w:marRight w:val="0"/>
          <w:marTop w:val="150"/>
          <w:marBottom w:val="150"/>
          <w:divBdr>
            <w:top w:val="none" w:sz="0" w:space="0" w:color="auto"/>
            <w:left w:val="none" w:sz="0" w:space="0" w:color="auto"/>
            <w:bottom w:val="none" w:sz="0" w:space="0" w:color="auto"/>
            <w:right w:val="none" w:sz="0" w:space="0" w:color="auto"/>
          </w:divBdr>
        </w:div>
        <w:div w:id="1388263977">
          <w:marLeft w:val="0"/>
          <w:marRight w:val="0"/>
          <w:marTop w:val="150"/>
          <w:marBottom w:val="150"/>
          <w:divBdr>
            <w:top w:val="none" w:sz="0" w:space="0" w:color="auto"/>
            <w:left w:val="none" w:sz="0" w:space="0" w:color="auto"/>
            <w:bottom w:val="none" w:sz="0" w:space="0" w:color="auto"/>
            <w:right w:val="none" w:sz="0" w:space="0" w:color="auto"/>
          </w:divBdr>
        </w:div>
        <w:div w:id="1388263978">
          <w:marLeft w:val="0"/>
          <w:marRight w:val="0"/>
          <w:marTop w:val="0"/>
          <w:marBottom w:val="150"/>
          <w:divBdr>
            <w:top w:val="none" w:sz="0" w:space="0" w:color="auto"/>
            <w:left w:val="none" w:sz="0" w:space="0" w:color="auto"/>
            <w:bottom w:val="none" w:sz="0" w:space="0" w:color="auto"/>
            <w:right w:val="none" w:sz="0" w:space="0" w:color="auto"/>
          </w:divBdr>
        </w:div>
        <w:div w:id="1388263983">
          <w:marLeft w:val="0"/>
          <w:marRight w:val="0"/>
          <w:marTop w:val="150"/>
          <w:marBottom w:val="150"/>
          <w:divBdr>
            <w:top w:val="none" w:sz="0" w:space="0" w:color="auto"/>
            <w:left w:val="none" w:sz="0" w:space="0" w:color="auto"/>
            <w:bottom w:val="none" w:sz="0" w:space="0" w:color="auto"/>
            <w:right w:val="none" w:sz="0" w:space="0" w:color="auto"/>
          </w:divBdr>
        </w:div>
        <w:div w:id="1388263987">
          <w:marLeft w:val="0"/>
          <w:marRight w:val="0"/>
          <w:marTop w:val="150"/>
          <w:marBottom w:val="150"/>
          <w:divBdr>
            <w:top w:val="none" w:sz="0" w:space="0" w:color="auto"/>
            <w:left w:val="none" w:sz="0" w:space="0" w:color="auto"/>
            <w:bottom w:val="none" w:sz="0" w:space="0" w:color="auto"/>
            <w:right w:val="none" w:sz="0" w:space="0" w:color="auto"/>
          </w:divBdr>
        </w:div>
        <w:div w:id="1388263989">
          <w:marLeft w:val="0"/>
          <w:marRight w:val="0"/>
          <w:marTop w:val="150"/>
          <w:marBottom w:val="150"/>
          <w:divBdr>
            <w:top w:val="none" w:sz="0" w:space="0" w:color="auto"/>
            <w:left w:val="none" w:sz="0" w:space="0" w:color="auto"/>
            <w:bottom w:val="none" w:sz="0" w:space="0" w:color="auto"/>
            <w:right w:val="none" w:sz="0" w:space="0" w:color="auto"/>
          </w:divBdr>
        </w:div>
      </w:divsChild>
    </w:div>
    <w:div w:id="1388263985">
      <w:marLeft w:val="0"/>
      <w:marRight w:val="0"/>
      <w:marTop w:val="0"/>
      <w:marBottom w:val="0"/>
      <w:divBdr>
        <w:top w:val="none" w:sz="0" w:space="0" w:color="auto"/>
        <w:left w:val="none" w:sz="0" w:space="0" w:color="auto"/>
        <w:bottom w:val="none" w:sz="0" w:space="0" w:color="auto"/>
        <w:right w:val="none" w:sz="0" w:space="0" w:color="auto"/>
      </w:divBdr>
    </w:div>
    <w:div w:id="1388263986">
      <w:marLeft w:val="0"/>
      <w:marRight w:val="0"/>
      <w:marTop w:val="0"/>
      <w:marBottom w:val="0"/>
      <w:divBdr>
        <w:top w:val="none" w:sz="0" w:space="0" w:color="auto"/>
        <w:left w:val="none" w:sz="0" w:space="0" w:color="auto"/>
        <w:bottom w:val="none" w:sz="0" w:space="0" w:color="auto"/>
        <w:right w:val="none" w:sz="0" w:space="0" w:color="auto"/>
      </w:divBdr>
    </w:div>
    <w:div w:id="1388263988">
      <w:marLeft w:val="0"/>
      <w:marRight w:val="0"/>
      <w:marTop w:val="0"/>
      <w:marBottom w:val="0"/>
      <w:divBdr>
        <w:top w:val="none" w:sz="0" w:space="0" w:color="auto"/>
        <w:left w:val="none" w:sz="0" w:space="0" w:color="auto"/>
        <w:bottom w:val="none" w:sz="0" w:space="0" w:color="auto"/>
        <w:right w:val="none" w:sz="0" w:space="0" w:color="auto"/>
      </w:divBdr>
    </w:div>
    <w:div w:id="1388263990">
      <w:marLeft w:val="0"/>
      <w:marRight w:val="0"/>
      <w:marTop w:val="0"/>
      <w:marBottom w:val="0"/>
      <w:divBdr>
        <w:top w:val="none" w:sz="0" w:space="0" w:color="auto"/>
        <w:left w:val="none" w:sz="0" w:space="0" w:color="auto"/>
        <w:bottom w:val="none" w:sz="0" w:space="0" w:color="auto"/>
        <w:right w:val="none" w:sz="0" w:space="0" w:color="auto"/>
      </w:divBdr>
    </w:div>
    <w:div w:id="1388263991">
      <w:marLeft w:val="0"/>
      <w:marRight w:val="0"/>
      <w:marTop w:val="0"/>
      <w:marBottom w:val="0"/>
      <w:divBdr>
        <w:top w:val="none" w:sz="0" w:space="0" w:color="auto"/>
        <w:left w:val="none" w:sz="0" w:space="0" w:color="auto"/>
        <w:bottom w:val="none" w:sz="0" w:space="0" w:color="auto"/>
        <w:right w:val="none" w:sz="0" w:space="0" w:color="auto"/>
      </w:divBdr>
    </w:div>
    <w:div w:id="1388263992">
      <w:marLeft w:val="0"/>
      <w:marRight w:val="0"/>
      <w:marTop w:val="0"/>
      <w:marBottom w:val="0"/>
      <w:divBdr>
        <w:top w:val="none" w:sz="0" w:space="0" w:color="auto"/>
        <w:left w:val="none" w:sz="0" w:space="0" w:color="auto"/>
        <w:bottom w:val="none" w:sz="0" w:space="0" w:color="auto"/>
        <w:right w:val="none" w:sz="0" w:space="0" w:color="auto"/>
      </w:divBdr>
    </w:div>
    <w:div w:id="1388263993">
      <w:marLeft w:val="0"/>
      <w:marRight w:val="0"/>
      <w:marTop w:val="0"/>
      <w:marBottom w:val="0"/>
      <w:divBdr>
        <w:top w:val="none" w:sz="0" w:space="0" w:color="auto"/>
        <w:left w:val="none" w:sz="0" w:space="0" w:color="auto"/>
        <w:bottom w:val="none" w:sz="0" w:space="0" w:color="auto"/>
        <w:right w:val="none" w:sz="0" w:space="0" w:color="auto"/>
      </w:divBdr>
    </w:div>
    <w:div w:id="1388263994">
      <w:marLeft w:val="0"/>
      <w:marRight w:val="0"/>
      <w:marTop w:val="0"/>
      <w:marBottom w:val="0"/>
      <w:divBdr>
        <w:top w:val="none" w:sz="0" w:space="0" w:color="auto"/>
        <w:left w:val="none" w:sz="0" w:space="0" w:color="auto"/>
        <w:bottom w:val="none" w:sz="0" w:space="0" w:color="auto"/>
        <w:right w:val="none" w:sz="0" w:space="0" w:color="auto"/>
      </w:divBdr>
    </w:div>
    <w:div w:id="1388263995">
      <w:marLeft w:val="0"/>
      <w:marRight w:val="0"/>
      <w:marTop w:val="0"/>
      <w:marBottom w:val="0"/>
      <w:divBdr>
        <w:top w:val="none" w:sz="0" w:space="0" w:color="auto"/>
        <w:left w:val="none" w:sz="0" w:space="0" w:color="auto"/>
        <w:bottom w:val="none" w:sz="0" w:space="0" w:color="auto"/>
        <w:right w:val="none" w:sz="0" w:space="0" w:color="auto"/>
      </w:divBdr>
    </w:div>
    <w:div w:id="1388263997">
      <w:marLeft w:val="0"/>
      <w:marRight w:val="0"/>
      <w:marTop w:val="0"/>
      <w:marBottom w:val="0"/>
      <w:divBdr>
        <w:top w:val="none" w:sz="0" w:space="0" w:color="auto"/>
        <w:left w:val="none" w:sz="0" w:space="0" w:color="auto"/>
        <w:bottom w:val="none" w:sz="0" w:space="0" w:color="auto"/>
        <w:right w:val="none" w:sz="0" w:space="0" w:color="auto"/>
      </w:divBdr>
    </w:div>
    <w:div w:id="1388263998">
      <w:marLeft w:val="0"/>
      <w:marRight w:val="0"/>
      <w:marTop w:val="0"/>
      <w:marBottom w:val="0"/>
      <w:divBdr>
        <w:top w:val="none" w:sz="0" w:space="0" w:color="auto"/>
        <w:left w:val="none" w:sz="0" w:space="0" w:color="auto"/>
        <w:bottom w:val="none" w:sz="0" w:space="0" w:color="auto"/>
        <w:right w:val="none" w:sz="0" w:space="0" w:color="auto"/>
      </w:divBdr>
    </w:div>
    <w:div w:id="1388263999">
      <w:marLeft w:val="0"/>
      <w:marRight w:val="0"/>
      <w:marTop w:val="0"/>
      <w:marBottom w:val="0"/>
      <w:divBdr>
        <w:top w:val="none" w:sz="0" w:space="0" w:color="auto"/>
        <w:left w:val="none" w:sz="0" w:space="0" w:color="auto"/>
        <w:bottom w:val="none" w:sz="0" w:space="0" w:color="auto"/>
        <w:right w:val="none" w:sz="0" w:space="0" w:color="auto"/>
      </w:divBdr>
    </w:div>
    <w:div w:id="1388264000">
      <w:marLeft w:val="0"/>
      <w:marRight w:val="0"/>
      <w:marTop w:val="0"/>
      <w:marBottom w:val="0"/>
      <w:divBdr>
        <w:top w:val="none" w:sz="0" w:space="0" w:color="auto"/>
        <w:left w:val="none" w:sz="0" w:space="0" w:color="auto"/>
        <w:bottom w:val="none" w:sz="0" w:space="0" w:color="auto"/>
        <w:right w:val="none" w:sz="0" w:space="0" w:color="auto"/>
      </w:divBdr>
    </w:div>
    <w:div w:id="1388264001">
      <w:marLeft w:val="0"/>
      <w:marRight w:val="0"/>
      <w:marTop w:val="0"/>
      <w:marBottom w:val="0"/>
      <w:divBdr>
        <w:top w:val="none" w:sz="0" w:space="0" w:color="auto"/>
        <w:left w:val="none" w:sz="0" w:space="0" w:color="auto"/>
        <w:bottom w:val="none" w:sz="0" w:space="0" w:color="auto"/>
        <w:right w:val="none" w:sz="0" w:space="0" w:color="auto"/>
      </w:divBdr>
    </w:div>
    <w:div w:id="1388264002">
      <w:marLeft w:val="0"/>
      <w:marRight w:val="0"/>
      <w:marTop w:val="0"/>
      <w:marBottom w:val="0"/>
      <w:divBdr>
        <w:top w:val="none" w:sz="0" w:space="0" w:color="auto"/>
        <w:left w:val="none" w:sz="0" w:space="0" w:color="auto"/>
        <w:bottom w:val="none" w:sz="0" w:space="0" w:color="auto"/>
        <w:right w:val="none" w:sz="0" w:space="0" w:color="auto"/>
      </w:divBdr>
    </w:div>
    <w:div w:id="1388264003">
      <w:marLeft w:val="0"/>
      <w:marRight w:val="0"/>
      <w:marTop w:val="0"/>
      <w:marBottom w:val="0"/>
      <w:divBdr>
        <w:top w:val="none" w:sz="0" w:space="0" w:color="auto"/>
        <w:left w:val="none" w:sz="0" w:space="0" w:color="auto"/>
        <w:bottom w:val="none" w:sz="0" w:space="0" w:color="auto"/>
        <w:right w:val="none" w:sz="0" w:space="0" w:color="auto"/>
      </w:divBdr>
    </w:div>
    <w:div w:id="1388264004">
      <w:marLeft w:val="0"/>
      <w:marRight w:val="0"/>
      <w:marTop w:val="0"/>
      <w:marBottom w:val="0"/>
      <w:divBdr>
        <w:top w:val="none" w:sz="0" w:space="0" w:color="auto"/>
        <w:left w:val="none" w:sz="0" w:space="0" w:color="auto"/>
        <w:bottom w:val="none" w:sz="0" w:space="0" w:color="auto"/>
        <w:right w:val="none" w:sz="0" w:space="0" w:color="auto"/>
      </w:divBdr>
    </w:div>
    <w:div w:id="1388264005">
      <w:marLeft w:val="0"/>
      <w:marRight w:val="0"/>
      <w:marTop w:val="0"/>
      <w:marBottom w:val="0"/>
      <w:divBdr>
        <w:top w:val="none" w:sz="0" w:space="0" w:color="auto"/>
        <w:left w:val="none" w:sz="0" w:space="0" w:color="auto"/>
        <w:bottom w:val="none" w:sz="0" w:space="0" w:color="auto"/>
        <w:right w:val="none" w:sz="0" w:space="0" w:color="auto"/>
      </w:divBdr>
    </w:div>
    <w:div w:id="1388264006">
      <w:marLeft w:val="0"/>
      <w:marRight w:val="0"/>
      <w:marTop w:val="0"/>
      <w:marBottom w:val="0"/>
      <w:divBdr>
        <w:top w:val="none" w:sz="0" w:space="0" w:color="auto"/>
        <w:left w:val="none" w:sz="0" w:space="0" w:color="auto"/>
        <w:bottom w:val="none" w:sz="0" w:space="0" w:color="auto"/>
        <w:right w:val="none" w:sz="0" w:space="0" w:color="auto"/>
      </w:divBdr>
    </w:div>
    <w:div w:id="1388264007">
      <w:marLeft w:val="0"/>
      <w:marRight w:val="0"/>
      <w:marTop w:val="0"/>
      <w:marBottom w:val="0"/>
      <w:divBdr>
        <w:top w:val="none" w:sz="0" w:space="0" w:color="auto"/>
        <w:left w:val="none" w:sz="0" w:space="0" w:color="auto"/>
        <w:bottom w:val="none" w:sz="0" w:space="0" w:color="auto"/>
        <w:right w:val="none" w:sz="0" w:space="0" w:color="auto"/>
      </w:divBdr>
    </w:div>
    <w:div w:id="1388264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k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5723</TotalTime>
  <Pages>19</Pages>
  <Words>4653</Words>
  <Characters>33004</Characters>
  <Application>Microsoft Office Word</Application>
  <DocSecurity>0</DocSecurity>
  <Lines>275</Lines>
  <Paragraphs>75</Paragraphs>
  <ScaleCrop>false</ScaleCrop>
  <Company>Microsoft</Company>
  <LinksUpToDate>false</LinksUpToDate>
  <CharactersWithSpaces>37582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517</cp:revision>
  <dcterms:created xsi:type="dcterms:W3CDTF">2020-03-10T12:13:00Z</dcterms:created>
  <dcterms:modified xsi:type="dcterms:W3CDTF">2020-11-02T13:01:00Z</dcterms:modified>
</cp:coreProperties>
</file>