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26" w:rsidRPr="005D79BB" w:rsidRDefault="00A02026" w:rsidP="004E053C">
      <w:pPr>
        <w:pStyle w:val="rvps12"/>
        <w:shd w:val="clear" w:color="auto" w:fill="FFFFFF"/>
        <w:spacing w:before="0" w:beforeAutospacing="0" w:after="0" w:afterAutospacing="0"/>
        <w:jc w:val="center"/>
        <w:rPr>
          <w:rStyle w:val="rvts15"/>
          <w:b/>
          <w:bCs/>
          <w:sz w:val="28"/>
          <w:szCs w:val="28"/>
          <w:lang w:val="uk-UA"/>
        </w:rPr>
      </w:pPr>
      <w:r w:rsidRPr="005D79BB">
        <w:rPr>
          <w:rStyle w:val="rvts15"/>
          <w:b/>
          <w:bCs/>
          <w:sz w:val="28"/>
          <w:szCs w:val="28"/>
          <w:lang w:val="uk-UA"/>
        </w:rPr>
        <w:t>Аналіз регуляторного впливу</w:t>
      </w:r>
    </w:p>
    <w:p w:rsidR="00A02026" w:rsidRPr="005D79BB" w:rsidRDefault="00A02026" w:rsidP="004E053C">
      <w:pPr>
        <w:pStyle w:val="rvps12"/>
        <w:shd w:val="clear" w:color="auto" w:fill="FFFFFF"/>
        <w:spacing w:before="0" w:beforeAutospacing="0" w:after="0" w:afterAutospacing="0"/>
        <w:jc w:val="center"/>
        <w:rPr>
          <w:b/>
          <w:sz w:val="28"/>
          <w:szCs w:val="28"/>
          <w:lang w:val="uk-UA"/>
        </w:rPr>
      </w:pPr>
      <w:r w:rsidRPr="005D79BB">
        <w:rPr>
          <w:rStyle w:val="rvts15"/>
          <w:b/>
          <w:bCs/>
          <w:sz w:val="28"/>
          <w:szCs w:val="28"/>
          <w:lang w:val="uk-UA"/>
        </w:rPr>
        <w:t xml:space="preserve">до </w:t>
      </w:r>
      <w:proofErr w:type="spellStart"/>
      <w:r w:rsidRPr="005D79BB">
        <w:rPr>
          <w:rStyle w:val="rvts15"/>
          <w:b/>
          <w:bCs/>
          <w:sz w:val="28"/>
          <w:szCs w:val="28"/>
          <w:lang w:val="uk-UA"/>
        </w:rPr>
        <w:t>проєкту</w:t>
      </w:r>
      <w:proofErr w:type="spellEnd"/>
      <w:r w:rsidRPr="005D79BB">
        <w:rPr>
          <w:rStyle w:val="rvts15"/>
          <w:b/>
          <w:bCs/>
          <w:sz w:val="28"/>
          <w:szCs w:val="28"/>
          <w:lang w:val="uk-UA"/>
        </w:rPr>
        <w:t xml:space="preserve"> розпорядження голови облдержадміністрації "</w:t>
      </w:r>
      <w:r w:rsidRPr="005D79BB">
        <w:rPr>
          <w:b/>
          <w:sz w:val="28"/>
          <w:szCs w:val="28"/>
          <w:lang w:val="uk-UA"/>
        </w:rPr>
        <w:t xml:space="preserve">Про затвердження тарифів на платні послуги, що надаються комунальним некомерційним підприємством </w:t>
      </w:r>
      <w:r w:rsidRPr="005D79BB">
        <w:rPr>
          <w:rStyle w:val="rvts15"/>
          <w:b/>
          <w:bCs/>
          <w:sz w:val="28"/>
          <w:szCs w:val="28"/>
          <w:lang w:val="uk-UA"/>
        </w:rPr>
        <w:t>"</w:t>
      </w:r>
      <w:proofErr w:type="spellStart"/>
      <w:r w:rsidRPr="005D79BB">
        <w:rPr>
          <w:b/>
          <w:sz w:val="28"/>
          <w:szCs w:val="28"/>
          <w:lang w:val="uk-UA"/>
        </w:rPr>
        <w:t>Новоушицька</w:t>
      </w:r>
      <w:proofErr w:type="spellEnd"/>
      <w:r w:rsidRPr="005D79BB">
        <w:rPr>
          <w:b/>
          <w:sz w:val="28"/>
          <w:szCs w:val="28"/>
          <w:lang w:val="uk-UA"/>
        </w:rPr>
        <w:t xml:space="preserve"> центральна районна лікарня</w:t>
      </w:r>
      <w:r w:rsidRPr="005D79BB">
        <w:rPr>
          <w:rStyle w:val="rvts15"/>
          <w:b/>
          <w:bCs/>
          <w:sz w:val="28"/>
          <w:szCs w:val="28"/>
          <w:lang w:val="uk-UA"/>
        </w:rPr>
        <w:t>"</w:t>
      </w:r>
      <w:r w:rsidRPr="005D79BB">
        <w:rPr>
          <w:b/>
          <w:sz w:val="28"/>
          <w:szCs w:val="28"/>
          <w:lang w:val="uk-UA"/>
        </w:rPr>
        <w:t xml:space="preserve"> </w:t>
      </w:r>
      <w:proofErr w:type="spellStart"/>
      <w:r w:rsidRPr="005D79BB">
        <w:rPr>
          <w:b/>
          <w:sz w:val="28"/>
          <w:szCs w:val="28"/>
          <w:lang w:val="uk-UA"/>
        </w:rPr>
        <w:t>Новоушицької</w:t>
      </w:r>
      <w:proofErr w:type="spellEnd"/>
      <w:r w:rsidRPr="005D79BB">
        <w:rPr>
          <w:b/>
          <w:sz w:val="28"/>
          <w:szCs w:val="28"/>
          <w:lang w:val="uk-UA"/>
        </w:rPr>
        <w:t xml:space="preserve"> районної ради"</w:t>
      </w:r>
    </w:p>
    <w:p w:rsidR="00A02026" w:rsidRPr="005D79BB" w:rsidRDefault="00A02026" w:rsidP="004E053C">
      <w:pPr>
        <w:pStyle w:val="rvps12"/>
        <w:shd w:val="clear" w:color="auto" w:fill="FFFFFF"/>
        <w:spacing w:before="0" w:beforeAutospacing="0" w:after="0" w:afterAutospacing="0"/>
        <w:jc w:val="center"/>
        <w:rPr>
          <w:b/>
          <w:sz w:val="28"/>
          <w:szCs w:val="28"/>
          <w:lang w:val="uk-UA"/>
        </w:rPr>
      </w:pPr>
    </w:p>
    <w:p w:rsidR="00A02026" w:rsidRPr="005D79BB" w:rsidRDefault="00A02026" w:rsidP="004E053C">
      <w:pPr>
        <w:pStyle w:val="rvps12"/>
        <w:shd w:val="clear" w:color="auto" w:fill="FFFFFF"/>
        <w:spacing w:before="0" w:beforeAutospacing="0" w:after="0" w:afterAutospacing="0"/>
        <w:jc w:val="center"/>
        <w:rPr>
          <w:b/>
          <w:sz w:val="28"/>
          <w:szCs w:val="28"/>
          <w:lang w:val="uk-UA"/>
        </w:rPr>
      </w:pPr>
    </w:p>
    <w:p w:rsidR="00A02026" w:rsidRPr="005D79BB" w:rsidRDefault="00A02026" w:rsidP="00B32A10">
      <w:pPr>
        <w:pStyle w:val="rvps12"/>
        <w:shd w:val="clear" w:color="auto" w:fill="FFFFFF"/>
        <w:spacing w:before="0" w:beforeAutospacing="0" w:after="0" w:afterAutospacing="0"/>
        <w:ind w:firstLine="720"/>
        <w:jc w:val="both"/>
        <w:rPr>
          <w:sz w:val="28"/>
          <w:szCs w:val="28"/>
          <w:lang w:val="uk-UA"/>
        </w:rPr>
      </w:pPr>
      <w:r w:rsidRPr="005D79BB">
        <w:rPr>
          <w:sz w:val="28"/>
          <w:szCs w:val="28"/>
          <w:lang w:val="uk-UA"/>
        </w:rPr>
        <w:t>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 березня 2004 року № 308 "</w:t>
      </w:r>
      <w:r w:rsidRPr="005D79BB">
        <w:rPr>
          <w:bCs/>
          <w:sz w:val="28"/>
          <w:szCs w:val="28"/>
          <w:shd w:val="clear" w:color="auto" w:fill="FFFFFF"/>
          <w:lang w:val="uk-UA"/>
        </w:rPr>
        <w:t>Про затвердження методик проведення аналізу впливу та відстеження результативності регуляторного акта</w:t>
      </w:r>
      <w:r w:rsidRPr="005D79BB">
        <w:rPr>
          <w:sz w:val="28"/>
          <w:szCs w:val="28"/>
          <w:lang w:val="uk-UA"/>
        </w:rPr>
        <w:t>".</w:t>
      </w:r>
    </w:p>
    <w:p w:rsidR="00A02026" w:rsidRDefault="00A02026" w:rsidP="00A630C6">
      <w:pPr>
        <w:pStyle w:val="rvps12"/>
        <w:shd w:val="clear" w:color="auto" w:fill="FFFFFF"/>
        <w:spacing w:before="0" w:beforeAutospacing="0" w:after="0" w:afterAutospacing="0"/>
        <w:rPr>
          <w:sz w:val="28"/>
          <w:szCs w:val="28"/>
          <w:lang w:val="uk-UA"/>
        </w:rPr>
      </w:pPr>
    </w:p>
    <w:p w:rsidR="00A02026" w:rsidRPr="00432485" w:rsidRDefault="00A02026" w:rsidP="00A630C6">
      <w:pPr>
        <w:pStyle w:val="rvps12"/>
        <w:shd w:val="clear" w:color="auto" w:fill="FFFFFF"/>
        <w:spacing w:before="0" w:beforeAutospacing="0" w:after="0" w:afterAutospacing="0"/>
        <w:rPr>
          <w:sz w:val="28"/>
          <w:szCs w:val="28"/>
          <w:lang w:val="uk-UA"/>
        </w:rPr>
      </w:pPr>
    </w:p>
    <w:p w:rsidR="00A02026" w:rsidRPr="005D79BB" w:rsidRDefault="00A02026" w:rsidP="00BA7939">
      <w:pPr>
        <w:pStyle w:val="rvps12"/>
        <w:shd w:val="clear" w:color="auto" w:fill="FFFFFF"/>
        <w:spacing w:before="0" w:beforeAutospacing="0" w:after="0" w:afterAutospacing="0"/>
        <w:jc w:val="center"/>
        <w:rPr>
          <w:rStyle w:val="rvts15"/>
          <w:b/>
          <w:bCs/>
          <w:sz w:val="28"/>
          <w:szCs w:val="28"/>
          <w:lang w:val="uk-UA"/>
        </w:rPr>
      </w:pPr>
      <w:bookmarkStart w:id="0" w:name="n89"/>
      <w:bookmarkEnd w:id="0"/>
      <w:r w:rsidRPr="005D79BB">
        <w:rPr>
          <w:rStyle w:val="rvts15"/>
          <w:b/>
          <w:bCs/>
          <w:sz w:val="28"/>
          <w:szCs w:val="28"/>
          <w:lang w:val="uk-UA"/>
        </w:rPr>
        <w:t>І. Визначення проблеми</w:t>
      </w:r>
    </w:p>
    <w:p w:rsidR="00A02026" w:rsidRPr="003C5EF3" w:rsidRDefault="00A02026" w:rsidP="00253CAC">
      <w:pPr>
        <w:pStyle w:val="rvps12"/>
        <w:shd w:val="clear" w:color="auto" w:fill="FFFFFF"/>
        <w:spacing w:before="0" w:beforeAutospacing="0" w:after="0" w:afterAutospacing="0"/>
        <w:ind w:firstLine="720"/>
        <w:jc w:val="both"/>
        <w:rPr>
          <w:sz w:val="28"/>
          <w:szCs w:val="28"/>
          <w:lang w:val="uk-UA"/>
        </w:rPr>
      </w:pPr>
    </w:p>
    <w:p w:rsidR="00A02026" w:rsidRPr="003C5EF3" w:rsidRDefault="00A02026" w:rsidP="003E50E4">
      <w:pPr>
        <w:pStyle w:val="rvps12"/>
        <w:shd w:val="clear" w:color="auto" w:fill="FFFFFF"/>
        <w:spacing w:before="0" w:beforeAutospacing="0" w:after="0" w:afterAutospacing="0"/>
        <w:ind w:firstLine="720"/>
        <w:jc w:val="both"/>
        <w:rPr>
          <w:sz w:val="28"/>
          <w:szCs w:val="28"/>
          <w:lang w:val="uk-UA"/>
        </w:rPr>
      </w:pPr>
      <w:r w:rsidRPr="003C5EF3">
        <w:rPr>
          <w:sz w:val="28"/>
          <w:szCs w:val="28"/>
          <w:lang w:val="uk-UA"/>
        </w:rPr>
        <w:t xml:space="preserve">Відповідно до постанови Кабінету Міністрів України від 25.12.96 № 1548 "Про встановлення повноважень органів виконавчої влади та виконавчих органів міських рад щодо регулювання цін (тарифів)" </w:t>
      </w:r>
      <w:r w:rsidRPr="003C5EF3">
        <w:rPr>
          <w:rStyle w:val="21"/>
          <w:lang w:val="uk-UA"/>
        </w:rPr>
        <w:t>обласним державним адміністраціям надані повноваження встановлювати тарифи на платні послуги, що надають лікувально-профілактичні державні та комунальні заклади охорони здоров'я (</w:t>
      </w:r>
      <w:r w:rsidRPr="003C5EF3">
        <w:rPr>
          <w:sz w:val="28"/>
          <w:szCs w:val="28"/>
          <w:lang w:val="uk-UA"/>
        </w:rPr>
        <w:t>далі – заклади охорони здоров'я), за переліком послуг, затвердженим постановою Кабінету Міністрів України від 17.09.96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A02026" w:rsidRPr="003C5EF3" w:rsidRDefault="00A02026" w:rsidP="00673F45">
      <w:pPr>
        <w:pStyle w:val="rvps12"/>
        <w:shd w:val="clear" w:color="auto" w:fill="FFFFFF"/>
        <w:spacing w:before="0" w:beforeAutospacing="0" w:after="0" w:afterAutospacing="0"/>
        <w:ind w:firstLine="708"/>
        <w:jc w:val="both"/>
        <w:rPr>
          <w:sz w:val="28"/>
          <w:szCs w:val="28"/>
          <w:lang w:val="uk-UA"/>
        </w:rPr>
      </w:pPr>
      <w:r w:rsidRPr="003C5EF3">
        <w:rPr>
          <w:sz w:val="28"/>
          <w:szCs w:val="28"/>
          <w:lang w:val="uk-UA"/>
        </w:rPr>
        <w:t>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w:t>
      </w:r>
    </w:p>
    <w:p w:rsidR="00A02026" w:rsidRPr="003C5EF3" w:rsidRDefault="00A02026" w:rsidP="002F7F1F">
      <w:pPr>
        <w:pStyle w:val="rvps12"/>
        <w:shd w:val="clear" w:color="auto" w:fill="FFFFFF"/>
        <w:spacing w:before="0" w:beforeAutospacing="0" w:after="0" w:afterAutospacing="0"/>
        <w:ind w:firstLine="708"/>
        <w:jc w:val="both"/>
        <w:rPr>
          <w:sz w:val="28"/>
          <w:szCs w:val="28"/>
          <w:lang w:val="uk-UA"/>
        </w:rPr>
      </w:pPr>
      <w:r w:rsidRPr="003C5EF3">
        <w:rPr>
          <w:sz w:val="28"/>
          <w:szCs w:val="28"/>
          <w:lang w:val="uk-UA"/>
        </w:rPr>
        <w:t xml:space="preserve">До облдержадміністрації звернулось комунальне некомерційне підприємство </w:t>
      </w:r>
      <w:r w:rsidRPr="003C5EF3">
        <w:rPr>
          <w:rStyle w:val="rvts15"/>
          <w:bCs/>
          <w:sz w:val="28"/>
          <w:szCs w:val="28"/>
          <w:lang w:val="uk-UA"/>
        </w:rPr>
        <w:t>"</w:t>
      </w:r>
      <w:proofErr w:type="spellStart"/>
      <w:r w:rsidRPr="003C5EF3">
        <w:rPr>
          <w:sz w:val="28"/>
          <w:szCs w:val="28"/>
          <w:lang w:val="uk-UA"/>
        </w:rPr>
        <w:t>Новоушицька</w:t>
      </w:r>
      <w:proofErr w:type="spellEnd"/>
      <w:r w:rsidRPr="003C5EF3">
        <w:rPr>
          <w:sz w:val="28"/>
          <w:szCs w:val="28"/>
          <w:lang w:val="uk-UA"/>
        </w:rPr>
        <w:t xml:space="preserve"> центральна районна лікарня</w:t>
      </w:r>
      <w:r w:rsidRPr="003C5EF3">
        <w:rPr>
          <w:rStyle w:val="rvts15"/>
          <w:bCs/>
          <w:sz w:val="28"/>
          <w:szCs w:val="28"/>
          <w:lang w:val="uk-UA"/>
        </w:rPr>
        <w:t>"</w:t>
      </w:r>
      <w:r w:rsidRPr="003C5EF3">
        <w:rPr>
          <w:sz w:val="28"/>
          <w:szCs w:val="28"/>
          <w:lang w:val="uk-UA"/>
        </w:rPr>
        <w:t xml:space="preserve"> </w:t>
      </w:r>
      <w:proofErr w:type="spellStart"/>
      <w:r w:rsidRPr="003C5EF3">
        <w:rPr>
          <w:sz w:val="28"/>
          <w:szCs w:val="28"/>
          <w:lang w:val="uk-UA"/>
        </w:rPr>
        <w:t>Новоушицької</w:t>
      </w:r>
      <w:proofErr w:type="spellEnd"/>
      <w:r w:rsidRPr="003C5EF3">
        <w:rPr>
          <w:sz w:val="28"/>
          <w:szCs w:val="28"/>
          <w:lang w:val="uk-UA"/>
        </w:rPr>
        <w:t xml:space="preserve"> районної ради (далі – Районна лікарня) з проханням затвердити тарифи на платні медичні послуги.</w:t>
      </w:r>
    </w:p>
    <w:p w:rsidR="00A02026" w:rsidRPr="003C5EF3" w:rsidRDefault="00A02026" w:rsidP="00D92793">
      <w:pPr>
        <w:ind w:firstLine="567"/>
        <w:jc w:val="both"/>
        <w:rPr>
          <w:sz w:val="28"/>
          <w:szCs w:val="28"/>
          <w:lang w:eastAsia="uk-UA"/>
        </w:rPr>
      </w:pPr>
      <w:r w:rsidRPr="003C5EF3">
        <w:rPr>
          <w:sz w:val="28"/>
          <w:szCs w:val="28"/>
          <w:lang w:eastAsia="uk-UA"/>
        </w:rPr>
        <w:t xml:space="preserve">Важливою проблемою діяльності </w:t>
      </w:r>
      <w:r w:rsidRPr="003C5EF3">
        <w:rPr>
          <w:rStyle w:val="21"/>
        </w:rPr>
        <w:t>Районної лікарні</w:t>
      </w:r>
      <w:r w:rsidRPr="003C5EF3">
        <w:rPr>
          <w:sz w:val="28"/>
          <w:szCs w:val="28"/>
          <w:lang w:eastAsia="uk-UA"/>
        </w:rPr>
        <w:t xml:space="preserve">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p>
    <w:p w:rsidR="00A02026" w:rsidRPr="003C5EF3" w:rsidRDefault="00A02026" w:rsidP="00340A78">
      <w:pPr>
        <w:pStyle w:val="rvps12"/>
        <w:shd w:val="clear" w:color="auto" w:fill="FFFFFF"/>
        <w:spacing w:before="0" w:beforeAutospacing="0" w:after="0" w:afterAutospacing="0"/>
        <w:ind w:firstLine="720"/>
        <w:jc w:val="both"/>
        <w:rPr>
          <w:sz w:val="28"/>
          <w:szCs w:val="28"/>
          <w:lang w:val="uk-UA"/>
        </w:rPr>
      </w:pPr>
      <w:r w:rsidRPr="003C5EF3">
        <w:rPr>
          <w:sz w:val="28"/>
          <w:szCs w:val="28"/>
          <w:lang w:val="uk-UA"/>
        </w:rPr>
        <w:t xml:space="preserve">На даний час, в області діє розпорядження голови Хмельницької обласної державної адміністрації від 16.11.2015 № 559/2015-р "Про затвердження тарифів на платні послуги, що надають лікувально-профілактичні державні і комунальні заклади охорони здоров’я в області" і затверджені в ньому тарифи, </w:t>
      </w:r>
      <w:r w:rsidRPr="003C5EF3">
        <w:rPr>
          <w:sz w:val="28"/>
          <w:szCs w:val="28"/>
          <w:lang w:val="uk-UA"/>
        </w:rPr>
        <w:lastRenderedPageBreak/>
        <w:t>не покривають витрати Районної лікарні, що пов’язані з наданням медичних</w:t>
      </w:r>
      <w:r w:rsidRPr="00E663A3">
        <w:rPr>
          <w:color w:val="FF0000"/>
          <w:sz w:val="28"/>
          <w:szCs w:val="28"/>
          <w:lang w:val="uk-UA"/>
        </w:rPr>
        <w:t xml:space="preserve"> </w:t>
      </w:r>
      <w:r w:rsidRPr="003C5EF3">
        <w:rPr>
          <w:sz w:val="28"/>
          <w:szCs w:val="28"/>
          <w:lang w:val="uk-UA"/>
        </w:rPr>
        <w:t>послуг (на виплату заробітної плати медпрацівникам, оплату комунальних послуг та енергоносіїв, придбання медпрепаратів та реактивів тощо), що призводить не до розвитку і оновлення матеріально-технічної бази закладу, а навпаки, збільшує використання бюджетних коштів.</w:t>
      </w:r>
    </w:p>
    <w:p w:rsidR="00A02026" w:rsidRPr="003C5EF3" w:rsidRDefault="00A02026" w:rsidP="00CA2C90">
      <w:pPr>
        <w:pStyle w:val="rvps12"/>
        <w:shd w:val="clear" w:color="auto" w:fill="FFFFFF"/>
        <w:spacing w:before="0" w:beforeAutospacing="0" w:after="0" w:afterAutospacing="0"/>
        <w:ind w:firstLine="720"/>
        <w:jc w:val="both"/>
        <w:rPr>
          <w:sz w:val="28"/>
          <w:szCs w:val="28"/>
          <w:lang w:val="uk-UA"/>
        </w:rPr>
      </w:pPr>
      <w:r w:rsidRPr="003C5EF3">
        <w:rPr>
          <w:bCs/>
          <w:sz w:val="28"/>
          <w:szCs w:val="28"/>
          <w:lang w:val="uk-UA"/>
        </w:rPr>
        <w:t xml:space="preserve">Крім того, </w:t>
      </w:r>
      <w:r w:rsidRPr="003C5EF3">
        <w:rPr>
          <w:sz w:val="28"/>
          <w:szCs w:val="28"/>
          <w:lang w:val="uk-UA"/>
        </w:rPr>
        <w:t>відповідно до останнього роз’яснення Державної регуляторної служби України, тарифи на платні послуги, що надають заклади охорони здоров'я, затверджуються облдержадміністрацією окремо для кожного з них.</w:t>
      </w:r>
    </w:p>
    <w:p w:rsidR="00A02026" w:rsidRPr="003C5EF3" w:rsidRDefault="00A02026" w:rsidP="00CA2C90">
      <w:pPr>
        <w:pStyle w:val="rvps12"/>
        <w:shd w:val="clear" w:color="auto" w:fill="FFFFFF"/>
        <w:spacing w:before="0" w:beforeAutospacing="0" w:after="0" w:afterAutospacing="0"/>
        <w:ind w:firstLine="720"/>
        <w:jc w:val="both"/>
        <w:rPr>
          <w:rStyle w:val="21"/>
          <w:lang w:val="uk-UA"/>
        </w:rPr>
      </w:pPr>
      <w:r w:rsidRPr="003C5EF3">
        <w:rPr>
          <w:sz w:val="28"/>
          <w:szCs w:val="28"/>
          <w:lang w:val="uk-UA" w:eastAsia="uk-UA"/>
        </w:rPr>
        <w:t xml:space="preserve">Одним з шляхів вирішення зазначеної проблеми є розширення переліку платних медичних послуг та забезпечення їх надання за економічно обґрунтованими тарифами. Враховуючи зазначене, перед </w:t>
      </w:r>
      <w:r w:rsidRPr="003C5EF3">
        <w:rPr>
          <w:rStyle w:val="21"/>
          <w:lang w:val="uk-UA"/>
        </w:rPr>
        <w:t xml:space="preserve">Районною лікарнею </w:t>
      </w:r>
      <w:r w:rsidRPr="003C5EF3">
        <w:rPr>
          <w:sz w:val="28"/>
          <w:szCs w:val="28"/>
          <w:lang w:val="uk-UA"/>
        </w:rPr>
        <w:t xml:space="preserve">виникла необхідність затвердження нових тарифів на платні медичні послуги, при розрахунку яких враховано </w:t>
      </w:r>
      <w:r w:rsidRPr="003C5EF3">
        <w:rPr>
          <w:rStyle w:val="21"/>
          <w:lang w:val="uk-UA"/>
        </w:rPr>
        <w:t>основні чинники формування собівартості платних послуг, які за період 2015-2019 років зазнали об’єктивних змін та чітко вказують на необхідність перегляду тарифів у бік збільшення.</w:t>
      </w:r>
    </w:p>
    <w:p w:rsidR="00A02026" w:rsidRPr="003C5EF3" w:rsidRDefault="00A02026" w:rsidP="00AB445E">
      <w:pPr>
        <w:pStyle w:val="210"/>
        <w:shd w:val="clear" w:color="auto" w:fill="auto"/>
        <w:spacing w:before="0" w:line="320" w:lineRule="exact"/>
        <w:ind w:firstLine="600"/>
        <w:jc w:val="both"/>
        <w:rPr>
          <w:rStyle w:val="21"/>
        </w:rPr>
      </w:pPr>
    </w:p>
    <w:p w:rsidR="00A02026" w:rsidRPr="003C5EF3" w:rsidRDefault="00A02026" w:rsidP="002E78F3">
      <w:pPr>
        <w:pStyle w:val="210"/>
        <w:shd w:val="clear" w:color="auto" w:fill="auto"/>
        <w:spacing w:before="0" w:line="320" w:lineRule="exact"/>
        <w:ind w:firstLine="600"/>
        <w:jc w:val="center"/>
        <w:rPr>
          <w:rStyle w:val="21"/>
          <w:b/>
        </w:rPr>
      </w:pPr>
      <w:r w:rsidRPr="003C5EF3">
        <w:rPr>
          <w:rStyle w:val="21"/>
          <w:b/>
        </w:rPr>
        <w:t>Порівняльна таблиця витрат</w:t>
      </w:r>
    </w:p>
    <w:p w:rsidR="00A02026" w:rsidRPr="003C5EF3" w:rsidRDefault="00A02026" w:rsidP="00AB445E">
      <w:pPr>
        <w:pStyle w:val="210"/>
        <w:shd w:val="clear" w:color="auto" w:fill="auto"/>
        <w:spacing w:before="0" w:line="320" w:lineRule="exact"/>
        <w:ind w:firstLine="600"/>
        <w:jc w:val="both"/>
        <w:rPr>
          <w:rStyle w:val="21"/>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396"/>
        <w:gridCol w:w="1796"/>
        <w:gridCol w:w="1731"/>
        <w:gridCol w:w="1606"/>
      </w:tblGrid>
      <w:tr w:rsidR="00A02026" w:rsidRPr="003C5EF3" w:rsidTr="001D772D">
        <w:trPr>
          <w:jc w:val="center"/>
        </w:trPr>
        <w:tc>
          <w:tcPr>
            <w:tcW w:w="617" w:type="dxa"/>
            <w:vAlign w:val="center"/>
          </w:tcPr>
          <w:p w:rsidR="00A02026" w:rsidRPr="003C5EF3" w:rsidRDefault="00A02026" w:rsidP="008116BC">
            <w:pPr>
              <w:pStyle w:val="210"/>
              <w:shd w:val="clear" w:color="auto" w:fill="auto"/>
              <w:spacing w:before="0" w:line="320" w:lineRule="exact"/>
              <w:ind w:firstLine="0"/>
              <w:jc w:val="center"/>
              <w:rPr>
                <w:rStyle w:val="21"/>
                <w:b/>
              </w:rPr>
            </w:pPr>
            <w:r w:rsidRPr="003C5EF3">
              <w:rPr>
                <w:rStyle w:val="21"/>
                <w:b/>
              </w:rPr>
              <w:t>№ з/п</w:t>
            </w:r>
          </w:p>
        </w:tc>
        <w:tc>
          <w:tcPr>
            <w:tcW w:w="3396" w:type="dxa"/>
            <w:vAlign w:val="center"/>
          </w:tcPr>
          <w:p w:rsidR="00A02026" w:rsidRPr="003C5EF3" w:rsidRDefault="00A02026" w:rsidP="00B43AC1">
            <w:pPr>
              <w:pStyle w:val="210"/>
              <w:shd w:val="clear" w:color="auto" w:fill="auto"/>
              <w:spacing w:before="0" w:line="320" w:lineRule="exact"/>
              <w:ind w:firstLine="0"/>
              <w:jc w:val="center"/>
              <w:rPr>
                <w:rStyle w:val="21"/>
                <w:b/>
              </w:rPr>
            </w:pPr>
            <w:r w:rsidRPr="003C5EF3">
              <w:rPr>
                <w:rStyle w:val="21"/>
                <w:b/>
              </w:rPr>
              <w:t>Найменування витрат</w:t>
            </w:r>
          </w:p>
        </w:tc>
        <w:tc>
          <w:tcPr>
            <w:tcW w:w="1796" w:type="dxa"/>
            <w:vAlign w:val="center"/>
          </w:tcPr>
          <w:p w:rsidR="00A02026" w:rsidRPr="003C5EF3" w:rsidRDefault="00A02026" w:rsidP="00B43AC1">
            <w:pPr>
              <w:pStyle w:val="210"/>
              <w:shd w:val="clear" w:color="auto" w:fill="auto"/>
              <w:spacing w:before="0" w:line="320" w:lineRule="exact"/>
              <w:ind w:left="-33" w:right="-55" w:firstLine="0"/>
              <w:jc w:val="center"/>
              <w:rPr>
                <w:rStyle w:val="21"/>
                <w:b/>
              </w:rPr>
            </w:pPr>
            <w:r w:rsidRPr="003C5EF3">
              <w:rPr>
                <w:rStyle w:val="21"/>
                <w:b/>
              </w:rPr>
              <w:t xml:space="preserve">Тарифи та ставки в 2015 р., </w:t>
            </w:r>
            <w:proofErr w:type="spellStart"/>
            <w:r w:rsidRPr="003C5EF3">
              <w:rPr>
                <w:rStyle w:val="21"/>
                <w:b/>
              </w:rPr>
              <w:t>грн</w:t>
            </w:r>
            <w:proofErr w:type="spellEnd"/>
          </w:p>
        </w:tc>
        <w:tc>
          <w:tcPr>
            <w:tcW w:w="1731" w:type="dxa"/>
            <w:vAlign w:val="center"/>
          </w:tcPr>
          <w:p w:rsidR="00A02026" w:rsidRPr="003C5EF3" w:rsidRDefault="00A02026" w:rsidP="00B43AC1">
            <w:pPr>
              <w:pStyle w:val="210"/>
              <w:shd w:val="clear" w:color="auto" w:fill="auto"/>
              <w:spacing w:before="0" w:line="320" w:lineRule="exact"/>
              <w:ind w:left="-19" w:right="-69" w:firstLine="0"/>
              <w:jc w:val="center"/>
              <w:rPr>
                <w:rStyle w:val="21"/>
                <w:b/>
              </w:rPr>
            </w:pPr>
            <w:r w:rsidRPr="003C5EF3">
              <w:rPr>
                <w:rStyle w:val="21"/>
                <w:b/>
              </w:rPr>
              <w:t xml:space="preserve">Тарифи та ставки в 2019 р., </w:t>
            </w:r>
            <w:proofErr w:type="spellStart"/>
            <w:r w:rsidRPr="003C5EF3">
              <w:rPr>
                <w:rStyle w:val="21"/>
                <w:b/>
              </w:rPr>
              <w:t>грн</w:t>
            </w:r>
            <w:proofErr w:type="spellEnd"/>
          </w:p>
        </w:tc>
        <w:tc>
          <w:tcPr>
            <w:tcW w:w="1606" w:type="dxa"/>
            <w:vAlign w:val="center"/>
          </w:tcPr>
          <w:p w:rsidR="00A02026" w:rsidRPr="003C5EF3" w:rsidRDefault="00A02026" w:rsidP="00B43AC1">
            <w:pPr>
              <w:pStyle w:val="210"/>
              <w:shd w:val="clear" w:color="auto" w:fill="auto"/>
              <w:spacing w:before="0" w:line="320" w:lineRule="exact"/>
              <w:ind w:firstLine="0"/>
              <w:jc w:val="center"/>
              <w:rPr>
                <w:rStyle w:val="21"/>
                <w:b/>
              </w:rPr>
            </w:pPr>
            <w:r w:rsidRPr="003C5EF3">
              <w:rPr>
                <w:rStyle w:val="21"/>
                <w:b/>
              </w:rPr>
              <w:t>Зростання, раз</w:t>
            </w:r>
          </w:p>
        </w:tc>
      </w:tr>
      <w:tr w:rsidR="00A02026" w:rsidRPr="003C5EF3" w:rsidTr="001D772D">
        <w:trPr>
          <w:jc w:val="center"/>
        </w:trPr>
        <w:tc>
          <w:tcPr>
            <w:tcW w:w="617" w:type="dxa"/>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1</w:t>
            </w:r>
          </w:p>
        </w:tc>
        <w:tc>
          <w:tcPr>
            <w:tcW w:w="3396" w:type="dxa"/>
          </w:tcPr>
          <w:p w:rsidR="00A02026" w:rsidRPr="003C5EF3" w:rsidRDefault="00A02026" w:rsidP="009F6926">
            <w:pPr>
              <w:pStyle w:val="210"/>
              <w:shd w:val="clear" w:color="auto" w:fill="auto"/>
              <w:spacing w:before="0" w:line="320" w:lineRule="exact"/>
              <w:ind w:firstLine="0"/>
              <w:rPr>
                <w:rStyle w:val="21"/>
              </w:rPr>
            </w:pPr>
            <w:r w:rsidRPr="003C5EF3">
              <w:rPr>
                <w:rStyle w:val="21"/>
              </w:rPr>
              <w:t>Мінімальна заробітна плата у сфері охорони здоров’я</w:t>
            </w:r>
          </w:p>
        </w:tc>
        <w:tc>
          <w:tcPr>
            <w:tcW w:w="179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1378,00</w:t>
            </w:r>
          </w:p>
        </w:tc>
        <w:tc>
          <w:tcPr>
            <w:tcW w:w="1731"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4173,00</w:t>
            </w:r>
          </w:p>
        </w:tc>
        <w:tc>
          <w:tcPr>
            <w:tcW w:w="160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3,03</w:t>
            </w:r>
          </w:p>
        </w:tc>
      </w:tr>
      <w:tr w:rsidR="00A02026" w:rsidRPr="003C5EF3" w:rsidTr="001D772D">
        <w:trPr>
          <w:jc w:val="center"/>
        </w:trPr>
        <w:tc>
          <w:tcPr>
            <w:tcW w:w="617" w:type="dxa"/>
          </w:tcPr>
          <w:p w:rsidR="00A02026" w:rsidRPr="003C5EF3" w:rsidRDefault="00A02026" w:rsidP="00C974E7">
            <w:pPr>
              <w:pStyle w:val="210"/>
              <w:shd w:val="clear" w:color="auto" w:fill="auto"/>
              <w:spacing w:before="0" w:line="320" w:lineRule="exact"/>
              <w:ind w:firstLine="0"/>
              <w:jc w:val="center"/>
              <w:rPr>
                <w:rStyle w:val="21"/>
              </w:rPr>
            </w:pPr>
            <w:r w:rsidRPr="003C5EF3">
              <w:rPr>
                <w:rStyle w:val="21"/>
              </w:rPr>
              <w:t>2</w:t>
            </w:r>
          </w:p>
        </w:tc>
        <w:tc>
          <w:tcPr>
            <w:tcW w:w="3396" w:type="dxa"/>
          </w:tcPr>
          <w:p w:rsidR="00A02026" w:rsidRPr="003C5EF3" w:rsidRDefault="00A02026" w:rsidP="0053521D">
            <w:pPr>
              <w:pStyle w:val="210"/>
              <w:shd w:val="clear" w:color="auto" w:fill="auto"/>
              <w:spacing w:before="0" w:line="320" w:lineRule="exact"/>
              <w:ind w:firstLine="0"/>
              <w:rPr>
                <w:rStyle w:val="21"/>
              </w:rPr>
            </w:pPr>
            <w:r w:rsidRPr="003C5EF3">
              <w:rPr>
                <w:rStyle w:val="21"/>
              </w:rPr>
              <w:t>Посадові оклади медичних працівників за ЄТС (середнє значення)</w:t>
            </w:r>
          </w:p>
        </w:tc>
        <w:tc>
          <w:tcPr>
            <w:tcW w:w="179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3724,60</w:t>
            </w:r>
          </w:p>
        </w:tc>
        <w:tc>
          <w:tcPr>
            <w:tcW w:w="1731"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5257,64</w:t>
            </w:r>
          </w:p>
        </w:tc>
        <w:tc>
          <w:tcPr>
            <w:tcW w:w="160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1,41</w:t>
            </w:r>
          </w:p>
        </w:tc>
      </w:tr>
      <w:tr w:rsidR="00A02026" w:rsidRPr="003C5EF3" w:rsidTr="001D772D">
        <w:trPr>
          <w:jc w:val="center"/>
        </w:trPr>
        <w:tc>
          <w:tcPr>
            <w:tcW w:w="617" w:type="dxa"/>
          </w:tcPr>
          <w:p w:rsidR="00A02026" w:rsidRPr="003C5EF3" w:rsidRDefault="00A02026" w:rsidP="00C974E7">
            <w:pPr>
              <w:pStyle w:val="210"/>
              <w:shd w:val="clear" w:color="auto" w:fill="auto"/>
              <w:spacing w:before="0" w:line="320" w:lineRule="exact"/>
              <w:ind w:firstLine="0"/>
              <w:jc w:val="center"/>
              <w:rPr>
                <w:rStyle w:val="21"/>
              </w:rPr>
            </w:pPr>
            <w:r w:rsidRPr="003C5EF3">
              <w:rPr>
                <w:rStyle w:val="21"/>
              </w:rPr>
              <w:t>3</w:t>
            </w:r>
          </w:p>
        </w:tc>
        <w:tc>
          <w:tcPr>
            <w:tcW w:w="3396" w:type="dxa"/>
          </w:tcPr>
          <w:p w:rsidR="00A02026" w:rsidRPr="003C5EF3" w:rsidRDefault="00A02026" w:rsidP="009F6926">
            <w:pPr>
              <w:pStyle w:val="210"/>
              <w:shd w:val="clear" w:color="auto" w:fill="auto"/>
              <w:spacing w:before="0" w:line="320" w:lineRule="exact"/>
              <w:ind w:firstLine="0"/>
              <w:rPr>
                <w:rStyle w:val="21"/>
                <w:vertAlign w:val="superscript"/>
              </w:rPr>
            </w:pPr>
            <w:r w:rsidRPr="003C5EF3">
              <w:rPr>
                <w:rStyle w:val="21"/>
              </w:rPr>
              <w:t>Водопостачання та водовідведення, м</w:t>
            </w:r>
            <w:r w:rsidRPr="003C5EF3">
              <w:rPr>
                <w:rStyle w:val="21"/>
                <w:vertAlign w:val="superscript"/>
              </w:rPr>
              <w:t>3</w:t>
            </w:r>
          </w:p>
        </w:tc>
        <w:tc>
          <w:tcPr>
            <w:tcW w:w="179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21,7</w:t>
            </w:r>
            <w:r>
              <w:rPr>
                <w:rStyle w:val="21"/>
              </w:rPr>
              <w:t>0</w:t>
            </w:r>
          </w:p>
        </w:tc>
        <w:tc>
          <w:tcPr>
            <w:tcW w:w="1731" w:type="dxa"/>
            <w:vAlign w:val="center"/>
          </w:tcPr>
          <w:p w:rsidR="00A02026" w:rsidRPr="003C5EF3" w:rsidRDefault="00A02026" w:rsidP="003C5EF3">
            <w:pPr>
              <w:pStyle w:val="210"/>
              <w:shd w:val="clear" w:color="auto" w:fill="auto"/>
              <w:spacing w:before="0" w:line="320" w:lineRule="exact"/>
              <w:ind w:firstLine="0"/>
              <w:jc w:val="center"/>
              <w:rPr>
                <w:rStyle w:val="21"/>
              </w:rPr>
            </w:pPr>
            <w:r w:rsidRPr="003C5EF3">
              <w:rPr>
                <w:rStyle w:val="21"/>
              </w:rPr>
              <w:t>33,2</w:t>
            </w:r>
            <w:r>
              <w:rPr>
                <w:rStyle w:val="21"/>
              </w:rPr>
              <w:t>0</w:t>
            </w:r>
          </w:p>
        </w:tc>
        <w:tc>
          <w:tcPr>
            <w:tcW w:w="160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1,53</w:t>
            </w:r>
          </w:p>
        </w:tc>
      </w:tr>
      <w:tr w:rsidR="00A02026" w:rsidRPr="003C5EF3" w:rsidTr="001D772D">
        <w:trPr>
          <w:jc w:val="center"/>
        </w:trPr>
        <w:tc>
          <w:tcPr>
            <w:tcW w:w="617" w:type="dxa"/>
          </w:tcPr>
          <w:p w:rsidR="00A02026" w:rsidRPr="003C5EF3" w:rsidRDefault="00A02026" w:rsidP="00C974E7">
            <w:pPr>
              <w:pStyle w:val="210"/>
              <w:shd w:val="clear" w:color="auto" w:fill="auto"/>
              <w:spacing w:before="0" w:line="320" w:lineRule="exact"/>
              <w:ind w:firstLine="0"/>
              <w:jc w:val="center"/>
              <w:rPr>
                <w:rStyle w:val="21"/>
              </w:rPr>
            </w:pPr>
            <w:r w:rsidRPr="003C5EF3">
              <w:rPr>
                <w:rStyle w:val="21"/>
              </w:rPr>
              <w:t>4</w:t>
            </w:r>
          </w:p>
        </w:tc>
        <w:tc>
          <w:tcPr>
            <w:tcW w:w="3396" w:type="dxa"/>
          </w:tcPr>
          <w:p w:rsidR="00A02026" w:rsidRPr="003C5EF3" w:rsidRDefault="00A02026" w:rsidP="009F6926">
            <w:pPr>
              <w:pStyle w:val="210"/>
              <w:shd w:val="clear" w:color="auto" w:fill="auto"/>
              <w:spacing w:before="0" w:line="320" w:lineRule="exact"/>
              <w:ind w:firstLine="0"/>
              <w:rPr>
                <w:rStyle w:val="21"/>
              </w:rPr>
            </w:pPr>
            <w:r w:rsidRPr="003C5EF3">
              <w:rPr>
                <w:rStyle w:val="21"/>
              </w:rPr>
              <w:t xml:space="preserve">Теплопостачання, </w:t>
            </w:r>
            <w:proofErr w:type="spellStart"/>
            <w:r w:rsidRPr="003C5EF3">
              <w:rPr>
                <w:rStyle w:val="21"/>
              </w:rPr>
              <w:t>Гкал</w:t>
            </w:r>
            <w:proofErr w:type="spellEnd"/>
          </w:p>
        </w:tc>
        <w:tc>
          <w:tcPr>
            <w:tcW w:w="1796" w:type="dxa"/>
            <w:vAlign w:val="center"/>
          </w:tcPr>
          <w:p w:rsidR="00A02026" w:rsidRPr="003C5EF3" w:rsidRDefault="00A02026" w:rsidP="003C5EF3">
            <w:pPr>
              <w:jc w:val="center"/>
            </w:pPr>
            <w:r w:rsidRPr="003C5EF3">
              <w:rPr>
                <w:sz w:val="28"/>
                <w:szCs w:val="28"/>
              </w:rPr>
              <w:t>1243,37</w:t>
            </w:r>
          </w:p>
        </w:tc>
        <w:tc>
          <w:tcPr>
            <w:tcW w:w="1731" w:type="dxa"/>
            <w:vAlign w:val="center"/>
          </w:tcPr>
          <w:p w:rsidR="00A02026" w:rsidRPr="003C5EF3" w:rsidRDefault="00A02026" w:rsidP="00194B65">
            <w:pPr>
              <w:jc w:val="center"/>
              <w:rPr>
                <w:rStyle w:val="21"/>
              </w:rPr>
            </w:pPr>
            <w:r w:rsidRPr="003C5EF3">
              <w:rPr>
                <w:sz w:val="28"/>
                <w:szCs w:val="28"/>
              </w:rPr>
              <w:t>1798,81</w:t>
            </w:r>
          </w:p>
        </w:tc>
        <w:tc>
          <w:tcPr>
            <w:tcW w:w="1606" w:type="dxa"/>
            <w:vAlign w:val="center"/>
          </w:tcPr>
          <w:p w:rsidR="00A02026" w:rsidRPr="003C5EF3" w:rsidRDefault="00A02026" w:rsidP="003C5EF3">
            <w:pPr>
              <w:pStyle w:val="210"/>
              <w:shd w:val="clear" w:color="auto" w:fill="auto"/>
              <w:spacing w:before="0" w:line="320" w:lineRule="exact"/>
              <w:ind w:firstLine="0"/>
              <w:jc w:val="center"/>
              <w:rPr>
                <w:rStyle w:val="21"/>
              </w:rPr>
            </w:pPr>
            <w:r w:rsidRPr="003C5EF3">
              <w:rPr>
                <w:rStyle w:val="21"/>
              </w:rPr>
              <w:t>1,</w:t>
            </w:r>
            <w:r>
              <w:rPr>
                <w:rStyle w:val="21"/>
              </w:rPr>
              <w:t>45</w:t>
            </w:r>
          </w:p>
        </w:tc>
      </w:tr>
      <w:tr w:rsidR="00A02026" w:rsidRPr="003C5EF3" w:rsidTr="001D772D">
        <w:trPr>
          <w:jc w:val="center"/>
        </w:trPr>
        <w:tc>
          <w:tcPr>
            <w:tcW w:w="617" w:type="dxa"/>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5</w:t>
            </w:r>
          </w:p>
        </w:tc>
        <w:tc>
          <w:tcPr>
            <w:tcW w:w="3396" w:type="dxa"/>
          </w:tcPr>
          <w:p w:rsidR="00A02026" w:rsidRPr="003C5EF3" w:rsidRDefault="00A02026" w:rsidP="009F6926">
            <w:pPr>
              <w:pStyle w:val="210"/>
              <w:shd w:val="clear" w:color="auto" w:fill="auto"/>
              <w:spacing w:before="0" w:line="320" w:lineRule="exact"/>
              <w:ind w:firstLine="0"/>
              <w:rPr>
                <w:rStyle w:val="21"/>
              </w:rPr>
            </w:pPr>
            <w:r w:rsidRPr="003C5EF3">
              <w:rPr>
                <w:rStyle w:val="21"/>
              </w:rPr>
              <w:t xml:space="preserve">Електроенергія, кВт </w:t>
            </w:r>
            <w:proofErr w:type="spellStart"/>
            <w:r w:rsidRPr="003C5EF3">
              <w:rPr>
                <w:rStyle w:val="21"/>
              </w:rPr>
              <w:t>год</w:t>
            </w:r>
            <w:proofErr w:type="spellEnd"/>
          </w:p>
        </w:tc>
        <w:tc>
          <w:tcPr>
            <w:tcW w:w="179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0,79</w:t>
            </w:r>
          </w:p>
        </w:tc>
        <w:tc>
          <w:tcPr>
            <w:tcW w:w="1731"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1,68</w:t>
            </w:r>
          </w:p>
        </w:tc>
        <w:tc>
          <w:tcPr>
            <w:tcW w:w="1606" w:type="dxa"/>
            <w:vAlign w:val="center"/>
          </w:tcPr>
          <w:p w:rsidR="00A02026" w:rsidRPr="003C5EF3" w:rsidRDefault="00A02026" w:rsidP="00741D2F">
            <w:pPr>
              <w:pStyle w:val="210"/>
              <w:shd w:val="clear" w:color="auto" w:fill="auto"/>
              <w:spacing w:before="0" w:line="320" w:lineRule="exact"/>
              <w:ind w:firstLine="0"/>
              <w:jc w:val="center"/>
              <w:rPr>
                <w:rStyle w:val="21"/>
              </w:rPr>
            </w:pPr>
            <w:r w:rsidRPr="003C5EF3">
              <w:rPr>
                <w:rStyle w:val="21"/>
              </w:rPr>
              <w:t>2,13</w:t>
            </w:r>
          </w:p>
        </w:tc>
      </w:tr>
    </w:tbl>
    <w:p w:rsidR="00A02026" w:rsidRPr="003C5EF3" w:rsidRDefault="00A02026" w:rsidP="00AB445E">
      <w:pPr>
        <w:pStyle w:val="210"/>
        <w:shd w:val="clear" w:color="auto" w:fill="auto"/>
        <w:spacing w:before="0" w:line="320" w:lineRule="exact"/>
        <w:ind w:firstLine="600"/>
        <w:jc w:val="both"/>
        <w:rPr>
          <w:rStyle w:val="21"/>
        </w:rPr>
      </w:pPr>
    </w:p>
    <w:p w:rsidR="00A02026" w:rsidRPr="003C5EF3" w:rsidRDefault="00A02026" w:rsidP="00AB445E">
      <w:pPr>
        <w:pStyle w:val="210"/>
        <w:shd w:val="clear" w:color="auto" w:fill="auto"/>
        <w:spacing w:before="0" w:line="320" w:lineRule="exact"/>
        <w:ind w:firstLine="600"/>
        <w:jc w:val="both"/>
        <w:rPr>
          <w:rStyle w:val="21"/>
        </w:rPr>
      </w:pPr>
      <w:r w:rsidRPr="003C5EF3">
        <w:rPr>
          <w:rStyle w:val="21"/>
        </w:rPr>
        <w:t xml:space="preserve">Отже, в таблиці чітко видно динаміку росту витрат, що в свою чергу, збільшує собівартість платних медичних послуг, а саме: </w:t>
      </w:r>
    </w:p>
    <w:p w:rsidR="00A02026" w:rsidRPr="003C5EF3" w:rsidRDefault="00A02026" w:rsidP="00AB445E">
      <w:pPr>
        <w:pStyle w:val="210"/>
        <w:shd w:val="clear" w:color="auto" w:fill="auto"/>
        <w:spacing w:before="0" w:line="320" w:lineRule="exact"/>
        <w:ind w:firstLine="600"/>
        <w:jc w:val="both"/>
        <w:rPr>
          <w:rStyle w:val="21"/>
        </w:rPr>
      </w:pPr>
      <w:r w:rsidRPr="003C5EF3">
        <w:rPr>
          <w:rStyle w:val="21"/>
        </w:rPr>
        <w:t>- збільшилась в 3,03 рази мінімальна заробітна плата;</w:t>
      </w:r>
    </w:p>
    <w:p w:rsidR="00A02026" w:rsidRPr="003C5EF3" w:rsidRDefault="00A02026" w:rsidP="00AB445E">
      <w:pPr>
        <w:pStyle w:val="210"/>
        <w:shd w:val="clear" w:color="auto" w:fill="auto"/>
        <w:spacing w:before="0" w:line="320" w:lineRule="exact"/>
        <w:ind w:firstLine="600"/>
        <w:jc w:val="both"/>
      </w:pPr>
      <w:r w:rsidRPr="003C5EF3">
        <w:rPr>
          <w:rStyle w:val="21"/>
        </w:rPr>
        <w:t>- в середньому в 1,41 раз зросли посадові оклади, відповідно до чинних нормативно-правових актів, та відповідного збільшення зазнали також обов’язкові відрахування до соціальних фондів;</w:t>
      </w:r>
    </w:p>
    <w:p w:rsidR="00A02026" w:rsidRPr="003C5EF3" w:rsidRDefault="00A02026" w:rsidP="00AB445E">
      <w:pPr>
        <w:pStyle w:val="210"/>
        <w:shd w:val="clear" w:color="auto" w:fill="auto"/>
        <w:spacing w:before="0" w:line="331" w:lineRule="exact"/>
        <w:ind w:firstLine="600"/>
        <w:jc w:val="both"/>
        <w:rPr>
          <w:rStyle w:val="21"/>
        </w:rPr>
      </w:pPr>
      <w:r w:rsidRPr="003C5EF3">
        <w:rPr>
          <w:rStyle w:val="21"/>
        </w:rPr>
        <w:t>- зросли тарифи на комунальні послуги та вартість енергетичних ресурсів: теплопостачання в 1,45 раз, електроенергії в 2,13 раз, водопостачання та водовідведення в 1,53 рази.</w:t>
      </w:r>
    </w:p>
    <w:p w:rsidR="00A02026" w:rsidRPr="003C5EF3" w:rsidRDefault="00A02026" w:rsidP="00AB445E">
      <w:pPr>
        <w:pStyle w:val="11"/>
        <w:shd w:val="clear" w:color="auto" w:fill="auto"/>
        <w:ind w:firstLine="600"/>
      </w:pPr>
      <w:r w:rsidRPr="003C5EF3">
        <w:rPr>
          <w:rStyle w:val="a7"/>
        </w:rPr>
        <w:t xml:space="preserve">Крім того, </w:t>
      </w:r>
      <w:r w:rsidRPr="003C5EF3">
        <w:t>значно збільшились закупівельні ціни на немедичне устаткування, апаратуру, інструментарій, матеріали, медикаменти, реактиви і засоби медичного призначення, а це, в свою чергу, до 30% вартості послуги.</w:t>
      </w:r>
    </w:p>
    <w:p w:rsidR="00A02026" w:rsidRPr="003C5EF3" w:rsidRDefault="00A02026" w:rsidP="00AB445E">
      <w:pPr>
        <w:pStyle w:val="11"/>
        <w:shd w:val="clear" w:color="auto" w:fill="auto"/>
        <w:ind w:firstLine="600"/>
      </w:pPr>
      <w:r w:rsidRPr="003C5EF3">
        <w:t xml:space="preserve">Таким чином, за останніх чотири роки собівартість платних послуг зросла </w:t>
      </w:r>
      <w:r w:rsidRPr="003C5EF3">
        <w:lastRenderedPageBreak/>
        <w:t>в середньому в 2 рази.</w:t>
      </w:r>
    </w:p>
    <w:p w:rsidR="00A02026" w:rsidRPr="00846432" w:rsidRDefault="00A02026" w:rsidP="00252A55">
      <w:pPr>
        <w:pStyle w:val="210"/>
        <w:shd w:val="clear" w:color="auto" w:fill="auto"/>
        <w:spacing w:before="0" w:line="324" w:lineRule="exact"/>
        <w:ind w:firstLine="600"/>
        <w:jc w:val="both"/>
        <w:rPr>
          <w:lang w:eastAsia="ru-RU"/>
        </w:rPr>
      </w:pPr>
      <w:r w:rsidRPr="003C5EF3">
        <w:rPr>
          <w:lang w:eastAsia="ru-RU"/>
        </w:rPr>
        <w:t>Затвердження нових тарифів на медичні послуги дасть можливість</w:t>
      </w:r>
      <w:r w:rsidRPr="00E663A3">
        <w:rPr>
          <w:color w:val="FF0000"/>
          <w:lang w:eastAsia="ru-RU"/>
        </w:rPr>
        <w:t xml:space="preserve"> </w:t>
      </w:r>
      <w:r w:rsidRPr="00846432">
        <w:rPr>
          <w:lang w:eastAsia="ru-RU"/>
        </w:rPr>
        <w:t xml:space="preserve">отримати кошти, які будуть спрямовані не тільки на покриття обов’язкових витрат, а також на заходи, пов’язані з організацією надання більш якісніших медичних послуг, поліпшенням умов утримання закладу, відновленням та покращенням матеріально-технічної бази, зменшенням навантаження на бюджет Районної лікарні та покриття дефіциту загального фонду закладу. </w:t>
      </w:r>
    </w:p>
    <w:p w:rsidR="00A02026" w:rsidRPr="00846432" w:rsidRDefault="00A02026" w:rsidP="00252A55">
      <w:pPr>
        <w:pStyle w:val="210"/>
        <w:shd w:val="clear" w:color="auto" w:fill="auto"/>
        <w:spacing w:before="0" w:line="324" w:lineRule="exact"/>
        <w:ind w:firstLine="600"/>
        <w:jc w:val="both"/>
        <w:rPr>
          <w:lang w:eastAsia="ru-RU"/>
        </w:rPr>
      </w:pPr>
      <w:r w:rsidRPr="00846432">
        <w:rPr>
          <w:lang w:eastAsia="ru-RU"/>
        </w:rPr>
        <w:t>Це в свою чергу, буде відповідати вимогам пункту 6 статті 7 глави 2 Бюджетного кодексу України, а саме: 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A02026" w:rsidRPr="00020EC8" w:rsidRDefault="00A02026" w:rsidP="00CA2C90">
      <w:pPr>
        <w:pStyle w:val="210"/>
        <w:shd w:val="clear" w:color="auto" w:fill="auto"/>
        <w:spacing w:before="0" w:line="324" w:lineRule="exact"/>
        <w:ind w:firstLine="600"/>
        <w:jc w:val="both"/>
        <w:rPr>
          <w:lang w:eastAsia="ru-RU"/>
        </w:rPr>
      </w:pPr>
      <w:r w:rsidRPr="00846432">
        <w:rPr>
          <w:lang w:eastAsia="ru-RU"/>
        </w:rPr>
        <w:t xml:space="preserve">Отже, враховуючи зазначене, та у зв’язку із зверненням Районної лікарні щодо встановлення тарифів на платні послуги, які надаються закладом, Департаментом економічного розвитку, курортів і туризму облдержадміністрації підготовлено </w:t>
      </w:r>
      <w:proofErr w:type="spellStart"/>
      <w:r w:rsidRPr="00846432">
        <w:rPr>
          <w:lang w:eastAsia="ru-RU"/>
        </w:rPr>
        <w:t>проєкт</w:t>
      </w:r>
      <w:proofErr w:type="spellEnd"/>
      <w:r w:rsidRPr="00846432">
        <w:rPr>
          <w:lang w:eastAsia="ru-RU"/>
        </w:rPr>
        <w:t xml:space="preserve"> розпорядження голови Хмельницької обласної державної адміністрації "</w:t>
      </w:r>
      <w:r w:rsidRPr="00846432">
        <w:t xml:space="preserve">Про затвердження тарифів на платні послуги, що надаються комунальним некомерційним підприємством </w:t>
      </w:r>
      <w:r w:rsidRPr="00D776B8">
        <w:rPr>
          <w:color w:val="000000"/>
        </w:rPr>
        <w:t>"</w:t>
      </w:r>
      <w:proofErr w:type="spellStart"/>
      <w:r w:rsidRPr="00020EC8">
        <w:t>Новоушицька</w:t>
      </w:r>
      <w:proofErr w:type="spellEnd"/>
      <w:r w:rsidRPr="00020EC8">
        <w:t xml:space="preserve"> центральна районна лікарня</w:t>
      </w:r>
      <w:r w:rsidRPr="00D776B8">
        <w:rPr>
          <w:color w:val="000000"/>
        </w:rPr>
        <w:t>"</w:t>
      </w:r>
      <w:r w:rsidRPr="00020EC8">
        <w:t xml:space="preserve"> </w:t>
      </w:r>
      <w:proofErr w:type="spellStart"/>
      <w:r w:rsidRPr="00020EC8">
        <w:t>Новоушицької</w:t>
      </w:r>
      <w:proofErr w:type="spellEnd"/>
      <w:r w:rsidRPr="00020EC8">
        <w:t xml:space="preserve"> районної ради</w:t>
      </w:r>
      <w:r w:rsidRPr="00020EC8">
        <w:rPr>
          <w:lang w:eastAsia="ru-RU"/>
        </w:rPr>
        <w:t>", яким затверджуються наступні послуги:</w:t>
      </w:r>
    </w:p>
    <w:p w:rsidR="00A02026" w:rsidRPr="009440AE" w:rsidRDefault="00A02026" w:rsidP="00CA2C90">
      <w:pPr>
        <w:pStyle w:val="210"/>
        <w:shd w:val="clear" w:color="auto" w:fill="auto"/>
        <w:spacing w:before="0" w:line="324" w:lineRule="exact"/>
        <w:ind w:firstLine="600"/>
        <w:jc w:val="both"/>
      </w:pPr>
      <w:r w:rsidRPr="009440AE">
        <w:t xml:space="preserve">- медичні огляди (попередні та періодичні профілактичні медичні огляди працівників харчової промисловості, торгівлі, громадського харчування з </w:t>
      </w:r>
      <w:r w:rsidR="005B36A2">
        <w:t>у</w:t>
      </w:r>
      <w:r w:rsidRPr="009440AE">
        <w:t xml:space="preserve">рахуванням особової медичної книжки; попередні та періодичні профілактичні медичні огляди працівників харчової промисловості, торгівлі, громадського харчування без </w:t>
      </w:r>
      <w:r w:rsidR="005B36A2">
        <w:t>у</w:t>
      </w:r>
      <w:r w:rsidRPr="009440AE">
        <w:t xml:space="preserve">рахування особової медичної книжки; попередні та періодичні профілактичні медичні огляди працівників сільського господарства, робота яких пов’язана з пестицидами і отрутохімікатами; попередні та періодичні профілактичні медичні огляди працівників інших професій; попередні та періодичні профілактичні медичні огляди працівників інших професій з </w:t>
      </w:r>
      <w:r w:rsidR="005B36A2">
        <w:t>у</w:t>
      </w:r>
      <w:r w:rsidRPr="009440AE">
        <w:t xml:space="preserve">рахуванням бактеріологічних досліджень; попередні профілактичні медичні огляди для отримання посвідчення водія транспортних засобів з визначенням групи крові; періодичні профілактичні медичні огляди для отримання посвідчення водія транспортних засобів без визначення групи крові; </w:t>
      </w:r>
      <w:proofErr w:type="spellStart"/>
      <w:r w:rsidRPr="009440AE">
        <w:t>передрейсовий</w:t>
      </w:r>
      <w:proofErr w:type="spellEnd"/>
      <w:r w:rsidRPr="009440AE">
        <w:t xml:space="preserve"> медичний огляд; медичні огляди для отримання дозволу на право отримання та носіння зброї громадянами; </w:t>
      </w:r>
      <w:r w:rsidRPr="009440AE">
        <w:rPr>
          <w:rStyle w:val="21"/>
        </w:rPr>
        <w:t>профілактичні психіатричний, наркологічний та гінекологічний огляди);</w:t>
      </w:r>
    </w:p>
    <w:p w:rsidR="00A02026" w:rsidRDefault="00A02026" w:rsidP="00CA2C90">
      <w:pPr>
        <w:pStyle w:val="210"/>
        <w:shd w:val="clear" w:color="auto" w:fill="auto"/>
        <w:spacing w:before="0" w:line="324" w:lineRule="exact"/>
        <w:ind w:firstLine="600"/>
        <w:jc w:val="both"/>
        <w:rPr>
          <w:color w:val="000000"/>
        </w:rPr>
      </w:pPr>
      <w:r w:rsidRPr="009440AE">
        <w:rPr>
          <w:rStyle w:val="21"/>
        </w:rPr>
        <w:t>- п</w:t>
      </w:r>
      <w:r w:rsidRPr="009440AE">
        <w:rPr>
          <w:rStyle w:val="rvts15"/>
          <w:bCs/>
        </w:rPr>
        <w:t>ослуги, що надаються згідно з функціональними</w:t>
      </w:r>
      <w:r w:rsidRPr="008C6975">
        <w:rPr>
          <w:rStyle w:val="rvts15"/>
          <w:bCs/>
        </w:rPr>
        <w:t xml:space="preserve"> повноваженнями державними і комунальними закладами охорони здоров'я</w:t>
      </w:r>
      <w:r w:rsidRPr="008C6975">
        <w:t xml:space="preserve"> (оздоровчий масаж з метою профілактики захворювань та зміцнення здоров'я дорослого населення; операції штучного переривання вагітності в амбулаторних умовах (методом</w:t>
      </w:r>
      <w:r w:rsidRPr="00257E35">
        <w:rPr>
          <w:color w:val="000000"/>
        </w:rPr>
        <w:t xml:space="preserve"> вакуум-аспірації у разі затримки менструації терміном не більш як на 20 днів) та у стаціонарі (до 12 тижнів вагітності), крім абортів за медичними і </w:t>
      </w:r>
      <w:r w:rsidRPr="00257E35">
        <w:rPr>
          <w:color w:val="000000"/>
        </w:rPr>
        <w:lastRenderedPageBreak/>
        <w:t>соціальними показаннями</w:t>
      </w:r>
      <w:r>
        <w:rPr>
          <w:color w:val="000000"/>
        </w:rPr>
        <w:t xml:space="preserve">; </w:t>
      </w:r>
      <w:r w:rsidRPr="00257E35">
        <w:rPr>
          <w:color w:val="000000"/>
        </w:rPr>
        <w:t>медичне обслуговування закладів відпочинку всіх типів, спортивних змагань, масових культурних та громадських заходів</w:t>
      </w:r>
      <w:r>
        <w:rPr>
          <w:color w:val="000000"/>
        </w:rPr>
        <w:t xml:space="preserve">; </w:t>
      </w:r>
      <w:r w:rsidRPr="00257E35">
        <w:rPr>
          <w:color w:val="000000"/>
        </w:rPr>
        <w:t>видача копії медичної довідки, витягу з історії хвороби</w:t>
      </w:r>
      <w:r>
        <w:rPr>
          <w:color w:val="000000"/>
        </w:rPr>
        <w:t>);</w:t>
      </w:r>
    </w:p>
    <w:p w:rsidR="00A02026" w:rsidRDefault="00A02026" w:rsidP="00CA2C90">
      <w:pPr>
        <w:pStyle w:val="210"/>
        <w:shd w:val="clear" w:color="auto" w:fill="auto"/>
        <w:spacing w:before="0" w:line="324" w:lineRule="exact"/>
        <w:ind w:firstLine="600"/>
        <w:jc w:val="both"/>
        <w:rPr>
          <w:color w:val="000000"/>
        </w:rPr>
      </w:pPr>
      <w:r>
        <w:rPr>
          <w:color w:val="000000"/>
        </w:rPr>
        <w:t>- п</w:t>
      </w:r>
      <w:r w:rsidRPr="00257E35">
        <w:rPr>
          <w:color w:val="000000"/>
        </w:rPr>
        <w:t>ротезування зубне</w:t>
      </w:r>
      <w:r>
        <w:rPr>
          <w:color w:val="000000"/>
        </w:rPr>
        <w:t>;</w:t>
      </w:r>
    </w:p>
    <w:p w:rsidR="00A02026" w:rsidRPr="00E663A3" w:rsidRDefault="00A02026" w:rsidP="00CA2C90">
      <w:pPr>
        <w:pStyle w:val="210"/>
        <w:shd w:val="clear" w:color="auto" w:fill="auto"/>
        <w:spacing w:before="0" w:line="324" w:lineRule="exact"/>
        <w:ind w:firstLine="600"/>
        <w:jc w:val="both"/>
        <w:rPr>
          <w:rStyle w:val="21"/>
          <w:color w:val="FF0000"/>
        </w:rPr>
      </w:pPr>
      <w:r>
        <w:rPr>
          <w:color w:val="000000"/>
        </w:rPr>
        <w:t>- с</w:t>
      </w:r>
      <w:r w:rsidRPr="00257E35">
        <w:rPr>
          <w:color w:val="000000"/>
        </w:rPr>
        <w:t>томатологічна допомога, що подається населенню госпрозрахунковими відділеннями, кабінетами закладів охорони здоров'я</w:t>
      </w:r>
      <w:r>
        <w:rPr>
          <w:color w:val="000000"/>
        </w:rPr>
        <w:t>;</w:t>
      </w:r>
    </w:p>
    <w:p w:rsidR="00A02026" w:rsidRPr="008C6975" w:rsidRDefault="00A02026" w:rsidP="00CA2C90">
      <w:pPr>
        <w:pStyle w:val="210"/>
        <w:shd w:val="clear" w:color="auto" w:fill="auto"/>
        <w:spacing w:before="0" w:line="324" w:lineRule="exact"/>
        <w:ind w:firstLine="600"/>
        <w:jc w:val="both"/>
        <w:rPr>
          <w:rStyle w:val="21"/>
        </w:rPr>
      </w:pPr>
      <w:r w:rsidRPr="008C6975">
        <w:rPr>
          <w:rStyle w:val="21"/>
        </w:rPr>
        <w:t>- лабораторні, діагностичні та консультативні послуги за зверненням громадян, що надаються без направлення лікаря, зокрем</w:t>
      </w:r>
      <w:r>
        <w:rPr>
          <w:rStyle w:val="21"/>
        </w:rPr>
        <w:t xml:space="preserve">а із застосуванням </w:t>
      </w:r>
      <w:proofErr w:type="spellStart"/>
      <w:r>
        <w:rPr>
          <w:rStyle w:val="21"/>
        </w:rPr>
        <w:t>телемедицини</w:t>
      </w:r>
      <w:proofErr w:type="spellEnd"/>
      <w:r>
        <w:rPr>
          <w:rStyle w:val="21"/>
        </w:rPr>
        <w:t>.</w:t>
      </w:r>
    </w:p>
    <w:p w:rsidR="00A02026" w:rsidRPr="00E46630" w:rsidRDefault="00A02026" w:rsidP="00412149">
      <w:pPr>
        <w:pStyle w:val="41"/>
        <w:shd w:val="clear" w:color="auto" w:fill="auto"/>
        <w:spacing w:after="0" w:line="322" w:lineRule="exact"/>
        <w:ind w:firstLine="740"/>
        <w:jc w:val="both"/>
        <w:rPr>
          <w:b w:val="0"/>
        </w:rPr>
      </w:pPr>
      <w:r w:rsidRPr="00E46630">
        <w:rPr>
          <w:rStyle w:val="4"/>
        </w:rPr>
        <w:t xml:space="preserve">Тарифи на платні медичні послуги, які включені до </w:t>
      </w:r>
      <w:proofErr w:type="spellStart"/>
      <w:r w:rsidRPr="00E46630">
        <w:rPr>
          <w:rStyle w:val="4"/>
          <w:lang w:eastAsia="ru-RU"/>
        </w:rPr>
        <w:t>проєкту</w:t>
      </w:r>
      <w:proofErr w:type="spellEnd"/>
      <w:r w:rsidRPr="00E46630">
        <w:rPr>
          <w:rStyle w:val="4"/>
          <w:lang w:eastAsia="ru-RU"/>
        </w:rPr>
        <w:t xml:space="preserve"> </w:t>
      </w:r>
      <w:r w:rsidRPr="00E46630">
        <w:rPr>
          <w:rStyle w:val="4"/>
        </w:rPr>
        <w:t xml:space="preserve">розпорядження, розраховані на підставі поданих </w:t>
      </w:r>
      <w:r w:rsidRPr="00E46630">
        <w:rPr>
          <w:b w:val="0"/>
        </w:rPr>
        <w:t>Районною лікарнею</w:t>
      </w:r>
      <w:r w:rsidRPr="00E46630">
        <w:rPr>
          <w:rStyle w:val="21"/>
        </w:rPr>
        <w:t xml:space="preserve"> </w:t>
      </w:r>
      <w:r w:rsidRPr="00E46630">
        <w:rPr>
          <w:rStyle w:val="4"/>
        </w:rPr>
        <w:t xml:space="preserve">розрахункових матеріалів, де показана повна собівартість послуг з урахуванням </w:t>
      </w:r>
      <w:r w:rsidRPr="00E46630">
        <w:rPr>
          <w:rStyle w:val="4"/>
          <w:lang w:eastAsia="ru-RU"/>
        </w:rPr>
        <w:t xml:space="preserve">норм оплати </w:t>
      </w:r>
      <w:r w:rsidRPr="00E46630">
        <w:rPr>
          <w:rStyle w:val="4"/>
        </w:rPr>
        <w:t xml:space="preserve">праці, норм часу для надання послуги, норм використання матеріальних ресурсів, цін на лікарські засоби і вироби медичного призначення та витрат, пов’язаних з управлінням та обслуговуванням </w:t>
      </w:r>
      <w:r w:rsidRPr="00E46630">
        <w:rPr>
          <w:b w:val="0"/>
        </w:rPr>
        <w:t>закладу.</w:t>
      </w:r>
    </w:p>
    <w:p w:rsidR="00A02026" w:rsidRPr="00E46630" w:rsidRDefault="00A02026" w:rsidP="001B6339">
      <w:pPr>
        <w:spacing w:before="100" w:beforeAutospacing="1" w:after="100" w:afterAutospacing="1"/>
        <w:jc w:val="center"/>
        <w:rPr>
          <w:sz w:val="28"/>
          <w:szCs w:val="28"/>
          <w:lang w:eastAsia="uk-UA"/>
        </w:rPr>
      </w:pPr>
      <w:r w:rsidRPr="00E46630">
        <w:rPr>
          <w:b/>
          <w:bCs/>
          <w:sz w:val="28"/>
          <w:szCs w:val="28"/>
          <w:lang w:eastAsia="uk-UA"/>
        </w:rPr>
        <w:t>Основні групи (підгрупи), на які проблема справляє вплив</w:t>
      </w:r>
      <w:r w:rsidRPr="00E46630">
        <w:rPr>
          <w:sz w:val="28"/>
          <w:szCs w:val="28"/>
          <w:lang w:eastAsia="uk-UA"/>
        </w:rPr>
        <w:t>:</w:t>
      </w:r>
    </w:p>
    <w:tbl>
      <w:tblPr>
        <w:tblW w:w="80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9"/>
        <w:gridCol w:w="860"/>
        <w:gridCol w:w="868"/>
      </w:tblGrid>
      <w:tr w:rsidR="00A02026" w:rsidRPr="00E46630" w:rsidTr="00C82876">
        <w:trPr>
          <w:jc w:val="center"/>
        </w:trPr>
        <w:tc>
          <w:tcPr>
            <w:tcW w:w="6279" w:type="dxa"/>
          </w:tcPr>
          <w:p w:rsidR="00A02026" w:rsidRPr="00E46630" w:rsidRDefault="00A02026" w:rsidP="00FA4644">
            <w:pPr>
              <w:jc w:val="center"/>
              <w:rPr>
                <w:b/>
                <w:sz w:val="28"/>
                <w:szCs w:val="28"/>
                <w:lang w:eastAsia="uk-UA"/>
              </w:rPr>
            </w:pPr>
            <w:r w:rsidRPr="00E46630">
              <w:rPr>
                <w:b/>
                <w:sz w:val="28"/>
                <w:szCs w:val="28"/>
                <w:lang w:eastAsia="uk-UA"/>
              </w:rPr>
              <w:t>Групи (підгрупи)</w:t>
            </w:r>
          </w:p>
        </w:tc>
        <w:tc>
          <w:tcPr>
            <w:tcW w:w="860" w:type="dxa"/>
          </w:tcPr>
          <w:p w:rsidR="00A02026" w:rsidRPr="00E46630" w:rsidRDefault="00A02026" w:rsidP="00FA4644">
            <w:pPr>
              <w:jc w:val="center"/>
              <w:rPr>
                <w:b/>
                <w:sz w:val="28"/>
                <w:szCs w:val="28"/>
                <w:lang w:eastAsia="uk-UA"/>
              </w:rPr>
            </w:pPr>
            <w:r w:rsidRPr="00E46630">
              <w:rPr>
                <w:b/>
                <w:sz w:val="28"/>
                <w:szCs w:val="28"/>
                <w:lang w:eastAsia="uk-UA"/>
              </w:rPr>
              <w:t>Так</w:t>
            </w:r>
          </w:p>
        </w:tc>
        <w:tc>
          <w:tcPr>
            <w:tcW w:w="868" w:type="dxa"/>
          </w:tcPr>
          <w:p w:rsidR="00A02026" w:rsidRPr="00E46630" w:rsidRDefault="00A02026" w:rsidP="00FA4644">
            <w:pPr>
              <w:jc w:val="center"/>
              <w:rPr>
                <w:b/>
                <w:sz w:val="28"/>
                <w:szCs w:val="28"/>
                <w:lang w:eastAsia="uk-UA"/>
              </w:rPr>
            </w:pPr>
            <w:r w:rsidRPr="00E46630">
              <w:rPr>
                <w:b/>
                <w:sz w:val="28"/>
                <w:szCs w:val="28"/>
                <w:lang w:eastAsia="uk-UA"/>
              </w:rPr>
              <w:t>Ні</w:t>
            </w:r>
          </w:p>
        </w:tc>
      </w:tr>
      <w:tr w:rsidR="00A02026" w:rsidRPr="00E46630" w:rsidTr="00C82876">
        <w:trPr>
          <w:jc w:val="center"/>
        </w:trPr>
        <w:tc>
          <w:tcPr>
            <w:tcW w:w="6279" w:type="dxa"/>
          </w:tcPr>
          <w:p w:rsidR="00A02026" w:rsidRPr="00E46630" w:rsidRDefault="00A02026" w:rsidP="00FA4644">
            <w:pPr>
              <w:rPr>
                <w:sz w:val="28"/>
                <w:szCs w:val="28"/>
                <w:lang w:eastAsia="uk-UA"/>
              </w:rPr>
            </w:pPr>
            <w:r w:rsidRPr="00E46630">
              <w:rPr>
                <w:sz w:val="28"/>
                <w:szCs w:val="28"/>
                <w:lang w:eastAsia="uk-UA"/>
              </w:rPr>
              <w:t>Громадяни</w:t>
            </w:r>
          </w:p>
        </w:tc>
        <w:tc>
          <w:tcPr>
            <w:tcW w:w="860" w:type="dxa"/>
          </w:tcPr>
          <w:p w:rsidR="00A02026" w:rsidRPr="00E46630" w:rsidRDefault="00A02026" w:rsidP="00FA4644">
            <w:pPr>
              <w:jc w:val="center"/>
              <w:rPr>
                <w:sz w:val="28"/>
                <w:szCs w:val="28"/>
                <w:lang w:eastAsia="uk-UA"/>
              </w:rPr>
            </w:pPr>
            <w:r w:rsidRPr="00E46630">
              <w:rPr>
                <w:bCs/>
                <w:sz w:val="28"/>
                <w:szCs w:val="28"/>
                <w:lang w:eastAsia="uk-UA"/>
              </w:rPr>
              <w:t>+</w:t>
            </w:r>
          </w:p>
        </w:tc>
        <w:tc>
          <w:tcPr>
            <w:tcW w:w="868" w:type="dxa"/>
          </w:tcPr>
          <w:p w:rsidR="00A02026" w:rsidRPr="00E46630" w:rsidRDefault="00A02026" w:rsidP="004D142C">
            <w:pPr>
              <w:spacing w:before="100" w:beforeAutospacing="1" w:after="100" w:afterAutospacing="1"/>
              <w:jc w:val="center"/>
              <w:rPr>
                <w:sz w:val="28"/>
                <w:szCs w:val="28"/>
                <w:lang w:eastAsia="uk-UA"/>
              </w:rPr>
            </w:pPr>
          </w:p>
        </w:tc>
      </w:tr>
      <w:tr w:rsidR="00A02026" w:rsidRPr="00E46630" w:rsidTr="00C82876">
        <w:trPr>
          <w:jc w:val="center"/>
        </w:trPr>
        <w:tc>
          <w:tcPr>
            <w:tcW w:w="6279" w:type="dxa"/>
          </w:tcPr>
          <w:p w:rsidR="00A02026" w:rsidRPr="00E46630" w:rsidRDefault="00A02026" w:rsidP="00FA4644">
            <w:pPr>
              <w:rPr>
                <w:sz w:val="28"/>
                <w:szCs w:val="28"/>
                <w:lang w:eastAsia="uk-UA"/>
              </w:rPr>
            </w:pPr>
            <w:r w:rsidRPr="00E46630">
              <w:rPr>
                <w:sz w:val="28"/>
                <w:szCs w:val="28"/>
                <w:lang w:eastAsia="uk-UA"/>
              </w:rPr>
              <w:t>Держава</w:t>
            </w:r>
          </w:p>
        </w:tc>
        <w:tc>
          <w:tcPr>
            <w:tcW w:w="860" w:type="dxa"/>
          </w:tcPr>
          <w:p w:rsidR="00A02026" w:rsidRPr="00E46630" w:rsidRDefault="00A02026" w:rsidP="00FA4644">
            <w:pPr>
              <w:jc w:val="center"/>
              <w:rPr>
                <w:sz w:val="28"/>
                <w:szCs w:val="28"/>
                <w:lang w:eastAsia="uk-UA"/>
              </w:rPr>
            </w:pPr>
            <w:r w:rsidRPr="00E46630">
              <w:rPr>
                <w:bCs/>
                <w:sz w:val="28"/>
                <w:szCs w:val="28"/>
                <w:lang w:eastAsia="uk-UA"/>
              </w:rPr>
              <w:t>+</w:t>
            </w:r>
          </w:p>
        </w:tc>
        <w:tc>
          <w:tcPr>
            <w:tcW w:w="868" w:type="dxa"/>
          </w:tcPr>
          <w:p w:rsidR="00A02026" w:rsidRPr="00E46630" w:rsidRDefault="00A02026" w:rsidP="004D142C">
            <w:pPr>
              <w:spacing w:before="100" w:beforeAutospacing="1" w:after="100" w:afterAutospacing="1"/>
              <w:jc w:val="center"/>
              <w:rPr>
                <w:sz w:val="28"/>
                <w:szCs w:val="28"/>
                <w:lang w:eastAsia="uk-UA"/>
              </w:rPr>
            </w:pPr>
          </w:p>
        </w:tc>
      </w:tr>
      <w:tr w:rsidR="00A02026" w:rsidRPr="00E46630" w:rsidTr="00C82876">
        <w:trPr>
          <w:jc w:val="center"/>
        </w:trPr>
        <w:tc>
          <w:tcPr>
            <w:tcW w:w="6279" w:type="dxa"/>
          </w:tcPr>
          <w:p w:rsidR="00A02026" w:rsidRPr="00E46630" w:rsidRDefault="00A02026" w:rsidP="00FA4644">
            <w:pPr>
              <w:rPr>
                <w:sz w:val="28"/>
                <w:szCs w:val="28"/>
                <w:lang w:eastAsia="uk-UA"/>
              </w:rPr>
            </w:pPr>
            <w:r w:rsidRPr="00E46630">
              <w:rPr>
                <w:sz w:val="28"/>
                <w:szCs w:val="28"/>
                <w:lang w:eastAsia="uk-UA"/>
              </w:rPr>
              <w:t>Суб’єкти господарювання</w:t>
            </w:r>
          </w:p>
        </w:tc>
        <w:tc>
          <w:tcPr>
            <w:tcW w:w="860" w:type="dxa"/>
          </w:tcPr>
          <w:p w:rsidR="00A02026" w:rsidRPr="00E46630" w:rsidRDefault="00A02026" w:rsidP="00FA4644">
            <w:pPr>
              <w:jc w:val="center"/>
              <w:rPr>
                <w:sz w:val="28"/>
                <w:szCs w:val="28"/>
                <w:lang w:eastAsia="uk-UA"/>
              </w:rPr>
            </w:pPr>
            <w:r w:rsidRPr="00E46630">
              <w:rPr>
                <w:bCs/>
                <w:sz w:val="28"/>
                <w:szCs w:val="28"/>
                <w:lang w:eastAsia="uk-UA"/>
              </w:rPr>
              <w:t>+</w:t>
            </w:r>
          </w:p>
        </w:tc>
        <w:tc>
          <w:tcPr>
            <w:tcW w:w="868" w:type="dxa"/>
          </w:tcPr>
          <w:p w:rsidR="00A02026" w:rsidRPr="00E46630" w:rsidRDefault="00A02026" w:rsidP="004D142C">
            <w:pPr>
              <w:spacing w:before="100" w:beforeAutospacing="1" w:after="100" w:afterAutospacing="1"/>
              <w:jc w:val="center"/>
              <w:rPr>
                <w:sz w:val="28"/>
                <w:szCs w:val="28"/>
                <w:lang w:eastAsia="uk-UA"/>
              </w:rPr>
            </w:pPr>
          </w:p>
        </w:tc>
      </w:tr>
      <w:tr w:rsidR="00A02026" w:rsidRPr="00E46630" w:rsidTr="00C82876">
        <w:trPr>
          <w:jc w:val="center"/>
        </w:trPr>
        <w:tc>
          <w:tcPr>
            <w:tcW w:w="6279" w:type="dxa"/>
          </w:tcPr>
          <w:p w:rsidR="00A02026" w:rsidRPr="00E46630" w:rsidRDefault="00A02026" w:rsidP="00FA4644">
            <w:pPr>
              <w:rPr>
                <w:sz w:val="28"/>
                <w:szCs w:val="28"/>
                <w:lang w:eastAsia="uk-UA"/>
              </w:rPr>
            </w:pPr>
            <w:r w:rsidRPr="00E46630">
              <w:rPr>
                <w:sz w:val="28"/>
                <w:szCs w:val="28"/>
                <w:shd w:val="clear" w:color="auto" w:fill="FFFFFF"/>
              </w:rPr>
              <w:t>у тому числі суб’єкти малого підприємництва</w:t>
            </w:r>
          </w:p>
        </w:tc>
        <w:tc>
          <w:tcPr>
            <w:tcW w:w="860" w:type="dxa"/>
          </w:tcPr>
          <w:p w:rsidR="00A02026" w:rsidRPr="00E46630" w:rsidRDefault="00A02026" w:rsidP="00FA4644">
            <w:pPr>
              <w:jc w:val="center"/>
              <w:rPr>
                <w:bCs/>
                <w:sz w:val="28"/>
                <w:szCs w:val="28"/>
                <w:lang w:eastAsia="uk-UA"/>
              </w:rPr>
            </w:pPr>
            <w:r w:rsidRPr="00E46630">
              <w:rPr>
                <w:bCs/>
                <w:sz w:val="28"/>
                <w:szCs w:val="28"/>
                <w:lang w:eastAsia="uk-UA"/>
              </w:rPr>
              <w:t>+</w:t>
            </w:r>
          </w:p>
        </w:tc>
        <w:tc>
          <w:tcPr>
            <w:tcW w:w="868" w:type="dxa"/>
          </w:tcPr>
          <w:p w:rsidR="00A02026" w:rsidRPr="00E46630" w:rsidRDefault="00A02026" w:rsidP="004D142C">
            <w:pPr>
              <w:spacing w:before="100" w:beforeAutospacing="1" w:after="100" w:afterAutospacing="1"/>
              <w:jc w:val="center"/>
              <w:rPr>
                <w:sz w:val="28"/>
                <w:szCs w:val="28"/>
                <w:lang w:eastAsia="uk-UA"/>
              </w:rPr>
            </w:pPr>
          </w:p>
        </w:tc>
      </w:tr>
    </w:tbl>
    <w:p w:rsidR="00A02026" w:rsidRPr="00E46630" w:rsidRDefault="00A02026" w:rsidP="004D142C">
      <w:pPr>
        <w:pStyle w:val="210"/>
        <w:shd w:val="clear" w:color="auto" w:fill="auto"/>
        <w:spacing w:before="0" w:line="328" w:lineRule="exact"/>
        <w:ind w:firstLine="600"/>
        <w:jc w:val="both"/>
        <w:rPr>
          <w:rStyle w:val="21"/>
        </w:rPr>
      </w:pPr>
    </w:p>
    <w:p w:rsidR="00A02026" w:rsidRPr="00E46630" w:rsidRDefault="00A02026" w:rsidP="00003F66">
      <w:pPr>
        <w:pStyle w:val="210"/>
        <w:shd w:val="clear" w:color="auto" w:fill="auto"/>
        <w:spacing w:before="0" w:line="328" w:lineRule="exact"/>
        <w:ind w:firstLine="600"/>
        <w:jc w:val="both"/>
      </w:pPr>
      <w:r w:rsidRPr="00E46630">
        <w:rPr>
          <w:rStyle w:val="21"/>
        </w:rPr>
        <w:t>Проблема не може бути розв’язана за допомогою діючого регуляторного акта, оскільки собівартість платних послуг на сьогодні є економічно необґрунтованою.</w:t>
      </w:r>
    </w:p>
    <w:p w:rsidR="00A02026" w:rsidRPr="00E46630" w:rsidRDefault="00A02026" w:rsidP="004D142C">
      <w:pPr>
        <w:pStyle w:val="210"/>
        <w:shd w:val="clear" w:color="auto" w:fill="auto"/>
        <w:spacing w:before="0" w:line="328" w:lineRule="exact"/>
        <w:ind w:firstLine="600"/>
        <w:jc w:val="both"/>
      </w:pPr>
      <w:r w:rsidRPr="00E46630">
        <w:rPr>
          <w:rStyle w:val="21"/>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A02026" w:rsidRPr="00E46630" w:rsidRDefault="00A02026" w:rsidP="004D142C">
      <w:pPr>
        <w:ind w:firstLine="567"/>
        <w:jc w:val="both"/>
        <w:rPr>
          <w:sz w:val="28"/>
          <w:szCs w:val="28"/>
          <w:lang w:eastAsia="uk-UA"/>
        </w:rPr>
      </w:pPr>
      <w:r w:rsidRPr="00E46630">
        <w:rPr>
          <w:sz w:val="28"/>
          <w:szCs w:val="28"/>
          <w:lang w:eastAsia="uk-UA"/>
        </w:rPr>
        <w:t xml:space="preserve">Отже, серед шляхів вирішення зазначеної проблеми є затвердження </w:t>
      </w:r>
      <w:r w:rsidRPr="00E46630">
        <w:rPr>
          <w:sz w:val="28"/>
          <w:szCs w:val="28"/>
        </w:rPr>
        <w:t xml:space="preserve">тарифів на платні послуги, що надаються </w:t>
      </w:r>
      <w:r w:rsidRPr="00E46630">
        <w:rPr>
          <w:rStyle w:val="21"/>
        </w:rPr>
        <w:t>Районною лікарнею</w:t>
      </w:r>
      <w:r w:rsidRPr="00E46630">
        <w:rPr>
          <w:sz w:val="28"/>
          <w:szCs w:val="28"/>
        </w:rPr>
        <w:t xml:space="preserve"> на економічно обґрунтованому рівні</w:t>
      </w:r>
      <w:r w:rsidRPr="00E46630">
        <w:rPr>
          <w:sz w:val="28"/>
          <w:szCs w:val="28"/>
          <w:lang w:eastAsia="uk-UA"/>
        </w:rPr>
        <w:t xml:space="preserve">. </w:t>
      </w:r>
    </w:p>
    <w:p w:rsidR="00A02026" w:rsidRDefault="00A02026" w:rsidP="00412149">
      <w:pPr>
        <w:jc w:val="both"/>
        <w:rPr>
          <w:sz w:val="28"/>
          <w:szCs w:val="28"/>
          <w:lang w:eastAsia="uk-UA"/>
        </w:rPr>
      </w:pPr>
    </w:p>
    <w:p w:rsidR="00A02026" w:rsidRPr="00E46630" w:rsidRDefault="00A02026" w:rsidP="00412149">
      <w:pPr>
        <w:jc w:val="both"/>
        <w:rPr>
          <w:sz w:val="28"/>
          <w:szCs w:val="28"/>
          <w:lang w:eastAsia="uk-UA"/>
        </w:rPr>
      </w:pPr>
    </w:p>
    <w:p w:rsidR="00A02026" w:rsidRPr="00E46630" w:rsidRDefault="00A02026" w:rsidP="00D72ED6">
      <w:pPr>
        <w:pStyle w:val="rvps12"/>
        <w:shd w:val="clear" w:color="auto" w:fill="FFFFFF"/>
        <w:spacing w:before="0" w:beforeAutospacing="0" w:after="0" w:afterAutospacing="0"/>
        <w:jc w:val="center"/>
        <w:rPr>
          <w:rStyle w:val="rvts15"/>
          <w:b/>
          <w:bCs/>
          <w:sz w:val="28"/>
          <w:szCs w:val="28"/>
          <w:lang w:val="uk-UA"/>
        </w:rPr>
      </w:pPr>
      <w:bookmarkStart w:id="1" w:name="n90"/>
      <w:bookmarkStart w:id="2" w:name="n99"/>
      <w:bookmarkEnd w:id="1"/>
      <w:bookmarkEnd w:id="2"/>
      <w:r w:rsidRPr="00E46630">
        <w:rPr>
          <w:rStyle w:val="rvts15"/>
          <w:b/>
          <w:bCs/>
          <w:sz w:val="28"/>
          <w:szCs w:val="28"/>
          <w:lang w:val="uk-UA"/>
        </w:rPr>
        <w:t>ІІ. Цілі державного регулювання</w:t>
      </w:r>
    </w:p>
    <w:p w:rsidR="00A02026" w:rsidRPr="00E46630" w:rsidRDefault="00A02026" w:rsidP="00503D5B">
      <w:pPr>
        <w:pStyle w:val="rvps12"/>
        <w:shd w:val="clear" w:color="auto" w:fill="FFFFFF"/>
        <w:spacing w:before="0" w:beforeAutospacing="0" w:after="0" w:afterAutospacing="0"/>
        <w:ind w:firstLine="567"/>
        <w:jc w:val="center"/>
        <w:rPr>
          <w:rStyle w:val="rvts15"/>
          <w:b/>
          <w:bCs/>
          <w:sz w:val="28"/>
          <w:szCs w:val="28"/>
          <w:lang w:val="uk-UA"/>
        </w:rPr>
      </w:pPr>
    </w:p>
    <w:p w:rsidR="00A02026" w:rsidRPr="00E46630" w:rsidRDefault="00A02026" w:rsidP="00503D5B">
      <w:pPr>
        <w:pStyle w:val="rvps12"/>
        <w:shd w:val="clear" w:color="auto" w:fill="FFFFFF"/>
        <w:spacing w:before="0" w:beforeAutospacing="0" w:after="0" w:afterAutospacing="0"/>
        <w:ind w:firstLine="567"/>
        <w:jc w:val="both"/>
        <w:rPr>
          <w:sz w:val="28"/>
          <w:szCs w:val="28"/>
          <w:lang w:val="uk-UA"/>
        </w:rPr>
      </w:pPr>
      <w:r w:rsidRPr="00E46630">
        <w:rPr>
          <w:sz w:val="28"/>
          <w:szCs w:val="28"/>
          <w:lang w:val="uk-UA"/>
        </w:rPr>
        <w:t>До основних цілей даного регуляторного акта належать:</w:t>
      </w:r>
    </w:p>
    <w:p w:rsidR="00A02026" w:rsidRPr="00E46630" w:rsidRDefault="00A02026" w:rsidP="00FD4D50">
      <w:pPr>
        <w:ind w:firstLine="567"/>
        <w:jc w:val="both"/>
        <w:rPr>
          <w:sz w:val="28"/>
          <w:szCs w:val="28"/>
        </w:rPr>
      </w:pPr>
      <w:r w:rsidRPr="00E46630">
        <w:rPr>
          <w:sz w:val="28"/>
          <w:szCs w:val="28"/>
        </w:rPr>
        <w:t>- надання якісних медичних послуг фізичним та юридичним особам за економічно обґрунтованими тарифами;</w:t>
      </w:r>
    </w:p>
    <w:p w:rsidR="00A02026" w:rsidRPr="00E46630" w:rsidRDefault="00A02026" w:rsidP="00FD4D50">
      <w:pPr>
        <w:ind w:firstLine="567"/>
        <w:jc w:val="both"/>
        <w:rPr>
          <w:sz w:val="28"/>
          <w:szCs w:val="28"/>
        </w:rPr>
      </w:pPr>
      <w:r w:rsidRPr="00E46630">
        <w:rPr>
          <w:sz w:val="28"/>
          <w:szCs w:val="28"/>
        </w:rPr>
        <w:t>- забезпечення рівноваги інтересів споживачів в отриманні якісних послуг за доступними тарифами та інтересів Районної лікарні щодо повного відшкодування витрат на наданні послуги;</w:t>
      </w:r>
    </w:p>
    <w:p w:rsidR="00A02026" w:rsidRPr="00E46630" w:rsidRDefault="00A02026" w:rsidP="00FD4D50">
      <w:pPr>
        <w:ind w:firstLine="567"/>
        <w:jc w:val="both"/>
        <w:rPr>
          <w:sz w:val="28"/>
          <w:szCs w:val="28"/>
        </w:rPr>
      </w:pPr>
      <w:r w:rsidRPr="00E46630">
        <w:rPr>
          <w:sz w:val="28"/>
          <w:szCs w:val="28"/>
        </w:rPr>
        <w:t>- покращення результатів фінансово-господарської діяльності Районної лікарні;</w:t>
      </w:r>
    </w:p>
    <w:p w:rsidR="00A02026" w:rsidRPr="00E46630" w:rsidRDefault="00A02026" w:rsidP="00FD4D50">
      <w:pPr>
        <w:ind w:firstLine="567"/>
        <w:jc w:val="both"/>
        <w:rPr>
          <w:sz w:val="28"/>
          <w:szCs w:val="28"/>
        </w:rPr>
      </w:pPr>
      <w:r w:rsidRPr="00E46630">
        <w:rPr>
          <w:sz w:val="28"/>
          <w:szCs w:val="28"/>
        </w:rPr>
        <w:lastRenderedPageBreak/>
        <w:t>- сприяння збільшенню надходжень до спеціального фонду Районної лікарні, які будуть направлятись на покриття витрат, пов’язаних з організацією та наданням послуг та на видатки, пов’язані з виконанням основних функцій підприємства, що не забезпечені або частково забезпеченні коштами загального фонду (пункт 23 постанови Кабінету Міністрів України від 28.02.02 № 228 "Про затвердження порядку</w:t>
      </w:r>
      <w:r w:rsidRPr="00E46630">
        <w:rPr>
          <w:rStyle w:val="apple-converted-space"/>
          <w:sz w:val="28"/>
          <w:szCs w:val="28"/>
        </w:rPr>
        <w:t xml:space="preserve"> </w:t>
      </w:r>
      <w:r w:rsidRPr="00E46630">
        <w:rPr>
          <w:sz w:val="28"/>
          <w:szCs w:val="28"/>
        </w:rPr>
        <w:t>складання, розгляду, затвердження та основних вимог до виконання</w:t>
      </w:r>
      <w:r w:rsidRPr="00E46630">
        <w:rPr>
          <w:rStyle w:val="apple-converted-space"/>
          <w:sz w:val="28"/>
          <w:szCs w:val="28"/>
        </w:rPr>
        <w:t xml:space="preserve"> </w:t>
      </w:r>
      <w:r w:rsidRPr="00E46630">
        <w:rPr>
          <w:sz w:val="28"/>
          <w:szCs w:val="28"/>
        </w:rPr>
        <w:t>кошторисів бюджетних установ");</w:t>
      </w:r>
    </w:p>
    <w:p w:rsidR="00A02026" w:rsidRPr="00E46630" w:rsidRDefault="00A02026" w:rsidP="00FD4D50">
      <w:pPr>
        <w:ind w:firstLine="567"/>
        <w:jc w:val="both"/>
        <w:rPr>
          <w:sz w:val="28"/>
          <w:szCs w:val="28"/>
        </w:rPr>
      </w:pPr>
      <w:r w:rsidRPr="00E46630">
        <w:rPr>
          <w:sz w:val="28"/>
          <w:szCs w:val="28"/>
        </w:rPr>
        <w:t>- забезпечення прозорості при розрахунках із суб’єктами господарювання за договорами за переліком послуг, затвердженим постановою Кабінету Міністрів України від 17.09.96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A02026" w:rsidRPr="00E46630" w:rsidRDefault="00A02026" w:rsidP="00FD4D50">
      <w:pPr>
        <w:ind w:firstLine="567"/>
        <w:jc w:val="both"/>
        <w:rPr>
          <w:sz w:val="28"/>
          <w:szCs w:val="28"/>
        </w:rPr>
      </w:pPr>
      <w:r w:rsidRPr="00E46630">
        <w:rPr>
          <w:sz w:val="28"/>
          <w:szCs w:val="28"/>
        </w:rPr>
        <w:t>- реалізація повноважень обласної державної адміністрації, наданих постановою Кабінету Міністрів України від 25.12.96 № 1548 "Про встановлення повноважень органів виконавчої влади та виконавчих органів міських рад щодо регулювання цін (тарифів)".</w:t>
      </w:r>
    </w:p>
    <w:p w:rsidR="00A02026" w:rsidRPr="00E46630" w:rsidRDefault="00A02026" w:rsidP="00FD4D50">
      <w:pPr>
        <w:pStyle w:val="41"/>
        <w:shd w:val="clear" w:color="auto" w:fill="auto"/>
        <w:spacing w:after="0" w:line="317" w:lineRule="exact"/>
        <w:ind w:firstLine="580"/>
        <w:jc w:val="both"/>
        <w:rPr>
          <w:rStyle w:val="43"/>
          <w:bCs/>
        </w:rPr>
      </w:pPr>
      <w:r w:rsidRPr="00E46630">
        <w:rPr>
          <w:rStyle w:val="43"/>
          <w:bCs/>
        </w:rPr>
        <w:t xml:space="preserve">Для забезпечення конкурентоздатності на ринку медичних послуг лікувально-профілактичні заклади повинні використовувати найновітніші досягнення медичної науки і практики для успішного вирішення проблем діагностики, профілактики та лікування виявлених захворювань. </w:t>
      </w:r>
    </w:p>
    <w:p w:rsidR="00A02026" w:rsidRPr="00E46630" w:rsidRDefault="00A02026" w:rsidP="00FD4D50">
      <w:pPr>
        <w:pStyle w:val="41"/>
        <w:shd w:val="clear" w:color="auto" w:fill="auto"/>
        <w:spacing w:after="0" w:line="317" w:lineRule="exact"/>
        <w:ind w:firstLine="580"/>
        <w:jc w:val="both"/>
        <w:rPr>
          <w:rStyle w:val="43"/>
          <w:bCs/>
        </w:rPr>
      </w:pPr>
      <w:r w:rsidRPr="00E46630">
        <w:rPr>
          <w:rStyle w:val="43"/>
          <w:bCs/>
        </w:rPr>
        <w:t xml:space="preserve">Це необхідно для своєчасного проведення підвищення кваліфікації персоналу, поліпшення необхідного рівня матеріально-технічного забезпечення та інших показників, які гарантують надання якісних медичних послуг населенню </w:t>
      </w:r>
      <w:proofErr w:type="spellStart"/>
      <w:r w:rsidRPr="00E46630">
        <w:rPr>
          <w:rStyle w:val="43"/>
          <w:bCs/>
        </w:rPr>
        <w:t>Новоушицького</w:t>
      </w:r>
      <w:proofErr w:type="spellEnd"/>
      <w:r w:rsidRPr="00E46630">
        <w:rPr>
          <w:rStyle w:val="43"/>
          <w:bCs/>
        </w:rPr>
        <w:t xml:space="preserve"> району Хмельницької області та усім бажаючим отримати ці послуги. </w:t>
      </w:r>
    </w:p>
    <w:p w:rsidR="00A02026" w:rsidRPr="00E46630" w:rsidRDefault="00A02026" w:rsidP="00FD4D50">
      <w:pPr>
        <w:pStyle w:val="41"/>
        <w:shd w:val="clear" w:color="auto" w:fill="auto"/>
        <w:spacing w:after="0" w:line="317" w:lineRule="exact"/>
        <w:ind w:firstLine="580"/>
        <w:jc w:val="both"/>
      </w:pPr>
      <w:r w:rsidRPr="00E46630">
        <w:rPr>
          <w:rStyle w:val="43"/>
          <w:bCs/>
        </w:rPr>
        <w:t>Виконання цих завдань можливе лише за умови наявності необхідних коштів, одним з джерел їх надходження є платні медичні послуги.</w:t>
      </w:r>
    </w:p>
    <w:p w:rsidR="00A02026" w:rsidRDefault="00A02026" w:rsidP="00207873">
      <w:pPr>
        <w:pStyle w:val="rvps12"/>
        <w:shd w:val="clear" w:color="auto" w:fill="FFFFFF"/>
        <w:spacing w:before="0" w:beforeAutospacing="0" w:after="0" w:afterAutospacing="0"/>
        <w:rPr>
          <w:rStyle w:val="rvts15"/>
          <w:b/>
          <w:bCs/>
          <w:sz w:val="28"/>
          <w:szCs w:val="28"/>
          <w:lang w:val="uk-UA"/>
        </w:rPr>
      </w:pPr>
    </w:p>
    <w:p w:rsidR="00A02026" w:rsidRPr="00E46630" w:rsidRDefault="00A02026" w:rsidP="00207873">
      <w:pPr>
        <w:pStyle w:val="rvps12"/>
        <w:shd w:val="clear" w:color="auto" w:fill="FFFFFF"/>
        <w:spacing w:before="0" w:beforeAutospacing="0" w:after="0" w:afterAutospacing="0"/>
        <w:rPr>
          <w:rStyle w:val="rvts15"/>
          <w:b/>
          <w:bCs/>
          <w:sz w:val="28"/>
          <w:szCs w:val="28"/>
          <w:lang w:val="uk-UA"/>
        </w:rPr>
      </w:pPr>
    </w:p>
    <w:p w:rsidR="00A02026" w:rsidRPr="00E46630" w:rsidRDefault="00A02026" w:rsidP="00D72ED6">
      <w:pPr>
        <w:pStyle w:val="rvps12"/>
        <w:shd w:val="clear" w:color="auto" w:fill="FFFFFF"/>
        <w:spacing w:before="0" w:beforeAutospacing="0" w:after="0" w:afterAutospacing="0"/>
        <w:jc w:val="center"/>
        <w:rPr>
          <w:rStyle w:val="rvts15"/>
          <w:b/>
          <w:bCs/>
          <w:sz w:val="28"/>
          <w:szCs w:val="28"/>
          <w:lang w:val="uk-UA"/>
        </w:rPr>
      </w:pPr>
      <w:r w:rsidRPr="00E46630">
        <w:rPr>
          <w:rStyle w:val="rvts15"/>
          <w:b/>
          <w:bCs/>
          <w:sz w:val="28"/>
          <w:szCs w:val="28"/>
          <w:lang w:val="uk-UA"/>
        </w:rPr>
        <w:t>III. Визначення та оцінка альтернативних способів досягнення цілей</w:t>
      </w:r>
    </w:p>
    <w:p w:rsidR="00A02026" w:rsidRPr="00432485" w:rsidRDefault="00A02026" w:rsidP="00F22D40">
      <w:pPr>
        <w:pStyle w:val="rvps12"/>
        <w:shd w:val="clear" w:color="auto" w:fill="FFFFFF"/>
        <w:spacing w:before="0" w:beforeAutospacing="0" w:after="0" w:afterAutospacing="0"/>
        <w:ind w:firstLine="720"/>
        <w:jc w:val="center"/>
        <w:rPr>
          <w:rStyle w:val="rvts15"/>
          <w:b/>
          <w:bCs/>
          <w:sz w:val="28"/>
          <w:szCs w:val="28"/>
          <w:lang w:val="uk-UA"/>
        </w:rPr>
      </w:pP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5455"/>
      </w:tblGrid>
      <w:tr w:rsidR="00A02026" w:rsidRPr="003E17C8" w:rsidTr="001D772D">
        <w:trPr>
          <w:jc w:val="center"/>
        </w:trPr>
        <w:tc>
          <w:tcPr>
            <w:tcW w:w="2670" w:type="dxa"/>
          </w:tcPr>
          <w:p w:rsidR="00A02026" w:rsidRPr="003E17C8" w:rsidRDefault="00A02026" w:rsidP="00FA4644">
            <w:pPr>
              <w:jc w:val="center"/>
              <w:rPr>
                <w:b/>
                <w:sz w:val="28"/>
                <w:szCs w:val="28"/>
                <w:lang w:eastAsia="uk-UA"/>
              </w:rPr>
            </w:pPr>
            <w:r w:rsidRPr="003E17C8">
              <w:rPr>
                <w:b/>
                <w:sz w:val="28"/>
                <w:szCs w:val="28"/>
                <w:lang w:eastAsia="uk-UA"/>
              </w:rPr>
              <w:t>Вид альтернативи</w:t>
            </w:r>
          </w:p>
        </w:tc>
        <w:tc>
          <w:tcPr>
            <w:tcW w:w="5455" w:type="dxa"/>
          </w:tcPr>
          <w:p w:rsidR="00A02026" w:rsidRPr="003E17C8" w:rsidRDefault="00A02026" w:rsidP="00FA4644">
            <w:pPr>
              <w:jc w:val="center"/>
              <w:rPr>
                <w:b/>
                <w:sz w:val="28"/>
                <w:szCs w:val="28"/>
                <w:lang w:eastAsia="uk-UA"/>
              </w:rPr>
            </w:pPr>
            <w:r w:rsidRPr="003E17C8">
              <w:rPr>
                <w:b/>
                <w:sz w:val="28"/>
                <w:szCs w:val="28"/>
                <w:lang w:eastAsia="uk-UA"/>
              </w:rPr>
              <w:t>Опис альтернативи</w:t>
            </w:r>
          </w:p>
        </w:tc>
      </w:tr>
      <w:tr w:rsidR="00A02026" w:rsidRPr="003E17C8" w:rsidTr="001D772D">
        <w:trPr>
          <w:jc w:val="center"/>
        </w:trPr>
        <w:tc>
          <w:tcPr>
            <w:tcW w:w="2670" w:type="dxa"/>
          </w:tcPr>
          <w:p w:rsidR="00A02026" w:rsidRPr="003E17C8" w:rsidRDefault="00A02026" w:rsidP="00FA4644">
            <w:pPr>
              <w:rPr>
                <w:sz w:val="28"/>
                <w:szCs w:val="28"/>
                <w:lang w:eastAsia="uk-UA"/>
              </w:rPr>
            </w:pPr>
            <w:r w:rsidRPr="003E17C8">
              <w:rPr>
                <w:sz w:val="28"/>
                <w:szCs w:val="28"/>
                <w:lang w:eastAsia="uk-UA"/>
              </w:rPr>
              <w:t>Альтернатива 1</w:t>
            </w:r>
          </w:p>
        </w:tc>
        <w:tc>
          <w:tcPr>
            <w:tcW w:w="5455" w:type="dxa"/>
          </w:tcPr>
          <w:p w:rsidR="00A02026" w:rsidRPr="003E17C8" w:rsidRDefault="00A02026" w:rsidP="00D03E9B">
            <w:pPr>
              <w:rPr>
                <w:sz w:val="28"/>
                <w:szCs w:val="28"/>
                <w:lang w:eastAsia="uk-UA"/>
              </w:rPr>
            </w:pPr>
            <w:r w:rsidRPr="003E17C8">
              <w:rPr>
                <w:sz w:val="28"/>
                <w:szCs w:val="28"/>
                <w:lang w:eastAsia="uk-UA"/>
              </w:rPr>
              <w:t>Тарифи на платні медичні послуги залишаються без змін</w:t>
            </w:r>
          </w:p>
        </w:tc>
      </w:tr>
      <w:tr w:rsidR="00A02026" w:rsidRPr="003E17C8" w:rsidTr="001D772D">
        <w:trPr>
          <w:jc w:val="center"/>
        </w:trPr>
        <w:tc>
          <w:tcPr>
            <w:tcW w:w="2670" w:type="dxa"/>
          </w:tcPr>
          <w:p w:rsidR="00A02026" w:rsidRPr="003E17C8" w:rsidRDefault="00A02026" w:rsidP="00FA4644">
            <w:pPr>
              <w:rPr>
                <w:sz w:val="28"/>
                <w:szCs w:val="28"/>
                <w:lang w:eastAsia="uk-UA"/>
              </w:rPr>
            </w:pPr>
            <w:r w:rsidRPr="003E17C8">
              <w:rPr>
                <w:sz w:val="28"/>
                <w:szCs w:val="28"/>
                <w:lang w:eastAsia="uk-UA"/>
              </w:rPr>
              <w:t>Альтернатива 2</w:t>
            </w:r>
          </w:p>
        </w:tc>
        <w:tc>
          <w:tcPr>
            <w:tcW w:w="5455" w:type="dxa"/>
          </w:tcPr>
          <w:p w:rsidR="00A02026" w:rsidRPr="003E17C8" w:rsidRDefault="00A02026" w:rsidP="00D03E9B">
            <w:pPr>
              <w:rPr>
                <w:sz w:val="28"/>
                <w:szCs w:val="28"/>
                <w:lang w:eastAsia="uk-UA"/>
              </w:rPr>
            </w:pPr>
            <w:r w:rsidRPr="003E17C8">
              <w:rPr>
                <w:sz w:val="28"/>
                <w:szCs w:val="28"/>
                <w:lang w:eastAsia="uk-UA"/>
              </w:rPr>
              <w:t>Залишити формування тарифів у вільному режимі ціноутворення, за умови відміни державного регулювання тарифів на послуги</w:t>
            </w:r>
          </w:p>
        </w:tc>
      </w:tr>
      <w:tr w:rsidR="00A02026" w:rsidRPr="003E17C8" w:rsidTr="001D772D">
        <w:trPr>
          <w:jc w:val="center"/>
        </w:trPr>
        <w:tc>
          <w:tcPr>
            <w:tcW w:w="2670" w:type="dxa"/>
          </w:tcPr>
          <w:p w:rsidR="00A02026" w:rsidRPr="003E17C8" w:rsidRDefault="00A02026" w:rsidP="00FA4644">
            <w:pPr>
              <w:rPr>
                <w:sz w:val="28"/>
                <w:szCs w:val="28"/>
                <w:lang w:eastAsia="uk-UA"/>
              </w:rPr>
            </w:pPr>
            <w:r w:rsidRPr="003E17C8">
              <w:rPr>
                <w:sz w:val="28"/>
                <w:szCs w:val="28"/>
                <w:lang w:eastAsia="uk-UA"/>
              </w:rPr>
              <w:t>Альтернатива 3</w:t>
            </w:r>
          </w:p>
        </w:tc>
        <w:tc>
          <w:tcPr>
            <w:tcW w:w="5455" w:type="dxa"/>
          </w:tcPr>
          <w:p w:rsidR="00A02026" w:rsidRPr="003E17C8" w:rsidRDefault="00A02026" w:rsidP="00D03E9B">
            <w:pPr>
              <w:rPr>
                <w:sz w:val="28"/>
                <w:szCs w:val="28"/>
                <w:lang w:eastAsia="uk-UA"/>
              </w:rPr>
            </w:pPr>
            <w:r w:rsidRPr="003E17C8">
              <w:rPr>
                <w:sz w:val="28"/>
                <w:szCs w:val="28"/>
                <w:lang w:eastAsia="uk-UA"/>
              </w:rPr>
              <w:t>Прийняти регуляторний акт, що передбачає затвердження економічно обґрунтованих тарифів на послуги</w:t>
            </w:r>
          </w:p>
        </w:tc>
      </w:tr>
    </w:tbl>
    <w:p w:rsidR="00A02026" w:rsidRDefault="00A02026" w:rsidP="00FA4644">
      <w:pPr>
        <w:jc w:val="center"/>
        <w:rPr>
          <w:b/>
          <w:bCs/>
          <w:sz w:val="28"/>
          <w:szCs w:val="28"/>
          <w:lang w:eastAsia="uk-UA"/>
        </w:rPr>
      </w:pPr>
    </w:p>
    <w:p w:rsidR="00A02026" w:rsidRDefault="00A02026" w:rsidP="00FA4644">
      <w:pPr>
        <w:jc w:val="center"/>
        <w:rPr>
          <w:b/>
          <w:bCs/>
          <w:sz w:val="28"/>
          <w:szCs w:val="28"/>
          <w:lang w:eastAsia="uk-UA"/>
        </w:rPr>
      </w:pPr>
    </w:p>
    <w:p w:rsidR="00A02026" w:rsidRDefault="00A02026" w:rsidP="00FA4644">
      <w:pPr>
        <w:jc w:val="center"/>
        <w:rPr>
          <w:b/>
          <w:bCs/>
          <w:sz w:val="28"/>
          <w:szCs w:val="28"/>
          <w:lang w:eastAsia="uk-UA"/>
        </w:rPr>
      </w:pPr>
    </w:p>
    <w:p w:rsidR="00A02026" w:rsidRDefault="00A02026" w:rsidP="00FA4644">
      <w:pPr>
        <w:jc w:val="center"/>
        <w:rPr>
          <w:b/>
          <w:bCs/>
          <w:sz w:val="28"/>
          <w:szCs w:val="28"/>
          <w:lang w:eastAsia="uk-UA"/>
        </w:rPr>
      </w:pPr>
    </w:p>
    <w:p w:rsidR="00A02026" w:rsidRPr="00432485" w:rsidRDefault="00A02026" w:rsidP="00FA4644">
      <w:pPr>
        <w:jc w:val="center"/>
        <w:rPr>
          <w:b/>
          <w:bCs/>
          <w:sz w:val="28"/>
          <w:szCs w:val="28"/>
          <w:lang w:eastAsia="uk-UA"/>
        </w:rPr>
      </w:pPr>
      <w:r w:rsidRPr="00432485">
        <w:rPr>
          <w:b/>
          <w:bCs/>
          <w:sz w:val="28"/>
          <w:szCs w:val="28"/>
          <w:lang w:eastAsia="uk-UA"/>
        </w:rPr>
        <w:lastRenderedPageBreak/>
        <w:t>Оцінка впливу на сферу інтересів держави</w:t>
      </w:r>
    </w:p>
    <w:p w:rsidR="00A02026" w:rsidRPr="00432485" w:rsidRDefault="00A02026" w:rsidP="00FA4644">
      <w:pPr>
        <w:jc w:val="center"/>
        <w:rPr>
          <w:b/>
          <w:bCs/>
          <w:sz w:val="28"/>
          <w:szCs w:val="28"/>
          <w:lang w:eastAsia="uk-UA"/>
        </w:rPr>
      </w:pPr>
    </w:p>
    <w:tbl>
      <w:tblPr>
        <w:tblW w:w="0" w:type="auto"/>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2991"/>
        <w:gridCol w:w="3935"/>
      </w:tblGrid>
      <w:tr w:rsidR="00A02026" w:rsidRPr="001D772D" w:rsidTr="00432485">
        <w:trPr>
          <w:jc w:val="center"/>
        </w:trPr>
        <w:tc>
          <w:tcPr>
            <w:tcW w:w="2558" w:type="dxa"/>
          </w:tcPr>
          <w:p w:rsidR="00A02026" w:rsidRPr="001D772D" w:rsidRDefault="00A02026" w:rsidP="00FA4644">
            <w:pPr>
              <w:jc w:val="center"/>
              <w:rPr>
                <w:b/>
                <w:sz w:val="26"/>
                <w:szCs w:val="26"/>
                <w:lang w:eastAsia="uk-UA"/>
              </w:rPr>
            </w:pPr>
            <w:r w:rsidRPr="001D772D">
              <w:rPr>
                <w:b/>
                <w:sz w:val="26"/>
                <w:szCs w:val="26"/>
                <w:lang w:eastAsia="uk-UA"/>
              </w:rPr>
              <w:t>Вид альтернативи</w:t>
            </w:r>
          </w:p>
        </w:tc>
        <w:tc>
          <w:tcPr>
            <w:tcW w:w="2991" w:type="dxa"/>
          </w:tcPr>
          <w:p w:rsidR="00A02026" w:rsidRPr="001D772D" w:rsidRDefault="00A02026" w:rsidP="00FA4644">
            <w:pPr>
              <w:jc w:val="center"/>
              <w:rPr>
                <w:b/>
                <w:sz w:val="26"/>
                <w:szCs w:val="26"/>
                <w:lang w:eastAsia="uk-UA"/>
              </w:rPr>
            </w:pPr>
            <w:r w:rsidRPr="001D772D">
              <w:rPr>
                <w:b/>
                <w:sz w:val="26"/>
                <w:szCs w:val="26"/>
                <w:lang w:eastAsia="uk-UA"/>
              </w:rPr>
              <w:t>Вигоди</w:t>
            </w:r>
          </w:p>
        </w:tc>
        <w:tc>
          <w:tcPr>
            <w:tcW w:w="3935" w:type="dxa"/>
          </w:tcPr>
          <w:p w:rsidR="00A02026" w:rsidRPr="001D772D" w:rsidRDefault="00A02026" w:rsidP="00FA4644">
            <w:pPr>
              <w:jc w:val="center"/>
              <w:rPr>
                <w:b/>
                <w:sz w:val="26"/>
                <w:szCs w:val="26"/>
                <w:lang w:eastAsia="uk-UA"/>
              </w:rPr>
            </w:pPr>
            <w:r w:rsidRPr="001D772D">
              <w:rPr>
                <w:b/>
                <w:sz w:val="26"/>
                <w:szCs w:val="26"/>
                <w:lang w:eastAsia="uk-UA"/>
              </w:rPr>
              <w:t>Витрати</w:t>
            </w:r>
          </w:p>
        </w:tc>
      </w:tr>
      <w:tr w:rsidR="00A02026" w:rsidRPr="001D772D" w:rsidTr="00432485">
        <w:trPr>
          <w:jc w:val="center"/>
        </w:trPr>
        <w:tc>
          <w:tcPr>
            <w:tcW w:w="2558" w:type="dxa"/>
          </w:tcPr>
          <w:p w:rsidR="00A02026" w:rsidRPr="001D772D" w:rsidRDefault="00A02026" w:rsidP="00E83543">
            <w:pPr>
              <w:rPr>
                <w:sz w:val="26"/>
                <w:szCs w:val="26"/>
                <w:lang w:eastAsia="uk-UA"/>
              </w:rPr>
            </w:pPr>
            <w:r w:rsidRPr="001D772D">
              <w:rPr>
                <w:sz w:val="26"/>
                <w:szCs w:val="26"/>
                <w:lang w:eastAsia="uk-UA"/>
              </w:rPr>
              <w:t>Залишити існуючі тарифи</w:t>
            </w:r>
          </w:p>
        </w:tc>
        <w:tc>
          <w:tcPr>
            <w:tcW w:w="2991" w:type="dxa"/>
          </w:tcPr>
          <w:p w:rsidR="00A02026" w:rsidRPr="001D772D" w:rsidRDefault="00A02026" w:rsidP="002D0773">
            <w:pPr>
              <w:jc w:val="center"/>
              <w:rPr>
                <w:sz w:val="26"/>
                <w:szCs w:val="26"/>
                <w:lang w:eastAsia="uk-UA"/>
              </w:rPr>
            </w:pPr>
            <w:r w:rsidRPr="001D772D">
              <w:rPr>
                <w:sz w:val="26"/>
                <w:szCs w:val="26"/>
                <w:lang w:eastAsia="uk-UA"/>
              </w:rPr>
              <w:t>Відсутні</w:t>
            </w:r>
          </w:p>
        </w:tc>
        <w:tc>
          <w:tcPr>
            <w:tcW w:w="3935" w:type="dxa"/>
            <w:vAlign w:val="center"/>
          </w:tcPr>
          <w:p w:rsidR="00A02026" w:rsidRPr="001D772D" w:rsidRDefault="00A02026" w:rsidP="002D0773">
            <w:pPr>
              <w:rPr>
                <w:sz w:val="26"/>
                <w:szCs w:val="26"/>
                <w:lang w:eastAsia="uk-UA"/>
              </w:rPr>
            </w:pPr>
            <w:r w:rsidRPr="001D772D">
              <w:rPr>
                <w:sz w:val="26"/>
                <w:szCs w:val="26"/>
                <w:lang w:eastAsia="uk-UA"/>
              </w:rPr>
              <w:t>Зменшення надходжень  до бюджету</w:t>
            </w:r>
          </w:p>
        </w:tc>
      </w:tr>
      <w:tr w:rsidR="00A02026" w:rsidRPr="001D772D" w:rsidTr="00432485">
        <w:trPr>
          <w:trHeight w:val="2308"/>
          <w:jc w:val="center"/>
        </w:trPr>
        <w:tc>
          <w:tcPr>
            <w:tcW w:w="2558" w:type="dxa"/>
          </w:tcPr>
          <w:p w:rsidR="00A02026" w:rsidRPr="001D772D" w:rsidRDefault="00A02026" w:rsidP="00FA4644">
            <w:pPr>
              <w:rPr>
                <w:sz w:val="26"/>
                <w:szCs w:val="26"/>
                <w:lang w:eastAsia="uk-UA"/>
              </w:rPr>
            </w:pPr>
            <w:r w:rsidRPr="001D772D">
              <w:rPr>
                <w:sz w:val="26"/>
                <w:szCs w:val="26"/>
                <w:lang w:eastAsia="uk-UA"/>
              </w:rPr>
              <w:t>Залишити формування тарифів у вільному режимі ціноутворення, за умови  відміни державного регулювання тарифів на послуги</w:t>
            </w:r>
          </w:p>
        </w:tc>
        <w:tc>
          <w:tcPr>
            <w:tcW w:w="2991" w:type="dxa"/>
          </w:tcPr>
          <w:p w:rsidR="00A02026" w:rsidRPr="001D772D" w:rsidRDefault="00A02026" w:rsidP="002D0773">
            <w:pPr>
              <w:jc w:val="center"/>
              <w:rPr>
                <w:sz w:val="26"/>
                <w:szCs w:val="26"/>
                <w:lang w:eastAsia="uk-UA"/>
              </w:rPr>
            </w:pPr>
            <w:r w:rsidRPr="001D772D">
              <w:rPr>
                <w:sz w:val="26"/>
                <w:szCs w:val="26"/>
                <w:lang w:eastAsia="uk-UA"/>
              </w:rPr>
              <w:t>Відсутні</w:t>
            </w:r>
          </w:p>
        </w:tc>
        <w:tc>
          <w:tcPr>
            <w:tcW w:w="3935" w:type="dxa"/>
            <w:vAlign w:val="center"/>
          </w:tcPr>
          <w:p w:rsidR="00A02026" w:rsidRPr="001D772D" w:rsidRDefault="00A02026" w:rsidP="002D0773">
            <w:pPr>
              <w:rPr>
                <w:sz w:val="26"/>
                <w:szCs w:val="26"/>
                <w:lang w:eastAsia="uk-UA"/>
              </w:rPr>
            </w:pPr>
            <w:r w:rsidRPr="001D772D">
              <w:rPr>
                <w:sz w:val="26"/>
                <w:szCs w:val="26"/>
                <w:lang w:eastAsia="uk-UA"/>
              </w:rPr>
              <w:t xml:space="preserve">Не відповідає  вимогам постанови </w:t>
            </w:r>
            <w:r w:rsidRPr="001D772D">
              <w:rPr>
                <w:sz w:val="26"/>
                <w:szCs w:val="26"/>
              </w:rPr>
              <w:t>Кабінету Міністрів України від 25.12.96 №1548 "Про встановлення повноважень органів виконавчої влади та виконавчих органів міських рад щодо регулювання цін (тарифів)"</w:t>
            </w:r>
          </w:p>
        </w:tc>
      </w:tr>
      <w:tr w:rsidR="00A02026" w:rsidRPr="001D772D" w:rsidTr="00432485">
        <w:trPr>
          <w:jc w:val="center"/>
        </w:trPr>
        <w:tc>
          <w:tcPr>
            <w:tcW w:w="2558" w:type="dxa"/>
          </w:tcPr>
          <w:p w:rsidR="00A02026" w:rsidRPr="001D772D" w:rsidRDefault="00A02026" w:rsidP="00E83543">
            <w:pPr>
              <w:rPr>
                <w:sz w:val="26"/>
                <w:szCs w:val="26"/>
                <w:lang w:eastAsia="uk-UA"/>
              </w:rPr>
            </w:pPr>
            <w:r w:rsidRPr="001D772D">
              <w:rPr>
                <w:sz w:val="26"/>
                <w:szCs w:val="26"/>
                <w:lang w:eastAsia="uk-UA"/>
              </w:rPr>
              <w:t>Прийняти регуляторний акт, що передбачає затвердження економічно  обґрунтованих тарифів на послуги</w:t>
            </w:r>
          </w:p>
        </w:tc>
        <w:tc>
          <w:tcPr>
            <w:tcW w:w="2991" w:type="dxa"/>
            <w:vAlign w:val="center"/>
          </w:tcPr>
          <w:p w:rsidR="00A02026" w:rsidRPr="001D772D" w:rsidRDefault="00A02026" w:rsidP="002D0773">
            <w:pPr>
              <w:rPr>
                <w:sz w:val="26"/>
                <w:szCs w:val="26"/>
                <w:lang w:eastAsia="uk-UA"/>
              </w:rPr>
            </w:pPr>
            <w:r w:rsidRPr="001D772D">
              <w:rPr>
                <w:sz w:val="26"/>
                <w:szCs w:val="26"/>
                <w:lang w:eastAsia="uk-UA"/>
              </w:rPr>
              <w:t>Прозорість встановлення тарифів на платні медичні послуги;</w:t>
            </w:r>
          </w:p>
          <w:p w:rsidR="00A02026" w:rsidRPr="001D772D" w:rsidRDefault="00A02026" w:rsidP="002D0773">
            <w:pPr>
              <w:rPr>
                <w:sz w:val="26"/>
                <w:szCs w:val="26"/>
                <w:lang w:eastAsia="uk-UA"/>
              </w:rPr>
            </w:pPr>
            <w:r w:rsidRPr="001D772D">
              <w:rPr>
                <w:sz w:val="26"/>
                <w:szCs w:val="26"/>
                <w:lang w:eastAsia="uk-UA"/>
              </w:rPr>
              <w:t>Реалізація державної політики у сфері ціноутворення та регулювання цін;</w:t>
            </w:r>
          </w:p>
          <w:p w:rsidR="00A02026" w:rsidRPr="001D772D" w:rsidRDefault="00A02026" w:rsidP="002D0773">
            <w:pPr>
              <w:rPr>
                <w:sz w:val="26"/>
                <w:szCs w:val="26"/>
                <w:lang w:eastAsia="uk-UA"/>
              </w:rPr>
            </w:pPr>
            <w:r w:rsidRPr="001D772D">
              <w:rPr>
                <w:sz w:val="26"/>
                <w:szCs w:val="26"/>
                <w:lang w:eastAsia="uk-UA"/>
              </w:rPr>
              <w:t>Прогнозується збільшення надходжень до бюджетів усіх рівнів</w:t>
            </w:r>
          </w:p>
        </w:tc>
        <w:tc>
          <w:tcPr>
            <w:tcW w:w="3935" w:type="dxa"/>
          </w:tcPr>
          <w:p w:rsidR="00A02026" w:rsidRPr="001D772D" w:rsidRDefault="00A02026" w:rsidP="002D0773">
            <w:pPr>
              <w:jc w:val="center"/>
              <w:rPr>
                <w:sz w:val="26"/>
                <w:szCs w:val="26"/>
                <w:lang w:eastAsia="uk-UA"/>
              </w:rPr>
            </w:pPr>
            <w:r w:rsidRPr="001D772D">
              <w:rPr>
                <w:sz w:val="26"/>
                <w:szCs w:val="26"/>
                <w:lang w:eastAsia="uk-UA"/>
              </w:rPr>
              <w:t>Відсутні</w:t>
            </w:r>
          </w:p>
        </w:tc>
      </w:tr>
    </w:tbl>
    <w:p w:rsidR="00A02026" w:rsidRPr="001D772D" w:rsidRDefault="00A02026" w:rsidP="00FA4644">
      <w:pPr>
        <w:jc w:val="center"/>
        <w:rPr>
          <w:b/>
          <w:bCs/>
          <w:sz w:val="28"/>
          <w:szCs w:val="28"/>
          <w:lang w:eastAsia="uk-UA"/>
        </w:rPr>
      </w:pPr>
    </w:p>
    <w:p w:rsidR="00A02026" w:rsidRPr="001D772D" w:rsidRDefault="00A02026" w:rsidP="00FA4644">
      <w:pPr>
        <w:jc w:val="center"/>
        <w:rPr>
          <w:b/>
          <w:bCs/>
          <w:sz w:val="28"/>
          <w:szCs w:val="28"/>
          <w:lang w:eastAsia="uk-UA"/>
        </w:rPr>
      </w:pPr>
      <w:r w:rsidRPr="001D772D">
        <w:rPr>
          <w:b/>
          <w:bCs/>
          <w:sz w:val="28"/>
          <w:szCs w:val="28"/>
          <w:lang w:eastAsia="uk-UA"/>
        </w:rPr>
        <w:t xml:space="preserve">Оцінка впливу на сферу інтересів громадян </w:t>
      </w:r>
    </w:p>
    <w:p w:rsidR="00A02026" w:rsidRPr="001D772D" w:rsidRDefault="00A02026" w:rsidP="00FA4644">
      <w:pPr>
        <w:jc w:val="center"/>
        <w:rPr>
          <w:b/>
          <w:bCs/>
          <w:sz w:val="28"/>
          <w:szCs w:val="28"/>
          <w:lang w:eastAsia="uk-UA"/>
        </w:rPr>
      </w:pPr>
    </w:p>
    <w:tbl>
      <w:tblPr>
        <w:tblW w:w="9546"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2551"/>
        <w:gridCol w:w="3967"/>
      </w:tblGrid>
      <w:tr w:rsidR="00A02026" w:rsidRPr="001D772D" w:rsidTr="00396511">
        <w:trPr>
          <w:jc w:val="center"/>
        </w:trPr>
        <w:tc>
          <w:tcPr>
            <w:tcW w:w="3028" w:type="dxa"/>
          </w:tcPr>
          <w:p w:rsidR="00A02026" w:rsidRPr="001D772D" w:rsidRDefault="00A02026" w:rsidP="00FA4644">
            <w:pPr>
              <w:jc w:val="center"/>
              <w:rPr>
                <w:b/>
                <w:sz w:val="26"/>
                <w:szCs w:val="26"/>
                <w:lang w:eastAsia="uk-UA"/>
              </w:rPr>
            </w:pPr>
            <w:r w:rsidRPr="001D772D">
              <w:rPr>
                <w:b/>
                <w:sz w:val="26"/>
                <w:szCs w:val="26"/>
                <w:lang w:eastAsia="uk-UA"/>
              </w:rPr>
              <w:t>Вид альтернативи</w:t>
            </w:r>
          </w:p>
        </w:tc>
        <w:tc>
          <w:tcPr>
            <w:tcW w:w="2551" w:type="dxa"/>
          </w:tcPr>
          <w:p w:rsidR="00A02026" w:rsidRPr="001D772D" w:rsidRDefault="00A02026" w:rsidP="00FA4644">
            <w:pPr>
              <w:jc w:val="center"/>
              <w:rPr>
                <w:b/>
                <w:sz w:val="26"/>
                <w:szCs w:val="26"/>
                <w:lang w:eastAsia="uk-UA"/>
              </w:rPr>
            </w:pPr>
            <w:r w:rsidRPr="001D772D">
              <w:rPr>
                <w:b/>
                <w:sz w:val="26"/>
                <w:szCs w:val="26"/>
                <w:lang w:eastAsia="uk-UA"/>
              </w:rPr>
              <w:t>Вигоди</w:t>
            </w:r>
          </w:p>
        </w:tc>
        <w:tc>
          <w:tcPr>
            <w:tcW w:w="3967" w:type="dxa"/>
          </w:tcPr>
          <w:p w:rsidR="00A02026" w:rsidRPr="001D772D" w:rsidRDefault="00A02026" w:rsidP="00FA4644">
            <w:pPr>
              <w:ind w:right="571"/>
              <w:jc w:val="center"/>
              <w:rPr>
                <w:b/>
                <w:sz w:val="26"/>
                <w:szCs w:val="26"/>
                <w:lang w:eastAsia="uk-UA"/>
              </w:rPr>
            </w:pPr>
            <w:r w:rsidRPr="001D772D">
              <w:rPr>
                <w:b/>
                <w:sz w:val="26"/>
                <w:szCs w:val="26"/>
                <w:lang w:eastAsia="uk-UA"/>
              </w:rPr>
              <w:t>Витрати</w:t>
            </w:r>
          </w:p>
        </w:tc>
      </w:tr>
      <w:tr w:rsidR="00A02026" w:rsidRPr="001D772D" w:rsidTr="00396511">
        <w:trPr>
          <w:jc w:val="center"/>
        </w:trPr>
        <w:tc>
          <w:tcPr>
            <w:tcW w:w="3028" w:type="dxa"/>
          </w:tcPr>
          <w:p w:rsidR="00A02026" w:rsidRPr="001D772D" w:rsidRDefault="00A02026" w:rsidP="00E83543">
            <w:pPr>
              <w:rPr>
                <w:sz w:val="26"/>
                <w:szCs w:val="26"/>
                <w:lang w:eastAsia="uk-UA"/>
              </w:rPr>
            </w:pPr>
            <w:r w:rsidRPr="001D772D">
              <w:rPr>
                <w:sz w:val="26"/>
                <w:szCs w:val="26"/>
                <w:lang w:eastAsia="uk-UA"/>
              </w:rPr>
              <w:t>Залишити існуючі тарифи</w:t>
            </w:r>
          </w:p>
        </w:tc>
        <w:tc>
          <w:tcPr>
            <w:tcW w:w="2551" w:type="dxa"/>
          </w:tcPr>
          <w:p w:rsidR="00A02026" w:rsidRPr="001D772D" w:rsidRDefault="00A02026" w:rsidP="00F82186">
            <w:pPr>
              <w:rPr>
                <w:sz w:val="26"/>
                <w:szCs w:val="26"/>
                <w:lang w:eastAsia="uk-UA"/>
              </w:rPr>
            </w:pPr>
            <w:r w:rsidRPr="001D772D">
              <w:rPr>
                <w:sz w:val="26"/>
                <w:szCs w:val="26"/>
                <w:lang w:eastAsia="uk-UA"/>
              </w:rPr>
              <w:t>Дозволяє споживачам послуг не витрачати додаткові кошти у разі підвищення тарифів на медичні  послуги</w:t>
            </w:r>
          </w:p>
        </w:tc>
        <w:tc>
          <w:tcPr>
            <w:tcW w:w="3967" w:type="dxa"/>
          </w:tcPr>
          <w:p w:rsidR="00A02026" w:rsidRPr="001D772D" w:rsidRDefault="00A02026" w:rsidP="00F82186">
            <w:pPr>
              <w:rPr>
                <w:sz w:val="26"/>
                <w:szCs w:val="26"/>
                <w:lang w:eastAsia="uk-UA"/>
              </w:rPr>
            </w:pPr>
            <w:r w:rsidRPr="001D772D">
              <w:rPr>
                <w:sz w:val="26"/>
                <w:szCs w:val="26"/>
                <w:lang w:eastAsia="uk-UA"/>
              </w:rPr>
              <w:t>Додаткові витрати та</w:t>
            </w:r>
            <w:r w:rsidRPr="001D772D">
              <w:rPr>
                <w:sz w:val="26"/>
                <w:szCs w:val="26"/>
                <w:shd w:val="clear" w:color="auto" w:fill="FFFFFF"/>
              </w:rPr>
              <w:t xml:space="preserve"> </w:t>
            </w:r>
            <w:r w:rsidRPr="001D772D">
              <w:rPr>
                <w:sz w:val="26"/>
                <w:szCs w:val="26"/>
                <w:lang w:eastAsia="uk-UA"/>
              </w:rPr>
              <w:t xml:space="preserve">відсутність розвитку матеріально - технічної бази </w:t>
            </w:r>
            <w:r w:rsidRPr="001D772D">
              <w:rPr>
                <w:rStyle w:val="21"/>
                <w:sz w:val="26"/>
                <w:szCs w:val="26"/>
              </w:rPr>
              <w:t>Районної лікарні, що</w:t>
            </w:r>
            <w:r w:rsidRPr="001D772D">
              <w:rPr>
                <w:sz w:val="26"/>
                <w:szCs w:val="26"/>
                <w:shd w:val="clear" w:color="auto" w:fill="FFFFFF"/>
              </w:rPr>
              <w:t xml:space="preserve"> призведе до </w:t>
            </w:r>
            <w:r w:rsidRPr="001D772D">
              <w:rPr>
                <w:sz w:val="26"/>
                <w:szCs w:val="26"/>
                <w:lang w:eastAsia="uk-UA"/>
              </w:rPr>
              <w:t>неможливості отримання споживачами медичних послуг у повному обсязі та належної якості</w:t>
            </w:r>
          </w:p>
        </w:tc>
      </w:tr>
      <w:tr w:rsidR="00A02026" w:rsidRPr="001D772D" w:rsidTr="00396511">
        <w:trPr>
          <w:jc w:val="center"/>
        </w:trPr>
        <w:tc>
          <w:tcPr>
            <w:tcW w:w="3028" w:type="dxa"/>
          </w:tcPr>
          <w:p w:rsidR="00A02026" w:rsidRPr="001D772D" w:rsidRDefault="00A02026" w:rsidP="005314AE">
            <w:pPr>
              <w:rPr>
                <w:sz w:val="26"/>
                <w:szCs w:val="26"/>
                <w:lang w:eastAsia="uk-UA"/>
              </w:rPr>
            </w:pPr>
            <w:r w:rsidRPr="001D772D">
              <w:rPr>
                <w:sz w:val="26"/>
                <w:szCs w:val="26"/>
                <w:lang w:eastAsia="uk-UA"/>
              </w:rPr>
              <w:t>Залишити формування тарифів у вільному режимі ціноутворення, за умови відміни державного регулювання тарифів на послуги</w:t>
            </w:r>
          </w:p>
        </w:tc>
        <w:tc>
          <w:tcPr>
            <w:tcW w:w="2551" w:type="dxa"/>
          </w:tcPr>
          <w:p w:rsidR="00A02026" w:rsidRPr="001D772D" w:rsidRDefault="00A02026" w:rsidP="005314AE">
            <w:pPr>
              <w:ind w:firstLine="247"/>
              <w:jc w:val="center"/>
              <w:rPr>
                <w:sz w:val="26"/>
                <w:szCs w:val="26"/>
                <w:lang w:eastAsia="uk-UA"/>
              </w:rPr>
            </w:pPr>
            <w:r w:rsidRPr="001D772D">
              <w:rPr>
                <w:sz w:val="26"/>
                <w:szCs w:val="26"/>
                <w:lang w:eastAsia="uk-UA"/>
              </w:rPr>
              <w:t>Відсутні</w:t>
            </w:r>
          </w:p>
        </w:tc>
        <w:tc>
          <w:tcPr>
            <w:tcW w:w="3967" w:type="dxa"/>
          </w:tcPr>
          <w:p w:rsidR="00A02026" w:rsidRPr="001D772D" w:rsidRDefault="00A02026" w:rsidP="00F82186">
            <w:pPr>
              <w:rPr>
                <w:sz w:val="26"/>
                <w:szCs w:val="26"/>
                <w:lang w:eastAsia="uk-UA"/>
              </w:rPr>
            </w:pPr>
            <w:r w:rsidRPr="001D772D">
              <w:rPr>
                <w:rStyle w:val="212pt5"/>
                <w:sz w:val="26"/>
                <w:szCs w:val="26"/>
              </w:rPr>
              <w:t>Можливе встановлення економічно не обґрунтованих тарифів на платні медичні послуги та не прогнозованість їх зростання</w:t>
            </w:r>
            <w:r w:rsidRPr="001D772D">
              <w:rPr>
                <w:rStyle w:val="ae"/>
                <w:sz w:val="26"/>
                <w:szCs w:val="26"/>
              </w:rPr>
              <w:t xml:space="preserve"> і, як наслідок, </w:t>
            </w:r>
            <w:r w:rsidRPr="001D772D">
              <w:rPr>
                <w:sz w:val="26"/>
                <w:szCs w:val="26"/>
                <w:lang w:eastAsia="uk-UA"/>
              </w:rPr>
              <w:t xml:space="preserve"> недоступність послуг для більшості населення </w:t>
            </w:r>
          </w:p>
        </w:tc>
      </w:tr>
      <w:tr w:rsidR="00A02026" w:rsidRPr="001D772D" w:rsidTr="00396511">
        <w:trPr>
          <w:jc w:val="center"/>
        </w:trPr>
        <w:tc>
          <w:tcPr>
            <w:tcW w:w="3028" w:type="dxa"/>
          </w:tcPr>
          <w:p w:rsidR="00A02026" w:rsidRPr="001D772D" w:rsidRDefault="00A02026" w:rsidP="00E83543">
            <w:pPr>
              <w:rPr>
                <w:sz w:val="26"/>
                <w:szCs w:val="26"/>
                <w:lang w:eastAsia="uk-UA"/>
              </w:rPr>
            </w:pPr>
            <w:r w:rsidRPr="001D772D">
              <w:rPr>
                <w:sz w:val="26"/>
                <w:szCs w:val="26"/>
                <w:lang w:eastAsia="uk-UA"/>
              </w:rPr>
              <w:t>Прийняти регуляторний акт, що передбачає затвердження економічно обґрунтованих тарифів на послуги</w:t>
            </w:r>
          </w:p>
        </w:tc>
        <w:tc>
          <w:tcPr>
            <w:tcW w:w="2551" w:type="dxa"/>
          </w:tcPr>
          <w:p w:rsidR="00A02026" w:rsidRPr="001D772D" w:rsidRDefault="00A02026" w:rsidP="00F82186">
            <w:pPr>
              <w:rPr>
                <w:sz w:val="26"/>
                <w:szCs w:val="26"/>
                <w:lang w:eastAsia="uk-UA"/>
              </w:rPr>
            </w:pPr>
            <w:r w:rsidRPr="001D772D">
              <w:rPr>
                <w:sz w:val="26"/>
                <w:szCs w:val="26"/>
                <w:lang w:eastAsia="uk-UA"/>
              </w:rPr>
              <w:t>Отримання якісних послуг за економічно обґрунтованими  тарифами</w:t>
            </w:r>
          </w:p>
        </w:tc>
        <w:tc>
          <w:tcPr>
            <w:tcW w:w="3967" w:type="dxa"/>
          </w:tcPr>
          <w:p w:rsidR="00A02026" w:rsidRPr="001D772D" w:rsidRDefault="00A02026" w:rsidP="00B55D86">
            <w:pPr>
              <w:rPr>
                <w:sz w:val="26"/>
                <w:szCs w:val="26"/>
                <w:lang w:eastAsia="uk-UA"/>
              </w:rPr>
            </w:pPr>
            <w:r w:rsidRPr="001D772D">
              <w:rPr>
                <w:sz w:val="26"/>
                <w:szCs w:val="26"/>
                <w:lang w:eastAsia="uk-UA"/>
              </w:rPr>
              <w:t>Збільшення витрат у зв’язку з підвищенням вартості послуг</w:t>
            </w:r>
          </w:p>
        </w:tc>
      </w:tr>
    </w:tbl>
    <w:p w:rsidR="00A02026" w:rsidRPr="001D772D" w:rsidRDefault="00A02026" w:rsidP="00FA4644">
      <w:pPr>
        <w:jc w:val="center"/>
        <w:rPr>
          <w:sz w:val="28"/>
          <w:szCs w:val="28"/>
          <w:lang w:eastAsia="uk-UA"/>
        </w:rPr>
      </w:pPr>
    </w:p>
    <w:p w:rsidR="00A02026" w:rsidRPr="00882C05" w:rsidRDefault="00A02026" w:rsidP="00992182">
      <w:pPr>
        <w:jc w:val="center"/>
        <w:rPr>
          <w:b/>
          <w:bCs/>
          <w:color w:val="000000"/>
          <w:sz w:val="28"/>
          <w:szCs w:val="28"/>
          <w:lang w:eastAsia="uk-UA"/>
        </w:rPr>
      </w:pPr>
      <w:r w:rsidRPr="00882C05">
        <w:rPr>
          <w:b/>
          <w:bCs/>
          <w:color w:val="000000"/>
          <w:sz w:val="28"/>
          <w:szCs w:val="28"/>
          <w:lang w:eastAsia="uk-UA"/>
        </w:rPr>
        <w:lastRenderedPageBreak/>
        <w:t>Оцінка впливу на сферу інтересів суб’єктів господарювання</w:t>
      </w:r>
    </w:p>
    <w:p w:rsidR="00A02026" w:rsidRPr="00882C05" w:rsidRDefault="00A02026" w:rsidP="006F0F14">
      <w:pPr>
        <w:jc w:val="center"/>
        <w:rPr>
          <w:b/>
          <w:bCs/>
          <w:color w:val="000000"/>
          <w:sz w:val="28"/>
          <w:szCs w:val="28"/>
          <w:lang w:eastAsia="uk-UA"/>
        </w:rPr>
      </w:pPr>
    </w:p>
    <w:p w:rsidR="00A02026" w:rsidRPr="00882C05" w:rsidRDefault="00A02026" w:rsidP="00414BF4">
      <w:pPr>
        <w:ind w:firstLine="567"/>
        <w:jc w:val="both"/>
        <w:rPr>
          <w:b/>
          <w:bCs/>
          <w:color w:val="000000"/>
          <w:sz w:val="28"/>
          <w:szCs w:val="28"/>
          <w:lang w:eastAsia="uk-UA"/>
        </w:rPr>
      </w:pPr>
      <w:r w:rsidRPr="00882C05">
        <w:rPr>
          <w:color w:val="000000"/>
          <w:sz w:val="28"/>
          <w:szCs w:val="28"/>
        </w:rPr>
        <w:t xml:space="preserve">Дія цього регуляторного акта поширюватиметься на суб’єкти господарювання, які є суб’єктами </w:t>
      </w:r>
      <w:proofErr w:type="spellStart"/>
      <w:r w:rsidRPr="00882C05">
        <w:rPr>
          <w:color w:val="000000"/>
          <w:sz w:val="28"/>
          <w:szCs w:val="28"/>
        </w:rPr>
        <w:t>мікро</w:t>
      </w:r>
      <w:proofErr w:type="spellEnd"/>
      <w:r w:rsidRPr="00882C05">
        <w:rPr>
          <w:color w:val="000000"/>
          <w:sz w:val="28"/>
          <w:szCs w:val="28"/>
        </w:rPr>
        <w:t>,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Районною лікарнею.</w:t>
      </w:r>
    </w:p>
    <w:p w:rsidR="00A02026" w:rsidRDefault="00A02026" w:rsidP="00414BF4">
      <w:pPr>
        <w:ind w:firstLine="567"/>
        <w:jc w:val="both"/>
        <w:rPr>
          <w:b/>
          <w:bCs/>
          <w:color w:val="000000"/>
          <w:sz w:val="22"/>
          <w:szCs w:val="22"/>
          <w:lang w:eastAsia="uk-UA"/>
        </w:rPr>
      </w:pPr>
    </w:p>
    <w:p w:rsidR="00A02026" w:rsidRPr="009B56B2" w:rsidRDefault="00A02026" w:rsidP="00414BF4">
      <w:pPr>
        <w:ind w:firstLine="567"/>
        <w:jc w:val="both"/>
        <w:rPr>
          <w:b/>
          <w:bCs/>
          <w:color w:val="000000"/>
          <w:sz w:val="22"/>
          <w:szCs w:val="22"/>
          <w:lang w:eastAsia="uk-UA"/>
        </w:rPr>
      </w:pPr>
    </w:p>
    <w:tbl>
      <w:tblPr>
        <w:tblW w:w="970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4"/>
        <w:gridCol w:w="1567"/>
        <w:gridCol w:w="1532"/>
        <w:gridCol w:w="1533"/>
        <w:gridCol w:w="1623"/>
        <w:gridCol w:w="863"/>
      </w:tblGrid>
      <w:tr w:rsidR="00A02026" w:rsidRPr="009B56B2" w:rsidTr="00591750">
        <w:trPr>
          <w:trHeight w:val="997"/>
          <w:jc w:val="center"/>
        </w:trPr>
        <w:tc>
          <w:tcPr>
            <w:tcW w:w="2584" w:type="dxa"/>
            <w:vAlign w:val="center"/>
          </w:tcPr>
          <w:p w:rsidR="00A02026" w:rsidRPr="009B56B2" w:rsidRDefault="00A02026" w:rsidP="00C91CB6">
            <w:pPr>
              <w:jc w:val="center"/>
              <w:rPr>
                <w:b/>
                <w:color w:val="000000"/>
                <w:sz w:val="26"/>
                <w:szCs w:val="26"/>
                <w:lang w:eastAsia="uk-UA"/>
              </w:rPr>
            </w:pPr>
            <w:r w:rsidRPr="009B56B2">
              <w:rPr>
                <w:b/>
                <w:color w:val="000000"/>
                <w:sz w:val="26"/>
                <w:szCs w:val="26"/>
                <w:lang w:eastAsia="uk-UA"/>
              </w:rPr>
              <w:t>Показник</w:t>
            </w:r>
          </w:p>
        </w:tc>
        <w:tc>
          <w:tcPr>
            <w:tcW w:w="1567" w:type="dxa"/>
            <w:vAlign w:val="center"/>
          </w:tcPr>
          <w:p w:rsidR="00A02026" w:rsidRPr="009B56B2" w:rsidRDefault="00A02026" w:rsidP="00AB2DEF">
            <w:pPr>
              <w:ind w:left="-32"/>
              <w:jc w:val="center"/>
              <w:rPr>
                <w:b/>
                <w:color w:val="000000"/>
                <w:lang w:eastAsia="uk-UA"/>
              </w:rPr>
            </w:pPr>
            <w:r w:rsidRPr="009B56B2">
              <w:rPr>
                <w:b/>
                <w:color w:val="000000"/>
                <w:lang w:eastAsia="uk-UA"/>
              </w:rPr>
              <w:t>Великі (більше 250 працюючих)</w:t>
            </w:r>
          </w:p>
        </w:tc>
        <w:tc>
          <w:tcPr>
            <w:tcW w:w="1532" w:type="dxa"/>
            <w:vAlign w:val="center"/>
          </w:tcPr>
          <w:p w:rsidR="00A02026" w:rsidRPr="009B56B2" w:rsidRDefault="00A02026" w:rsidP="00C91CB6">
            <w:pPr>
              <w:ind w:left="-108"/>
              <w:jc w:val="center"/>
              <w:rPr>
                <w:b/>
                <w:color w:val="000000"/>
                <w:lang w:eastAsia="uk-UA"/>
              </w:rPr>
            </w:pPr>
            <w:r w:rsidRPr="009B56B2">
              <w:rPr>
                <w:b/>
                <w:color w:val="000000"/>
                <w:lang w:eastAsia="uk-UA"/>
              </w:rPr>
              <w:t>Середні</w:t>
            </w:r>
          </w:p>
          <w:p w:rsidR="00A02026" w:rsidRPr="009B56B2" w:rsidRDefault="00A02026" w:rsidP="00AB2DEF">
            <w:pPr>
              <w:ind w:left="-108"/>
              <w:jc w:val="center"/>
              <w:rPr>
                <w:b/>
                <w:color w:val="000000"/>
                <w:lang w:eastAsia="uk-UA"/>
              </w:rPr>
            </w:pPr>
            <w:r w:rsidRPr="009B56B2">
              <w:rPr>
                <w:b/>
                <w:color w:val="000000"/>
                <w:lang w:eastAsia="uk-UA"/>
              </w:rPr>
              <w:t>(з 50 до 250 працюючих)</w:t>
            </w:r>
          </w:p>
        </w:tc>
        <w:tc>
          <w:tcPr>
            <w:tcW w:w="1533" w:type="dxa"/>
            <w:vAlign w:val="center"/>
          </w:tcPr>
          <w:p w:rsidR="00A02026" w:rsidRPr="009B56B2" w:rsidRDefault="00A02026" w:rsidP="00C91CB6">
            <w:pPr>
              <w:ind w:left="-108"/>
              <w:jc w:val="center"/>
              <w:rPr>
                <w:b/>
                <w:color w:val="000000"/>
                <w:lang w:eastAsia="uk-UA"/>
              </w:rPr>
            </w:pPr>
            <w:r w:rsidRPr="009B56B2">
              <w:rPr>
                <w:b/>
                <w:color w:val="000000"/>
                <w:lang w:eastAsia="uk-UA"/>
              </w:rPr>
              <w:t>Малі</w:t>
            </w:r>
          </w:p>
          <w:p w:rsidR="00A02026" w:rsidRPr="009B56B2" w:rsidRDefault="00A02026" w:rsidP="00AB2DEF">
            <w:pPr>
              <w:ind w:left="-108"/>
              <w:jc w:val="center"/>
              <w:rPr>
                <w:b/>
                <w:color w:val="000000"/>
                <w:lang w:eastAsia="uk-UA"/>
              </w:rPr>
            </w:pPr>
            <w:r w:rsidRPr="009B56B2">
              <w:rPr>
                <w:b/>
                <w:color w:val="000000"/>
                <w:lang w:eastAsia="uk-UA"/>
              </w:rPr>
              <w:t>(до 50 працюючих)</w:t>
            </w:r>
          </w:p>
        </w:tc>
        <w:tc>
          <w:tcPr>
            <w:tcW w:w="1623" w:type="dxa"/>
            <w:vAlign w:val="center"/>
          </w:tcPr>
          <w:p w:rsidR="00A02026" w:rsidRPr="009B56B2" w:rsidRDefault="00A02026" w:rsidP="003978A5">
            <w:pPr>
              <w:ind w:left="-53"/>
              <w:jc w:val="center"/>
              <w:rPr>
                <w:b/>
                <w:color w:val="000000"/>
                <w:lang w:eastAsia="uk-UA"/>
              </w:rPr>
            </w:pPr>
            <w:proofErr w:type="spellStart"/>
            <w:r w:rsidRPr="009B56B2">
              <w:rPr>
                <w:b/>
                <w:color w:val="000000"/>
                <w:lang w:eastAsia="uk-UA"/>
              </w:rPr>
              <w:t>Мікро</w:t>
            </w:r>
            <w:proofErr w:type="spellEnd"/>
            <w:r w:rsidRPr="009B56B2">
              <w:rPr>
                <w:b/>
                <w:color w:val="000000"/>
                <w:lang w:eastAsia="uk-UA"/>
              </w:rPr>
              <w:t xml:space="preserve"> </w:t>
            </w:r>
          </w:p>
          <w:p w:rsidR="00A02026" w:rsidRPr="009B56B2" w:rsidRDefault="00A02026" w:rsidP="003978A5">
            <w:pPr>
              <w:ind w:left="-53"/>
              <w:jc w:val="center"/>
              <w:rPr>
                <w:b/>
                <w:color w:val="000000"/>
                <w:lang w:eastAsia="uk-UA"/>
              </w:rPr>
            </w:pPr>
            <w:r w:rsidRPr="009B56B2">
              <w:rPr>
                <w:b/>
                <w:color w:val="000000"/>
                <w:lang w:eastAsia="uk-UA"/>
              </w:rPr>
              <w:t>(не більше 10 працюючих)</w:t>
            </w:r>
          </w:p>
        </w:tc>
        <w:tc>
          <w:tcPr>
            <w:tcW w:w="863" w:type="dxa"/>
            <w:vAlign w:val="center"/>
          </w:tcPr>
          <w:p w:rsidR="00A02026" w:rsidRPr="009B56B2" w:rsidRDefault="00A02026" w:rsidP="003978A5">
            <w:pPr>
              <w:ind w:left="-96"/>
              <w:jc w:val="center"/>
              <w:rPr>
                <w:b/>
                <w:color w:val="000000"/>
                <w:lang w:eastAsia="uk-UA"/>
              </w:rPr>
            </w:pPr>
            <w:r w:rsidRPr="009B56B2">
              <w:rPr>
                <w:b/>
                <w:color w:val="000000"/>
                <w:lang w:eastAsia="uk-UA"/>
              </w:rPr>
              <w:t>Разом</w:t>
            </w:r>
          </w:p>
        </w:tc>
      </w:tr>
      <w:tr w:rsidR="00A02026" w:rsidRPr="009B56B2" w:rsidTr="00056996">
        <w:trPr>
          <w:jc w:val="center"/>
        </w:trPr>
        <w:tc>
          <w:tcPr>
            <w:tcW w:w="2584" w:type="dxa"/>
          </w:tcPr>
          <w:p w:rsidR="00A02026" w:rsidRPr="009B56B2" w:rsidRDefault="00A02026" w:rsidP="00A062B4">
            <w:pPr>
              <w:rPr>
                <w:color w:val="000000"/>
                <w:sz w:val="26"/>
                <w:szCs w:val="26"/>
                <w:lang w:eastAsia="uk-UA"/>
              </w:rPr>
            </w:pPr>
            <w:r w:rsidRPr="009B56B2">
              <w:rPr>
                <w:color w:val="000000"/>
                <w:sz w:val="26"/>
                <w:szCs w:val="26"/>
                <w:lang w:eastAsia="uk-UA"/>
              </w:rPr>
              <w:t>Кількість суб’єктів господарювання, що підпадають під дію регулювання, одиниць</w:t>
            </w:r>
          </w:p>
        </w:tc>
        <w:tc>
          <w:tcPr>
            <w:tcW w:w="1567" w:type="dxa"/>
          </w:tcPr>
          <w:p w:rsidR="00A02026" w:rsidRPr="009B56B2" w:rsidRDefault="00A02026" w:rsidP="00056996">
            <w:pPr>
              <w:jc w:val="center"/>
              <w:rPr>
                <w:color w:val="000000"/>
                <w:sz w:val="26"/>
                <w:szCs w:val="26"/>
                <w:lang w:eastAsia="uk-UA"/>
              </w:rPr>
            </w:pPr>
            <w:r w:rsidRPr="009B56B2">
              <w:rPr>
                <w:color w:val="000000"/>
                <w:sz w:val="26"/>
                <w:szCs w:val="26"/>
                <w:lang w:eastAsia="uk-UA"/>
              </w:rPr>
              <w:t>3</w:t>
            </w:r>
          </w:p>
        </w:tc>
        <w:tc>
          <w:tcPr>
            <w:tcW w:w="1532" w:type="dxa"/>
          </w:tcPr>
          <w:p w:rsidR="00A02026" w:rsidRPr="009B56B2" w:rsidRDefault="00A02026" w:rsidP="00056996">
            <w:pPr>
              <w:jc w:val="center"/>
              <w:rPr>
                <w:color w:val="000000"/>
                <w:sz w:val="26"/>
                <w:szCs w:val="26"/>
                <w:lang w:eastAsia="uk-UA"/>
              </w:rPr>
            </w:pPr>
            <w:r w:rsidRPr="009B56B2">
              <w:rPr>
                <w:color w:val="000000"/>
                <w:sz w:val="26"/>
                <w:szCs w:val="26"/>
                <w:lang w:eastAsia="uk-UA"/>
              </w:rPr>
              <w:t>14</w:t>
            </w:r>
          </w:p>
        </w:tc>
        <w:tc>
          <w:tcPr>
            <w:tcW w:w="1533" w:type="dxa"/>
          </w:tcPr>
          <w:p w:rsidR="00A02026" w:rsidRPr="009B56B2" w:rsidRDefault="00A02026" w:rsidP="00056996">
            <w:pPr>
              <w:jc w:val="center"/>
              <w:rPr>
                <w:color w:val="000000"/>
                <w:sz w:val="26"/>
                <w:szCs w:val="26"/>
              </w:rPr>
            </w:pPr>
            <w:r w:rsidRPr="009B56B2">
              <w:rPr>
                <w:color w:val="000000"/>
                <w:sz w:val="26"/>
                <w:szCs w:val="26"/>
              </w:rPr>
              <w:t>15</w:t>
            </w:r>
          </w:p>
        </w:tc>
        <w:tc>
          <w:tcPr>
            <w:tcW w:w="1623" w:type="dxa"/>
          </w:tcPr>
          <w:p w:rsidR="00A02026" w:rsidRPr="009B56B2" w:rsidRDefault="00A02026" w:rsidP="00056996">
            <w:pPr>
              <w:jc w:val="center"/>
              <w:rPr>
                <w:color w:val="000000"/>
                <w:sz w:val="26"/>
                <w:szCs w:val="26"/>
              </w:rPr>
            </w:pPr>
            <w:r w:rsidRPr="009B56B2">
              <w:rPr>
                <w:color w:val="000000"/>
                <w:sz w:val="26"/>
                <w:szCs w:val="26"/>
              </w:rPr>
              <w:t>19</w:t>
            </w:r>
          </w:p>
        </w:tc>
        <w:tc>
          <w:tcPr>
            <w:tcW w:w="863" w:type="dxa"/>
          </w:tcPr>
          <w:p w:rsidR="00A02026" w:rsidRPr="009B56B2" w:rsidRDefault="00A02026" w:rsidP="00056996">
            <w:pPr>
              <w:jc w:val="center"/>
              <w:rPr>
                <w:color w:val="000000"/>
                <w:sz w:val="26"/>
                <w:szCs w:val="26"/>
                <w:lang w:eastAsia="uk-UA"/>
              </w:rPr>
            </w:pPr>
            <w:r w:rsidRPr="009B56B2">
              <w:rPr>
                <w:color w:val="000000"/>
                <w:sz w:val="26"/>
                <w:szCs w:val="26"/>
                <w:lang w:eastAsia="uk-UA"/>
              </w:rPr>
              <w:t>51</w:t>
            </w:r>
          </w:p>
        </w:tc>
      </w:tr>
      <w:tr w:rsidR="00A02026" w:rsidRPr="009B56B2" w:rsidTr="00056996">
        <w:trPr>
          <w:jc w:val="center"/>
        </w:trPr>
        <w:tc>
          <w:tcPr>
            <w:tcW w:w="2584" w:type="dxa"/>
          </w:tcPr>
          <w:p w:rsidR="00A02026" w:rsidRPr="009B56B2" w:rsidRDefault="00A02026" w:rsidP="00FA4644">
            <w:pPr>
              <w:rPr>
                <w:color w:val="000000"/>
                <w:sz w:val="26"/>
                <w:szCs w:val="26"/>
                <w:lang w:eastAsia="uk-UA"/>
              </w:rPr>
            </w:pPr>
            <w:r w:rsidRPr="009B56B2">
              <w:rPr>
                <w:color w:val="000000"/>
                <w:sz w:val="26"/>
                <w:szCs w:val="26"/>
                <w:lang w:eastAsia="uk-UA"/>
              </w:rPr>
              <w:t>Питома вага групи у загальній кількості,  %</w:t>
            </w:r>
          </w:p>
        </w:tc>
        <w:tc>
          <w:tcPr>
            <w:tcW w:w="1567" w:type="dxa"/>
          </w:tcPr>
          <w:p w:rsidR="00A02026" w:rsidRPr="009B56B2" w:rsidRDefault="00A02026">
            <w:pPr>
              <w:jc w:val="center"/>
              <w:rPr>
                <w:color w:val="000000"/>
                <w:sz w:val="26"/>
                <w:szCs w:val="26"/>
              </w:rPr>
            </w:pPr>
            <w:r w:rsidRPr="009B56B2">
              <w:rPr>
                <w:color w:val="000000"/>
                <w:sz w:val="26"/>
                <w:szCs w:val="26"/>
              </w:rPr>
              <w:t>5,9</w:t>
            </w:r>
          </w:p>
        </w:tc>
        <w:tc>
          <w:tcPr>
            <w:tcW w:w="1532" w:type="dxa"/>
          </w:tcPr>
          <w:p w:rsidR="00A02026" w:rsidRPr="009B56B2" w:rsidRDefault="00A02026">
            <w:pPr>
              <w:jc w:val="center"/>
              <w:rPr>
                <w:color w:val="000000"/>
                <w:sz w:val="26"/>
                <w:szCs w:val="26"/>
              </w:rPr>
            </w:pPr>
            <w:r w:rsidRPr="009B56B2">
              <w:rPr>
                <w:color w:val="000000"/>
                <w:sz w:val="26"/>
                <w:szCs w:val="26"/>
              </w:rPr>
              <w:t>27,5</w:t>
            </w:r>
          </w:p>
        </w:tc>
        <w:tc>
          <w:tcPr>
            <w:tcW w:w="1533" w:type="dxa"/>
          </w:tcPr>
          <w:p w:rsidR="00A02026" w:rsidRPr="009B56B2" w:rsidRDefault="00A02026">
            <w:pPr>
              <w:jc w:val="center"/>
              <w:rPr>
                <w:color w:val="000000"/>
                <w:sz w:val="26"/>
                <w:szCs w:val="26"/>
              </w:rPr>
            </w:pPr>
            <w:r w:rsidRPr="009B56B2">
              <w:rPr>
                <w:color w:val="000000"/>
                <w:sz w:val="26"/>
                <w:szCs w:val="26"/>
              </w:rPr>
              <w:t>29,4</w:t>
            </w:r>
          </w:p>
        </w:tc>
        <w:tc>
          <w:tcPr>
            <w:tcW w:w="1623" w:type="dxa"/>
          </w:tcPr>
          <w:p w:rsidR="00A02026" w:rsidRPr="009B56B2" w:rsidRDefault="00A02026">
            <w:pPr>
              <w:jc w:val="center"/>
              <w:rPr>
                <w:color w:val="000000"/>
                <w:sz w:val="26"/>
                <w:szCs w:val="26"/>
              </w:rPr>
            </w:pPr>
            <w:r w:rsidRPr="009B56B2">
              <w:rPr>
                <w:color w:val="000000"/>
                <w:sz w:val="26"/>
                <w:szCs w:val="26"/>
              </w:rPr>
              <w:t>37,3</w:t>
            </w:r>
          </w:p>
        </w:tc>
        <w:tc>
          <w:tcPr>
            <w:tcW w:w="863" w:type="dxa"/>
          </w:tcPr>
          <w:p w:rsidR="00A02026" w:rsidRPr="009B56B2" w:rsidRDefault="00A02026">
            <w:pPr>
              <w:jc w:val="center"/>
              <w:rPr>
                <w:color w:val="000000"/>
                <w:sz w:val="26"/>
                <w:szCs w:val="26"/>
              </w:rPr>
            </w:pPr>
            <w:r w:rsidRPr="009B56B2">
              <w:rPr>
                <w:color w:val="000000"/>
                <w:sz w:val="26"/>
                <w:szCs w:val="26"/>
              </w:rPr>
              <w:t>100,0</w:t>
            </w:r>
          </w:p>
        </w:tc>
      </w:tr>
    </w:tbl>
    <w:p w:rsidR="00A02026" w:rsidRPr="009B56B2" w:rsidRDefault="00A02026" w:rsidP="00414BF4">
      <w:pPr>
        <w:jc w:val="both"/>
        <w:rPr>
          <w:color w:val="000000"/>
          <w:sz w:val="10"/>
          <w:szCs w:val="10"/>
          <w:lang w:eastAsia="uk-UA"/>
        </w:rPr>
      </w:pPr>
    </w:p>
    <w:p w:rsidR="00A02026" w:rsidRPr="009B56B2" w:rsidRDefault="00A02026" w:rsidP="00414BF4">
      <w:pPr>
        <w:jc w:val="both"/>
        <w:rPr>
          <w:color w:val="000000"/>
          <w:lang w:eastAsia="uk-UA"/>
        </w:rPr>
      </w:pPr>
      <w:r w:rsidRPr="009B56B2">
        <w:rPr>
          <w:color w:val="000000"/>
          <w:lang w:eastAsia="uk-UA"/>
        </w:rPr>
        <w:t>* - кількість суб’єктів господарювання, які отримали платні медичні послуги в Районній лікарні у 2019 році, передбачається збереження кількості цих суб’єктів у 2020 році та наступних роках.</w:t>
      </w:r>
    </w:p>
    <w:p w:rsidR="00A02026" w:rsidRPr="009B56B2" w:rsidRDefault="00A02026" w:rsidP="00414BF4">
      <w:pPr>
        <w:jc w:val="both"/>
        <w:rPr>
          <w:color w:val="000000"/>
        </w:rPr>
      </w:pPr>
      <w:r w:rsidRPr="009B56B2">
        <w:rPr>
          <w:color w:val="000000"/>
          <w:lang w:eastAsia="uk-UA"/>
        </w:rPr>
        <w:t xml:space="preserve">Примітка: </w:t>
      </w:r>
      <w:r w:rsidRPr="009B56B2">
        <w:rPr>
          <w:color w:val="000000"/>
        </w:rPr>
        <w:t>джерела даних наведено у Тесті малого підприємництва (М-Тест)</w:t>
      </w:r>
    </w:p>
    <w:p w:rsidR="00A02026" w:rsidRDefault="00A02026" w:rsidP="00414BF4">
      <w:pPr>
        <w:jc w:val="both"/>
        <w:rPr>
          <w:color w:val="000000"/>
        </w:rPr>
      </w:pPr>
    </w:p>
    <w:p w:rsidR="00A02026" w:rsidRPr="009B56B2" w:rsidRDefault="00A02026" w:rsidP="00414BF4">
      <w:pPr>
        <w:jc w:val="both"/>
        <w:rPr>
          <w:color w:val="000000"/>
        </w:rPr>
      </w:pPr>
    </w:p>
    <w:tbl>
      <w:tblPr>
        <w:tblW w:w="0" w:type="auto"/>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7"/>
        <w:gridCol w:w="2998"/>
        <w:gridCol w:w="3696"/>
      </w:tblGrid>
      <w:tr w:rsidR="00A02026" w:rsidRPr="009B56B2" w:rsidTr="009B56B2">
        <w:trPr>
          <w:jc w:val="center"/>
        </w:trPr>
        <w:tc>
          <w:tcPr>
            <w:tcW w:w="2707" w:type="dxa"/>
          </w:tcPr>
          <w:p w:rsidR="00A02026" w:rsidRPr="009B56B2" w:rsidRDefault="00A02026" w:rsidP="00FA4644">
            <w:pPr>
              <w:jc w:val="center"/>
              <w:rPr>
                <w:b/>
                <w:color w:val="000000"/>
                <w:sz w:val="26"/>
                <w:szCs w:val="26"/>
                <w:lang w:eastAsia="uk-UA"/>
              </w:rPr>
            </w:pPr>
            <w:r w:rsidRPr="009B56B2">
              <w:rPr>
                <w:b/>
                <w:color w:val="000000"/>
                <w:sz w:val="26"/>
                <w:szCs w:val="26"/>
                <w:lang w:eastAsia="uk-UA"/>
              </w:rPr>
              <w:t>Вид альтернативи</w:t>
            </w:r>
          </w:p>
        </w:tc>
        <w:tc>
          <w:tcPr>
            <w:tcW w:w="2998" w:type="dxa"/>
          </w:tcPr>
          <w:p w:rsidR="00A02026" w:rsidRPr="009B56B2" w:rsidRDefault="00A02026" w:rsidP="00FA4644">
            <w:pPr>
              <w:jc w:val="center"/>
              <w:rPr>
                <w:b/>
                <w:color w:val="000000"/>
                <w:sz w:val="26"/>
                <w:szCs w:val="26"/>
                <w:lang w:eastAsia="uk-UA"/>
              </w:rPr>
            </w:pPr>
            <w:r w:rsidRPr="009B56B2">
              <w:rPr>
                <w:b/>
                <w:color w:val="000000"/>
                <w:sz w:val="26"/>
                <w:szCs w:val="26"/>
                <w:lang w:eastAsia="uk-UA"/>
              </w:rPr>
              <w:t>Вигоди</w:t>
            </w:r>
          </w:p>
        </w:tc>
        <w:tc>
          <w:tcPr>
            <w:tcW w:w="3696" w:type="dxa"/>
          </w:tcPr>
          <w:p w:rsidR="00A02026" w:rsidRPr="009B56B2" w:rsidRDefault="00A02026" w:rsidP="00FA4644">
            <w:pPr>
              <w:jc w:val="center"/>
              <w:rPr>
                <w:b/>
                <w:color w:val="000000"/>
                <w:sz w:val="26"/>
                <w:szCs w:val="26"/>
                <w:lang w:eastAsia="uk-UA"/>
              </w:rPr>
            </w:pPr>
            <w:r w:rsidRPr="009B56B2">
              <w:rPr>
                <w:b/>
                <w:color w:val="000000"/>
                <w:sz w:val="26"/>
                <w:szCs w:val="26"/>
                <w:lang w:eastAsia="uk-UA"/>
              </w:rPr>
              <w:t>Витрати</w:t>
            </w:r>
          </w:p>
        </w:tc>
      </w:tr>
      <w:tr w:rsidR="00A02026" w:rsidRPr="009B56B2" w:rsidTr="009B56B2">
        <w:trPr>
          <w:trHeight w:val="2881"/>
          <w:jc w:val="center"/>
        </w:trPr>
        <w:tc>
          <w:tcPr>
            <w:tcW w:w="2707" w:type="dxa"/>
          </w:tcPr>
          <w:p w:rsidR="00A02026" w:rsidRPr="009B56B2" w:rsidRDefault="00A02026" w:rsidP="00FA4644">
            <w:pPr>
              <w:rPr>
                <w:color w:val="000000"/>
                <w:sz w:val="26"/>
                <w:szCs w:val="26"/>
                <w:lang w:eastAsia="uk-UA"/>
              </w:rPr>
            </w:pPr>
            <w:r w:rsidRPr="009B56B2">
              <w:rPr>
                <w:color w:val="000000"/>
                <w:sz w:val="26"/>
                <w:szCs w:val="26"/>
                <w:lang w:eastAsia="uk-UA"/>
              </w:rPr>
              <w:t>Залишити існуючі тарифи</w:t>
            </w:r>
          </w:p>
        </w:tc>
        <w:tc>
          <w:tcPr>
            <w:tcW w:w="2998" w:type="dxa"/>
          </w:tcPr>
          <w:p w:rsidR="00A02026" w:rsidRPr="009B56B2" w:rsidRDefault="00A02026" w:rsidP="00D96501">
            <w:pPr>
              <w:rPr>
                <w:color w:val="000000"/>
                <w:sz w:val="26"/>
                <w:szCs w:val="26"/>
                <w:lang w:eastAsia="uk-UA"/>
              </w:rPr>
            </w:pPr>
            <w:r w:rsidRPr="009B56B2">
              <w:rPr>
                <w:color w:val="000000"/>
                <w:sz w:val="26"/>
                <w:szCs w:val="26"/>
                <w:lang w:eastAsia="uk-UA"/>
              </w:rPr>
              <w:t xml:space="preserve">Для </w:t>
            </w:r>
            <w:r w:rsidRPr="009B56B2">
              <w:rPr>
                <w:rStyle w:val="21"/>
                <w:color w:val="000000"/>
                <w:sz w:val="26"/>
                <w:szCs w:val="26"/>
              </w:rPr>
              <w:t>Районної лікарні</w:t>
            </w:r>
            <w:r w:rsidRPr="009B56B2">
              <w:rPr>
                <w:color w:val="000000"/>
                <w:sz w:val="26"/>
                <w:szCs w:val="26"/>
                <w:lang w:eastAsia="uk-UA"/>
              </w:rPr>
              <w:t xml:space="preserve"> – відсутні;</w:t>
            </w:r>
          </w:p>
          <w:p w:rsidR="00A02026" w:rsidRPr="009B56B2" w:rsidRDefault="00A02026" w:rsidP="00D96501">
            <w:pPr>
              <w:rPr>
                <w:color w:val="000000"/>
                <w:sz w:val="26"/>
                <w:szCs w:val="26"/>
                <w:lang w:eastAsia="uk-UA"/>
              </w:rPr>
            </w:pPr>
            <w:r w:rsidRPr="009B56B2">
              <w:rPr>
                <w:color w:val="000000"/>
                <w:sz w:val="26"/>
                <w:szCs w:val="26"/>
                <w:lang w:eastAsia="uk-UA"/>
              </w:rPr>
              <w:t>Для суб’єктів  господарювання (</w:t>
            </w:r>
            <w:proofErr w:type="spellStart"/>
            <w:r w:rsidRPr="009B56B2">
              <w:rPr>
                <w:color w:val="000000"/>
                <w:sz w:val="26"/>
                <w:szCs w:val="26"/>
                <w:lang w:eastAsia="uk-UA"/>
              </w:rPr>
              <w:t>отримувачів</w:t>
            </w:r>
            <w:proofErr w:type="spellEnd"/>
            <w:r w:rsidRPr="009B56B2">
              <w:rPr>
                <w:color w:val="000000"/>
                <w:sz w:val="26"/>
                <w:szCs w:val="26"/>
                <w:lang w:eastAsia="uk-UA"/>
              </w:rPr>
              <w:t xml:space="preserve"> послуг) – отримання послуг за меншими тарифами</w:t>
            </w:r>
          </w:p>
        </w:tc>
        <w:tc>
          <w:tcPr>
            <w:tcW w:w="3696" w:type="dxa"/>
          </w:tcPr>
          <w:p w:rsidR="00A02026" w:rsidRPr="009B56B2" w:rsidRDefault="00A02026" w:rsidP="00D96501">
            <w:pPr>
              <w:shd w:val="clear" w:color="auto" w:fill="FFFFFF"/>
              <w:rPr>
                <w:color w:val="000000"/>
                <w:sz w:val="26"/>
                <w:szCs w:val="26"/>
              </w:rPr>
            </w:pPr>
            <w:r w:rsidRPr="009B56B2">
              <w:rPr>
                <w:color w:val="000000"/>
                <w:sz w:val="26"/>
                <w:szCs w:val="26"/>
                <w:lang w:eastAsia="uk-UA"/>
              </w:rPr>
              <w:t xml:space="preserve">Для </w:t>
            </w:r>
            <w:r w:rsidRPr="009B56B2">
              <w:rPr>
                <w:rStyle w:val="21"/>
                <w:color w:val="000000"/>
                <w:sz w:val="26"/>
                <w:szCs w:val="26"/>
              </w:rPr>
              <w:t>Районної лікарні</w:t>
            </w:r>
            <w:r w:rsidRPr="009B56B2">
              <w:rPr>
                <w:color w:val="000000"/>
                <w:sz w:val="26"/>
                <w:szCs w:val="26"/>
                <w:lang w:eastAsia="uk-UA"/>
              </w:rPr>
              <w:t xml:space="preserve"> – з</w:t>
            </w:r>
            <w:r w:rsidRPr="009B56B2">
              <w:rPr>
                <w:color w:val="000000"/>
                <w:sz w:val="26"/>
                <w:szCs w:val="26"/>
              </w:rPr>
              <w:t>биткова діяльність;</w:t>
            </w:r>
          </w:p>
          <w:p w:rsidR="00A02026" w:rsidRPr="009B56B2" w:rsidRDefault="00A02026" w:rsidP="00D96501">
            <w:pPr>
              <w:shd w:val="clear" w:color="auto" w:fill="FFFFFF"/>
              <w:rPr>
                <w:color w:val="000000"/>
                <w:sz w:val="26"/>
                <w:szCs w:val="26"/>
              </w:rPr>
            </w:pPr>
            <w:r w:rsidRPr="009B56B2">
              <w:rPr>
                <w:color w:val="000000"/>
                <w:sz w:val="26"/>
                <w:szCs w:val="26"/>
                <w:lang w:eastAsia="uk-UA"/>
              </w:rPr>
              <w:t>Для суб’єктів  господарювання (</w:t>
            </w:r>
            <w:proofErr w:type="spellStart"/>
            <w:r w:rsidRPr="009B56B2">
              <w:rPr>
                <w:color w:val="000000"/>
                <w:sz w:val="26"/>
                <w:szCs w:val="26"/>
                <w:lang w:eastAsia="uk-UA"/>
              </w:rPr>
              <w:t>отримувачів</w:t>
            </w:r>
            <w:proofErr w:type="spellEnd"/>
            <w:r w:rsidRPr="009B56B2">
              <w:rPr>
                <w:color w:val="000000"/>
                <w:sz w:val="26"/>
                <w:szCs w:val="26"/>
                <w:lang w:eastAsia="uk-UA"/>
              </w:rPr>
              <w:t xml:space="preserve"> послуг) </w:t>
            </w:r>
            <w:r w:rsidRPr="009B56B2">
              <w:rPr>
                <w:color w:val="000000"/>
                <w:sz w:val="26"/>
                <w:szCs w:val="26"/>
              </w:rPr>
              <w:t xml:space="preserve"> додаткові витрати часу та коштів на пошук іншого медичного закладу для отримання якісніших медичних послуг, але за більшими тарифами</w:t>
            </w:r>
          </w:p>
        </w:tc>
      </w:tr>
      <w:tr w:rsidR="00A02026" w:rsidRPr="009B56B2" w:rsidTr="009B56B2">
        <w:trPr>
          <w:trHeight w:val="3253"/>
          <w:jc w:val="center"/>
        </w:trPr>
        <w:tc>
          <w:tcPr>
            <w:tcW w:w="2707" w:type="dxa"/>
          </w:tcPr>
          <w:p w:rsidR="00A02026" w:rsidRPr="009B56B2" w:rsidRDefault="00A02026" w:rsidP="00FA4644">
            <w:pPr>
              <w:rPr>
                <w:color w:val="000000"/>
                <w:sz w:val="26"/>
                <w:szCs w:val="26"/>
                <w:lang w:eastAsia="uk-UA"/>
              </w:rPr>
            </w:pPr>
            <w:r w:rsidRPr="009B56B2">
              <w:rPr>
                <w:color w:val="000000"/>
                <w:sz w:val="26"/>
                <w:szCs w:val="26"/>
                <w:lang w:eastAsia="uk-UA"/>
              </w:rPr>
              <w:t>Залишити формування тарифів у вільному режимі ціноутворення, за умови  відміни державного регулювання тарифів на послуги</w:t>
            </w:r>
          </w:p>
        </w:tc>
        <w:tc>
          <w:tcPr>
            <w:tcW w:w="2998" w:type="dxa"/>
          </w:tcPr>
          <w:p w:rsidR="00A02026" w:rsidRPr="009B56B2" w:rsidRDefault="00A02026" w:rsidP="009F5600">
            <w:pPr>
              <w:rPr>
                <w:color w:val="000000"/>
                <w:sz w:val="26"/>
                <w:szCs w:val="26"/>
                <w:lang w:eastAsia="uk-UA"/>
              </w:rPr>
            </w:pPr>
            <w:r w:rsidRPr="009B56B2">
              <w:rPr>
                <w:color w:val="000000"/>
                <w:sz w:val="26"/>
                <w:szCs w:val="26"/>
                <w:lang w:eastAsia="uk-UA"/>
              </w:rPr>
              <w:t xml:space="preserve">Для </w:t>
            </w:r>
            <w:r w:rsidRPr="009B56B2">
              <w:rPr>
                <w:rStyle w:val="21"/>
                <w:color w:val="000000"/>
                <w:sz w:val="26"/>
                <w:szCs w:val="26"/>
              </w:rPr>
              <w:t>Районної лікарні</w:t>
            </w:r>
            <w:r w:rsidRPr="009B56B2">
              <w:rPr>
                <w:color w:val="000000"/>
                <w:sz w:val="26"/>
                <w:szCs w:val="26"/>
                <w:lang w:eastAsia="uk-UA"/>
              </w:rPr>
              <w:t xml:space="preserve"> – можливість неконтрольованого підвищення тарифів на платні медичні послуги;</w:t>
            </w:r>
          </w:p>
          <w:p w:rsidR="00A02026" w:rsidRPr="009B56B2" w:rsidRDefault="00A02026" w:rsidP="009F5600">
            <w:pPr>
              <w:rPr>
                <w:color w:val="000000"/>
                <w:sz w:val="26"/>
                <w:szCs w:val="26"/>
                <w:lang w:eastAsia="uk-UA"/>
              </w:rPr>
            </w:pPr>
            <w:r w:rsidRPr="009B56B2">
              <w:rPr>
                <w:color w:val="000000"/>
                <w:sz w:val="26"/>
                <w:szCs w:val="26"/>
                <w:lang w:eastAsia="uk-UA"/>
              </w:rPr>
              <w:t>Для суб’єктів  господарювання (</w:t>
            </w:r>
            <w:proofErr w:type="spellStart"/>
            <w:r w:rsidRPr="009B56B2">
              <w:rPr>
                <w:color w:val="000000"/>
                <w:sz w:val="26"/>
                <w:szCs w:val="26"/>
                <w:lang w:eastAsia="uk-UA"/>
              </w:rPr>
              <w:t>отримувачів</w:t>
            </w:r>
            <w:proofErr w:type="spellEnd"/>
            <w:r w:rsidRPr="009B56B2">
              <w:rPr>
                <w:color w:val="000000"/>
                <w:sz w:val="26"/>
                <w:szCs w:val="26"/>
                <w:lang w:eastAsia="uk-UA"/>
              </w:rPr>
              <w:t xml:space="preserve"> послуг) – відсутні</w:t>
            </w:r>
          </w:p>
        </w:tc>
        <w:tc>
          <w:tcPr>
            <w:tcW w:w="3696" w:type="dxa"/>
          </w:tcPr>
          <w:p w:rsidR="00A02026" w:rsidRPr="009B56B2" w:rsidRDefault="00A02026" w:rsidP="00D96501">
            <w:pPr>
              <w:rPr>
                <w:rStyle w:val="212pt5"/>
                <w:color w:val="000000"/>
                <w:sz w:val="26"/>
                <w:szCs w:val="26"/>
              </w:rPr>
            </w:pPr>
            <w:r w:rsidRPr="009B56B2">
              <w:rPr>
                <w:color w:val="000000"/>
                <w:sz w:val="26"/>
                <w:szCs w:val="26"/>
                <w:lang w:eastAsia="uk-UA"/>
              </w:rPr>
              <w:t xml:space="preserve">Для </w:t>
            </w:r>
            <w:r w:rsidRPr="009B56B2">
              <w:rPr>
                <w:rStyle w:val="21"/>
                <w:color w:val="000000"/>
                <w:sz w:val="26"/>
                <w:szCs w:val="26"/>
              </w:rPr>
              <w:t>Районної лікарні</w:t>
            </w:r>
            <w:r w:rsidRPr="009B56B2">
              <w:rPr>
                <w:color w:val="000000"/>
                <w:sz w:val="26"/>
                <w:szCs w:val="26"/>
                <w:lang w:eastAsia="uk-UA"/>
              </w:rPr>
              <w:t xml:space="preserve"> – відсутні;</w:t>
            </w:r>
          </w:p>
          <w:p w:rsidR="00A02026" w:rsidRPr="009B56B2" w:rsidRDefault="00A02026" w:rsidP="00D96501">
            <w:pPr>
              <w:rPr>
                <w:color w:val="000000"/>
                <w:sz w:val="26"/>
                <w:szCs w:val="26"/>
                <w:lang w:eastAsia="uk-UA"/>
              </w:rPr>
            </w:pPr>
            <w:r w:rsidRPr="009B56B2">
              <w:rPr>
                <w:color w:val="000000"/>
                <w:sz w:val="26"/>
                <w:szCs w:val="26"/>
                <w:lang w:eastAsia="uk-UA"/>
              </w:rPr>
              <w:t>Для суб’єктів господарювання (</w:t>
            </w:r>
            <w:proofErr w:type="spellStart"/>
            <w:r w:rsidRPr="009B56B2">
              <w:rPr>
                <w:color w:val="000000"/>
                <w:sz w:val="26"/>
                <w:szCs w:val="26"/>
                <w:lang w:eastAsia="uk-UA"/>
              </w:rPr>
              <w:t>отримувачів</w:t>
            </w:r>
            <w:proofErr w:type="spellEnd"/>
            <w:r w:rsidRPr="009B56B2">
              <w:rPr>
                <w:color w:val="000000"/>
                <w:sz w:val="26"/>
                <w:szCs w:val="26"/>
                <w:lang w:eastAsia="uk-UA"/>
              </w:rPr>
              <w:t xml:space="preserve"> послуг) –</w:t>
            </w:r>
            <w:r w:rsidRPr="009B56B2">
              <w:rPr>
                <w:rStyle w:val="212pt5"/>
                <w:color w:val="000000"/>
                <w:sz w:val="26"/>
                <w:szCs w:val="26"/>
              </w:rPr>
              <w:t xml:space="preserve"> встановлення економічно не обґрунтованих тарифів на платні медичні послуги та не прогнозованість їх зростання </w:t>
            </w:r>
            <w:r w:rsidRPr="009B56B2">
              <w:rPr>
                <w:rStyle w:val="ae"/>
                <w:color w:val="000000"/>
                <w:sz w:val="26"/>
                <w:szCs w:val="26"/>
              </w:rPr>
              <w:t xml:space="preserve">і, як наслідок, </w:t>
            </w:r>
            <w:r w:rsidRPr="009B56B2">
              <w:rPr>
                <w:color w:val="000000"/>
                <w:sz w:val="26"/>
                <w:szCs w:val="26"/>
                <w:lang w:eastAsia="uk-UA"/>
              </w:rPr>
              <w:t>збільшення витрат та недоступність послуг для більшості споживачів</w:t>
            </w:r>
          </w:p>
        </w:tc>
      </w:tr>
      <w:tr w:rsidR="00A02026" w:rsidRPr="00E663A3" w:rsidTr="009B56B2">
        <w:trPr>
          <w:jc w:val="center"/>
        </w:trPr>
        <w:tc>
          <w:tcPr>
            <w:tcW w:w="2707" w:type="dxa"/>
          </w:tcPr>
          <w:p w:rsidR="00A02026" w:rsidRPr="009B56B2" w:rsidRDefault="00A02026" w:rsidP="00FA4644">
            <w:pPr>
              <w:spacing w:before="100" w:beforeAutospacing="1" w:after="100" w:afterAutospacing="1"/>
              <w:rPr>
                <w:color w:val="000000"/>
                <w:sz w:val="26"/>
                <w:szCs w:val="26"/>
                <w:lang w:eastAsia="uk-UA"/>
              </w:rPr>
            </w:pPr>
            <w:r w:rsidRPr="009B56B2">
              <w:rPr>
                <w:color w:val="000000"/>
                <w:sz w:val="26"/>
                <w:szCs w:val="26"/>
                <w:lang w:eastAsia="uk-UA"/>
              </w:rPr>
              <w:lastRenderedPageBreak/>
              <w:t>Прийняти регуляторний акт, що передбачає затвердження економічно обґрунтованих тарифів на послуги</w:t>
            </w:r>
          </w:p>
        </w:tc>
        <w:tc>
          <w:tcPr>
            <w:tcW w:w="2998" w:type="dxa"/>
          </w:tcPr>
          <w:p w:rsidR="00A02026" w:rsidRPr="009B56B2" w:rsidRDefault="00A02026" w:rsidP="00D96501">
            <w:pPr>
              <w:rPr>
                <w:color w:val="000000"/>
                <w:sz w:val="26"/>
                <w:szCs w:val="26"/>
                <w:lang w:eastAsia="uk-UA"/>
              </w:rPr>
            </w:pPr>
            <w:r w:rsidRPr="009B56B2">
              <w:rPr>
                <w:color w:val="000000"/>
                <w:sz w:val="26"/>
                <w:szCs w:val="26"/>
                <w:lang w:eastAsia="uk-UA"/>
              </w:rPr>
              <w:t xml:space="preserve">Для </w:t>
            </w:r>
            <w:r w:rsidRPr="009B56B2">
              <w:rPr>
                <w:rStyle w:val="21"/>
                <w:color w:val="000000"/>
                <w:sz w:val="26"/>
                <w:szCs w:val="26"/>
              </w:rPr>
              <w:t>Районної лікарні</w:t>
            </w:r>
            <w:r w:rsidRPr="009B56B2">
              <w:rPr>
                <w:color w:val="000000"/>
                <w:sz w:val="26"/>
                <w:szCs w:val="26"/>
                <w:lang w:eastAsia="uk-UA"/>
              </w:rPr>
              <w:t xml:space="preserve"> – приведення тарифів на платні послуги до економічно обґрунтованого рівня, покращення матеріально технічної бази, підвищення кваліфікації медичного персоналу; </w:t>
            </w:r>
          </w:p>
          <w:p w:rsidR="00A02026" w:rsidRPr="009B56B2" w:rsidRDefault="00A02026" w:rsidP="00D96501">
            <w:pPr>
              <w:rPr>
                <w:color w:val="000000"/>
                <w:sz w:val="26"/>
                <w:szCs w:val="26"/>
                <w:lang w:eastAsia="uk-UA"/>
              </w:rPr>
            </w:pPr>
            <w:r w:rsidRPr="009B56B2">
              <w:rPr>
                <w:color w:val="000000"/>
                <w:sz w:val="26"/>
                <w:szCs w:val="26"/>
                <w:lang w:eastAsia="uk-UA"/>
              </w:rPr>
              <w:t>Для суб’єктів  господарювання (</w:t>
            </w:r>
            <w:proofErr w:type="spellStart"/>
            <w:r w:rsidRPr="009B56B2">
              <w:rPr>
                <w:color w:val="000000"/>
                <w:sz w:val="26"/>
                <w:szCs w:val="26"/>
                <w:lang w:eastAsia="uk-UA"/>
              </w:rPr>
              <w:t>отримувачів</w:t>
            </w:r>
            <w:proofErr w:type="spellEnd"/>
            <w:r w:rsidRPr="009B56B2">
              <w:rPr>
                <w:color w:val="000000"/>
                <w:sz w:val="26"/>
                <w:szCs w:val="26"/>
                <w:lang w:eastAsia="uk-UA"/>
              </w:rPr>
              <w:t xml:space="preserve"> послуг) – можливість отримання  якісних послуг за доступними тарифами</w:t>
            </w:r>
          </w:p>
        </w:tc>
        <w:tc>
          <w:tcPr>
            <w:tcW w:w="3696" w:type="dxa"/>
          </w:tcPr>
          <w:p w:rsidR="00A02026" w:rsidRPr="003C4231" w:rsidRDefault="00A02026" w:rsidP="00D96501">
            <w:pPr>
              <w:rPr>
                <w:sz w:val="26"/>
                <w:szCs w:val="26"/>
                <w:lang w:eastAsia="uk-UA"/>
              </w:rPr>
            </w:pPr>
            <w:r w:rsidRPr="003C4231">
              <w:rPr>
                <w:sz w:val="26"/>
                <w:szCs w:val="26"/>
                <w:lang w:eastAsia="uk-UA"/>
              </w:rPr>
              <w:t xml:space="preserve">Для </w:t>
            </w:r>
            <w:r w:rsidRPr="003C4231">
              <w:rPr>
                <w:rStyle w:val="21"/>
                <w:sz w:val="26"/>
                <w:szCs w:val="26"/>
              </w:rPr>
              <w:t>Районної лікарні</w:t>
            </w:r>
            <w:r w:rsidRPr="003C4231">
              <w:rPr>
                <w:sz w:val="26"/>
                <w:szCs w:val="26"/>
                <w:lang w:eastAsia="uk-UA"/>
              </w:rPr>
              <w:t xml:space="preserve"> – відсутні (можуть збільшуватися у зв’язку з відсутністю можливостей швидко змінювати розмір тарифів, у випадку зростання мінімальної заробітної плати, тарифів на комунальні послуги, цін на матеріали та інших витрат, що входять до собівартості послуг);</w:t>
            </w:r>
          </w:p>
          <w:p w:rsidR="00A02026" w:rsidRPr="003C4231" w:rsidRDefault="00A02026" w:rsidP="00D96501">
            <w:pPr>
              <w:rPr>
                <w:sz w:val="26"/>
                <w:szCs w:val="26"/>
                <w:lang w:eastAsia="uk-UA"/>
              </w:rPr>
            </w:pPr>
            <w:r w:rsidRPr="003C4231">
              <w:rPr>
                <w:sz w:val="26"/>
                <w:szCs w:val="26"/>
                <w:lang w:eastAsia="uk-UA"/>
              </w:rPr>
              <w:t>Для суб’єктів  господарювання (</w:t>
            </w:r>
            <w:proofErr w:type="spellStart"/>
            <w:r w:rsidRPr="003C4231">
              <w:rPr>
                <w:sz w:val="26"/>
                <w:szCs w:val="26"/>
                <w:lang w:eastAsia="uk-UA"/>
              </w:rPr>
              <w:t>отримувачів</w:t>
            </w:r>
            <w:proofErr w:type="spellEnd"/>
            <w:r w:rsidRPr="003C4231">
              <w:rPr>
                <w:sz w:val="26"/>
                <w:szCs w:val="26"/>
                <w:lang w:eastAsia="uk-UA"/>
              </w:rPr>
              <w:t xml:space="preserve"> послуг) – збільшення витрат у зв’язку з підвищенням вартості послуг. Передбачається, що витрати для суб’єктів господарювання становитимуть </w:t>
            </w:r>
          </w:p>
          <w:p w:rsidR="00A02026" w:rsidRPr="003C4231" w:rsidRDefault="00A02026" w:rsidP="003D0311">
            <w:pPr>
              <w:rPr>
                <w:sz w:val="26"/>
                <w:szCs w:val="26"/>
                <w:lang w:eastAsia="uk-UA"/>
              </w:rPr>
            </w:pPr>
            <w:r w:rsidRPr="003C4231">
              <w:rPr>
                <w:sz w:val="25"/>
                <w:szCs w:val="25"/>
                <w:lang w:eastAsia="uk-UA"/>
              </w:rPr>
              <w:t xml:space="preserve">115,49 </w:t>
            </w:r>
            <w:r w:rsidRPr="003C4231">
              <w:rPr>
                <w:sz w:val="26"/>
                <w:szCs w:val="26"/>
                <w:lang w:eastAsia="uk-UA"/>
              </w:rPr>
              <w:t>тис. гривень</w:t>
            </w:r>
          </w:p>
        </w:tc>
      </w:tr>
    </w:tbl>
    <w:p w:rsidR="00A02026" w:rsidRPr="003C4231" w:rsidRDefault="00A02026" w:rsidP="00FA4644">
      <w:pPr>
        <w:jc w:val="center"/>
        <w:rPr>
          <w:b/>
          <w:lang w:eastAsia="uk-UA"/>
        </w:rPr>
      </w:pPr>
    </w:p>
    <w:p w:rsidR="00A02026" w:rsidRPr="003C4231" w:rsidRDefault="00A02026" w:rsidP="00FA4644">
      <w:pPr>
        <w:jc w:val="center"/>
        <w:rPr>
          <w:b/>
          <w:lang w:eastAsia="uk-UA"/>
        </w:rPr>
      </w:pPr>
    </w:p>
    <w:p w:rsidR="00A02026" w:rsidRPr="009B56B2" w:rsidRDefault="00A02026" w:rsidP="00FA4644">
      <w:pPr>
        <w:jc w:val="center"/>
        <w:rPr>
          <w:b/>
          <w:color w:val="000000"/>
          <w:sz w:val="28"/>
          <w:szCs w:val="28"/>
          <w:lang w:eastAsia="uk-UA"/>
        </w:rPr>
      </w:pPr>
      <w:r w:rsidRPr="009B56B2">
        <w:rPr>
          <w:b/>
          <w:color w:val="000000"/>
          <w:sz w:val="28"/>
          <w:szCs w:val="28"/>
          <w:lang w:eastAsia="uk-UA"/>
        </w:rPr>
        <w:t xml:space="preserve">Кількісне визначення витрат, які будуть виникати внаслідок дії регуляторного акта  </w:t>
      </w:r>
    </w:p>
    <w:p w:rsidR="00A02026" w:rsidRPr="009B56B2" w:rsidRDefault="00A02026" w:rsidP="00FA4644">
      <w:pPr>
        <w:jc w:val="center"/>
        <w:rPr>
          <w:b/>
          <w:color w:val="000000"/>
          <w:sz w:val="20"/>
          <w:szCs w:val="20"/>
          <w:lang w:eastAsia="uk-UA"/>
        </w:rPr>
      </w:pPr>
    </w:p>
    <w:tbl>
      <w:tblPr>
        <w:tblW w:w="9088"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7"/>
        <w:gridCol w:w="4521"/>
      </w:tblGrid>
      <w:tr w:rsidR="00A02026" w:rsidRPr="009B56B2" w:rsidTr="000900D2">
        <w:trPr>
          <w:trHeight w:val="466"/>
          <w:jc w:val="center"/>
        </w:trPr>
        <w:tc>
          <w:tcPr>
            <w:tcW w:w="4567" w:type="dxa"/>
            <w:vAlign w:val="center"/>
          </w:tcPr>
          <w:p w:rsidR="00A02026" w:rsidRPr="009B56B2" w:rsidRDefault="00A02026" w:rsidP="000461B3">
            <w:pPr>
              <w:jc w:val="center"/>
              <w:rPr>
                <w:b/>
                <w:color w:val="000000"/>
                <w:sz w:val="28"/>
                <w:szCs w:val="28"/>
                <w:lang w:eastAsia="uk-UA"/>
              </w:rPr>
            </w:pPr>
            <w:r w:rsidRPr="009B56B2">
              <w:rPr>
                <w:b/>
                <w:color w:val="000000"/>
                <w:sz w:val="28"/>
                <w:szCs w:val="28"/>
                <w:lang w:eastAsia="uk-UA"/>
              </w:rPr>
              <w:t>Сумарні витрати за альтернативами</w:t>
            </w:r>
          </w:p>
        </w:tc>
        <w:tc>
          <w:tcPr>
            <w:tcW w:w="4521" w:type="dxa"/>
            <w:vAlign w:val="center"/>
          </w:tcPr>
          <w:p w:rsidR="00A02026" w:rsidRPr="009B56B2" w:rsidRDefault="00A02026" w:rsidP="000461B3">
            <w:pPr>
              <w:jc w:val="center"/>
              <w:rPr>
                <w:b/>
                <w:color w:val="000000"/>
                <w:sz w:val="28"/>
                <w:szCs w:val="28"/>
                <w:lang w:eastAsia="uk-UA"/>
              </w:rPr>
            </w:pPr>
            <w:r w:rsidRPr="009B56B2">
              <w:rPr>
                <w:b/>
                <w:color w:val="000000"/>
                <w:sz w:val="28"/>
                <w:szCs w:val="28"/>
                <w:lang w:eastAsia="uk-UA"/>
              </w:rPr>
              <w:t>Сума витрат</w:t>
            </w:r>
          </w:p>
        </w:tc>
      </w:tr>
      <w:tr w:rsidR="00A02026" w:rsidRPr="009B56B2" w:rsidTr="000900D2">
        <w:trPr>
          <w:jc w:val="center"/>
        </w:trPr>
        <w:tc>
          <w:tcPr>
            <w:tcW w:w="4567" w:type="dxa"/>
          </w:tcPr>
          <w:p w:rsidR="00A02026" w:rsidRPr="009B56B2" w:rsidRDefault="00A02026" w:rsidP="00FA4644">
            <w:pPr>
              <w:rPr>
                <w:color w:val="000000"/>
                <w:sz w:val="28"/>
                <w:szCs w:val="28"/>
                <w:lang w:eastAsia="uk-UA"/>
              </w:rPr>
            </w:pPr>
            <w:r w:rsidRPr="009B56B2">
              <w:rPr>
                <w:color w:val="000000"/>
                <w:sz w:val="28"/>
                <w:szCs w:val="28"/>
                <w:lang w:eastAsia="uk-UA"/>
              </w:rPr>
              <w:t>Залишити існуючі тарифи</w:t>
            </w:r>
          </w:p>
        </w:tc>
        <w:tc>
          <w:tcPr>
            <w:tcW w:w="4521" w:type="dxa"/>
          </w:tcPr>
          <w:p w:rsidR="00A02026" w:rsidRPr="009B56B2" w:rsidRDefault="00A02026" w:rsidP="00FA1C96">
            <w:pPr>
              <w:pStyle w:val="rvps12"/>
              <w:rPr>
                <w:color w:val="000000"/>
                <w:sz w:val="28"/>
                <w:szCs w:val="28"/>
                <w:lang w:val="uk-UA"/>
              </w:rPr>
            </w:pPr>
            <w:r w:rsidRPr="009B56B2">
              <w:rPr>
                <w:color w:val="000000"/>
                <w:sz w:val="28"/>
                <w:szCs w:val="28"/>
                <w:lang w:val="uk-UA"/>
              </w:rPr>
              <w:t>Обчислити неможливо (альтернатива не відповідає вимогам чинного законодавства)</w:t>
            </w:r>
          </w:p>
        </w:tc>
      </w:tr>
      <w:tr w:rsidR="00A02026" w:rsidRPr="009B56B2" w:rsidTr="000900D2">
        <w:trPr>
          <w:jc w:val="center"/>
        </w:trPr>
        <w:tc>
          <w:tcPr>
            <w:tcW w:w="4567" w:type="dxa"/>
          </w:tcPr>
          <w:p w:rsidR="00A02026" w:rsidRPr="009B56B2" w:rsidRDefault="00A02026" w:rsidP="00FA4644">
            <w:pPr>
              <w:rPr>
                <w:color w:val="000000"/>
                <w:sz w:val="28"/>
                <w:szCs w:val="28"/>
                <w:lang w:eastAsia="uk-UA"/>
              </w:rPr>
            </w:pPr>
            <w:r w:rsidRPr="009B56B2">
              <w:rPr>
                <w:color w:val="000000"/>
                <w:sz w:val="28"/>
                <w:szCs w:val="28"/>
                <w:lang w:eastAsia="uk-UA"/>
              </w:rPr>
              <w:t>Залишити формування тарифів у вільному режимі ціноутворення за умови  відміни державного регулювання тарифів на послуги</w:t>
            </w:r>
          </w:p>
        </w:tc>
        <w:tc>
          <w:tcPr>
            <w:tcW w:w="4521" w:type="dxa"/>
          </w:tcPr>
          <w:p w:rsidR="00A02026" w:rsidRPr="009B56B2" w:rsidRDefault="00A02026" w:rsidP="00FA1C96">
            <w:pPr>
              <w:pStyle w:val="rvps12"/>
              <w:rPr>
                <w:color w:val="000000"/>
                <w:sz w:val="28"/>
                <w:szCs w:val="28"/>
                <w:lang w:val="uk-UA"/>
              </w:rPr>
            </w:pPr>
            <w:r w:rsidRPr="009B56B2">
              <w:rPr>
                <w:color w:val="000000"/>
                <w:sz w:val="28"/>
                <w:szCs w:val="28"/>
                <w:lang w:val="uk-UA"/>
              </w:rPr>
              <w:t>Обчислити неможливо (альтернатива не відповідає вимогам чинного законодавства)</w:t>
            </w:r>
          </w:p>
        </w:tc>
      </w:tr>
      <w:tr w:rsidR="00A02026" w:rsidRPr="00E663A3" w:rsidTr="000900D2">
        <w:trPr>
          <w:jc w:val="center"/>
        </w:trPr>
        <w:tc>
          <w:tcPr>
            <w:tcW w:w="4567" w:type="dxa"/>
          </w:tcPr>
          <w:p w:rsidR="00A02026" w:rsidRPr="009B56B2" w:rsidRDefault="00A02026" w:rsidP="00FA4644">
            <w:pPr>
              <w:rPr>
                <w:color w:val="000000"/>
                <w:sz w:val="28"/>
                <w:szCs w:val="28"/>
                <w:lang w:eastAsia="uk-UA"/>
              </w:rPr>
            </w:pPr>
            <w:r w:rsidRPr="009B56B2">
              <w:rPr>
                <w:color w:val="000000"/>
                <w:sz w:val="28"/>
                <w:szCs w:val="28"/>
                <w:lang w:eastAsia="uk-UA"/>
              </w:rPr>
              <w:t>Прийняти регуляторний акт, що передбачає затвердження економічно обґрунтованих тарифів на послуги</w:t>
            </w:r>
          </w:p>
        </w:tc>
        <w:tc>
          <w:tcPr>
            <w:tcW w:w="4521" w:type="dxa"/>
          </w:tcPr>
          <w:p w:rsidR="00A02026" w:rsidRPr="00D776B8" w:rsidRDefault="00A02026" w:rsidP="00D776B8">
            <w:pPr>
              <w:rPr>
                <w:color w:val="000000"/>
                <w:sz w:val="28"/>
                <w:szCs w:val="28"/>
                <w:highlight w:val="yellow"/>
              </w:rPr>
            </w:pPr>
            <w:r w:rsidRPr="00D776B8">
              <w:rPr>
                <w:color w:val="000000"/>
                <w:sz w:val="28"/>
                <w:szCs w:val="28"/>
              </w:rPr>
              <w:t>Передбачається, що витрати для суб’єктів господарювання великого та середнього підприємництва (</w:t>
            </w:r>
            <w:proofErr w:type="spellStart"/>
            <w:r w:rsidRPr="00D776B8">
              <w:rPr>
                <w:color w:val="000000"/>
                <w:sz w:val="28"/>
                <w:szCs w:val="28"/>
              </w:rPr>
              <w:t>отримувачів</w:t>
            </w:r>
            <w:proofErr w:type="spellEnd"/>
            <w:r w:rsidRPr="00D776B8">
              <w:rPr>
                <w:color w:val="000000"/>
                <w:sz w:val="28"/>
                <w:szCs w:val="28"/>
              </w:rPr>
              <w:t xml:space="preserve"> послуг) становитимуть </w:t>
            </w:r>
            <w:r w:rsidRPr="00D776B8">
              <w:rPr>
                <w:color w:val="000000"/>
                <w:sz w:val="28"/>
                <w:szCs w:val="28"/>
                <w:lang w:val="ru-RU"/>
              </w:rPr>
              <w:t>62,62</w:t>
            </w:r>
            <w:r w:rsidRPr="00D776B8">
              <w:rPr>
                <w:color w:val="000000"/>
                <w:sz w:val="28"/>
                <w:szCs w:val="28"/>
              </w:rPr>
              <w:t xml:space="preserve"> тис. гривень</w:t>
            </w:r>
          </w:p>
        </w:tc>
      </w:tr>
    </w:tbl>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3C4231" w:rsidRDefault="00A02026" w:rsidP="00FA4644">
      <w:pPr>
        <w:rPr>
          <w:sz w:val="28"/>
          <w:szCs w:val="28"/>
          <w:lang w:eastAsia="uk-UA"/>
        </w:rPr>
      </w:pPr>
    </w:p>
    <w:p w:rsidR="00A02026" w:rsidRPr="009B56B2" w:rsidRDefault="00A02026" w:rsidP="00EC56B5">
      <w:pPr>
        <w:jc w:val="center"/>
        <w:rPr>
          <w:b/>
          <w:color w:val="000000"/>
          <w:sz w:val="28"/>
          <w:szCs w:val="28"/>
          <w:lang w:eastAsia="uk-UA"/>
        </w:rPr>
      </w:pPr>
      <w:r w:rsidRPr="009B56B2">
        <w:rPr>
          <w:b/>
          <w:color w:val="000000"/>
          <w:sz w:val="28"/>
          <w:szCs w:val="28"/>
          <w:lang w:eastAsia="uk-UA"/>
        </w:rPr>
        <w:lastRenderedPageBreak/>
        <w:t>Витрати</w:t>
      </w:r>
    </w:p>
    <w:p w:rsidR="00A02026" w:rsidRPr="009B56B2" w:rsidRDefault="00A02026" w:rsidP="00EC56B5">
      <w:pPr>
        <w:jc w:val="center"/>
        <w:rPr>
          <w:b/>
          <w:bCs/>
          <w:color w:val="000000"/>
          <w:sz w:val="28"/>
          <w:szCs w:val="28"/>
          <w:shd w:val="clear" w:color="auto" w:fill="FFFFFF"/>
        </w:rPr>
      </w:pPr>
      <w:r w:rsidRPr="009B56B2">
        <w:rPr>
          <w:b/>
          <w:bCs/>
          <w:color w:val="000000"/>
          <w:sz w:val="28"/>
          <w:szCs w:val="28"/>
          <w:shd w:val="clear" w:color="auto" w:fill="FFFFFF"/>
        </w:rPr>
        <w:t>на одного суб’єкта господарювання великого і середнього підприємництва, які виникають внаслідок дії регуляторного акта*</w:t>
      </w:r>
    </w:p>
    <w:p w:rsidR="00A02026" w:rsidRPr="009B56B2" w:rsidRDefault="00A02026" w:rsidP="00EC56B5">
      <w:pPr>
        <w:jc w:val="center"/>
        <w:rPr>
          <w:b/>
          <w:bCs/>
          <w:color w:val="000000"/>
          <w:sz w:val="20"/>
          <w:szCs w:val="20"/>
          <w:shd w:val="clear" w:color="auto" w:fill="FFFFFF"/>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5502"/>
        <w:gridCol w:w="1704"/>
        <w:gridCol w:w="1700"/>
      </w:tblGrid>
      <w:tr w:rsidR="00A02026" w:rsidRPr="009B56B2" w:rsidTr="00AE705A">
        <w:trPr>
          <w:trHeight w:val="788"/>
        </w:trPr>
        <w:tc>
          <w:tcPr>
            <w:tcW w:w="364" w:type="pct"/>
            <w:vAlign w:val="center"/>
          </w:tcPr>
          <w:p w:rsidR="00A02026" w:rsidRPr="009B56B2" w:rsidRDefault="00A02026" w:rsidP="008116BC">
            <w:pPr>
              <w:spacing w:before="100" w:beforeAutospacing="1" w:after="100" w:afterAutospacing="1"/>
              <w:jc w:val="center"/>
              <w:rPr>
                <w:b/>
                <w:color w:val="000000"/>
                <w:sz w:val="26"/>
                <w:szCs w:val="26"/>
                <w:lang w:eastAsia="uk-UA"/>
              </w:rPr>
            </w:pPr>
            <w:r w:rsidRPr="009B56B2">
              <w:rPr>
                <w:b/>
                <w:color w:val="000000"/>
                <w:sz w:val="26"/>
                <w:szCs w:val="26"/>
                <w:lang w:eastAsia="uk-UA"/>
              </w:rPr>
              <w:t>№ з/п</w:t>
            </w:r>
          </w:p>
        </w:tc>
        <w:tc>
          <w:tcPr>
            <w:tcW w:w="2864" w:type="pct"/>
            <w:vAlign w:val="center"/>
          </w:tcPr>
          <w:p w:rsidR="00A02026" w:rsidRPr="009B56B2" w:rsidRDefault="00A02026" w:rsidP="00F02A25">
            <w:pPr>
              <w:spacing w:before="100" w:beforeAutospacing="1" w:after="100" w:afterAutospacing="1"/>
              <w:jc w:val="center"/>
              <w:rPr>
                <w:b/>
                <w:color w:val="000000"/>
                <w:sz w:val="26"/>
                <w:szCs w:val="26"/>
                <w:lang w:eastAsia="uk-UA"/>
              </w:rPr>
            </w:pPr>
            <w:r w:rsidRPr="009B56B2">
              <w:rPr>
                <w:b/>
                <w:color w:val="000000"/>
                <w:sz w:val="26"/>
                <w:szCs w:val="26"/>
                <w:lang w:eastAsia="uk-UA"/>
              </w:rPr>
              <w:t>Витрати</w:t>
            </w:r>
          </w:p>
        </w:tc>
        <w:tc>
          <w:tcPr>
            <w:tcW w:w="887" w:type="pct"/>
            <w:vAlign w:val="center"/>
          </w:tcPr>
          <w:p w:rsidR="00A02026" w:rsidRPr="009B56B2" w:rsidRDefault="00A02026" w:rsidP="00AE705A">
            <w:pPr>
              <w:spacing w:before="100" w:beforeAutospacing="1" w:after="100" w:afterAutospacing="1"/>
              <w:jc w:val="center"/>
              <w:rPr>
                <w:b/>
                <w:color w:val="000000"/>
                <w:sz w:val="26"/>
                <w:szCs w:val="26"/>
                <w:lang w:eastAsia="uk-UA"/>
              </w:rPr>
            </w:pPr>
            <w:r w:rsidRPr="009B56B2">
              <w:rPr>
                <w:b/>
                <w:color w:val="000000"/>
                <w:sz w:val="26"/>
                <w:szCs w:val="26"/>
                <w:lang w:eastAsia="uk-UA"/>
              </w:rPr>
              <w:t xml:space="preserve">За перший рік*,  </w:t>
            </w:r>
            <w:proofErr w:type="spellStart"/>
            <w:r w:rsidRPr="009B56B2">
              <w:rPr>
                <w:b/>
                <w:color w:val="000000"/>
                <w:sz w:val="26"/>
                <w:szCs w:val="26"/>
                <w:lang w:eastAsia="uk-UA"/>
              </w:rPr>
              <w:t>грн</w:t>
            </w:r>
            <w:proofErr w:type="spellEnd"/>
          </w:p>
        </w:tc>
        <w:tc>
          <w:tcPr>
            <w:tcW w:w="885" w:type="pct"/>
            <w:vAlign w:val="center"/>
          </w:tcPr>
          <w:p w:rsidR="00A02026" w:rsidRPr="009B56B2" w:rsidRDefault="00A02026" w:rsidP="00F02A25">
            <w:pPr>
              <w:spacing w:before="100" w:beforeAutospacing="1" w:after="100" w:afterAutospacing="1"/>
              <w:jc w:val="center"/>
              <w:rPr>
                <w:b/>
                <w:color w:val="000000"/>
                <w:sz w:val="26"/>
                <w:szCs w:val="26"/>
                <w:lang w:eastAsia="uk-UA"/>
              </w:rPr>
            </w:pPr>
            <w:r w:rsidRPr="009B56B2">
              <w:rPr>
                <w:b/>
                <w:color w:val="000000"/>
                <w:sz w:val="26"/>
                <w:szCs w:val="26"/>
                <w:lang w:eastAsia="uk-UA"/>
              </w:rPr>
              <w:t xml:space="preserve">За 5 років*, </w:t>
            </w:r>
            <w:proofErr w:type="spellStart"/>
            <w:r w:rsidRPr="009B56B2">
              <w:rPr>
                <w:b/>
                <w:color w:val="000000"/>
                <w:sz w:val="26"/>
                <w:szCs w:val="26"/>
                <w:lang w:eastAsia="uk-UA"/>
              </w:rPr>
              <w:t>грн</w:t>
            </w:r>
            <w:proofErr w:type="spellEnd"/>
          </w:p>
        </w:tc>
      </w:tr>
      <w:tr w:rsidR="00A02026" w:rsidRPr="009B56B2" w:rsidTr="00AE705A">
        <w:trPr>
          <w:trHeight w:val="700"/>
        </w:trPr>
        <w:tc>
          <w:tcPr>
            <w:tcW w:w="5000" w:type="pct"/>
            <w:gridSpan w:val="4"/>
          </w:tcPr>
          <w:p w:rsidR="00A02026" w:rsidRPr="009B56B2" w:rsidRDefault="00A02026" w:rsidP="00F02A25">
            <w:pPr>
              <w:jc w:val="center"/>
              <w:rPr>
                <w:color w:val="000000"/>
                <w:sz w:val="26"/>
                <w:szCs w:val="26"/>
              </w:rPr>
            </w:pPr>
            <w:r w:rsidRPr="009B56B2">
              <w:rPr>
                <w:color w:val="000000"/>
                <w:sz w:val="26"/>
                <w:szCs w:val="26"/>
              </w:rPr>
              <w:t>Суб’єкти господарювання не несуть витрат зазначених в пунктах 1 по 7 додатку 2 до Методики проведення аналізу впливу регуляторного акта</w:t>
            </w:r>
          </w:p>
        </w:tc>
      </w:tr>
      <w:tr w:rsidR="00A02026" w:rsidRPr="009B56B2" w:rsidTr="00AE705A">
        <w:trPr>
          <w:trHeight w:val="710"/>
        </w:trPr>
        <w:tc>
          <w:tcPr>
            <w:tcW w:w="364" w:type="pct"/>
          </w:tcPr>
          <w:p w:rsidR="00A02026" w:rsidRPr="009B56B2" w:rsidRDefault="00A02026" w:rsidP="00F02A25">
            <w:pPr>
              <w:jc w:val="center"/>
              <w:rPr>
                <w:color w:val="000000"/>
                <w:sz w:val="26"/>
                <w:szCs w:val="26"/>
              </w:rPr>
            </w:pPr>
            <w:r w:rsidRPr="009B56B2">
              <w:rPr>
                <w:color w:val="000000"/>
                <w:sz w:val="26"/>
                <w:szCs w:val="26"/>
              </w:rPr>
              <w:t>8.</w:t>
            </w:r>
          </w:p>
        </w:tc>
        <w:tc>
          <w:tcPr>
            <w:tcW w:w="4636" w:type="pct"/>
            <w:gridSpan w:val="3"/>
          </w:tcPr>
          <w:p w:rsidR="00A02026" w:rsidRPr="009B56B2" w:rsidRDefault="00A02026" w:rsidP="00052A26">
            <w:pPr>
              <w:rPr>
                <w:b/>
                <w:color w:val="000000"/>
                <w:sz w:val="26"/>
                <w:szCs w:val="26"/>
              </w:rPr>
            </w:pPr>
            <w:r w:rsidRPr="009B56B2">
              <w:rPr>
                <w:b/>
                <w:color w:val="000000"/>
                <w:sz w:val="26"/>
                <w:szCs w:val="26"/>
              </w:rPr>
              <w:t xml:space="preserve">Витрати на оплату </w:t>
            </w:r>
            <w:r w:rsidRPr="009B56B2">
              <w:rPr>
                <w:b/>
                <w:bCs/>
                <w:color w:val="000000"/>
                <w:sz w:val="26"/>
                <w:szCs w:val="26"/>
                <w:shd w:val="clear" w:color="auto" w:fill="FFFFFF"/>
              </w:rPr>
              <w:t xml:space="preserve">послуг </w:t>
            </w:r>
            <w:r w:rsidRPr="009B56B2">
              <w:rPr>
                <w:rStyle w:val="21"/>
                <w:b/>
                <w:color w:val="000000"/>
                <w:sz w:val="26"/>
                <w:szCs w:val="26"/>
              </w:rPr>
              <w:t>Районної лікарні за медичні огляди</w:t>
            </w:r>
            <w:r w:rsidRPr="009B56B2">
              <w:rPr>
                <w:b/>
                <w:color w:val="000000"/>
                <w:sz w:val="26"/>
                <w:szCs w:val="26"/>
              </w:rPr>
              <w:t xml:space="preserve"> по суб’єктах господарювання великого і середнього підприємництва</w:t>
            </w:r>
          </w:p>
        </w:tc>
      </w:tr>
      <w:tr w:rsidR="00A02026" w:rsidRPr="009B56B2" w:rsidTr="009B56B2">
        <w:trPr>
          <w:trHeight w:hRule="exact" w:val="397"/>
        </w:trPr>
        <w:tc>
          <w:tcPr>
            <w:tcW w:w="364" w:type="pct"/>
          </w:tcPr>
          <w:p w:rsidR="00A02026" w:rsidRPr="009B56B2" w:rsidRDefault="00A02026" w:rsidP="004B4AB9">
            <w:pPr>
              <w:jc w:val="center"/>
              <w:rPr>
                <w:color w:val="000000"/>
                <w:sz w:val="26"/>
                <w:szCs w:val="26"/>
              </w:rPr>
            </w:pPr>
            <w:r w:rsidRPr="009B56B2">
              <w:rPr>
                <w:color w:val="000000"/>
                <w:sz w:val="26"/>
                <w:szCs w:val="26"/>
              </w:rPr>
              <w:t>1)</w:t>
            </w:r>
          </w:p>
        </w:tc>
        <w:tc>
          <w:tcPr>
            <w:tcW w:w="2864" w:type="pct"/>
          </w:tcPr>
          <w:p w:rsidR="00A02026" w:rsidRPr="009B56B2" w:rsidRDefault="00A02026" w:rsidP="009B56B2">
            <w:pPr>
              <w:rPr>
                <w:color w:val="000000"/>
                <w:sz w:val="26"/>
                <w:szCs w:val="26"/>
              </w:rPr>
            </w:pPr>
            <w:r w:rsidRPr="009B56B2">
              <w:rPr>
                <w:color w:val="000000"/>
                <w:sz w:val="26"/>
                <w:szCs w:val="26"/>
              </w:rPr>
              <w:t>ТОВ "</w:t>
            </w:r>
            <w:proofErr w:type="spellStart"/>
            <w:r w:rsidRPr="009B56B2">
              <w:rPr>
                <w:color w:val="000000"/>
                <w:sz w:val="26"/>
                <w:szCs w:val="26"/>
              </w:rPr>
              <w:t>Екотехнік</w:t>
            </w:r>
            <w:proofErr w:type="spellEnd"/>
            <w:r w:rsidRPr="009B56B2">
              <w:rPr>
                <w:color w:val="000000"/>
                <w:sz w:val="26"/>
                <w:szCs w:val="26"/>
              </w:rPr>
              <w:t xml:space="preserve"> – Нова </w:t>
            </w:r>
            <w:proofErr w:type="spellStart"/>
            <w:r w:rsidRPr="009B56B2">
              <w:rPr>
                <w:color w:val="000000"/>
                <w:sz w:val="26"/>
                <w:szCs w:val="26"/>
              </w:rPr>
              <w:t>Ушиця</w:t>
            </w:r>
            <w:proofErr w:type="spellEnd"/>
            <w:r w:rsidRPr="009B56B2">
              <w:rPr>
                <w:color w:val="000000"/>
                <w:sz w:val="26"/>
                <w:szCs w:val="26"/>
              </w:rPr>
              <w:t>"</w:t>
            </w:r>
          </w:p>
        </w:tc>
        <w:tc>
          <w:tcPr>
            <w:tcW w:w="887" w:type="pct"/>
          </w:tcPr>
          <w:p w:rsidR="00A02026" w:rsidRPr="00101692" w:rsidRDefault="00A02026">
            <w:pPr>
              <w:jc w:val="center"/>
              <w:rPr>
                <w:sz w:val="26"/>
                <w:szCs w:val="26"/>
              </w:rPr>
            </w:pPr>
            <w:r w:rsidRPr="00101692">
              <w:rPr>
                <w:sz w:val="26"/>
                <w:szCs w:val="26"/>
              </w:rPr>
              <w:t>4399,5</w:t>
            </w:r>
          </w:p>
        </w:tc>
        <w:tc>
          <w:tcPr>
            <w:tcW w:w="885" w:type="pct"/>
          </w:tcPr>
          <w:p w:rsidR="00A02026" w:rsidRPr="00101692" w:rsidRDefault="00A02026">
            <w:pPr>
              <w:jc w:val="center"/>
              <w:rPr>
                <w:sz w:val="26"/>
                <w:szCs w:val="26"/>
              </w:rPr>
            </w:pPr>
            <w:r w:rsidRPr="00101692">
              <w:rPr>
                <w:sz w:val="26"/>
                <w:szCs w:val="26"/>
              </w:rPr>
              <w:t>21997,5</w:t>
            </w:r>
          </w:p>
        </w:tc>
      </w:tr>
      <w:tr w:rsidR="00A02026" w:rsidRPr="009B56B2" w:rsidTr="009B56B2">
        <w:trPr>
          <w:trHeight w:hRule="exact" w:val="397"/>
        </w:trPr>
        <w:tc>
          <w:tcPr>
            <w:tcW w:w="364" w:type="pct"/>
          </w:tcPr>
          <w:p w:rsidR="00A02026" w:rsidRPr="009B56B2" w:rsidRDefault="00A02026" w:rsidP="004B4AB9">
            <w:pPr>
              <w:jc w:val="center"/>
              <w:rPr>
                <w:color w:val="000000"/>
                <w:sz w:val="26"/>
                <w:szCs w:val="26"/>
              </w:rPr>
            </w:pPr>
            <w:r w:rsidRPr="009B56B2">
              <w:rPr>
                <w:color w:val="000000"/>
                <w:sz w:val="26"/>
                <w:szCs w:val="26"/>
              </w:rPr>
              <w:t>2)</w:t>
            </w:r>
          </w:p>
        </w:tc>
        <w:tc>
          <w:tcPr>
            <w:tcW w:w="2864" w:type="pct"/>
          </w:tcPr>
          <w:p w:rsidR="00A02026" w:rsidRPr="009B56B2" w:rsidRDefault="00A02026" w:rsidP="009B56B2">
            <w:pPr>
              <w:rPr>
                <w:color w:val="000000"/>
                <w:sz w:val="26"/>
                <w:szCs w:val="26"/>
              </w:rPr>
            </w:pPr>
            <w:r w:rsidRPr="009B56B2">
              <w:rPr>
                <w:color w:val="000000"/>
                <w:sz w:val="26"/>
                <w:szCs w:val="26"/>
              </w:rPr>
              <w:t>ТОВ "</w:t>
            </w:r>
            <w:proofErr w:type="spellStart"/>
            <w:r w:rsidRPr="009B56B2">
              <w:rPr>
                <w:color w:val="000000"/>
                <w:sz w:val="26"/>
                <w:szCs w:val="26"/>
              </w:rPr>
              <w:t>Відді</w:t>
            </w:r>
            <w:proofErr w:type="spellEnd"/>
            <w:r w:rsidRPr="009B56B2">
              <w:rPr>
                <w:color w:val="000000"/>
                <w:sz w:val="26"/>
                <w:szCs w:val="26"/>
              </w:rPr>
              <w:t>"</w:t>
            </w:r>
          </w:p>
        </w:tc>
        <w:tc>
          <w:tcPr>
            <w:tcW w:w="887" w:type="pct"/>
          </w:tcPr>
          <w:p w:rsidR="00A02026" w:rsidRPr="00101692" w:rsidRDefault="00A02026">
            <w:pPr>
              <w:jc w:val="center"/>
              <w:rPr>
                <w:sz w:val="26"/>
                <w:szCs w:val="26"/>
              </w:rPr>
            </w:pPr>
            <w:r w:rsidRPr="00101692">
              <w:rPr>
                <w:sz w:val="26"/>
                <w:szCs w:val="26"/>
              </w:rPr>
              <w:t>3654,0</w:t>
            </w:r>
          </w:p>
        </w:tc>
        <w:tc>
          <w:tcPr>
            <w:tcW w:w="885" w:type="pct"/>
          </w:tcPr>
          <w:p w:rsidR="00A02026" w:rsidRPr="00101692" w:rsidRDefault="00A02026">
            <w:pPr>
              <w:jc w:val="center"/>
              <w:rPr>
                <w:sz w:val="26"/>
                <w:szCs w:val="26"/>
              </w:rPr>
            </w:pPr>
            <w:r w:rsidRPr="00101692">
              <w:rPr>
                <w:sz w:val="26"/>
                <w:szCs w:val="26"/>
              </w:rPr>
              <w:t>18270,0</w:t>
            </w:r>
          </w:p>
        </w:tc>
      </w:tr>
      <w:tr w:rsidR="00A02026" w:rsidRPr="004F0A8D" w:rsidTr="009B56B2">
        <w:trPr>
          <w:trHeight w:hRule="exact" w:val="397"/>
        </w:trPr>
        <w:tc>
          <w:tcPr>
            <w:tcW w:w="364" w:type="pct"/>
          </w:tcPr>
          <w:p w:rsidR="00A02026" w:rsidRPr="004F0A8D" w:rsidRDefault="00A02026" w:rsidP="004B4AB9">
            <w:pPr>
              <w:jc w:val="center"/>
              <w:rPr>
                <w:color w:val="000000"/>
                <w:sz w:val="26"/>
                <w:szCs w:val="26"/>
              </w:rPr>
            </w:pPr>
            <w:r w:rsidRPr="004F0A8D">
              <w:rPr>
                <w:color w:val="000000"/>
                <w:sz w:val="26"/>
                <w:szCs w:val="26"/>
              </w:rPr>
              <w:t>3)</w:t>
            </w:r>
          </w:p>
        </w:tc>
        <w:tc>
          <w:tcPr>
            <w:tcW w:w="2864" w:type="pct"/>
          </w:tcPr>
          <w:p w:rsidR="00A02026" w:rsidRPr="004F0A8D" w:rsidRDefault="00A02026" w:rsidP="009B56B2">
            <w:pPr>
              <w:rPr>
                <w:color w:val="000000"/>
                <w:sz w:val="26"/>
                <w:szCs w:val="26"/>
              </w:rPr>
            </w:pPr>
            <w:r w:rsidRPr="004F0A8D">
              <w:rPr>
                <w:color w:val="000000"/>
                <w:sz w:val="26"/>
                <w:szCs w:val="26"/>
              </w:rPr>
              <w:t xml:space="preserve">ТОВ "Агробізнес" </w:t>
            </w:r>
          </w:p>
        </w:tc>
        <w:tc>
          <w:tcPr>
            <w:tcW w:w="887" w:type="pct"/>
          </w:tcPr>
          <w:p w:rsidR="00A02026" w:rsidRPr="00101692" w:rsidRDefault="00A02026">
            <w:pPr>
              <w:jc w:val="center"/>
              <w:rPr>
                <w:sz w:val="26"/>
                <w:szCs w:val="26"/>
              </w:rPr>
            </w:pPr>
            <w:r w:rsidRPr="00101692">
              <w:rPr>
                <w:sz w:val="26"/>
                <w:szCs w:val="26"/>
              </w:rPr>
              <w:t>3442,5</w:t>
            </w:r>
          </w:p>
        </w:tc>
        <w:tc>
          <w:tcPr>
            <w:tcW w:w="885" w:type="pct"/>
          </w:tcPr>
          <w:p w:rsidR="00A02026" w:rsidRPr="00101692" w:rsidRDefault="00A02026">
            <w:pPr>
              <w:jc w:val="center"/>
              <w:rPr>
                <w:sz w:val="26"/>
                <w:szCs w:val="26"/>
              </w:rPr>
            </w:pPr>
            <w:r w:rsidRPr="00101692">
              <w:rPr>
                <w:sz w:val="26"/>
                <w:szCs w:val="26"/>
              </w:rPr>
              <w:t>17212,5</w:t>
            </w:r>
          </w:p>
        </w:tc>
      </w:tr>
      <w:tr w:rsidR="00A02026" w:rsidRPr="004F0A8D" w:rsidTr="009B56B2">
        <w:trPr>
          <w:trHeight w:hRule="exact" w:val="397"/>
        </w:trPr>
        <w:tc>
          <w:tcPr>
            <w:tcW w:w="364" w:type="pct"/>
          </w:tcPr>
          <w:p w:rsidR="00A02026" w:rsidRPr="004F0A8D" w:rsidRDefault="00A02026" w:rsidP="004B4AB9">
            <w:pPr>
              <w:jc w:val="center"/>
              <w:rPr>
                <w:color w:val="000000"/>
                <w:sz w:val="26"/>
                <w:szCs w:val="26"/>
              </w:rPr>
            </w:pPr>
            <w:r w:rsidRPr="004F0A8D">
              <w:rPr>
                <w:color w:val="000000"/>
                <w:sz w:val="26"/>
                <w:szCs w:val="26"/>
              </w:rPr>
              <w:t>4)</w:t>
            </w:r>
          </w:p>
        </w:tc>
        <w:tc>
          <w:tcPr>
            <w:tcW w:w="2864" w:type="pct"/>
          </w:tcPr>
          <w:p w:rsidR="00A02026" w:rsidRPr="004F0A8D" w:rsidRDefault="00A02026" w:rsidP="009B56B2">
            <w:pPr>
              <w:rPr>
                <w:color w:val="000000"/>
                <w:sz w:val="26"/>
                <w:szCs w:val="26"/>
              </w:rPr>
            </w:pPr>
            <w:r w:rsidRPr="004F0A8D">
              <w:rPr>
                <w:color w:val="000000"/>
                <w:sz w:val="26"/>
                <w:szCs w:val="26"/>
              </w:rPr>
              <w:t>ТОВ "Сварог Дністер"</w:t>
            </w:r>
          </w:p>
        </w:tc>
        <w:tc>
          <w:tcPr>
            <w:tcW w:w="887" w:type="pct"/>
          </w:tcPr>
          <w:p w:rsidR="00A02026" w:rsidRPr="00101692" w:rsidRDefault="00A02026">
            <w:pPr>
              <w:jc w:val="center"/>
              <w:rPr>
                <w:sz w:val="26"/>
                <w:szCs w:val="26"/>
              </w:rPr>
            </w:pPr>
            <w:r w:rsidRPr="00101692">
              <w:rPr>
                <w:sz w:val="26"/>
                <w:szCs w:val="26"/>
              </w:rPr>
              <w:t>4962,0</w:t>
            </w:r>
          </w:p>
        </w:tc>
        <w:tc>
          <w:tcPr>
            <w:tcW w:w="885" w:type="pct"/>
          </w:tcPr>
          <w:p w:rsidR="00A02026" w:rsidRPr="00101692" w:rsidRDefault="00A02026">
            <w:pPr>
              <w:jc w:val="center"/>
              <w:rPr>
                <w:sz w:val="26"/>
                <w:szCs w:val="26"/>
              </w:rPr>
            </w:pPr>
            <w:r w:rsidRPr="00101692">
              <w:rPr>
                <w:sz w:val="26"/>
                <w:szCs w:val="26"/>
              </w:rPr>
              <w:t>24810,0</w:t>
            </w:r>
          </w:p>
        </w:tc>
      </w:tr>
      <w:tr w:rsidR="00A02026" w:rsidRPr="004F0A8D" w:rsidTr="009B56B2">
        <w:trPr>
          <w:trHeight w:hRule="exact" w:val="397"/>
        </w:trPr>
        <w:tc>
          <w:tcPr>
            <w:tcW w:w="364" w:type="pct"/>
          </w:tcPr>
          <w:p w:rsidR="00A02026" w:rsidRPr="004F0A8D" w:rsidRDefault="00A02026" w:rsidP="004B4AB9">
            <w:pPr>
              <w:jc w:val="center"/>
              <w:rPr>
                <w:color w:val="000000"/>
                <w:sz w:val="26"/>
                <w:szCs w:val="26"/>
              </w:rPr>
            </w:pPr>
            <w:r w:rsidRPr="004F0A8D">
              <w:rPr>
                <w:color w:val="000000"/>
                <w:sz w:val="26"/>
                <w:szCs w:val="26"/>
              </w:rPr>
              <w:t>5)</w:t>
            </w:r>
          </w:p>
        </w:tc>
        <w:tc>
          <w:tcPr>
            <w:tcW w:w="2864" w:type="pct"/>
          </w:tcPr>
          <w:p w:rsidR="00A02026" w:rsidRPr="004F0A8D" w:rsidRDefault="00A02026" w:rsidP="009B56B2">
            <w:pPr>
              <w:rPr>
                <w:color w:val="000000"/>
                <w:sz w:val="26"/>
                <w:szCs w:val="26"/>
              </w:rPr>
            </w:pPr>
            <w:r w:rsidRPr="004F0A8D">
              <w:rPr>
                <w:color w:val="000000"/>
                <w:sz w:val="26"/>
                <w:szCs w:val="26"/>
              </w:rPr>
              <w:t>ТОВ "</w:t>
            </w:r>
            <w:proofErr w:type="spellStart"/>
            <w:r w:rsidRPr="004F0A8D">
              <w:rPr>
                <w:color w:val="000000"/>
                <w:sz w:val="26"/>
                <w:szCs w:val="26"/>
              </w:rPr>
              <w:t>Вівальді-Д</w:t>
            </w:r>
            <w:proofErr w:type="spellEnd"/>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4026,0</w:t>
            </w:r>
          </w:p>
        </w:tc>
        <w:tc>
          <w:tcPr>
            <w:tcW w:w="885" w:type="pct"/>
          </w:tcPr>
          <w:p w:rsidR="00A02026" w:rsidRPr="00101692" w:rsidRDefault="00A02026">
            <w:pPr>
              <w:jc w:val="center"/>
              <w:rPr>
                <w:sz w:val="26"/>
                <w:szCs w:val="26"/>
              </w:rPr>
            </w:pPr>
            <w:r w:rsidRPr="00101692">
              <w:rPr>
                <w:sz w:val="26"/>
                <w:szCs w:val="26"/>
              </w:rPr>
              <w:t>20130,0</w:t>
            </w:r>
          </w:p>
        </w:tc>
      </w:tr>
      <w:tr w:rsidR="00A02026" w:rsidRPr="004F0A8D" w:rsidTr="009B56B2">
        <w:trPr>
          <w:trHeight w:hRule="exact" w:val="397"/>
        </w:trPr>
        <w:tc>
          <w:tcPr>
            <w:tcW w:w="364" w:type="pct"/>
          </w:tcPr>
          <w:p w:rsidR="00A02026" w:rsidRPr="004F0A8D" w:rsidRDefault="00A02026" w:rsidP="00056996">
            <w:pPr>
              <w:jc w:val="center"/>
              <w:rPr>
                <w:color w:val="000000"/>
                <w:sz w:val="26"/>
                <w:szCs w:val="26"/>
              </w:rPr>
            </w:pPr>
            <w:r w:rsidRPr="004F0A8D">
              <w:rPr>
                <w:color w:val="000000"/>
                <w:sz w:val="26"/>
                <w:szCs w:val="26"/>
              </w:rPr>
              <w:t>6)</w:t>
            </w:r>
          </w:p>
        </w:tc>
        <w:tc>
          <w:tcPr>
            <w:tcW w:w="2864" w:type="pct"/>
          </w:tcPr>
          <w:p w:rsidR="00A02026" w:rsidRPr="004F0A8D" w:rsidRDefault="00A02026" w:rsidP="009B56B2">
            <w:pPr>
              <w:rPr>
                <w:color w:val="000000"/>
                <w:sz w:val="26"/>
                <w:szCs w:val="26"/>
              </w:rPr>
            </w:pPr>
            <w:r w:rsidRPr="004F0A8D">
              <w:rPr>
                <w:color w:val="000000"/>
                <w:sz w:val="26"/>
                <w:szCs w:val="26"/>
              </w:rPr>
              <w:t>ТОВ "Промінь Поділля"</w:t>
            </w:r>
          </w:p>
        </w:tc>
        <w:tc>
          <w:tcPr>
            <w:tcW w:w="887" w:type="pct"/>
          </w:tcPr>
          <w:p w:rsidR="00A02026" w:rsidRPr="00101692" w:rsidRDefault="00A02026">
            <w:pPr>
              <w:jc w:val="center"/>
              <w:rPr>
                <w:sz w:val="26"/>
                <w:szCs w:val="26"/>
              </w:rPr>
            </w:pPr>
            <w:r w:rsidRPr="00101692">
              <w:rPr>
                <w:sz w:val="26"/>
                <w:szCs w:val="26"/>
              </w:rPr>
              <w:t>4216,5</w:t>
            </w:r>
          </w:p>
        </w:tc>
        <w:tc>
          <w:tcPr>
            <w:tcW w:w="885" w:type="pct"/>
          </w:tcPr>
          <w:p w:rsidR="00A02026" w:rsidRPr="00101692" w:rsidRDefault="00A02026">
            <w:pPr>
              <w:jc w:val="center"/>
              <w:rPr>
                <w:sz w:val="26"/>
                <w:szCs w:val="26"/>
              </w:rPr>
            </w:pPr>
            <w:r w:rsidRPr="00101692">
              <w:rPr>
                <w:sz w:val="26"/>
                <w:szCs w:val="26"/>
              </w:rPr>
              <w:t>21082,5</w:t>
            </w:r>
          </w:p>
        </w:tc>
      </w:tr>
      <w:tr w:rsidR="00A02026" w:rsidRPr="004F0A8D" w:rsidTr="009B56B2">
        <w:trPr>
          <w:trHeight w:hRule="exact" w:val="397"/>
        </w:trPr>
        <w:tc>
          <w:tcPr>
            <w:tcW w:w="364" w:type="pct"/>
          </w:tcPr>
          <w:p w:rsidR="00A02026" w:rsidRPr="004F0A8D" w:rsidRDefault="00A02026" w:rsidP="00056996">
            <w:pPr>
              <w:jc w:val="center"/>
              <w:rPr>
                <w:color w:val="000000"/>
                <w:sz w:val="26"/>
                <w:szCs w:val="26"/>
              </w:rPr>
            </w:pPr>
            <w:r w:rsidRPr="004F0A8D">
              <w:rPr>
                <w:color w:val="000000"/>
                <w:sz w:val="26"/>
                <w:szCs w:val="26"/>
              </w:rPr>
              <w:t>7)</w:t>
            </w:r>
          </w:p>
        </w:tc>
        <w:tc>
          <w:tcPr>
            <w:tcW w:w="2864" w:type="pct"/>
          </w:tcPr>
          <w:p w:rsidR="00A02026" w:rsidRPr="004F0A8D" w:rsidRDefault="00A02026" w:rsidP="009B56B2">
            <w:pPr>
              <w:rPr>
                <w:color w:val="000000"/>
                <w:sz w:val="26"/>
                <w:szCs w:val="26"/>
              </w:rPr>
            </w:pPr>
            <w:r w:rsidRPr="009B56B2">
              <w:rPr>
                <w:color w:val="000000"/>
                <w:sz w:val="26"/>
                <w:szCs w:val="26"/>
              </w:rPr>
              <w:t xml:space="preserve">ТОВ </w:t>
            </w:r>
            <w:r w:rsidRPr="004F0A8D">
              <w:rPr>
                <w:color w:val="000000"/>
                <w:sz w:val="26"/>
                <w:szCs w:val="26"/>
              </w:rPr>
              <w:t>"</w:t>
            </w:r>
            <w:proofErr w:type="spellStart"/>
            <w:r w:rsidRPr="009B56B2">
              <w:rPr>
                <w:color w:val="000000"/>
                <w:sz w:val="26"/>
                <w:szCs w:val="26"/>
              </w:rPr>
              <w:t>ТурАвтоПлюс</w:t>
            </w:r>
            <w:proofErr w:type="spellEnd"/>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3376,5</w:t>
            </w:r>
          </w:p>
        </w:tc>
        <w:tc>
          <w:tcPr>
            <w:tcW w:w="885" w:type="pct"/>
          </w:tcPr>
          <w:p w:rsidR="00A02026" w:rsidRPr="00101692" w:rsidRDefault="00A02026">
            <w:pPr>
              <w:jc w:val="center"/>
              <w:rPr>
                <w:sz w:val="26"/>
                <w:szCs w:val="26"/>
              </w:rPr>
            </w:pPr>
            <w:r w:rsidRPr="00101692">
              <w:rPr>
                <w:sz w:val="26"/>
                <w:szCs w:val="26"/>
              </w:rPr>
              <w:t>16882,5</w:t>
            </w:r>
          </w:p>
        </w:tc>
      </w:tr>
      <w:tr w:rsidR="00A02026" w:rsidRPr="004F0A8D" w:rsidTr="009B56B2">
        <w:trPr>
          <w:trHeight w:hRule="exact" w:val="610"/>
        </w:trPr>
        <w:tc>
          <w:tcPr>
            <w:tcW w:w="364" w:type="pct"/>
          </w:tcPr>
          <w:p w:rsidR="00A02026" w:rsidRPr="004F0A8D" w:rsidRDefault="00A02026" w:rsidP="00056996">
            <w:pPr>
              <w:jc w:val="center"/>
              <w:rPr>
                <w:color w:val="000000"/>
                <w:sz w:val="26"/>
                <w:szCs w:val="26"/>
              </w:rPr>
            </w:pPr>
            <w:r w:rsidRPr="004F0A8D">
              <w:rPr>
                <w:color w:val="000000"/>
                <w:sz w:val="26"/>
                <w:szCs w:val="26"/>
              </w:rPr>
              <w:t>8)</w:t>
            </w:r>
          </w:p>
        </w:tc>
        <w:tc>
          <w:tcPr>
            <w:tcW w:w="2864" w:type="pct"/>
          </w:tcPr>
          <w:p w:rsidR="00A02026" w:rsidRPr="009B56B2" w:rsidRDefault="00A02026" w:rsidP="009B56B2">
            <w:pPr>
              <w:rPr>
                <w:color w:val="000000"/>
                <w:sz w:val="26"/>
                <w:szCs w:val="26"/>
              </w:rPr>
            </w:pPr>
            <w:r w:rsidRPr="009B56B2">
              <w:rPr>
                <w:color w:val="000000"/>
                <w:sz w:val="26"/>
                <w:szCs w:val="26"/>
              </w:rPr>
              <w:t>ТОВ "</w:t>
            </w:r>
            <w:proofErr w:type="spellStart"/>
            <w:r w:rsidRPr="009B56B2">
              <w:rPr>
                <w:color w:val="000000"/>
                <w:sz w:val="26"/>
                <w:szCs w:val="26"/>
              </w:rPr>
              <w:t>Новоушицька</w:t>
            </w:r>
            <w:proofErr w:type="spellEnd"/>
            <w:r w:rsidRPr="009B56B2">
              <w:rPr>
                <w:color w:val="000000"/>
                <w:sz w:val="26"/>
                <w:szCs w:val="26"/>
              </w:rPr>
              <w:t xml:space="preserve"> інкубаторна-птахівнича станція"</w:t>
            </w:r>
          </w:p>
        </w:tc>
        <w:tc>
          <w:tcPr>
            <w:tcW w:w="887" w:type="pct"/>
          </w:tcPr>
          <w:p w:rsidR="00A02026" w:rsidRPr="00101692" w:rsidRDefault="00A02026">
            <w:pPr>
              <w:jc w:val="center"/>
              <w:rPr>
                <w:sz w:val="26"/>
                <w:szCs w:val="26"/>
              </w:rPr>
            </w:pPr>
            <w:r w:rsidRPr="00101692">
              <w:rPr>
                <w:sz w:val="26"/>
                <w:szCs w:val="26"/>
              </w:rPr>
              <w:t>3970,5</w:t>
            </w:r>
          </w:p>
        </w:tc>
        <w:tc>
          <w:tcPr>
            <w:tcW w:w="885" w:type="pct"/>
          </w:tcPr>
          <w:p w:rsidR="00A02026" w:rsidRPr="00101692" w:rsidRDefault="00A02026">
            <w:pPr>
              <w:jc w:val="center"/>
              <w:rPr>
                <w:sz w:val="26"/>
                <w:szCs w:val="26"/>
              </w:rPr>
            </w:pPr>
            <w:r w:rsidRPr="00101692">
              <w:rPr>
                <w:sz w:val="26"/>
                <w:szCs w:val="26"/>
              </w:rPr>
              <w:t>19852,5</w:t>
            </w:r>
          </w:p>
        </w:tc>
      </w:tr>
      <w:tr w:rsidR="00A02026" w:rsidRPr="004F0A8D" w:rsidTr="001F6DEB">
        <w:trPr>
          <w:trHeight w:hRule="exact" w:val="421"/>
        </w:trPr>
        <w:tc>
          <w:tcPr>
            <w:tcW w:w="364" w:type="pct"/>
          </w:tcPr>
          <w:p w:rsidR="00A02026" w:rsidRPr="004F0A8D" w:rsidRDefault="00A02026" w:rsidP="00DF1CB0">
            <w:pPr>
              <w:jc w:val="center"/>
              <w:rPr>
                <w:color w:val="000000"/>
                <w:sz w:val="26"/>
                <w:szCs w:val="26"/>
              </w:rPr>
            </w:pPr>
            <w:r w:rsidRPr="004F0A8D">
              <w:rPr>
                <w:color w:val="000000"/>
                <w:sz w:val="26"/>
                <w:szCs w:val="26"/>
              </w:rPr>
              <w:t>9)</w:t>
            </w:r>
          </w:p>
        </w:tc>
        <w:tc>
          <w:tcPr>
            <w:tcW w:w="2864" w:type="pct"/>
          </w:tcPr>
          <w:p w:rsidR="00A02026" w:rsidRPr="004F0A8D" w:rsidRDefault="00A02026" w:rsidP="001F6DEB">
            <w:pPr>
              <w:rPr>
                <w:color w:val="000000"/>
                <w:sz w:val="26"/>
                <w:szCs w:val="26"/>
              </w:rPr>
            </w:pPr>
            <w:proofErr w:type="spellStart"/>
            <w:r w:rsidRPr="004F0A8D">
              <w:rPr>
                <w:color w:val="000000"/>
                <w:sz w:val="26"/>
                <w:szCs w:val="26"/>
              </w:rPr>
              <w:t>СТОВ</w:t>
            </w:r>
            <w:proofErr w:type="spellEnd"/>
            <w:r w:rsidRPr="004F0A8D">
              <w:rPr>
                <w:color w:val="000000"/>
                <w:sz w:val="26"/>
                <w:szCs w:val="26"/>
              </w:rPr>
              <w:t xml:space="preserve"> "Відродження"</w:t>
            </w:r>
          </w:p>
        </w:tc>
        <w:tc>
          <w:tcPr>
            <w:tcW w:w="887" w:type="pct"/>
          </w:tcPr>
          <w:p w:rsidR="00A02026" w:rsidRPr="00101692" w:rsidRDefault="00A02026">
            <w:pPr>
              <w:jc w:val="center"/>
              <w:rPr>
                <w:sz w:val="26"/>
                <w:szCs w:val="26"/>
              </w:rPr>
            </w:pPr>
            <w:r w:rsidRPr="00101692">
              <w:rPr>
                <w:sz w:val="26"/>
                <w:szCs w:val="26"/>
              </w:rPr>
              <w:t>3376,5</w:t>
            </w:r>
          </w:p>
        </w:tc>
        <w:tc>
          <w:tcPr>
            <w:tcW w:w="885" w:type="pct"/>
          </w:tcPr>
          <w:p w:rsidR="00A02026" w:rsidRPr="00101692" w:rsidRDefault="00A02026">
            <w:pPr>
              <w:jc w:val="center"/>
              <w:rPr>
                <w:sz w:val="26"/>
                <w:szCs w:val="26"/>
              </w:rPr>
            </w:pPr>
            <w:r w:rsidRPr="00101692">
              <w:rPr>
                <w:sz w:val="26"/>
                <w:szCs w:val="26"/>
              </w:rPr>
              <w:t>16882,5</w:t>
            </w:r>
          </w:p>
        </w:tc>
      </w:tr>
      <w:tr w:rsidR="00A02026" w:rsidRPr="004F0A8D" w:rsidTr="009B56B2">
        <w:trPr>
          <w:trHeight w:hRule="exact" w:val="397"/>
        </w:trPr>
        <w:tc>
          <w:tcPr>
            <w:tcW w:w="364" w:type="pct"/>
          </w:tcPr>
          <w:p w:rsidR="00A02026" w:rsidRPr="004F0A8D" w:rsidRDefault="00A02026" w:rsidP="00DF1CB0">
            <w:pPr>
              <w:jc w:val="center"/>
              <w:rPr>
                <w:color w:val="000000"/>
                <w:sz w:val="26"/>
                <w:szCs w:val="26"/>
              </w:rPr>
            </w:pPr>
            <w:r w:rsidRPr="004F0A8D">
              <w:rPr>
                <w:color w:val="000000"/>
                <w:sz w:val="26"/>
                <w:szCs w:val="26"/>
              </w:rPr>
              <w:t>10)</w:t>
            </w:r>
          </w:p>
        </w:tc>
        <w:tc>
          <w:tcPr>
            <w:tcW w:w="2864" w:type="pct"/>
          </w:tcPr>
          <w:p w:rsidR="00A02026" w:rsidRPr="004F0A8D" w:rsidRDefault="00A02026" w:rsidP="009B56B2">
            <w:pPr>
              <w:rPr>
                <w:color w:val="000000"/>
                <w:sz w:val="26"/>
                <w:szCs w:val="26"/>
              </w:rPr>
            </w:pPr>
            <w:proofErr w:type="spellStart"/>
            <w:r w:rsidRPr="004F0A8D">
              <w:rPr>
                <w:color w:val="000000"/>
                <w:sz w:val="26"/>
                <w:szCs w:val="26"/>
              </w:rPr>
              <w:t>СТОВ</w:t>
            </w:r>
            <w:proofErr w:type="spellEnd"/>
            <w:r w:rsidRPr="004F0A8D">
              <w:rPr>
                <w:color w:val="000000"/>
                <w:sz w:val="26"/>
                <w:szCs w:val="26"/>
              </w:rPr>
              <w:t xml:space="preserve"> "Світанок"</w:t>
            </w:r>
          </w:p>
        </w:tc>
        <w:tc>
          <w:tcPr>
            <w:tcW w:w="887" w:type="pct"/>
          </w:tcPr>
          <w:p w:rsidR="00A02026" w:rsidRPr="00101692" w:rsidRDefault="00A02026">
            <w:pPr>
              <w:jc w:val="center"/>
              <w:rPr>
                <w:sz w:val="26"/>
                <w:szCs w:val="26"/>
              </w:rPr>
            </w:pPr>
            <w:r w:rsidRPr="00101692">
              <w:rPr>
                <w:sz w:val="26"/>
                <w:szCs w:val="26"/>
              </w:rPr>
              <w:t>3442,5</w:t>
            </w:r>
          </w:p>
        </w:tc>
        <w:tc>
          <w:tcPr>
            <w:tcW w:w="885" w:type="pct"/>
          </w:tcPr>
          <w:p w:rsidR="00A02026" w:rsidRPr="00101692" w:rsidRDefault="00A02026">
            <w:pPr>
              <w:jc w:val="center"/>
              <w:rPr>
                <w:sz w:val="26"/>
                <w:szCs w:val="26"/>
              </w:rPr>
            </w:pPr>
            <w:r w:rsidRPr="00101692">
              <w:rPr>
                <w:sz w:val="26"/>
                <w:szCs w:val="26"/>
              </w:rPr>
              <w:t>17212,5</w:t>
            </w:r>
          </w:p>
        </w:tc>
      </w:tr>
      <w:tr w:rsidR="00A02026" w:rsidRPr="004F0A8D" w:rsidTr="009B56B2">
        <w:trPr>
          <w:trHeight w:hRule="exact" w:val="401"/>
        </w:trPr>
        <w:tc>
          <w:tcPr>
            <w:tcW w:w="364" w:type="pct"/>
          </w:tcPr>
          <w:p w:rsidR="00A02026" w:rsidRPr="004F0A8D" w:rsidRDefault="00A02026" w:rsidP="00DF1CB0">
            <w:pPr>
              <w:jc w:val="center"/>
              <w:rPr>
                <w:color w:val="000000"/>
                <w:sz w:val="26"/>
                <w:szCs w:val="26"/>
              </w:rPr>
            </w:pPr>
            <w:r w:rsidRPr="004F0A8D">
              <w:rPr>
                <w:color w:val="000000"/>
                <w:sz w:val="26"/>
                <w:szCs w:val="26"/>
              </w:rPr>
              <w:t>11)</w:t>
            </w:r>
          </w:p>
        </w:tc>
        <w:tc>
          <w:tcPr>
            <w:tcW w:w="2864" w:type="pct"/>
          </w:tcPr>
          <w:p w:rsidR="00A02026" w:rsidRPr="004F0A8D" w:rsidRDefault="00A02026" w:rsidP="009B56B2">
            <w:pPr>
              <w:rPr>
                <w:color w:val="000000"/>
                <w:sz w:val="26"/>
                <w:szCs w:val="26"/>
              </w:rPr>
            </w:pPr>
            <w:r w:rsidRPr="004F0A8D">
              <w:rPr>
                <w:color w:val="000000"/>
                <w:sz w:val="26"/>
                <w:szCs w:val="26"/>
              </w:rPr>
              <w:t>ПП "</w:t>
            </w:r>
            <w:proofErr w:type="spellStart"/>
            <w:r w:rsidRPr="004F0A8D">
              <w:rPr>
                <w:color w:val="000000"/>
                <w:sz w:val="26"/>
                <w:szCs w:val="26"/>
              </w:rPr>
              <w:t>Дживальдіс</w:t>
            </w:r>
            <w:proofErr w:type="spellEnd"/>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3501,0</w:t>
            </w:r>
          </w:p>
        </w:tc>
        <w:tc>
          <w:tcPr>
            <w:tcW w:w="885" w:type="pct"/>
          </w:tcPr>
          <w:p w:rsidR="00A02026" w:rsidRPr="00101692" w:rsidRDefault="00A02026">
            <w:pPr>
              <w:jc w:val="center"/>
              <w:rPr>
                <w:sz w:val="26"/>
                <w:szCs w:val="26"/>
              </w:rPr>
            </w:pPr>
            <w:r w:rsidRPr="00101692">
              <w:rPr>
                <w:sz w:val="26"/>
                <w:szCs w:val="26"/>
              </w:rPr>
              <w:t>17505,0</w:t>
            </w:r>
          </w:p>
        </w:tc>
      </w:tr>
      <w:tr w:rsidR="00A02026" w:rsidRPr="004F0A8D" w:rsidTr="009B56B2">
        <w:trPr>
          <w:trHeight w:hRule="exact" w:val="425"/>
        </w:trPr>
        <w:tc>
          <w:tcPr>
            <w:tcW w:w="364" w:type="pct"/>
          </w:tcPr>
          <w:p w:rsidR="00A02026" w:rsidRPr="004F0A8D" w:rsidRDefault="00A02026" w:rsidP="00DF1CB0">
            <w:pPr>
              <w:jc w:val="center"/>
              <w:rPr>
                <w:color w:val="000000"/>
                <w:sz w:val="26"/>
                <w:szCs w:val="26"/>
              </w:rPr>
            </w:pPr>
            <w:r w:rsidRPr="004F0A8D">
              <w:rPr>
                <w:color w:val="000000"/>
                <w:sz w:val="26"/>
                <w:szCs w:val="26"/>
              </w:rPr>
              <w:t>12)</w:t>
            </w:r>
          </w:p>
        </w:tc>
        <w:tc>
          <w:tcPr>
            <w:tcW w:w="2864" w:type="pct"/>
          </w:tcPr>
          <w:p w:rsidR="00A02026" w:rsidRPr="004F0A8D" w:rsidRDefault="00A02026" w:rsidP="009B56B2">
            <w:pPr>
              <w:rPr>
                <w:color w:val="000000"/>
                <w:sz w:val="26"/>
                <w:szCs w:val="26"/>
              </w:rPr>
            </w:pPr>
            <w:proofErr w:type="spellStart"/>
            <w:r w:rsidRPr="004F0A8D">
              <w:rPr>
                <w:color w:val="000000"/>
                <w:sz w:val="26"/>
                <w:szCs w:val="26"/>
              </w:rPr>
              <w:t>ДП</w:t>
            </w:r>
            <w:proofErr w:type="spellEnd"/>
            <w:r w:rsidRPr="004F0A8D">
              <w:rPr>
                <w:color w:val="000000"/>
                <w:sz w:val="26"/>
                <w:szCs w:val="26"/>
              </w:rPr>
              <w:t xml:space="preserve"> "</w:t>
            </w:r>
            <w:proofErr w:type="spellStart"/>
            <w:r w:rsidRPr="004F0A8D">
              <w:rPr>
                <w:color w:val="000000"/>
                <w:sz w:val="26"/>
                <w:szCs w:val="26"/>
              </w:rPr>
              <w:t>Новоушицький</w:t>
            </w:r>
            <w:proofErr w:type="spellEnd"/>
            <w:r w:rsidRPr="004F0A8D">
              <w:rPr>
                <w:color w:val="000000"/>
                <w:sz w:val="26"/>
                <w:szCs w:val="26"/>
              </w:rPr>
              <w:t xml:space="preserve"> лісгосп"</w:t>
            </w:r>
          </w:p>
        </w:tc>
        <w:tc>
          <w:tcPr>
            <w:tcW w:w="887" w:type="pct"/>
          </w:tcPr>
          <w:p w:rsidR="00A02026" w:rsidRPr="00101692" w:rsidRDefault="00A02026">
            <w:pPr>
              <w:jc w:val="center"/>
              <w:rPr>
                <w:sz w:val="26"/>
                <w:szCs w:val="26"/>
              </w:rPr>
            </w:pPr>
            <w:r w:rsidRPr="00101692">
              <w:rPr>
                <w:sz w:val="26"/>
                <w:szCs w:val="26"/>
              </w:rPr>
              <w:t>2091,0</w:t>
            </w:r>
          </w:p>
        </w:tc>
        <w:tc>
          <w:tcPr>
            <w:tcW w:w="885" w:type="pct"/>
          </w:tcPr>
          <w:p w:rsidR="00A02026" w:rsidRPr="00101692" w:rsidRDefault="00A02026">
            <w:pPr>
              <w:jc w:val="center"/>
              <w:rPr>
                <w:sz w:val="26"/>
                <w:szCs w:val="26"/>
              </w:rPr>
            </w:pPr>
            <w:r w:rsidRPr="00101692">
              <w:rPr>
                <w:sz w:val="26"/>
                <w:szCs w:val="26"/>
              </w:rPr>
              <w:t>10455,0</w:t>
            </w:r>
          </w:p>
        </w:tc>
      </w:tr>
      <w:tr w:rsidR="00A02026" w:rsidRPr="004F0A8D" w:rsidTr="009B56B2">
        <w:trPr>
          <w:trHeight w:hRule="exact" w:val="430"/>
        </w:trPr>
        <w:tc>
          <w:tcPr>
            <w:tcW w:w="364" w:type="pct"/>
          </w:tcPr>
          <w:p w:rsidR="00A02026" w:rsidRPr="004F0A8D" w:rsidRDefault="00A02026" w:rsidP="00DF1CB0">
            <w:pPr>
              <w:jc w:val="center"/>
              <w:rPr>
                <w:color w:val="000000"/>
                <w:sz w:val="26"/>
                <w:szCs w:val="26"/>
              </w:rPr>
            </w:pPr>
            <w:r w:rsidRPr="004F0A8D">
              <w:rPr>
                <w:color w:val="000000"/>
                <w:sz w:val="26"/>
                <w:szCs w:val="26"/>
              </w:rPr>
              <w:t>13)</w:t>
            </w:r>
          </w:p>
        </w:tc>
        <w:tc>
          <w:tcPr>
            <w:tcW w:w="2864" w:type="pct"/>
          </w:tcPr>
          <w:p w:rsidR="00A02026" w:rsidRPr="004F0A8D" w:rsidRDefault="00A02026" w:rsidP="009B56B2">
            <w:pPr>
              <w:rPr>
                <w:color w:val="000000"/>
                <w:sz w:val="26"/>
                <w:szCs w:val="26"/>
              </w:rPr>
            </w:pPr>
            <w:r w:rsidRPr="004F0A8D">
              <w:rPr>
                <w:color w:val="000000"/>
                <w:sz w:val="26"/>
                <w:szCs w:val="26"/>
              </w:rPr>
              <w:t>КНП "</w:t>
            </w:r>
            <w:proofErr w:type="spellStart"/>
            <w:r w:rsidRPr="004F0A8D">
              <w:rPr>
                <w:color w:val="000000"/>
                <w:sz w:val="26"/>
                <w:szCs w:val="26"/>
              </w:rPr>
              <w:t>Новоушицький</w:t>
            </w:r>
            <w:proofErr w:type="spellEnd"/>
            <w:r w:rsidRPr="004F0A8D">
              <w:rPr>
                <w:color w:val="000000"/>
                <w:sz w:val="26"/>
                <w:szCs w:val="26"/>
              </w:rPr>
              <w:t xml:space="preserve"> Центр ПМСД"</w:t>
            </w:r>
          </w:p>
        </w:tc>
        <w:tc>
          <w:tcPr>
            <w:tcW w:w="887" w:type="pct"/>
          </w:tcPr>
          <w:p w:rsidR="00A02026" w:rsidRPr="00101692" w:rsidRDefault="00A02026">
            <w:pPr>
              <w:jc w:val="center"/>
              <w:rPr>
                <w:sz w:val="26"/>
                <w:szCs w:val="26"/>
              </w:rPr>
            </w:pPr>
            <w:r w:rsidRPr="00101692">
              <w:rPr>
                <w:sz w:val="26"/>
                <w:szCs w:val="26"/>
              </w:rPr>
              <w:t>2409,0</w:t>
            </w:r>
          </w:p>
        </w:tc>
        <w:tc>
          <w:tcPr>
            <w:tcW w:w="885" w:type="pct"/>
          </w:tcPr>
          <w:p w:rsidR="00A02026" w:rsidRPr="00101692" w:rsidRDefault="00A02026">
            <w:pPr>
              <w:jc w:val="center"/>
              <w:rPr>
                <w:sz w:val="26"/>
                <w:szCs w:val="26"/>
              </w:rPr>
            </w:pPr>
            <w:r w:rsidRPr="00101692">
              <w:rPr>
                <w:sz w:val="26"/>
                <w:szCs w:val="26"/>
              </w:rPr>
              <w:t>12045,0</w:t>
            </w:r>
          </w:p>
        </w:tc>
      </w:tr>
      <w:tr w:rsidR="00A02026" w:rsidRPr="004F0A8D" w:rsidTr="009B56B2">
        <w:trPr>
          <w:trHeight w:hRule="exact" w:val="711"/>
        </w:trPr>
        <w:tc>
          <w:tcPr>
            <w:tcW w:w="364" w:type="pct"/>
          </w:tcPr>
          <w:p w:rsidR="00A02026" w:rsidRPr="004F0A8D" w:rsidRDefault="00A02026" w:rsidP="00DF1CB0">
            <w:pPr>
              <w:jc w:val="center"/>
              <w:rPr>
                <w:color w:val="000000"/>
                <w:sz w:val="26"/>
                <w:szCs w:val="26"/>
              </w:rPr>
            </w:pPr>
            <w:r w:rsidRPr="004F0A8D">
              <w:rPr>
                <w:color w:val="000000"/>
                <w:sz w:val="26"/>
                <w:szCs w:val="26"/>
              </w:rPr>
              <w:t>14)</w:t>
            </w:r>
          </w:p>
        </w:tc>
        <w:tc>
          <w:tcPr>
            <w:tcW w:w="2864" w:type="pct"/>
          </w:tcPr>
          <w:p w:rsidR="00A02026" w:rsidRPr="004F0A8D" w:rsidRDefault="00A02026" w:rsidP="009B56B2">
            <w:pPr>
              <w:rPr>
                <w:color w:val="000000"/>
                <w:sz w:val="26"/>
                <w:szCs w:val="26"/>
              </w:rPr>
            </w:pPr>
            <w:r w:rsidRPr="004F0A8D">
              <w:rPr>
                <w:color w:val="000000"/>
                <w:sz w:val="26"/>
                <w:szCs w:val="26"/>
              </w:rPr>
              <w:t xml:space="preserve">Відділ освіти </w:t>
            </w:r>
            <w:proofErr w:type="spellStart"/>
            <w:r w:rsidRPr="004F0A8D">
              <w:rPr>
                <w:color w:val="000000"/>
                <w:sz w:val="26"/>
                <w:szCs w:val="26"/>
              </w:rPr>
              <w:t>Новоушицької</w:t>
            </w:r>
            <w:proofErr w:type="spellEnd"/>
            <w:r w:rsidRPr="004F0A8D">
              <w:rPr>
                <w:color w:val="000000"/>
                <w:sz w:val="26"/>
                <w:szCs w:val="26"/>
              </w:rPr>
              <w:t xml:space="preserve"> селищної ради (садочки, школи)</w:t>
            </w:r>
          </w:p>
        </w:tc>
        <w:tc>
          <w:tcPr>
            <w:tcW w:w="887" w:type="pct"/>
          </w:tcPr>
          <w:p w:rsidR="00A02026" w:rsidRPr="00101692" w:rsidRDefault="00A02026">
            <w:pPr>
              <w:jc w:val="center"/>
              <w:rPr>
                <w:sz w:val="26"/>
                <w:szCs w:val="26"/>
              </w:rPr>
            </w:pPr>
            <w:r w:rsidRPr="00101692">
              <w:rPr>
                <w:sz w:val="26"/>
                <w:szCs w:val="26"/>
              </w:rPr>
              <w:t>6307,5</w:t>
            </w:r>
          </w:p>
        </w:tc>
        <w:tc>
          <w:tcPr>
            <w:tcW w:w="885" w:type="pct"/>
          </w:tcPr>
          <w:p w:rsidR="00A02026" w:rsidRPr="00101692" w:rsidRDefault="00A02026">
            <w:pPr>
              <w:jc w:val="center"/>
              <w:rPr>
                <w:sz w:val="26"/>
                <w:szCs w:val="26"/>
              </w:rPr>
            </w:pPr>
            <w:r w:rsidRPr="00101692">
              <w:rPr>
                <w:sz w:val="26"/>
                <w:szCs w:val="26"/>
              </w:rPr>
              <w:t>31537,5</w:t>
            </w:r>
          </w:p>
        </w:tc>
      </w:tr>
      <w:tr w:rsidR="00A02026" w:rsidRPr="004F0A8D" w:rsidTr="009B56B2">
        <w:trPr>
          <w:trHeight w:hRule="exact" w:val="397"/>
        </w:trPr>
        <w:tc>
          <w:tcPr>
            <w:tcW w:w="364" w:type="pct"/>
          </w:tcPr>
          <w:p w:rsidR="00A02026" w:rsidRPr="004F0A8D" w:rsidRDefault="00A02026" w:rsidP="00DF1CB0">
            <w:pPr>
              <w:jc w:val="center"/>
              <w:rPr>
                <w:color w:val="000000"/>
                <w:sz w:val="26"/>
                <w:szCs w:val="26"/>
              </w:rPr>
            </w:pPr>
            <w:r w:rsidRPr="004F0A8D">
              <w:rPr>
                <w:color w:val="000000"/>
                <w:sz w:val="26"/>
                <w:szCs w:val="26"/>
              </w:rPr>
              <w:t>15)</w:t>
            </w:r>
          </w:p>
        </w:tc>
        <w:tc>
          <w:tcPr>
            <w:tcW w:w="2864" w:type="pct"/>
          </w:tcPr>
          <w:p w:rsidR="00A02026" w:rsidRPr="004F0A8D" w:rsidRDefault="00A02026" w:rsidP="009B56B2">
            <w:pPr>
              <w:rPr>
                <w:color w:val="000000"/>
                <w:sz w:val="26"/>
                <w:szCs w:val="26"/>
              </w:rPr>
            </w:pPr>
            <w:r w:rsidRPr="009B56B2">
              <w:rPr>
                <w:color w:val="000000"/>
                <w:sz w:val="26"/>
                <w:szCs w:val="26"/>
              </w:rPr>
              <w:t xml:space="preserve">ФГ </w:t>
            </w:r>
            <w:r w:rsidRPr="004F0A8D">
              <w:rPr>
                <w:color w:val="000000"/>
                <w:sz w:val="26"/>
                <w:szCs w:val="26"/>
              </w:rPr>
              <w:t>"</w:t>
            </w:r>
            <w:r w:rsidRPr="009B56B2">
              <w:rPr>
                <w:color w:val="000000"/>
                <w:sz w:val="26"/>
                <w:szCs w:val="26"/>
              </w:rPr>
              <w:t>Чернишова</w:t>
            </w:r>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2646,0</w:t>
            </w:r>
          </w:p>
        </w:tc>
        <w:tc>
          <w:tcPr>
            <w:tcW w:w="885" w:type="pct"/>
          </w:tcPr>
          <w:p w:rsidR="00A02026" w:rsidRPr="00101692" w:rsidRDefault="00A02026">
            <w:pPr>
              <w:jc w:val="center"/>
              <w:rPr>
                <w:sz w:val="26"/>
                <w:szCs w:val="26"/>
              </w:rPr>
            </w:pPr>
            <w:r w:rsidRPr="00101692">
              <w:rPr>
                <w:sz w:val="26"/>
                <w:szCs w:val="26"/>
              </w:rPr>
              <w:t>13230,0</w:t>
            </w:r>
          </w:p>
        </w:tc>
      </w:tr>
      <w:tr w:rsidR="00A02026" w:rsidRPr="004F0A8D" w:rsidTr="009B56B2">
        <w:trPr>
          <w:trHeight w:hRule="exact" w:val="397"/>
        </w:trPr>
        <w:tc>
          <w:tcPr>
            <w:tcW w:w="364" w:type="pct"/>
          </w:tcPr>
          <w:p w:rsidR="00A02026" w:rsidRPr="004F0A8D" w:rsidRDefault="00A02026" w:rsidP="00DF1CB0">
            <w:pPr>
              <w:jc w:val="center"/>
              <w:rPr>
                <w:color w:val="000000"/>
                <w:sz w:val="26"/>
                <w:szCs w:val="26"/>
              </w:rPr>
            </w:pPr>
            <w:r w:rsidRPr="004F0A8D">
              <w:rPr>
                <w:color w:val="000000"/>
                <w:sz w:val="26"/>
                <w:szCs w:val="26"/>
              </w:rPr>
              <w:t>16)</w:t>
            </w:r>
          </w:p>
        </w:tc>
        <w:tc>
          <w:tcPr>
            <w:tcW w:w="2864" w:type="pct"/>
          </w:tcPr>
          <w:p w:rsidR="00A02026" w:rsidRPr="004F0A8D" w:rsidRDefault="00A02026" w:rsidP="009B56B2">
            <w:pPr>
              <w:rPr>
                <w:color w:val="000000"/>
                <w:sz w:val="26"/>
                <w:szCs w:val="26"/>
              </w:rPr>
            </w:pPr>
            <w:r w:rsidRPr="009B56B2">
              <w:rPr>
                <w:color w:val="000000"/>
                <w:sz w:val="26"/>
                <w:szCs w:val="26"/>
              </w:rPr>
              <w:t xml:space="preserve">ФГ </w:t>
            </w:r>
            <w:r w:rsidRPr="004F0A8D">
              <w:rPr>
                <w:color w:val="000000"/>
                <w:sz w:val="26"/>
                <w:szCs w:val="26"/>
              </w:rPr>
              <w:t>"</w:t>
            </w:r>
            <w:proofErr w:type="spellStart"/>
            <w:r w:rsidRPr="009B56B2">
              <w:rPr>
                <w:color w:val="000000"/>
                <w:sz w:val="26"/>
                <w:szCs w:val="26"/>
              </w:rPr>
              <w:t>Універсалфарм</w:t>
            </w:r>
            <w:proofErr w:type="spellEnd"/>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2616,0</w:t>
            </w:r>
          </w:p>
        </w:tc>
        <w:tc>
          <w:tcPr>
            <w:tcW w:w="885" w:type="pct"/>
          </w:tcPr>
          <w:p w:rsidR="00A02026" w:rsidRPr="00101692" w:rsidRDefault="00A02026">
            <w:pPr>
              <w:jc w:val="center"/>
              <w:rPr>
                <w:sz w:val="26"/>
                <w:szCs w:val="26"/>
              </w:rPr>
            </w:pPr>
            <w:r w:rsidRPr="00101692">
              <w:rPr>
                <w:sz w:val="26"/>
                <w:szCs w:val="26"/>
              </w:rPr>
              <w:t>13080,0</w:t>
            </w:r>
          </w:p>
        </w:tc>
      </w:tr>
      <w:tr w:rsidR="00A02026" w:rsidRPr="004F0A8D" w:rsidTr="009B56B2">
        <w:trPr>
          <w:trHeight w:hRule="exact" w:val="397"/>
        </w:trPr>
        <w:tc>
          <w:tcPr>
            <w:tcW w:w="364" w:type="pct"/>
          </w:tcPr>
          <w:p w:rsidR="00A02026" w:rsidRPr="004F0A8D" w:rsidRDefault="00A02026" w:rsidP="00DF1CB0">
            <w:pPr>
              <w:jc w:val="center"/>
              <w:rPr>
                <w:color w:val="000000"/>
                <w:sz w:val="26"/>
                <w:szCs w:val="26"/>
              </w:rPr>
            </w:pPr>
            <w:r w:rsidRPr="004F0A8D">
              <w:rPr>
                <w:color w:val="000000"/>
                <w:sz w:val="26"/>
                <w:szCs w:val="26"/>
              </w:rPr>
              <w:t>17)</w:t>
            </w:r>
          </w:p>
        </w:tc>
        <w:tc>
          <w:tcPr>
            <w:tcW w:w="2864" w:type="pct"/>
          </w:tcPr>
          <w:p w:rsidR="00A02026" w:rsidRPr="004F0A8D" w:rsidRDefault="00A02026" w:rsidP="009B56B2">
            <w:pPr>
              <w:rPr>
                <w:color w:val="000000"/>
                <w:sz w:val="26"/>
                <w:szCs w:val="26"/>
              </w:rPr>
            </w:pPr>
            <w:r w:rsidRPr="009B56B2">
              <w:rPr>
                <w:color w:val="000000"/>
                <w:sz w:val="26"/>
                <w:szCs w:val="26"/>
              </w:rPr>
              <w:t xml:space="preserve">ФГ </w:t>
            </w:r>
            <w:r w:rsidRPr="004F0A8D">
              <w:rPr>
                <w:color w:val="000000"/>
                <w:sz w:val="26"/>
                <w:szCs w:val="26"/>
              </w:rPr>
              <w:t>"</w:t>
            </w:r>
            <w:r w:rsidRPr="009B56B2">
              <w:rPr>
                <w:color w:val="000000"/>
                <w:sz w:val="26"/>
                <w:szCs w:val="26"/>
              </w:rPr>
              <w:t>Нова-Агро</w:t>
            </w:r>
            <w:r w:rsidRPr="004F0A8D">
              <w:rPr>
                <w:color w:val="000000"/>
                <w:sz w:val="26"/>
                <w:szCs w:val="26"/>
              </w:rPr>
              <w:t>"</w:t>
            </w:r>
          </w:p>
        </w:tc>
        <w:tc>
          <w:tcPr>
            <w:tcW w:w="887" w:type="pct"/>
          </w:tcPr>
          <w:p w:rsidR="00A02026" w:rsidRPr="00101692" w:rsidRDefault="00A02026">
            <w:pPr>
              <w:jc w:val="center"/>
              <w:rPr>
                <w:sz w:val="26"/>
                <w:szCs w:val="26"/>
              </w:rPr>
            </w:pPr>
            <w:r w:rsidRPr="00101692">
              <w:rPr>
                <w:sz w:val="26"/>
                <w:szCs w:val="26"/>
              </w:rPr>
              <w:t>4186,5</w:t>
            </w:r>
          </w:p>
        </w:tc>
        <w:tc>
          <w:tcPr>
            <w:tcW w:w="885" w:type="pct"/>
          </w:tcPr>
          <w:p w:rsidR="00A02026" w:rsidRPr="00101692" w:rsidRDefault="00A02026">
            <w:pPr>
              <w:jc w:val="center"/>
              <w:rPr>
                <w:sz w:val="26"/>
                <w:szCs w:val="26"/>
              </w:rPr>
            </w:pPr>
            <w:r w:rsidRPr="00101692">
              <w:rPr>
                <w:sz w:val="26"/>
                <w:szCs w:val="26"/>
              </w:rPr>
              <w:t>20932,5</w:t>
            </w:r>
          </w:p>
        </w:tc>
      </w:tr>
      <w:tr w:rsidR="00A02026" w:rsidRPr="004F0A8D" w:rsidTr="009B56B2">
        <w:trPr>
          <w:trHeight w:hRule="exact" w:val="397"/>
        </w:trPr>
        <w:tc>
          <w:tcPr>
            <w:tcW w:w="364" w:type="pct"/>
          </w:tcPr>
          <w:p w:rsidR="00A02026" w:rsidRPr="004F0A8D" w:rsidRDefault="00A02026" w:rsidP="00F02A25">
            <w:pPr>
              <w:jc w:val="center"/>
              <w:rPr>
                <w:bCs/>
                <w:color w:val="000000"/>
                <w:sz w:val="26"/>
                <w:szCs w:val="26"/>
                <w:shd w:val="clear" w:color="auto" w:fill="FFFFFF"/>
              </w:rPr>
            </w:pPr>
            <w:r w:rsidRPr="004F0A8D">
              <w:rPr>
                <w:bCs/>
                <w:color w:val="000000"/>
                <w:sz w:val="26"/>
                <w:szCs w:val="26"/>
                <w:shd w:val="clear" w:color="auto" w:fill="FFFFFF"/>
              </w:rPr>
              <w:t>9.</w:t>
            </w:r>
          </w:p>
        </w:tc>
        <w:tc>
          <w:tcPr>
            <w:tcW w:w="2864" w:type="pct"/>
          </w:tcPr>
          <w:p w:rsidR="00A02026" w:rsidRPr="004F0A8D" w:rsidRDefault="00A02026" w:rsidP="009B56B2">
            <w:pPr>
              <w:rPr>
                <w:color w:val="000000"/>
                <w:sz w:val="26"/>
                <w:szCs w:val="26"/>
              </w:rPr>
            </w:pPr>
            <w:r w:rsidRPr="004F0A8D">
              <w:rPr>
                <w:color w:val="000000"/>
                <w:sz w:val="26"/>
                <w:szCs w:val="26"/>
              </w:rPr>
              <w:t>Всього (сума рядків 1+2+…+17)</w:t>
            </w:r>
          </w:p>
        </w:tc>
        <w:tc>
          <w:tcPr>
            <w:tcW w:w="887" w:type="pct"/>
          </w:tcPr>
          <w:p w:rsidR="00A02026" w:rsidRPr="00101692" w:rsidRDefault="00A02026">
            <w:pPr>
              <w:jc w:val="center"/>
              <w:rPr>
                <w:sz w:val="26"/>
                <w:szCs w:val="26"/>
              </w:rPr>
            </w:pPr>
            <w:r w:rsidRPr="00101692">
              <w:rPr>
                <w:sz w:val="26"/>
                <w:szCs w:val="26"/>
              </w:rPr>
              <w:t>62623,5</w:t>
            </w:r>
          </w:p>
        </w:tc>
        <w:tc>
          <w:tcPr>
            <w:tcW w:w="885" w:type="pct"/>
          </w:tcPr>
          <w:p w:rsidR="00A02026" w:rsidRPr="00101692" w:rsidRDefault="00A02026">
            <w:pPr>
              <w:jc w:val="center"/>
              <w:rPr>
                <w:sz w:val="26"/>
                <w:szCs w:val="26"/>
              </w:rPr>
            </w:pPr>
            <w:r w:rsidRPr="00101692">
              <w:rPr>
                <w:sz w:val="26"/>
                <w:szCs w:val="26"/>
              </w:rPr>
              <w:t>313117,5</w:t>
            </w:r>
          </w:p>
        </w:tc>
      </w:tr>
      <w:tr w:rsidR="00A02026" w:rsidRPr="004F0A8D" w:rsidTr="001F6DEB">
        <w:tc>
          <w:tcPr>
            <w:tcW w:w="364" w:type="pct"/>
            <w:tcBorders>
              <w:bottom w:val="single" w:sz="4" w:space="0" w:color="auto"/>
            </w:tcBorders>
          </w:tcPr>
          <w:p w:rsidR="00A02026" w:rsidRPr="004F0A8D" w:rsidRDefault="00A02026" w:rsidP="00F02A25">
            <w:pPr>
              <w:jc w:val="center"/>
              <w:rPr>
                <w:bCs/>
                <w:color w:val="000000"/>
                <w:sz w:val="26"/>
                <w:szCs w:val="26"/>
                <w:shd w:val="clear" w:color="auto" w:fill="FFFFFF"/>
              </w:rPr>
            </w:pPr>
            <w:r w:rsidRPr="004F0A8D">
              <w:rPr>
                <w:bCs/>
                <w:color w:val="000000"/>
                <w:sz w:val="26"/>
                <w:szCs w:val="26"/>
                <w:shd w:val="clear" w:color="auto" w:fill="FFFFFF"/>
              </w:rPr>
              <w:t>10.</w:t>
            </w:r>
          </w:p>
        </w:tc>
        <w:tc>
          <w:tcPr>
            <w:tcW w:w="2864" w:type="pct"/>
            <w:tcBorders>
              <w:bottom w:val="single" w:sz="4" w:space="0" w:color="auto"/>
            </w:tcBorders>
          </w:tcPr>
          <w:p w:rsidR="00A02026" w:rsidRPr="004F0A8D" w:rsidRDefault="00A02026" w:rsidP="009B56B2">
            <w:pPr>
              <w:rPr>
                <w:color w:val="000000"/>
                <w:sz w:val="26"/>
                <w:szCs w:val="26"/>
              </w:rPr>
            </w:pPr>
            <w:r w:rsidRPr="004F0A8D">
              <w:rPr>
                <w:color w:val="000000"/>
                <w:sz w:val="26"/>
                <w:szCs w:val="26"/>
              </w:rPr>
              <w:t>Кількість суб’єктів господарювання великого та середнього підприємництва, на яких буде поширено регулювання, одиниць</w:t>
            </w:r>
          </w:p>
        </w:tc>
        <w:tc>
          <w:tcPr>
            <w:tcW w:w="887" w:type="pct"/>
            <w:tcBorders>
              <w:bottom w:val="single" w:sz="4" w:space="0" w:color="auto"/>
            </w:tcBorders>
          </w:tcPr>
          <w:p w:rsidR="00A02026" w:rsidRPr="00101692" w:rsidRDefault="00A02026" w:rsidP="008E7944">
            <w:pPr>
              <w:jc w:val="center"/>
              <w:rPr>
                <w:color w:val="000000"/>
                <w:sz w:val="26"/>
                <w:szCs w:val="26"/>
              </w:rPr>
            </w:pPr>
            <w:r w:rsidRPr="00101692">
              <w:rPr>
                <w:color w:val="000000"/>
                <w:sz w:val="26"/>
                <w:szCs w:val="26"/>
              </w:rPr>
              <w:t>17</w:t>
            </w:r>
          </w:p>
        </w:tc>
        <w:tc>
          <w:tcPr>
            <w:tcW w:w="885" w:type="pct"/>
            <w:tcBorders>
              <w:bottom w:val="single" w:sz="4" w:space="0" w:color="auto"/>
            </w:tcBorders>
          </w:tcPr>
          <w:p w:rsidR="00A02026" w:rsidRPr="00101692" w:rsidRDefault="00A02026" w:rsidP="008E7944">
            <w:pPr>
              <w:jc w:val="center"/>
              <w:rPr>
                <w:color w:val="000000"/>
                <w:sz w:val="26"/>
                <w:szCs w:val="26"/>
              </w:rPr>
            </w:pPr>
            <w:r w:rsidRPr="00101692">
              <w:rPr>
                <w:color w:val="000000"/>
                <w:sz w:val="26"/>
                <w:szCs w:val="26"/>
              </w:rPr>
              <w:t>17</w:t>
            </w:r>
          </w:p>
        </w:tc>
      </w:tr>
      <w:tr w:rsidR="00A02026" w:rsidRPr="009B56B2" w:rsidTr="001F6DEB">
        <w:tc>
          <w:tcPr>
            <w:tcW w:w="364" w:type="pct"/>
            <w:tcBorders>
              <w:top w:val="single" w:sz="4" w:space="0" w:color="auto"/>
              <w:left w:val="single" w:sz="4" w:space="0" w:color="auto"/>
              <w:bottom w:val="single" w:sz="4" w:space="0" w:color="auto"/>
              <w:right w:val="single" w:sz="4" w:space="0" w:color="auto"/>
            </w:tcBorders>
          </w:tcPr>
          <w:p w:rsidR="00A02026" w:rsidRPr="009B56B2" w:rsidRDefault="00A02026" w:rsidP="00052A26">
            <w:pPr>
              <w:jc w:val="center"/>
              <w:rPr>
                <w:bCs/>
                <w:color w:val="000000"/>
                <w:sz w:val="26"/>
                <w:szCs w:val="26"/>
                <w:shd w:val="clear" w:color="auto" w:fill="FFFFFF"/>
              </w:rPr>
            </w:pPr>
            <w:r w:rsidRPr="009B56B2">
              <w:rPr>
                <w:bCs/>
                <w:color w:val="000000"/>
                <w:sz w:val="26"/>
                <w:szCs w:val="26"/>
                <w:shd w:val="clear" w:color="auto" w:fill="FFFFFF"/>
              </w:rPr>
              <w:t>11.</w:t>
            </w:r>
          </w:p>
        </w:tc>
        <w:tc>
          <w:tcPr>
            <w:tcW w:w="2864" w:type="pct"/>
            <w:tcBorders>
              <w:top w:val="single" w:sz="4" w:space="0" w:color="auto"/>
              <w:left w:val="single" w:sz="4" w:space="0" w:color="auto"/>
              <w:bottom w:val="single" w:sz="4" w:space="0" w:color="auto"/>
              <w:right w:val="single" w:sz="4" w:space="0" w:color="auto"/>
            </w:tcBorders>
          </w:tcPr>
          <w:p w:rsidR="00A02026" w:rsidRPr="009B56B2" w:rsidRDefault="00A02026" w:rsidP="009B56B2">
            <w:pPr>
              <w:rPr>
                <w:bCs/>
                <w:color w:val="000000"/>
                <w:sz w:val="26"/>
                <w:szCs w:val="26"/>
                <w:shd w:val="clear" w:color="auto" w:fill="FFFFFF"/>
              </w:rPr>
            </w:pPr>
            <w:r w:rsidRPr="009B56B2">
              <w:rPr>
                <w:color w:val="000000"/>
                <w:sz w:val="26"/>
                <w:szCs w:val="26"/>
                <w:lang w:eastAsia="uk-UA"/>
              </w:rPr>
              <w:t>Сумарні витрати суб’єктів господарювання великого та середнього підприємництва, на виконання регулювання (вартість регулювання)</w:t>
            </w:r>
          </w:p>
        </w:tc>
        <w:tc>
          <w:tcPr>
            <w:tcW w:w="887" w:type="pct"/>
            <w:tcBorders>
              <w:top w:val="single" w:sz="4" w:space="0" w:color="auto"/>
              <w:left w:val="single" w:sz="4" w:space="0" w:color="auto"/>
              <w:bottom w:val="single" w:sz="4" w:space="0" w:color="auto"/>
              <w:right w:val="single" w:sz="4" w:space="0" w:color="auto"/>
            </w:tcBorders>
          </w:tcPr>
          <w:p w:rsidR="00A02026" w:rsidRPr="00101692" w:rsidRDefault="00A02026" w:rsidP="00056996">
            <w:pPr>
              <w:jc w:val="center"/>
              <w:rPr>
                <w:sz w:val="26"/>
                <w:szCs w:val="26"/>
              </w:rPr>
            </w:pPr>
            <w:r w:rsidRPr="00101692">
              <w:rPr>
                <w:sz w:val="26"/>
                <w:szCs w:val="26"/>
              </w:rPr>
              <w:t>62623,5</w:t>
            </w:r>
          </w:p>
        </w:tc>
        <w:tc>
          <w:tcPr>
            <w:tcW w:w="885" w:type="pct"/>
            <w:tcBorders>
              <w:top w:val="single" w:sz="4" w:space="0" w:color="auto"/>
              <w:left w:val="single" w:sz="4" w:space="0" w:color="auto"/>
              <w:bottom w:val="single" w:sz="4" w:space="0" w:color="auto"/>
              <w:right w:val="single" w:sz="4" w:space="0" w:color="auto"/>
            </w:tcBorders>
          </w:tcPr>
          <w:p w:rsidR="00A02026" w:rsidRPr="00101692" w:rsidRDefault="00A02026" w:rsidP="00056996">
            <w:pPr>
              <w:jc w:val="center"/>
              <w:rPr>
                <w:sz w:val="26"/>
                <w:szCs w:val="26"/>
              </w:rPr>
            </w:pPr>
            <w:r w:rsidRPr="00101692">
              <w:rPr>
                <w:sz w:val="26"/>
                <w:szCs w:val="26"/>
              </w:rPr>
              <w:t>313117,5</w:t>
            </w:r>
          </w:p>
        </w:tc>
      </w:tr>
    </w:tbl>
    <w:p w:rsidR="001F6DEB" w:rsidRPr="001F6DEB" w:rsidRDefault="001F6DEB" w:rsidP="00F272DA">
      <w:pPr>
        <w:ind w:firstLine="567"/>
        <w:jc w:val="both"/>
        <w:rPr>
          <w:bCs/>
          <w:color w:val="000000"/>
          <w:sz w:val="16"/>
          <w:szCs w:val="16"/>
          <w:shd w:val="clear" w:color="auto" w:fill="FFFFFF"/>
        </w:rPr>
      </w:pPr>
    </w:p>
    <w:p w:rsidR="00A02026" w:rsidRPr="009B56B2" w:rsidRDefault="00A02026" w:rsidP="00F272DA">
      <w:pPr>
        <w:ind w:firstLine="567"/>
        <w:jc w:val="both"/>
        <w:rPr>
          <w:bCs/>
          <w:color w:val="000000"/>
          <w:shd w:val="clear" w:color="auto" w:fill="FFFFFF"/>
        </w:rPr>
      </w:pPr>
      <w:r w:rsidRPr="009B56B2">
        <w:rPr>
          <w:bCs/>
          <w:color w:val="000000"/>
          <w:shd w:val="clear" w:color="auto" w:fill="FFFFFF"/>
        </w:rPr>
        <w:t>* - сумарні витрати, що понесуть споживачі послуг після затвердження економічно обґрунтованих тарифів</w:t>
      </w:r>
    </w:p>
    <w:p w:rsidR="00A02026" w:rsidRPr="009B56B2" w:rsidRDefault="00A02026" w:rsidP="00F272DA">
      <w:pPr>
        <w:ind w:firstLine="567"/>
        <w:jc w:val="both"/>
        <w:rPr>
          <w:bCs/>
          <w:color w:val="000000"/>
          <w:shd w:val="clear" w:color="auto" w:fill="FFFFFF"/>
        </w:rPr>
      </w:pPr>
    </w:p>
    <w:p w:rsidR="00A02026" w:rsidRPr="009B56B2" w:rsidRDefault="00A02026" w:rsidP="00F272DA">
      <w:pPr>
        <w:ind w:firstLine="567"/>
        <w:jc w:val="both"/>
        <w:rPr>
          <w:bCs/>
          <w:color w:val="000000"/>
          <w:shd w:val="clear" w:color="auto" w:fill="FFFFFF"/>
        </w:rPr>
      </w:pPr>
    </w:p>
    <w:p w:rsidR="00A02026" w:rsidRPr="00D776B8" w:rsidRDefault="00A02026" w:rsidP="00F272DA">
      <w:pPr>
        <w:ind w:firstLine="567"/>
        <w:jc w:val="both"/>
        <w:rPr>
          <w:color w:val="000000"/>
          <w:sz w:val="28"/>
          <w:szCs w:val="28"/>
          <w:lang w:eastAsia="uk-UA"/>
        </w:rPr>
      </w:pPr>
      <w:r w:rsidRPr="00D776B8">
        <w:rPr>
          <w:color w:val="000000"/>
          <w:sz w:val="28"/>
          <w:szCs w:val="28"/>
          <w:lang w:eastAsia="uk-UA"/>
        </w:rPr>
        <w:lastRenderedPageBreak/>
        <w:t xml:space="preserve">Отже, за вирішення проблеми приймається встановлення тарифів на платні медичні послуги, запропоновані </w:t>
      </w:r>
      <w:proofErr w:type="spellStart"/>
      <w:r w:rsidRPr="00D776B8">
        <w:rPr>
          <w:color w:val="000000"/>
          <w:sz w:val="28"/>
          <w:szCs w:val="28"/>
          <w:lang w:eastAsia="uk-UA"/>
        </w:rPr>
        <w:t>проєктом</w:t>
      </w:r>
      <w:proofErr w:type="spellEnd"/>
      <w:r w:rsidRPr="00D776B8">
        <w:rPr>
          <w:color w:val="000000"/>
          <w:sz w:val="28"/>
          <w:szCs w:val="28"/>
          <w:lang w:eastAsia="uk-UA"/>
        </w:rPr>
        <w:t xml:space="preserve"> розпорядження голови Хмельницької обласної державної адміністрації "Про затвердження тарифів на платні послуги, що надаються комунальним некомерційним підприємством "</w:t>
      </w:r>
      <w:proofErr w:type="spellStart"/>
      <w:r w:rsidRPr="00D776B8">
        <w:rPr>
          <w:color w:val="000000"/>
          <w:sz w:val="28"/>
          <w:szCs w:val="28"/>
          <w:lang w:eastAsia="uk-UA"/>
        </w:rPr>
        <w:t>Новоушицька</w:t>
      </w:r>
      <w:proofErr w:type="spellEnd"/>
      <w:r w:rsidRPr="00D776B8">
        <w:rPr>
          <w:color w:val="000000"/>
          <w:sz w:val="28"/>
          <w:szCs w:val="28"/>
          <w:lang w:eastAsia="uk-UA"/>
        </w:rPr>
        <w:t xml:space="preserve"> центральна районна лікарня" </w:t>
      </w:r>
      <w:proofErr w:type="spellStart"/>
      <w:r w:rsidRPr="00D776B8">
        <w:rPr>
          <w:color w:val="000000"/>
          <w:sz w:val="28"/>
          <w:szCs w:val="28"/>
          <w:lang w:eastAsia="uk-UA"/>
        </w:rPr>
        <w:t>Новоушицької</w:t>
      </w:r>
      <w:proofErr w:type="spellEnd"/>
      <w:r w:rsidRPr="00D776B8">
        <w:rPr>
          <w:color w:val="000000"/>
          <w:sz w:val="28"/>
          <w:szCs w:val="28"/>
          <w:lang w:eastAsia="uk-UA"/>
        </w:rPr>
        <w:t xml:space="preserve"> районної ради" на економічно обґрунтованому рівні. </w:t>
      </w:r>
    </w:p>
    <w:p w:rsidR="00A02026" w:rsidRPr="00D776B8" w:rsidRDefault="00A02026" w:rsidP="00D776B8">
      <w:pPr>
        <w:ind w:firstLine="567"/>
        <w:jc w:val="both"/>
        <w:rPr>
          <w:color w:val="000000"/>
          <w:sz w:val="28"/>
          <w:szCs w:val="28"/>
          <w:lang w:eastAsia="uk-UA"/>
        </w:rPr>
      </w:pPr>
      <w:r w:rsidRPr="00D776B8">
        <w:rPr>
          <w:color w:val="000000"/>
          <w:sz w:val="28"/>
          <w:szCs w:val="28"/>
          <w:lang w:eastAsia="uk-UA"/>
        </w:rPr>
        <w:t xml:space="preserve">Затвердження регуляторного акта надасть можливість задовольнити потреби у розв’язанні визначеної проблеми та забезпечити досягнення встановлених цілей. </w:t>
      </w:r>
    </w:p>
    <w:p w:rsidR="00A02026" w:rsidRPr="00D776B8" w:rsidRDefault="00A02026" w:rsidP="00D776B8">
      <w:pPr>
        <w:ind w:firstLine="567"/>
        <w:jc w:val="both"/>
        <w:rPr>
          <w:color w:val="000000"/>
          <w:sz w:val="28"/>
          <w:szCs w:val="28"/>
        </w:rPr>
      </w:pPr>
      <w:r w:rsidRPr="00D776B8">
        <w:rPr>
          <w:color w:val="000000"/>
          <w:sz w:val="28"/>
          <w:szCs w:val="28"/>
          <w:lang w:eastAsia="uk-UA"/>
        </w:rPr>
        <w:t xml:space="preserve">Запропонований спосіб відповідає діючому законодавству та сприяє покращенню </w:t>
      </w:r>
      <w:r w:rsidRPr="00D776B8">
        <w:rPr>
          <w:color w:val="000000"/>
          <w:sz w:val="28"/>
          <w:szCs w:val="28"/>
        </w:rPr>
        <w:t>фінансового стану Районної лікарні, не допускаючи погіршення якості послуг або припинення їх надання.</w:t>
      </w:r>
    </w:p>
    <w:p w:rsidR="00A02026" w:rsidRPr="00D776B8" w:rsidRDefault="00A02026" w:rsidP="00D776B8">
      <w:pPr>
        <w:pStyle w:val="rvps12"/>
        <w:shd w:val="clear" w:color="auto" w:fill="FFFFFF"/>
        <w:spacing w:before="0" w:beforeAutospacing="0" w:after="0" w:afterAutospacing="0"/>
        <w:ind w:firstLine="567"/>
        <w:rPr>
          <w:color w:val="000000"/>
          <w:sz w:val="28"/>
          <w:szCs w:val="28"/>
          <w:lang w:val="uk-UA"/>
        </w:rPr>
      </w:pPr>
    </w:p>
    <w:p w:rsidR="00A02026" w:rsidRPr="00D776B8" w:rsidRDefault="00A02026" w:rsidP="00D776B8">
      <w:pPr>
        <w:pStyle w:val="rvps12"/>
        <w:shd w:val="clear" w:color="auto" w:fill="FFFFFF"/>
        <w:spacing w:before="0" w:beforeAutospacing="0" w:after="0" w:afterAutospacing="0"/>
        <w:ind w:firstLine="567"/>
        <w:jc w:val="center"/>
        <w:rPr>
          <w:rStyle w:val="rvts15"/>
          <w:b/>
          <w:bCs/>
          <w:color w:val="000000"/>
          <w:sz w:val="28"/>
          <w:szCs w:val="28"/>
          <w:lang w:val="uk-UA"/>
        </w:rPr>
      </w:pPr>
      <w:bookmarkStart w:id="3" w:name="n102"/>
      <w:bookmarkStart w:id="4" w:name="n151"/>
      <w:bookmarkEnd w:id="3"/>
      <w:bookmarkEnd w:id="4"/>
      <w:r w:rsidRPr="00D776B8">
        <w:rPr>
          <w:rStyle w:val="rvts15"/>
          <w:b/>
          <w:bCs/>
          <w:color w:val="000000"/>
          <w:sz w:val="28"/>
          <w:szCs w:val="28"/>
          <w:lang w:val="uk-UA"/>
        </w:rPr>
        <w:t xml:space="preserve">IV. Вибір найбільш оптимального альтернативного </w:t>
      </w:r>
    </w:p>
    <w:p w:rsidR="00A02026" w:rsidRPr="00D776B8" w:rsidRDefault="00A02026" w:rsidP="00D776B8">
      <w:pPr>
        <w:pStyle w:val="rvps12"/>
        <w:shd w:val="clear" w:color="auto" w:fill="FFFFFF"/>
        <w:spacing w:before="0" w:beforeAutospacing="0" w:after="0" w:afterAutospacing="0"/>
        <w:ind w:firstLine="567"/>
        <w:jc w:val="center"/>
        <w:rPr>
          <w:rStyle w:val="rvts15"/>
          <w:b/>
          <w:bCs/>
          <w:color w:val="000000"/>
          <w:sz w:val="28"/>
          <w:szCs w:val="28"/>
          <w:lang w:val="uk-UA"/>
        </w:rPr>
      </w:pPr>
      <w:r w:rsidRPr="00D776B8">
        <w:rPr>
          <w:rStyle w:val="rvts15"/>
          <w:b/>
          <w:bCs/>
          <w:color w:val="000000"/>
          <w:sz w:val="28"/>
          <w:szCs w:val="28"/>
          <w:lang w:val="uk-UA"/>
        </w:rPr>
        <w:t>способу досягнення цілей</w:t>
      </w:r>
    </w:p>
    <w:p w:rsidR="00A02026" w:rsidRPr="00D776B8" w:rsidRDefault="00A02026" w:rsidP="00D776B8">
      <w:pPr>
        <w:ind w:firstLine="567"/>
        <w:jc w:val="center"/>
        <w:rPr>
          <w:b/>
          <w:bCs/>
          <w:color w:val="000000"/>
          <w:sz w:val="28"/>
          <w:szCs w:val="28"/>
          <w:lang w:eastAsia="uk-UA"/>
        </w:rPr>
      </w:pPr>
    </w:p>
    <w:p w:rsidR="00A02026" w:rsidRPr="00D776B8" w:rsidRDefault="00A02026" w:rsidP="00D776B8">
      <w:pPr>
        <w:ind w:firstLine="567"/>
        <w:jc w:val="both"/>
        <w:rPr>
          <w:color w:val="000000"/>
          <w:sz w:val="28"/>
          <w:szCs w:val="28"/>
          <w:shd w:val="clear" w:color="auto" w:fill="FFFFFF"/>
        </w:rPr>
      </w:pPr>
      <w:r w:rsidRPr="00D776B8">
        <w:rPr>
          <w:b/>
          <w:color w:val="000000"/>
          <w:sz w:val="28"/>
          <w:szCs w:val="28"/>
          <w:u w:val="single"/>
        </w:rPr>
        <w:t>Альтернатива 1</w:t>
      </w:r>
      <w:r w:rsidRPr="00D776B8">
        <w:rPr>
          <w:color w:val="000000"/>
          <w:sz w:val="28"/>
          <w:szCs w:val="28"/>
        </w:rPr>
        <w:t xml:space="preserve"> – залишення тарифів на платні медичні послуги, які надає Районна лікарня, без змін – не відповідає вимогам статті 12 Закону України "Про ціни і ціноутворення", яка передбачає, що </w:t>
      </w:r>
      <w:r w:rsidRPr="00D776B8">
        <w:rPr>
          <w:color w:val="000000"/>
          <w:sz w:val="28"/>
          <w:szCs w:val="28"/>
          <w:shd w:val="clear" w:color="auto" w:fill="FFFFFF"/>
        </w:rPr>
        <w:t>державні регульовані ціни повинні бути економічно обґрунтованими, тобто, забезпечувати відповідність ціни на товар витратам на його виробництво, продаж (реалізацію) та прибуток від його продажу (реалізації).</w:t>
      </w:r>
    </w:p>
    <w:p w:rsidR="00A02026" w:rsidRPr="00D776B8" w:rsidRDefault="00A02026" w:rsidP="00D776B8">
      <w:pPr>
        <w:ind w:firstLine="567"/>
        <w:jc w:val="both"/>
        <w:rPr>
          <w:color w:val="000000"/>
          <w:sz w:val="28"/>
          <w:szCs w:val="28"/>
        </w:rPr>
      </w:pPr>
      <w:r w:rsidRPr="00D776B8">
        <w:rPr>
          <w:b/>
          <w:color w:val="000000"/>
          <w:sz w:val="28"/>
          <w:szCs w:val="28"/>
          <w:u w:val="single"/>
        </w:rPr>
        <w:t>Альтернатива 2</w:t>
      </w:r>
      <w:r w:rsidRPr="00D776B8">
        <w:rPr>
          <w:b/>
          <w:color w:val="000000"/>
          <w:sz w:val="28"/>
          <w:szCs w:val="28"/>
        </w:rPr>
        <w:t xml:space="preserve"> –</w:t>
      </w:r>
      <w:r w:rsidRPr="00D776B8">
        <w:rPr>
          <w:color w:val="000000"/>
          <w:sz w:val="28"/>
          <w:szCs w:val="28"/>
        </w:rPr>
        <w:t xml:space="preserve"> забезпечення лікарні бюджетним фінансуванням на 100% від потреби, тобто, залишення формування тарифів у вільному режимі ціноутворення, також не може бути застосована, оскільки, не відповідає вимогам статті 5 Закону України </w:t>
      </w:r>
      <w:r w:rsidRPr="00D776B8">
        <w:rPr>
          <w:rStyle w:val="rvts15"/>
          <w:bCs/>
          <w:color w:val="000000"/>
          <w:sz w:val="28"/>
          <w:szCs w:val="28"/>
        </w:rPr>
        <w:t>"</w:t>
      </w:r>
      <w:r w:rsidRPr="00D776B8">
        <w:rPr>
          <w:color w:val="000000"/>
          <w:sz w:val="28"/>
          <w:szCs w:val="28"/>
        </w:rPr>
        <w:t>Про ціни і ціноутворення</w:t>
      </w:r>
      <w:r w:rsidRPr="00D776B8">
        <w:rPr>
          <w:rStyle w:val="rvts15"/>
          <w:bCs/>
          <w:color w:val="000000"/>
          <w:sz w:val="28"/>
          <w:szCs w:val="28"/>
        </w:rPr>
        <w:t>"</w:t>
      </w:r>
      <w:r w:rsidRPr="00D776B8">
        <w:rPr>
          <w:color w:val="000000"/>
          <w:sz w:val="28"/>
          <w:szCs w:val="28"/>
        </w:rPr>
        <w:t xml:space="preserve"> та постанові Кабінету Міністрів України від 25.12.1996 № 1548 </w:t>
      </w:r>
      <w:r w:rsidRPr="00D776B8">
        <w:rPr>
          <w:rStyle w:val="rvts15"/>
          <w:bCs/>
          <w:color w:val="000000"/>
          <w:sz w:val="28"/>
          <w:szCs w:val="28"/>
        </w:rPr>
        <w:t>"</w:t>
      </w:r>
      <w:r w:rsidRPr="00D776B8">
        <w:rPr>
          <w:color w:val="000000"/>
          <w:sz w:val="28"/>
          <w:szCs w:val="28"/>
        </w:rPr>
        <w:t>Про встановлення повноважень органів виконавчої влади та виконавчих органів міських рад щодо регулювання цін (тарифів)</w:t>
      </w:r>
      <w:r w:rsidRPr="00D776B8">
        <w:rPr>
          <w:rStyle w:val="rvts15"/>
          <w:bCs/>
          <w:color w:val="000000"/>
          <w:sz w:val="28"/>
          <w:szCs w:val="28"/>
        </w:rPr>
        <w:t>"</w:t>
      </w:r>
      <w:r w:rsidRPr="00D776B8">
        <w:rPr>
          <w:color w:val="000000"/>
          <w:sz w:val="28"/>
          <w:szCs w:val="28"/>
        </w:rPr>
        <w:t xml:space="preserve">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w:t>
      </w:r>
    </w:p>
    <w:p w:rsidR="00A02026" w:rsidRPr="00D776B8" w:rsidRDefault="00A02026" w:rsidP="00D776B8">
      <w:pPr>
        <w:ind w:firstLine="567"/>
        <w:jc w:val="both"/>
        <w:rPr>
          <w:color w:val="000000"/>
          <w:sz w:val="28"/>
          <w:szCs w:val="28"/>
        </w:rPr>
      </w:pPr>
      <w:r w:rsidRPr="00D776B8">
        <w:rPr>
          <w:color w:val="000000"/>
          <w:sz w:val="28"/>
          <w:szCs w:val="28"/>
        </w:rPr>
        <w:t xml:space="preserve">В свою чергу, перелік таких послуг затверджено постановою </w:t>
      </w:r>
      <w:r w:rsidRPr="00D776B8">
        <w:rPr>
          <w:rStyle w:val="rvts0"/>
          <w:color w:val="000000"/>
          <w:sz w:val="28"/>
          <w:szCs w:val="28"/>
        </w:rPr>
        <w:t>Кабінету Міністрів України</w:t>
      </w:r>
      <w:r w:rsidRPr="00D776B8">
        <w:rPr>
          <w:color w:val="000000"/>
          <w:sz w:val="28"/>
          <w:szCs w:val="28"/>
        </w:rPr>
        <w:t xml:space="preserve"> від 17.09.1996 № 1138 </w:t>
      </w:r>
      <w:r w:rsidRPr="00D776B8">
        <w:rPr>
          <w:rStyle w:val="rvts15"/>
          <w:bCs/>
          <w:color w:val="000000"/>
          <w:sz w:val="28"/>
          <w:szCs w:val="28"/>
        </w:rPr>
        <w:t>"</w:t>
      </w:r>
      <w:r w:rsidRPr="00D776B8">
        <w:rPr>
          <w:color w:val="000000"/>
          <w:sz w:val="28"/>
          <w:szCs w:val="28"/>
        </w:rPr>
        <w:t>Про затвердження переліку платних послуг, які надаються в державних закладах охорони здоров'я та вищих медичних закладах освіти</w:t>
      </w:r>
      <w:r w:rsidRPr="00D776B8">
        <w:rPr>
          <w:rStyle w:val="rvts15"/>
          <w:bCs/>
          <w:color w:val="000000"/>
          <w:sz w:val="28"/>
          <w:szCs w:val="28"/>
        </w:rPr>
        <w:t xml:space="preserve">" </w:t>
      </w:r>
      <w:r w:rsidRPr="00D776B8">
        <w:rPr>
          <w:color w:val="000000"/>
          <w:sz w:val="28"/>
          <w:szCs w:val="28"/>
        </w:rPr>
        <w:t>(далі – Постанова № 1138).</w:t>
      </w:r>
    </w:p>
    <w:p w:rsidR="00A02026" w:rsidRPr="00D776B8" w:rsidRDefault="00A02026" w:rsidP="00D776B8">
      <w:pPr>
        <w:ind w:firstLine="567"/>
        <w:jc w:val="both"/>
        <w:rPr>
          <w:color w:val="000000"/>
          <w:sz w:val="28"/>
          <w:szCs w:val="28"/>
        </w:rPr>
      </w:pPr>
      <w:r w:rsidRPr="00D776B8">
        <w:rPr>
          <w:b/>
          <w:color w:val="000000"/>
          <w:sz w:val="28"/>
          <w:szCs w:val="28"/>
          <w:u w:val="single"/>
        </w:rPr>
        <w:t>Альтернатива 3</w:t>
      </w:r>
      <w:r w:rsidRPr="00D776B8">
        <w:rPr>
          <w:color w:val="000000"/>
          <w:sz w:val="28"/>
          <w:szCs w:val="28"/>
        </w:rPr>
        <w:t xml:space="preserve"> – прийняття регуляторного акта, що передбачає затвердження економічно обґрунтованих тарифів на платні медичні послуги, які надає Районна лікарня – відповідає вимогам Закону України </w:t>
      </w:r>
      <w:r w:rsidRPr="00D776B8">
        <w:rPr>
          <w:color w:val="000000"/>
        </w:rPr>
        <w:t>"</w:t>
      </w:r>
      <w:r w:rsidRPr="00D776B8">
        <w:rPr>
          <w:color w:val="000000"/>
          <w:sz w:val="28"/>
          <w:szCs w:val="28"/>
        </w:rPr>
        <w:t>Про ціни та ціноутворення</w:t>
      </w:r>
      <w:r w:rsidRPr="00D776B8">
        <w:rPr>
          <w:color w:val="000000"/>
        </w:rPr>
        <w:t>"</w:t>
      </w:r>
      <w:r w:rsidRPr="00D776B8">
        <w:rPr>
          <w:color w:val="000000"/>
          <w:sz w:val="28"/>
          <w:szCs w:val="28"/>
        </w:rPr>
        <w:t xml:space="preserve"> та Постановам №1548 та №1138. </w:t>
      </w:r>
    </w:p>
    <w:p w:rsidR="00A02026" w:rsidRPr="00F47EC0" w:rsidRDefault="00A02026" w:rsidP="00D776B8">
      <w:pPr>
        <w:ind w:firstLine="567"/>
        <w:jc w:val="both"/>
        <w:rPr>
          <w:color w:val="000000"/>
          <w:sz w:val="28"/>
          <w:szCs w:val="28"/>
        </w:rPr>
      </w:pPr>
      <w:r w:rsidRPr="00D776B8">
        <w:rPr>
          <w:color w:val="000000"/>
          <w:sz w:val="28"/>
          <w:szCs w:val="28"/>
        </w:rPr>
        <w:t xml:space="preserve">Таким чином, за вирішення проблеми приймається встановлення тарифів на платні медичні послуги, які надає Районна лікарня, запропоновані </w:t>
      </w:r>
      <w:proofErr w:type="spellStart"/>
      <w:r w:rsidRPr="00D776B8">
        <w:rPr>
          <w:color w:val="000000"/>
          <w:sz w:val="28"/>
          <w:szCs w:val="28"/>
        </w:rPr>
        <w:t>проєктом</w:t>
      </w:r>
      <w:proofErr w:type="spellEnd"/>
      <w:r w:rsidRPr="00D776B8">
        <w:rPr>
          <w:color w:val="000000"/>
          <w:sz w:val="28"/>
          <w:szCs w:val="28"/>
        </w:rPr>
        <w:t xml:space="preserve"> розпорядження голови облдержадміністрації </w:t>
      </w:r>
      <w:r w:rsidRPr="00D776B8">
        <w:rPr>
          <w:color w:val="000000"/>
          <w:sz w:val="28"/>
          <w:szCs w:val="28"/>
          <w:lang w:eastAsia="uk-UA"/>
        </w:rPr>
        <w:t xml:space="preserve">"Про затвердження тарифів на платні послуги, що надаються комунальним некомерційним </w:t>
      </w:r>
      <w:r w:rsidRPr="00F47EC0">
        <w:rPr>
          <w:color w:val="000000"/>
          <w:sz w:val="28"/>
          <w:szCs w:val="28"/>
          <w:lang w:eastAsia="uk-UA"/>
        </w:rPr>
        <w:t>підприємством "</w:t>
      </w:r>
      <w:proofErr w:type="spellStart"/>
      <w:r w:rsidRPr="00F47EC0">
        <w:rPr>
          <w:color w:val="000000"/>
          <w:sz w:val="28"/>
          <w:szCs w:val="28"/>
          <w:lang w:eastAsia="uk-UA"/>
        </w:rPr>
        <w:t>Новоушицька</w:t>
      </w:r>
      <w:proofErr w:type="spellEnd"/>
      <w:r w:rsidRPr="00F47EC0">
        <w:rPr>
          <w:color w:val="000000"/>
          <w:sz w:val="28"/>
          <w:szCs w:val="28"/>
          <w:lang w:eastAsia="uk-UA"/>
        </w:rPr>
        <w:t xml:space="preserve"> центральна районна лікарня" </w:t>
      </w:r>
      <w:proofErr w:type="spellStart"/>
      <w:r w:rsidRPr="00F47EC0">
        <w:rPr>
          <w:color w:val="000000"/>
          <w:sz w:val="28"/>
          <w:szCs w:val="28"/>
          <w:lang w:eastAsia="uk-UA"/>
        </w:rPr>
        <w:t>Новоушицької</w:t>
      </w:r>
      <w:proofErr w:type="spellEnd"/>
      <w:r w:rsidRPr="00F47EC0">
        <w:rPr>
          <w:color w:val="000000"/>
          <w:sz w:val="28"/>
          <w:szCs w:val="28"/>
          <w:lang w:eastAsia="uk-UA"/>
        </w:rPr>
        <w:t xml:space="preserve"> районної ради"</w:t>
      </w:r>
      <w:r w:rsidRPr="00F47EC0">
        <w:rPr>
          <w:color w:val="000000"/>
          <w:sz w:val="28"/>
          <w:szCs w:val="28"/>
        </w:rPr>
        <w:t>.</w:t>
      </w:r>
    </w:p>
    <w:p w:rsidR="00A02026" w:rsidRPr="009223D9" w:rsidRDefault="00A02026" w:rsidP="00DE7281">
      <w:pPr>
        <w:tabs>
          <w:tab w:val="left" w:pos="540"/>
        </w:tabs>
        <w:ind w:firstLine="567"/>
        <w:jc w:val="both"/>
        <w:rPr>
          <w:color w:val="000000"/>
          <w:sz w:val="28"/>
          <w:szCs w:val="28"/>
        </w:rPr>
      </w:pPr>
      <w:r w:rsidRPr="009223D9">
        <w:rPr>
          <w:color w:val="000000"/>
          <w:sz w:val="28"/>
          <w:szCs w:val="28"/>
        </w:rPr>
        <w:lastRenderedPageBreak/>
        <w:t>Узагальнені дані щодо вибору найбільш оптимального альтернативного способу досягнення цілей наведено у наступних таблицях.</w:t>
      </w:r>
    </w:p>
    <w:p w:rsidR="00A02026" w:rsidRPr="00EB1176" w:rsidRDefault="00A02026" w:rsidP="000F2E7C">
      <w:pPr>
        <w:jc w:val="center"/>
        <w:rPr>
          <w:bCs/>
          <w:sz w:val="20"/>
          <w:szCs w:val="20"/>
          <w:lang w:eastAsia="uk-UA"/>
        </w:rPr>
      </w:pPr>
    </w:p>
    <w:tbl>
      <w:tblPr>
        <w:tblW w:w="0" w:type="auto"/>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2704"/>
        <w:gridCol w:w="3327"/>
      </w:tblGrid>
      <w:tr w:rsidR="00A02026" w:rsidRPr="00EB1176" w:rsidTr="005E31FC">
        <w:trPr>
          <w:jc w:val="center"/>
        </w:trPr>
        <w:tc>
          <w:tcPr>
            <w:tcW w:w="3319" w:type="dxa"/>
          </w:tcPr>
          <w:p w:rsidR="00A02026" w:rsidRPr="00EB1176" w:rsidRDefault="00A02026" w:rsidP="006C4576">
            <w:pPr>
              <w:jc w:val="center"/>
              <w:rPr>
                <w:b/>
                <w:sz w:val="26"/>
                <w:szCs w:val="26"/>
                <w:lang w:eastAsia="uk-UA"/>
              </w:rPr>
            </w:pPr>
            <w:r w:rsidRPr="00EB1176">
              <w:rPr>
                <w:b/>
                <w:sz w:val="26"/>
                <w:szCs w:val="26"/>
                <w:lang w:eastAsia="uk-UA"/>
              </w:rPr>
              <w:t>Рейтинг результативності (досягнення цілей під час вирішення проблеми)</w:t>
            </w:r>
          </w:p>
        </w:tc>
        <w:tc>
          <w:tcPr>
            <w:tcW w:w="2704" w:type="dxa"/>
          </w:tcPr>
          <w:p w:rsidR="00A02026" w:rsidRPr="00EB1176" w:rsidRDefault="00A02026" w:rsidP="006C4576">
            <w:pPr>
              <w:jc w:val="center"/>
              <w:rPr>
                <w:b/>
                <w:sz w:val="26"/>
                <w:szCs w:val="26"/>
                <w:lang w:eastAsia="uk-UA"/>
              </w:rPr>
            </w:pPr>
            <w:r w:rsidRPr="00EB1176">
              <w:rPr>
                <w:b/>
                <w:sz w:val="26"/>
                <w:szCs w:val="26"/>
                <w:lang w:eastAsia="uk-UA"/>
              </w:rPr>
              <w:t>Бал результативності  (за чотирибальною системою оцінки)</w:t>
            </w:r>
          </w:p>
        </w:tc>
        <w:tc>
          <w:tcPr>
            <w:tcW w:w="3327" w:type="dxa"/>
          </w:tcPr>
          <w:p w:rsidR="00A02026" w:rsidRPr="00EB1176" w:rsidRDefault="00A02026" w:rsidP="006C4576">
            <w:pPr>
              <w:jc w:val="center"/>
              <w:rPr>
                <w:b/>
                <w:sz w:val="26"/>
                <w:szCs w:val="26"/>
                <w:lang w:eastAsia="uk-UA"/>
              </w:rPr>
            </w:pPr>
            <w:r w:rsidRPr="00EB1176">
              <w:rPr>
                <w:b/>
                <w:sz w:val="26"/>
                <w:szCs w:val="26"/>
                <w:lang w:eastAsia="uk-UA"/>
              </w:rPr>
              <w:t>Коментарі щодо присвоєння відповідного бала</w:t>
            </w:r>
          </w:p>
        </w:tc>
      </w:tr>
      <w:tr w:rsidR="00A02026" w:rsidRPr="00EB1176" w:rsidTr="005E31FC">
        <w:trPr>
          <w:jc w:val="center"/>
        </w:trPr>
        <w:tc>
          <w:tcPr>
            <w:tcW w:w="3319" w:type="dxa"/>
          </w:tcPr>
          <w:p w:rsidR="00A02026" w:rsidRPr="00EB1176" w:rsidRDefault="00A02026" w:rsidP="006C4576">
            <w:pPr>
              <w:rPr>
                <w:sz w:val="26"/>
                <w:szCs w:val="26"/>
                <w:lang w:eastAsia="uk-UA"/>
              </w:rPr>
            </w:pPr>
            <w:r w:rsidRPr="00EB1176">
              <w:rPr>
                <w:sz w:val="26"/>
                <w:szCs w:val="26"/>
                <w:lang w:eastAsia="uk-UA"/>
              </w:rPr>
              <w:t>Залишити існуючі тарифи</w:t>
            </w:r>
          </w:p>
        </w:tc>
        <w:tc>
          <w:tcPr>
            <w:tcW w:w="2704" w:type="dxa"/>
          </w:tcPr>
          <w:p w:rsidR="00A02026" w:rsidRPr="00EB1176" w:rsidRDefault="00A02026" w:rsidP="006C4576">
            <w:pPr>
              <w:jc w:val="center"/>
              <w:rPr>
                <w:sz w:val="26"/>
                <w:szCs w:val="26"/>
                <w:lang w:eastAsia="uk-UA"/>
              </w:rPr>
            </w:pPr>
            <w:r w:rsidRPr="00EB1176">
              <w:rPr>
                <w:sz w:val="26"/>
                <w:szCs w:val="26"/>
                <w:lang w:eastAsia="uk-UA"/>
              </w:rPr>
              <w:t>1</w:t>
            </w:r>
          </w:p>
        </w:tc>
        <w:tc>
          <w:tcPr>
            <w:tcW w:w="3327" w:type="dxa"/>
          </w:tcPr>
          <w:p w:rsidR="00A02026" w:rsidRPr="00EB1176" w:rsidRDefault="00A02026" w:rsidP="006C4576">
            <w:pPr>
              <w:rPr>
                <w:sz w:val="26"/>
                <w:szCs w:val="26"/>
                <w:lang w:eastAsia="uk-UA"/>
              </w:rPr>
            </w:pPr>
            <w:r w:rsidRPr="00EB1176">
              <w:rPr>
                <w:sz w:val="26"/>
                <w:szCs w:val="26"/>
                <w:lang w:eastAsia="uk-UA"/>
              </w:rPr>
              <w:t>Не сприяє розв’язанню визначеної проблеми</w:t>
            </w:r>
          </w:p>
        </w:tc>
      </w:tr>
      <w:tr w:rsidR="00A02026" w:rsidRPr="00EB1176" w:rsidTr="005E31FC">
        <w:trPr>
          <w:jc w:val="center"/>
        </w:trPr>
        <w:tc>
          <w:tcPr>
            <w:tcW w:w="3319" w:type="dxa"/>
          </w:tcPr>
          <w:p w:rsidR="00A02026" w:rsidRPr="00EB1176" w:rsidRDefault="00A02026" w:rsidP="009222CA">
            <w:pPr>
              <w:rPr>
                <w:sz w:val="26"/>
                <w:szCs w:val="26"/>
                <w:lang w:eastAsia="uk-UA"/>
              </w:rPr>
            </w:pPr>
            <w:r w:rsidRPr="00EB1176">
              <w:rPr>
                <w:sz w:val="26"/>
                <w:szCs w:val="26"/>
                <w:lang w:eastAsia="uk-UA"/>
              </w:rPr>
              <w:t>Залишити формування тарифів у вільному режимі ціноутворення, за умови  відміни державного регулювання тарифів на послуги</w:t>
            </w:r>
          </w:p>
        </w:tc>
        <w:tc>
          <w:tcPr>
            <w:tcW w:w="2704" w:type="dxa"/>
          </w:tcPr>
          <w:p w:rsidR="00A02026" w:rsidRPr="00EB1176" w:rsidRDefault="00A02026" w:rsidP="006C4576">
            <w:pPr>
              <w:jc w:val="center"/>
              <w:rPr>
                <w:sz w:val="26"/>
                <w:szCs w:val="26"/>
                <w:lang w:eastAsia="uk-UA"/>
              </w:rPr>
            </w:pPr>
            <w:r w:rsidRPr="00EB1176">
              <w:rPr>
                <w:sz w:val="26"/>
                <w:szCs w:val="26"/>
                <w:lang w:eastAsia="uk-UA"/>
              </w:rPr>
              <w:t>1</w:t>
            </w:r>
          </w:p>
        </w:tc>
        <w:tc>
          <w:tcPr>
            <w:tcW w:w="3327" w:type="dxa"/>
          </w:tcPr>
          <w:p w:rsidR="00A02026" w:rsidRPr="00EB1176" w:rsidRDefault="00A02026" w:rsidP="00876B0E">
            <w:pPr>
              <w:rPr>
                <w:sz w:val="26"/>
                <w:szCs w:val="26"/>
                <w:lang w:eastAsia="uk-UA"/>
              </w:rPr>
            </w:pPr>
            <w:r w:rsidRPr="00EB1176">
              <w:rPr>
                <w:sz w:val="26"/>
                <w:szCs w:val="26"/>
                <w:lang w:eastAsia="uk-UA"/>
              </w:rPr>
              <w:t>Не сприяє розв’язанню визначеної проблеми та не можливе без внесення відповідних змін до законодавчих документів</w:t>
            </w:r>
          </w:p>
        </w:tc>
      </w:tr>
      <w:tr w:rsidR="00A02026" w:rsidRPr="00EB1176" w:rsidTr="005E31FC">
        <w:trPr>
          <w:jc w:val="center"/>
        </w:trPr>
        <w:tc>
          <w:tcPr>
            <w:tcW w:w="3319" w:type="dxa"/>
          </w:tcPr>
          <w:p w:rsidR="00A02026" w:rsidRPr="00EB1176" w:rsidRDefault="00A02026" w:rsidP="006C4576">
            <w:pPr>
              <w:rPr>
                <w:sz w:val="26"/>
                <w:szCs w:val="26"/>
                <w:lang w:eastAsia="uk-UA"/>
              </w:rPr>
            </w:pPr>
            <w:r w:rsidRPr="00EB1176">
              <w:rPr>
                <w:sz w:val="26"/>
                <w:szCs w:val="26"/>
                <w:lang w:eastAsia="uk-UA"/>
              </w:rPr>
              <w:t>Прийняти регуляторний акт, що передбачає затвердження економічно обґрунтованих тарифів на послуги</w:t>
            </w:r>
          </w:p>
        </w:tc>
        <w:tc>
          <w:tcPr>
            <w:tcW w:w="2704" w:type="dxa"/>
          </w:tcPr>
          <w:p w:rsidR="00A02026" w:rsidRPr="00EB1176" w:rsidRDefault="00A02026" w:rsidP="006C4576">
            <w:pPr>
              <w:jc w:val="center"/>
              <w:rPr>
                <w:sz w:val="26"/>
                <w:szCs w:val="26"/>
                <w:lang w:eastAsia="uk-UA"/>
              </w:rPr>
            </w:pPr>
            <w:r w:rsidRPr="00EB1176">
              <w:rPr>
                <w:sz w:val="26"/>
                <w:szCs w:val="26"/>
                <w:lang w:eastAsia="uk-UA"/>
              </w:rPr>
              <w:t>3</w:t>
            </w:r>
          </w:p>
        </w:tc>
        <w:tc>
          <w:tcPr>
            <w:tcW w:w="3327" w:type="dxa"/>
          </w:tcPr>
          <w:p w:rsidR="00A02026" w:rsidRPr="00EB1176" w:rsidRDefault="00A02026" w:rsidP="00AD4DEB">
            <w:pPr>
              <w:rPr>
                <w:sz w:val="26"/>
                <w:szCs w:val="26"/>
                <w:lang w:eastAsia="uk-UA"/>
              </w:rPr>
            </w:pPr>
            <w:r w:rsidRPr="00EB1176">
              <w:rPr>
                <w:rStyle w:val="212pt5"/>
                <w:sz w:val="26"/>
                <w:szCs w:val="26"/>
              </w:rPr>
              <w:t>Цілі прийняття регуляторного акта будуть досягнуті майже повною мірою. Разом з тим, довготривала процедура перегляду та затвердження тарифів не дає можливості оперативно реагувати на зміни складових витрат під час надання платних медичних послуг</w:t>
            </w:r>
          </w:p>
        </w:tc>
      </w:tr>
    </w:tbl>
    <w:p w:rsidR="00A02026" w:rsidRPr="00EB1176" w:rsidRDefault="00A02026" w:rsidP="000F2E7C">
      <w:pPr>
        <w:rPr>
          <w:sz w:val="22"/>
          <w:szCs w:val="22"/>
          <w:lang w:eastAsia="uk-UA"/>
        </w:rPr>
      </w:pPr>
    </w:p>
    <w:p w:rsidR="00A02026" w:rsidRPr="00EB1176" w:rsidRDefault="00A02026" w:rsidP="000F2E7C">
      <w:pPr>
        <w:rPr>
          <w:sz w:val="22"/>
          <w:szCs w:val="22"/>
          <w:lang w:eastAsia="uk-UA"/>
        </w:rPr>
      </w:pPr>
    </w:p>
    <w:tbl>
      <w:tblPr>
        <w:tblW w:w="9787"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5"/>
        <w:gridCol w:w="2324"/>
        <w:gridCol w:w="2803"/>
        <w:gridCol w:w="2375"/>
      </w:tblGrid>
      <w:tr w:rsidR="00A02026" w:rsidRPr="00EB1176" w:rsidTr="0069381C">
        <w:trPr>
          <w:jc w:val="center"/>
        </w:trPr>
        <w:tc>
          <w:tcPr>
            <w:tcW w:w="2285" w:type="dxa"/>
            <w:vAlign w:val="center"/>
          </w:tcPr>
          <w:p w:rsidR="00A02026" w:rsidRPr="00EB1176" w:rsidRDefault="00A02026" w:rsidP="00387EBD">
            <w:pPr>
              <w:jc w:val="center"/>
              <w:rPr>
                <w:b/>
                <w:sz w:val="25"/>
                <w:szCs w:val="25"/>
                <w:lang w:eastAsia="uk-UA"/>
              </w:rPr>
            </w:pPr>
            <w:r w:rsidRPr="00EB1176">
              <w:rPr>
                <w:b/>
                <w:sz w:val="25"/>
                <w:szCs w:val="25"/>
                <w:lang w:eastAsia="uk-UA"/>
              </w:rPr>
              <w:t>Рейтинг результативності</w:t>
            </w:r>
          </w:p>
        </w:tc>
        <w:tc>
          <w:tcPr>
            <w:tcW w:w="2324" w:type="dxa"/>
            <w:vAlign w:val="center"/>
          </w:tcPr>
          <w:p w:rsidR="00A02026" w:rsidRPr="00EB1176" w:rsidRDefault="00A02026" w:rsidP="00387EBD">
            <w:pPr>
              <w:jc w:val="center"/>
              <w:rPr>
                <w:b/>
                <w:sz w:val="25"/>
                <w:szCs w:val="25"/>
                <w:lang w:eastAsia="uk-UA"/>
              </w:rPr>
            </w:pPr>
            <w:r w:rsidRPr="00EB1176">
              <w:rPr>
                <w:b/>
                <w:sz w:val="25"/>
                <w:szCs w:val="25"/>
                <w:lang w:eastAsia="uk-UA"/>
              </w:rPr>
              <w:t>Вигоди (підсумок)</w:t>
            </w:r>
          </w:p>
        </w:tc>
        <w:tc>
          <w:tcPr>
            <w:tcW w:w="2803" w:type="dxa"/>
            <w:vAlign w:val="center"/>
          </w:tcPr>
          <w:p w:rsidR="00A02026" w:rsidRPr="00EB1176" w:rsidRDefault="00A02026" w:rsidP="00387EBD">
            <w:pPr>
              <w:jc w:val="center"/>
              <w:rPr>
                <w:b/>
                <w:sz w:val="25"/>
                <w:szCs w:val="25"/>
                <w:lang w:eastAsia="uk-UA"/>
              </w:rPr>
            </w:pPr>
            <w:r w:rsidRPr="00EB1176">
              <w:rPr>
                <w:b/>
                <w:sz w:val="25"/>
                <w:szCs w:val="25"/>
                <w:lang w:eastAsia="uk-UA"/>
              </w:rPr>
              <w:t>Витрати (підсумок)</w:t>
            </w:r>
          </w:p>
        </w:tc>
        <w:tc>
          <w:tcPr>
            <w:tcW w:w="2375" w:type="dxa"/>
            <w:vAlign w:val="center"/>
          </w:tcPr>
          <w:p w:rsidR="00A02026" w:rsidRPr="00EB1176" w:rsidRDefault="00A02026" w:rsidP="00387EBD">
            <w:pPr>
              <w:jc w:val="center"/>
              <w:rPr>
                <w:b/>
                <w:sz w:val="25"/>
                <w:szCs w:val="25"/>
                <w:lang w:eastAsia="uk-UA"/>
              </w:rPr>
            </w:pPr>
            <w:r w:rsidRPr="00EB1176">
              <w:rPr>
                <w:b/>
                <w:sz w:val="25"/>
                <w:szCs w:val="25"/>
                <w:lang w:eastAsia="uk-UA"/>
              </w:rPr>
              <w:t>Обґрунтування відповідного місця альтернативи у рейтингу</w:t>
            </w:r>
          </w:p>
        </w:tc>
      </w:tr>
      <w:tr w:rsidR="00A02026" w:rsidRPr="00EB1176" w:rsidTr="0069381C">
        <w:trPr>
          <w:trHeight w:val="2357"/>
          <w:jc w:val="center"/>
        </w:trPr>
        <w:tc>
          <w:tcPr>
            <w:tcW w:w="2285" w:type="dxa"/>
          </w:tcPr>
          <w:p w:rsidR="00A02026" w:rsidRPr="00EB1176" w:rsidRDefault="00A02026" w:rsidP="006C4576">
            <w:pPr>
              <w:rPr>
                <w:sz w:val="25"/>
                <w:szCs w:val="25"/>
                <w:lang w:eastAsia="uk-UA"/>
              </w:rPr>
            </w:pPr>
            <w:r w:rsidRPr="00EB1176">
              <w:rPr>
                <w:sz w:val="25"/>
                <w:szCs w:val="25"/>
                <w:lang w:eastAsia="uk-UA"/>
              </w:rPr>
              <w:t>Залишити існуючі тарифи</w:t>
            </w:r>
          </w:p>
        </w:tc>
        <w:tc>
          <w:tcPr>
            <w:tcW w:w="2324" w:type="dxa"/>
          </w:tcPr>
          <w:p w:rsidR="00A02026" w:rsidRPr="00EB1176" w:rsidRDefault="00A02026" w:rsidP="00064E9A">
            <w:pPr>
              <w:rPr>
                <w:sz w:val="25"/>
                <w:szCs w:val="25"/>
                <w:lang w:eastAsia="uk-UA"/>
              </w:rPr>
            </w:pPr>
            <w:r w:rsidRPr="00EB1176">
              <w:rPr>
                <w:rStyle w:val="21"/>
                <w:sz w:val="25"/>
                <w:szCs w:val="25"/>
              </w:rPr>
              <w:t>Для Районної лікарні</w:t>
            </w:r>
            <w:r w:rsidRPr="00EB1176">
              <w:rPr>
                <w:sz w:val="25"/>
                <w:szCs w:val="25"/>
                <w:lang w:eastAsia="uk-UA"/>
              </w:rPr>
              <w:t xml:space="preserve"> вигоди відсутні,</w:t>
            </w:r>
          </w:p>
          <w:p w:rsidR="00A02026" w:rsidRPr="00EB1176" w:rsidRDefault="00A02026" w:rsidP="00064E9A">
            <w:pPr>
              <w:rPr>
                <w:sz w:val="25"/>
                <w:szCs w:val="25"/>
                <w:lang w:eastAsia="uk-UA"/>
              </w:rPr>
            </w:pPr>
            <w:r w:rsidRPr="00EB1176">
              <w:rPr>
                <w:sz w:val="25"/>
                <w:szCs w:val="25"/>
                <w:lang w:eastAsia="uk-UA"/>
              </w:rPr>
              <w:t>споживачам послуг дозволяє не витрачати додаткові кошти у разі підвищення тарифів на медичні  послуги</w:t>
            </w:r>
          </w:p>
        </w:tc>
        <w:tc>
          <w:tcPr>
            <w:tcW w:w="2803" w:type="dxa"/>
          </w:tcPr>
          <w:p w:rsidR="00A02026" w:rsidRPr="00EB1176" w:rsidRDefault="00A02026" w:rsidP="00064E9A">
            <w:pPr>
              <w:rPr>
                <w:sz w:val="25"/>
                <w:szCs w:val="25"/>
                <w:lang w:eastAsia="uk-UA"/>
              </w:rPr>
            </w:pPr>
            <w:r w:rsidRPr="00EB1176">
              <w:rPr>
                <w:sz w:val="25"/>
                <w:szCs w:val="25"/>
                <w:lang w:eastAsia="uk-UA"/>
              </w:rPr>
              <w:t xml:space="preserve">Збиткова діяльність </w:t>
            </w:r>
            <w:r w:rsidRPr="00EB1176">
              <w:rPr>
                <w:rStyle w:val="21"/>
                <w:sz w:val="25"/>
                <w:szCs w:val="25"/>
              </w:rPr>
              <w:t>Районної лікарні</w:t>
            </w:r>
          </w:p>
        </w:tc>
        <w:tc>
          <w:tcPr>
            <w:tcW w:w="2375" w:type="dxa"/>
          </w:tcPr>
          <w:p w:rsidR="00A02026" w:rsidRPr="00EB1176" w:rsidRDefault="00A02026" w:rsidP="00064E9A">
            <w:pPr>
              <w:rPr>
                <w:sz w:val="25"/>
                <w:szCs w:val="25"/>
                <w:lang w:eastAsia="uk-UA"/>
              </w:rPr>
            </w:pPr>
            <w:r w:rsidRPr="00EB1176">
              <w:rPr>
                <w:sz w:val="25"/>
                <w:szCs w:val="25"/>
                <w:lang w:eastAsia="uk-UA"/>
              </w:rPr>
              <w:t>Цілі прийняття регуляторного акта не будуть досягнуті, не відповідає вимогам чинного законодавства України, щодо економічної обґрунтованості тарифів</w:t>
            </w:r>
          </w:p>
        </w:tc>
      </w:tr>
      <w:tr w:rsidR="00A02026" w:rsidRPr="00EB1176" w:rsidTr="0069381C">
        <w:trPr>
          <w:jc w:val="center"/>
        </w:trPr>
        <w:tc>
          <w:tcPr>
            <w:tcW w:w="2285" w:type="dxa"/>
          </w:tcPr>
          <w:p w:rsidR="00A02026" w:rsidRPr="00EB1176" w:rsidRDefault="00A02026" w:rsidP="006C4576">
            <w:pPr>
              <w:rPr>
                <w:sz w:val="25"/>
                <w:szCs w:val="25"/>
                <w:lang w:eastAsia="uk-UA"/>
              </w:rPr>
            </w:pPr>
            <w:r w:rsidRPr="00EB1176">
              <w:rPr>
                <w:sz w:val="25"/>
                <w:szCs w:val="25"/>
                <w:lang w:eastAsia="uk-UA"/>
              </w:rPr>
              <w:t xml:space="preserve">Залишити формування тарифів у вільному режимі ціноутворення, за умови відміни державного </w:t>
            </w:r>
            <w:r w:rsidRPr="00EB1176">
              <w:rPr>
                <w:sz w:val="25"/>
                <w:szCs w:val="25"/>
                <w:lang w:eastAsia="uk-UA"/>
              </w:rPr>
              <w:lastRenderedPageBreak/>
              <w:t>регулювання тарифів на послуги</w:t>
            </w:r>
          </w:p>
        </w:tc>
        <w:tc>
          <w:tcPr>
            <w:tcW w:w="2324" w:type="dxa"/>
          </w:tcPr>
          <w:p w:rsidR="00A02026" w:rsidRPr="00EB1176" w:rsidRDefault="00A02026" w:rsidP="00064E9A">
            <w:pPr>
              <w:rPr>
                <w:sz w:val="25"/>
                <w:szCs w:val="25"/>
                <w:lang w:eastAsia="uk-UA"/>
              </w:rPr>
            </w:pPr>
            <w:r w:rsidRPr="00EB1176">
              <w:rPr>
                <w:sz w:val="25"/>
                <w:szCs w:val="25"/>
                <w:lang w:eastAsia="uk-UA"/>
              </w:rPr>
              <w:lastRenderedPageBreak/>
              <w:t>Вигоди відсутні</w:t>
            </w:r>
          </w:p>
        </w:tc>
        <w:tc>
          <w:tcPr>
            <w:tcW w:w="2803" w:type="dxa"/>
          </w:tcPr>
          <w:p w:rsidR="00A02026" w:rsidRPr="00EB1176" w:rsidRDefault="00A02026" w:rsidP="00064E9A">
            <w:pPr>
              <w:rPr>
                <w:sz w:val="25"/>
                <w:szCs w:val="25"/>
                <w:lang w:eastAsia="uk-UA"/>
              </w:rPr>
            </w:pPr>
            <w:r w:rsidRPr="00EB1176">
              <w:rPr>
                <w:rStyle w:val="212pt5"/>
                <w:sz w:val="25"/>
                <w:szCs w:val="25"/>
              </w:rPr>
              <w:t>Можливе встановлення економічно не обґрунтованих тарифів на платні медичні послуги та не прогнозованість їх зростання</w:t>
            </w:r>
          </w:p>
        </w:tc>
        <w:tc>
          <w:tcPr>
            <w:tcW w:w="2375" w:type="dxa"/>
          </w:tcPr>
          <w:p w:rsidR="00A02026" w:rsidRPr="00EB1176" w:rsidRDefault="00A02026" w:rsidP="00064E9A">
            <w:pPr>
              <w:rPr>
                <w:sz w:val="25"/>
                <w:szCs w:val="25"/>
                <w:lang w:eastAsia="uk-UA"/>
              </w:rPr>
            </w:pPr>
            <w:r w:rsidRPr="00EB1176">
              <w:rPr>
                <w:sz w:val="25"/>
                <w:szCs w:val="25"/>
                <w:lang w:eastAsia="uk-UA"/>
              </w:rPr>
              <w:t xml:space="preserve">Цілі прийняття регуляторного акта не будуть досягнуті, не відповідає вимогам чинного законодавства </w:t>
            </w:r>
            <w:r w:rsidRPr="00EB1176">
              <w:rPr>
                <w:sz w:val="25"/>
                <w:szCs w:val="25"/>
                <w:lang w:eastAsia="uk-UA"/>
              </w:rPr>
              <w:lastRenderedPageBreak/>
              <w:t>України, можливе зростання вартості послуг та недоступність для більшості населення</w:t>
            </w:r>
          </w:p>
        </w:tc>
      </w:tr>
      <w:tr w:rsidR="00A02026" w:rsidRPr="00EB1176" w:rsidTr="0069381C">
        <w:trPr>
          <w:jc w:val="center"/>
        </w:trPr>
        <w:tc>
          <w:tcPr>
            <w:tcW w:w="2285" w:type="dxa"/>
          </w:tcPr>
          <w:p w:rsidR="00A02026" w:rsidRPr="00EB1176" w:rsidRDefault="00A02026" w:rsidP="006C4576">
            <w:pPr>
              <w:rPr>
                <w:sz w:val="25"/>
                <w:szCs w:val="25"/>
                <w:lang w:eastAsia="uk-UA"/>
              </w:rPr>
            </w:pPr>
            <w:r w:rsidRPr="00EB1176">
              <w:rPr>
                <w:sz w:val="25"/>
                <w:szCs w:val="25"/>
                <w:lang w:eastAsia="uk-UA"/>
              </w:rPr>
              <w:lastRenderedPageBreak/>
              <w:t>Прийняти регуляторний акт, що передбачає затвердження економічно обґрунтованих тарифів на послуги</w:t>
            </w:r>
          </w:p>
        </w:tc>
        <w:tc>
          <w:tcPr>
            <w:tcW w:w="2324" w:type="dxa"/>
          </w:tcPr>
          <w:p w:rsidR="00A02026" w:rsidRPr="00EB1176" w:rsidRDefault="00A02026" w:rsidP="00064E9A">
            <w:pPr>
              <w:rPr>
                <w:sz w:val="25"/>
                <w:szCs w:val="25"/>
                <w:lang w:eastAsia="uk-UA"/>
              </w:rPr>
            </w:pPr>
            <w:r w:rsidRPr="00EB1176">
              <w:rPr>
                <w:sz w:val="25"/>
                <w:szCs w:val="25"/>
                <w:lang w:eastAsia="uk-UA"/>
              </w:rPr>
              <w:t>Забезпечення досягнення цілей державного регулювання, приведення тарифу на платні послуги  до економічно обґрунтованого  рівня, надання більш якісних медичних послуг на сучасному рівні</w:t>
            </w:r>
          </w:p>
        </w:tc>
        <w:tc>
          <w:tcPr>
            <w:tcW w:w="2803" w:type="dxa"/>
          </w:tcPr>
          <w:p w:rsidR="00A02026" w:rsidRPr="00EB1176" w:rsidRDefault="00A02026" w:rsidP="003C4231">
            <w:pPr>
              <w:rPr>
                <w:sz w:val="25"/>
                <w:szCs w:val="25"/>
                <w:lang w:eastAsia="uk-UA"/>
              </w:rPr>
            </w:pPr>
            <w:r w:rsidRPr="00EB1176">
              <w:rPr>
                <w:sz w:val="25"/>
                <w:szCs w:val="25"/>
                <w:lang w:eastAsia="uk-UA"/>
              </w:rPr>
              <w:t xml:space="preserve">Зростання витрат для споживачів платних послуг, у зв’язку з приведенням тарифів до економічно обґрунтованого рівня (прогнозні витрати для </w:t>
            </w:r>
            <w:r w:rsidRPr="00EB1176">
              <w:rPr>
                <w:bCs/>
                <w:sz w:val="25"/>
                <w:szCs w:val="25"/>
                <w:shd w:val="clear" w:color="auto" w:fill="FFFFFF"/>
              </w:rPr>
              <w:t>суб’єктів господарювання</w:t>
            </w:r>
            <w:r w:rsidRPr="00EB1176">
              <w:rPr>
                <w:sz w:val="25"/>
                <w:szCs w:val="25"/>
                <w:lang w:eastAsia="uk-UA"/>
              </w:rPr>
              <w:t xml:space="preserve">, пов’язані з отриманням платних медичних послуг після затвердження тарифів становлять 115,49 тис. </w:t>
            </w:r>
            <w:proofErr w:type="spellStart"/>
            <w:r w:rsidRPr="00EB1176">
              <w:rPr>
                <w:sz w:val="25"/>
                <w:szCs w:val="25"/>
                <w:lang w:eastAsia="uk-UA"/>
              </w:rPr>
              <w:t>грн</w:t>
            </w:r>
            <w:proofErr w:type="spellEnd"/>
            <w:r w:rsidRPr="00EB1176">
              <w:rPr>
                <w:sz w:val="25"/>
                <w:szCs w:val="25"/>
                <w:lang w:eastAsia="uk-UA"/>
              </w:rPr>
              <w:t xml:space="preserve">, у т.ч. для: великого та середнього підприємництва –  </w:t>
            </w:r>
            <w:r w:rsidRPr="00EB1176">
              <w:rPr>
                <w:sz w:val="25"/>
                <w:szCs w:val="25"/>
              </w:rPr>
              <w:t>62,62 тис</w:t>
            </w:r>
            <w:r w:rsidRPr="00EB1176">
              <w:rPr>
                <w:sz w:val="25"/>
                <w:szCs w:val="25"/>
                <w:lang w:eastAsia="uk-UA"/>
              </w:rPr>
              <w:t xml:space="preserve">. </w:t>
            </w:r>
            <w:proofErr w:type="spellStart"/>
            <w:r w:rsidRPr="00EB1176">
              <w:rPr>
                <w:sz w:val="25"/>
                <w:szCs w:val="25"/>
                <w:lang w:eastAsia="uk-UA"/>
              </w:rPr>
              <w:t>грн</w:t>
            </w:r>
            <w:proofErr w:type="spellEnd"/>
            <w:r w:rsidRPr="00EB1176">
              <w:rPr>
                <w:sz w:val="25"/>
                <w:szCs w:val="25"/>
                <w:lang w:eastAsia="uk-UA"/>
              </w:rPr>
              <w:t xml:space="preserve">, малих та </w:t>
            </w:r>
            <w:proofErr w:type="spellStart"/>
            <w:r w:rsidRPr="00EB1176">
              <w:rPr>
                <w:sz w:val="25"/>
                <w:szCs w:val="25"/>
                <w:lang w:eastAsia="uk-UA"/>
              </w:rPr>
              <w:t>мікро</w:t>
            </w:r>
            <w:proofErr w:type="spellEnd"/>
            <w:r w:rsidRPr="00EB1176">
              <w:rPr>
                <w:sz w:val="25"/>
                <w:szCs w:val="25"/>
                <w:lang w:eastAsia="uk-UA"/>
              </w:rPr>
              <w:t xml:space="preserve"> – </w:t>
            </w:r>
            <w:r w:rsidRPr="00EB1176">
              <w:rPr>
                <w:sz w:val="25"/>
                <w:szCs w:val="25"/>
              </w:rPr>
              <w:t xml:space="preserve">52,87 </w:t>
            </w:r>
            <w:r w:rsidRPr="00EB1176">
              <w:rPr>
                <w:sz w:val="25"/>
                <w:szCs w:val="25"/>
                <w:lang w:eastAsia="uk-UA"/>
              </w:rPr>
              <w:t>тис. гривень)</w:t>
            </w:r>
          </w:p>
        </w:tc>
        <w:tc>
          <w:tcPr>
            <w:tcW w:w="2375" w:type="dxa"/>
          </w:tcPr>
          <w:p w:rsidR="00A02026" w:rsidRPr="00EB1176" w:rsidRDefault="00A02026" w:rsidP="00064E9A">
            <w:pPr>
              <w:rPr>
                <w:sz w:val="25"/>
                <w:szCs w:val="25"/>
                <w:lang w:eastAsia="uk-UA"/>
              </w:rPr>
            </w:pPr>
            <w:r w:rsidRPr="00EB1176">
              <w:rPr>
                <w:rStyle w:val="212pt5"/>
                <w:sz w:val="25"/>
                <w:szCs w:val="25"/>
              </w:rPr>
              <w:t>Цілі прийняття регуляторного акта будуть досягнуті майже повною мірою. Разом з тим, довготривала процедура перегляду та затвердження тарифів не дає можливості оперативно реагувати на зміни складових витрат під час надання платних медичних послуг</w:t>
            </w:r>
          </w:p>
        </w:tc>
      </w:tr>
    </w:tbl>
    <w:p w:rsidR="00A02026" w:rsidRPr="00EB1176" w:rsidRDefault="00A02026" w:rsidP="000F2E7C">
      <w:pPr>
        <w:rPr>
          <w:sz w:val="28"/>
          <w:szCs w:val="28"/>
          <w:lang w:eastAsia="uk-UA"/>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686"/>
        <w:gridCol w:w="3191"/>
      </w:tblGrid>
      <w:tr w:rsidR="00A02026" w:rsidRPr="00EB1176" w:rsidTr="00EB1176">
        <w:tc>
          <w:tcPr>
            <w:tcW w:w="2943" w:type="dxa"/>
            <w:vAlign w:val="center"/>
          </w:tcPr>
          <w:p w:rsidR="00A02026" w:rsidRPr="00EB1176" w:rsidRDefault="00A02026" w:rsidP="00613AA6">
            <w:pPr>
              <w:jc w:val="center"/>
              <w:rPr>
                <w:b/>
                <w:sz w:val="27"/>
                <w:szCs w:val="27"/>
                <w:lang w:eastAsia="uk-UA"/>
              </w:rPr>
            </w:pPr>
            <w:r w:rsidRPr="00EB1176">
              <w:rPr>
                <w:b/>
                <w:sz w:val="27"/>
                <w:szCs w:val="27"/>
                <w:lang w:eastAsia="uk-UA"/>
              </w:rPr>
              <w:t>Рейтинг</w:t>
            </w:r>
          </w:p>
        </w:tc>
        <w:tc>
          <w:tcPr>
            <w:tcW w:w="3686" w:type="dxa"/>
            <w:vAlign w:val="center"/>
          </w:tcPr>
          <w:p w:rsidR="00A02026" w:rsidRPr="00EB1176" w:rsidRDefault="00A02026" w:rsidP="00613AA6">
            <w:pPr>
              <w:jc w:val="center"/>
              <w:rPr>
                <w:b/>
                <w:sz w:val="27"/>
                <w:szCs w:val="27"/>
                <w:lang w:eastAsia="uk-UA"/>
              </w:rPr>
            </w:pPr>
            <w:r w:rsidRPr="00EB1176">
              <w:rPr>
                <w:b/>
                <w:sz w:val="27"/>
                <w:szCs w:val="27"/>
                <w:lang w:eastAsia="uk-UA"/>
              </w:rPr>
              <w:t>Аргументи щодо переваги обраної альтернативи/причини відмови  від альтернативи</w:t>
            </w:r>
          </w:p>
        </w:tc>
        <w:tc>
          <w:tcPr>
            <w:tcW w:w="3191" w:type="dxa"/>
            <w:vAlign w:val="center"/>
          </w:tcPr>
          <w:p w:rsidR="00A02026" w:rsidRPr="00EB1176" w:rsidRDefault="00A02026" w:rsidP="00613AA6">
            <w:pPr>
              <w:jc w:val="center"/>
              <w:rPr>
                <w:b/>
                <w:noProof/>
                <w:sz w:val="27"/>
                <w:szCs w:val="27"/>
                <w:lang w:eastAsia="en-US"/>
              </w:rPr>
            </w:pPr>
            <w:r w:rsidRPr="00EB1176">
              <w:rPr>
                <w:b/>
                <w:sz w:val="27"/>
                <w:szCs w:val="27"/>
                <w:lang w:eastAsia="uk-UA"/>
              </w:rPr>
              <w:t>Оцінка ризику зовнішніх чинників на дію запропонованого регуляторного акта</w:t>
            </w:r>
          </w:p>
        </w:tc>
      </w:tr>
      <w:tr w:rsidR="00A02026" w:rsidRPr="00EB1176" w:rsidTr="00EB1176">
        <w:tc>
          <w:tcPr>
            <w:tcW w:w="2943" w:type="dxa"/>
          </w:tcPr>
          <w:p w:rsidR="00A02026" w:rsidRPr="00EB1176" w:rsidRDefault="00A02026" w:rsidP="00F22116">
            <w:pPr>
              <w:rPr>
                <w:sz w:val="27"/>
                <w:szCs w:val="27"/>
                <w:lang w:eastAsia="uk-UA"/>
              </w:rPr>
            </w:pPr>
            <w:r w:rsidRPr="00EB1176">
              <w:rPr>
                <w:sz w:val="27"/>
                <w:szCs w:val="27"/>
                <w:lang w:eastAsia="uk-UA"/>
              </w:rPr>
              <w:t>Залишити існуючі тарифи</w:t>
            </w:r>
          </w:p>
        </w:tc>
        <w:tc>
          <w:tcPr>
            <w:tcW w:w="3686" w:type="dxa"/>
          </w:tcPr>
          <w:p w:rsidR="00A02026" w:rsidRPr="00EB1176" w:rsidRDefault="00A02026" w:rsidP="00F22116">
            <w:pPr>
              <w:rPr>
                <w:sz w:val="27"/>
                <w:szCs w:val="27"/>
                <w:lang w:eastAsia="uk-UA"/>
              </w:rPr>
            </w:pPr>
            <w:r w:rsidRPr="00EB1176">
              <w:rPr>
                <w:sz w:val="27"/>
                <w:szCs w:val="27"/>
                <w:lang w:eastAsia="uk-UA"/>
              </w:rPr>
              <w:t>Не сприяє розв’язанню визначеної проблеми</w:t>
            </w:r>
          </w:p>
        </w:tc>
        <w:tc>
          <w:tcPr>
            <w:tcW w:w="3191" w:type="dxa"/>
          </w:tcPr>
          <w:p w:rsidR="00A02026" w:rsidRPr="00EB1176" w:rsidRDefault="00A02026" w:rsidP="00F02A25">
            <w:pPr>
              <w:jc w:val="center"/>
              <w:rPr>
                <w:noProof/>
                <w:sz w:val="27"/>
                <w:szCs w:val="27"/>
                <w:lang w:eastAsia="en-US"/>
              </w:rPr>
            </w:pPr>
            <w:r w:rsidRPr="00EB1176">
              <w:rPr>
                <w:sz w:val="27"/>
                <w:szCs w:val="27"/>
                <w:lang w:eastAsia="uk-UA"/>
              </w:rPr>
              <w:t>Х</w:t>
            </w:r>
          </w:p>
        </w:tc>
      </w:tr>
      <w:tr w:rsidR="00A02026" w:rsidRPr="00EB1176" w:rsidTr="00EB1176">
        <w:tc>
          <w:tcPr>
            <w:tcW w:w="2943" w:type="dxa"/>
          </w:tcPr>
          <w:p w:rsidR="00A02026" w:rsidRPr="00EB1176" w:rsidRDefault="00A02026" w:rsidP="00AB1ADF">
            <w:pPr>
              <w:rPr>
                <w:sz w:val="27"/>
                <w:szCs w:val="27"/>
                <w:lang w:eastAsia="uk-UA"/>
              </w:rPr>
            </w:pPr>
            <w:r w:rsidRPr="00EB1176">
              <w:rPr>
                <w:sz w:val="27"/>
                <w:szCs w:val="27"/>
                <w:lang w:eastAsia="uk-UA"/>
              </w:rPr>
              <w:t xml:space="preserve">Залишити формування тарифів у вільному режимі ціноутворення за умови  відміни державного </w:t>
            </w:r>
            <w:proofErr w:type="spellStart"/>
            <w:r w:rsidR="00AB1ADF">
              <w:rPr>
                <w:sz w:val="27"/>
                <w:szCs w:val="27"/>
                <w:lang w:eastAsia="uk-UA"/>
              </w:rPr>
              <w:t>регулюва-</w:t>
            </w:r>
            <w:r w:rsidRPr="00EB1176">
              <w:rPr>
                <w:sz w:val="27"/>
                <w:szCs w:val="27"/>
                <w:lang w:eastAsia="uk-UA"/>
              </w:rPr>
              <w:t>ння</w:t>
            </w:r>
            <w:proofErr w:type="spellEnd"/>
            <w:r w:rsidRPr="00EB1176">
              <w:rPr>
                <w:sz w:val="27"/>
                <w:szCs w:val="27"/>
                <w:lang w:eastAsia="uk-UA"/>
              </w:rPr>
              <w:t xml:space="preserve"> тарифів на послуги</w:t>
            </w:r>
          </w:p>
        </w:tc>
        <w:tc>
          <w:tcPr>
            <w:tcW w:w="3686" w:type="dxa"/>
          </w:tcPr>
          <w:p w:rsidR="00A02026" w:rsidRPr="00EB1176" w:rsidRDefault="00A02026" w:rsidP="005E31FC">
            <w:pPr>
              <w:pStyle w:val="210"/>
              <w:shd w:val="clear" w:color="auto" w:fill="auto"/>
              <w:tabs>
                <w:tab w:val="left" w:pos="248"/>
              </w:tabs>
              <w:spacing w:before="0" w:line="277" w:lineRule="exact"/>
              <w:ind w:firstLine="0"/>
              <w:rPr>
                <w:sz w:val="27"/>
                <w:szCs w:val="27"/>
              </w:rPr>
            </w:pPr>
            <w:r w:rsidRPr="00EB1176">
              <w:rPr>
                <w:rStyle w:val="212pt5"/>
                <w:sz w:val="27"/>
                <w:szCs w:val="27"/>
              </w:rPr>
              <w:t>Не відповідає принципам регуляторної політики та не можлива без внесення відповідних змін до законодавча України</w:t>
            </w:r>
          </w:p>
        </w:tc>
        <w:tc>
          <w:tcPr>
            <w:tcW w:w="3191" w:type="dxa"/>
          </w:tcPr>
          <w:p w:rsidR="00A02026" w:rsidRPr="00EB1176" w:rsidRDefault="00A02026" w:rsidP="00F02A25">
            <w:pPr>
              <w:jc w:val="center"/>
              <w:rPr>
                <w:noProof/>
                <w:sz w:val="27"/>
                <w:szCs w:val="27"/>
                <w:lang w:eastAsia="en-US"/>
              </w:rPr>
            </w:pPr>
            <w:r w:rsidRPr="00EB1176">
              <w:rPr>
                <w:sz w:val="27"/>
                <w:szCs w:val="27"/>
                <w:lang w:eastAsia="uk-UA"/>
              </w:rPr>
              <w:t>Х</w:t>
            </w:r>
          </w:p>
        </w:tc>
      </w:tr>
      <w:tr w:rsidR="00A02026" w:rsidRPr="00EB1176" w:rsidTr="00EB1176">
        <w:tc>
          <w:tcPr>
            <w:tcW w:w="2943" w:type="dxa"/>
          </w:tcPr>
          <w:p w:rsidR="00A02026" w:rsidRPr="00EB1176" w:rsidRDefault="00A02026" w:rsidP="006C4576">
            <w:pPr>
              <w:rPr>
                <w:sz w:val="27"/>
                <w:szCs w:val="27"/>
                <w:lang w:eastAsia="uk-UA"/>
              </w:rPr>
            </w:pPr>
            <w:r w:rsidRPr="00EB1176">
              <w:rPr>
                <w:sz w:val="27"/>
                <w:szCs w:val="27"/>
                <w:lang w:eastAsia="uk-UA"/>
              </w:rPr>
              <w:t>Прийняти регуляторний акт, що передбачає затвердження економічно обґрунтованих тарифів на послуги</w:t>
            </w:r>
          </w:p>
        </w:tc>
        <w:tc>
          <w:tcPr>
            <w:tcW w:w="3686" w:type="dxa"/>
          </w:tcPr>
          <w:p w:rsidR="00A02026" w:rsidRPr="00EB1176" w:rsidRDefault="00A02026" w:rsidP="006C4576">
            <w:pPr>
              <w:rPr>
                <w:sz w:val="27"/>
                <w:szCs w:val="27"/>
                <w:lang w:eastAsia="uk-UA"/>
              </w:rPr>
            </w:pPr>
            <w:r w:rsidRPr="00EB1176">
              <w:rPr>
                <w:sz w:val="27"/>
                <w:szCs w:val="27"/>
                <w:lang w:eastAsia="uk-UA"/>
              </w:rPr>
              <w:t>Надання якісних послуг за економічно обґрунтованими тарифами;</w:t>
            </w:r>
          </w:p>
          <w:p w:rsidR="00A02026" w:rsidRPr="00EB1176" w:rsidRDefault="00A02026" w:rsidP="006D2866">
            <w:pPr>
              <w:rPr>
                <w:rStyle w:val="21"/>
                <w:sz w:val="27"/>
                <w:szCs w:val="27"/>
              </w:rPr>
            </w:pPr>
            <w:r w:rsidRPr="00EB1176">
              <w:rPr>
                <w:sz w:val="27"/>
                <w:szCs w:val="27"/>
                <w:lang w:eastAsia="uk-UA"/>
              </w:rPr>
              <w:t xml:space="preserve">Покращення результатів фінансово – господарської діяльності </w:t>
            </w:r>
            <w:r w:rsidRPr="00EB1176">
              <w:rPr>
                <w:rStyle w:val="21"/>
                <w:sz w:val="27"/>
                <w:szCs w:val="27"/>
              </w:rPr>
              <w:t>Районної лікарні;</w:t>
            </w:r>
          </w:p>
          <w:p w:rsidR="00A02026" w:rsidRPr="00EB1176" w:rsidRDefault="00A02026" w:rsidP="00EA3221">
            <w:pPr>
              <w:rPr>
                <w:sz w:val="27"/>
                <w:szCs w:val="27"/>
                <w:lang w:eastAsia="uk-UA"/>
              </w:rPr>
            </w:pPr>
            <w:r w:rsidRPr="00EB1176">
              <w:rPr>
                <w:rStyle w:val="21"/>
                <w:sz w:val="27"/>
                <w:szCs w:val="27"/>
              </w:rPr>
              <w:t>Р</w:t>
            </w:r>
            <w:r w:rsidRPr="00EB1176">
              <w:rPr>
                <w:sz w:val="27"/>
                <w:szCs w:val="27"/>
                <w:lang w:eastAsia="uk-UA"/>
              </w:rPr>
              <w:t>еалізація державної політики у сфері регулювання цін</w:t>
            </w:r>
          </w:p>
        </w:tc>
        <w:tc>
          <w:tcPr>
            <w:tcW w:w="3191" w:type="dxa"/>
          </w:tcPr>
          <w:p w:rsidR="00A02026" w:rsidRPr="00EB1176" w:rsidRDefault="00A02026" w:rsidP="006D2866">
            <w:pPr>
              <w:rPr>
                <w:noProof/>
                <w:sz w:val="27"/>
                <w:szCs w:val="27"/>
                <w:lang w:eastAsia="en-US"/>
              </w:rPr>
            </w:pPr>
            <w:r w:rsidRPr="00EB1176">
              <w:rPr>
                <w:rStyle w:val="212pt5"/>
                <w:sz w:val="27"/>
                <w:szCs w:val="27"/>
              </w:rPr>
              <w:t>Довготривала процедура перегляду та затвердження тарифів, що не дає можливості оперативно реагувати на зміни складових витрат під час надання платних медичних послуг</w:t>
            </w:r>
          </w:p>
        </w:tc>
      </w:tr>
    </w:tbl>
    <w:p w:rsidR="00A02026" w:rsidRPr="00B1727F" w:rsidRDefault="00A02026" w:rsidP="0056673C">
      <w:pPr>
        <w:ind w:firstLine="709"/>
        <w:jc w:val="both"/>
        <w:rPr>
          <w:sz w:val="28"/>
          <w:szCs w:val="28"/>
        </w:rPr>
      </w:pPr>
      <w:r w:rsidRPr="00B1727F">
        <w:rPr>
          <w:sz w:val="28"/>
          <w:szCs w:val="28"/>
        </w:rPr>
        <w:lastRenderedPageBreak/>
        <w:t xml:space="preserve">Враховуючи те, що </w:t>
      </w:r>
      <w:proofErr w:type="spellStart"/>
      <w:r w:rsidRPr="00B1727F">
        <w:rPr>
          <w:sz w:val="28"/>
          <w:szCs w:val="28"/>
        </w:rPr>
        <w:t>проєкт</w:t>
      </w:r>
      <w:proofErr w:type="spellEnd"/>
      <w:r w:rsidRPr="00B1727F">
        <w:rPr>
          <w:sz w:val="28"/>
          <w:szCs w:val="28"/>
        </w:rPr>
        <w:t xml:space="preserve"> розпорядження спрямований на затвердження економічно обґрунтованих тарифів на платні послуги, тобто передбачає правове врегулювання надання медичної допомоги населенню, то вбачається позитивний його вплив як на покращення фінансового стану </w:t>
      </w:r>
      <w:r w:rsidRPr="00B1727F">
        <w:rPr>
          <w:sz w:val="28"/>
          <w:szCs w:val="28"/>
          <w:lang w:eastAsia="uk-UA"/>
        </w:rPr>
        <w:t>підприємства</w:t>
      </w:r>
      <w:r w:rsidRPr="00B1727F">
        <w:rPr>
          <w:sz w:val="28"/>
          <w:szCs w:val="28"/>
        </w:rPr>
        <w:t>, так і на підвищення якості медичного обслуговування населення, що передбачено цілями державного регулювання.</w:t>
      </w:r>
    </w:p>
    <w:p w:rsidR="00A02026" w:rsidRPr="00B1727F" w:rsidRDefault="00A02026" w:rsidP="0056673C">
      <w:pPr>
        <w:ind w:firstLine="709"/>
        <w:jc w:val="both"/>
        <w:rPr>
          <w:sz w:val="28"/>
          <w:szCs w:val="28"/>
        </w:rPr>
      </w:pPr>
      <w:r w:rsidRPr="00B1727F">
        <w:rPr>
          <w:sz w:val="28"/>
          <w:szCs w:val="28"/>
        </w:rPr>
        <w:t xml:space="preserve">Результатом прийняття регуляторного акта буде встановлення таких тарифів, які дозволять задовольнити попит споживачів в отриманні якісних послуг за обґрунтованими згідно з чинним законодавством тарифами. </w:t>
      </w:r>
    </w:p>
    <w:p w:rsidR="00A02026" w:rsidRPr="00B1727F" w:rsidRDefault="00A02026" w:rsidP="0056673C">
      <w:pPr>
        <w:ind w:firstLine="709"/>
        <w:jc w:val="both"/>
        <w:rPr>
          <w:sz w:val="28"/>
          <w:szCs w:val="28"/>
        </w:rPr>
      </w:pPr>
      <w:r w:rsidRPr="00B1727F">
        <w:rPr>
          <w:sz w:val="28"/>
          <w:szCs w:val="28"/>
        </w:rPr>
        <w:t>Негативно на дію регуляторного акта можуть вплинути такі зовнішні чинники, як: зміни в чинному законодавстві України, реформи, інфляція тощо. Усе це може привести до недоцільності в подальшому застосуванні прийнятого регуляторного акта або зміни його суті чи окремих положень.</w:t>
      </w:r>
    </w:p>
    <w:p w:rsidR="00A02026" w:rsidRPr="00B1727F" w:rsidRDefault="00A02026" w:rsidP="0056673C">
      <w:pPr>
        <w:ind w:firstLine="709"/>
        <w:jc w:val="both"/>
        <w:rPr>
          <w:sz w:val="28"/>
          <w:szCs w:val="28"/>
        </w:rPr>
      </w:pPr>
      <w:r w:rsidRPr="00B1727F">
        <w:rPr>
          <w:sz w:val="28"/>
          <w:szCs w:val="28"/>
        </w:rPr>
        <w:t>Впровадження та виконання вимог регуляторного акта не потребує додаткових витрат з бюджету. Нагляд за дотриманням вимог регуляторного акта не потребує створення додаткових систем контролю і буде здійснюватися відповідно до чинного законодавства.</w:t>
      </w:r>
    </w:p>
    <w:p w:rsidR="00A02026" w:rsidRPr="00B1727F" w:rsidRDefault="00A02026" w:rsidP="0056673C">
      <w:pPr>
        <w:ind w:firstLine="567"/>
        <w:jc w:val="both"/>
        <w:rPr>
          <w:sz w:val="28"/>
          <w:szCs w:val="28"/>
        </w:rPr>
      </w:pPr>
      <w:r w:rsidRPr="00B1727F">
        <w:rPr>
          <w:sz w:val="28"/>
          <w:szCs w:val="28"/>
        </w:rPr>
        <w:t>Тарифи затверджуватимуться з урахуванням інтересів усіх зацікавлених сторін.</w:t>
      </w:r>
    </w:p>
    <w:p w:rsidR="00A02026" w:rsidRDefault="00A02026" w:rsidP="0056673C">
      <w:pPr>
        <w:pStyle w:val="rvps12"/>
        <w:shd w:val="clear" w:color="auto" w:fill="FFFFFF"/>
        <w:spacing w:before="0" w:beforeAutospacing="0" w:after="0" w:afterAutospacing="0"/>
        <w:ind w:firstLine="567"/>
        <w:jc w:val="both"/>
        <w:rPr>
          <w:sz w:val="28"/>
          <w:szCs w:val="28"/>
          <w:lang w:val="uk-UA"/>
        </w:rPr>
      </w:pPr>
    </w:p>
    <w:p w:rsidR="00A02026" w:rsidRPr="00B1727F" w:rsidRDefault="00A02026" w:rsidP="0056673C">
      <w:pPr>
        <w:pStyle w:val="rvps12"/>
        <w:shd w:val="clear" w:color="auto" w:fill="FFFFFF"/>
        <w:spacing w:before="0" w:beforeAutospacing="0" w:after="0" w:afterAutospacing="0"/>
        <w:ind w:firstLine="567"/>
        <w:jc w:val="both"/>
        <w:rPr>
          <w:sz w:val="28"/>
          <w:szCs w:val="28"/>
          <w:lang w:val="uk-UA"/>
        </w:rPr>
      </w:pPr>
      <w:r>
        <w:rPr>
          <w:sz w:val="28"/>
          <w:szCs w:val="28"/>
          <w:lang w:val="uk-UA"/>
        </w:rPr>
        <w:t xml:space="preserve"> </w:t>
      </w:r>
    </w:p>
    <w:p w:rsidR="00A02026" w:rsidRPr="00B1727F" w:rsidRDefault="00A02026" w:rsidP="004E053C">
      <w:pPr>
        <w:pStyle w:val="rvps12"/>
        <w:shd w:val="clear" w:color="auto" w:fill="FFFFFF"/>
        <w:spacing w:before="0" w:beforeAutospacing="0" w:after="0" w:afterAutospacing="0"/>
        <w:jc w:val="center"/>
        <w:rPr>
          <w:rStyle w:val="rvts15"/>
          <w:b/>
          <w:bCs/>
          <w:sz w:val="28"/>
          <w:szCs w:val="28"/>
          <w:lang w:val="uk-UA"/>
        </w:rPr>
      </w:pPr>
      <w:bookmarkStart w:id="5" w:name="n152"/>
      <w:bookmarkStart w:id="6" w:name="n161"/>
      <w:bookmarkEnd w:id="5"/>
      <w:bookmarkEnd w:id="6"/>
      <w:r w:rsidRPr="00B1727F">
        <w:rPr>
          <w:rStyle w:val="rvts15"/>
          <w:b/>
          <w:bCs/>
          <w:sz w:val="28"/>
          <w:szCs w:val="28"/>
          <w:lang w:val="uk-UA"/>
        </w:rPr>
        <w:t xml:space="preserve">V. Механізми та заходи, які забезпечать розв’язання </w:t>
      </w:r>
    </w:p>
    <w:p w:rsidR="00A02026" w:rsidRPr="00B1727F" w:rsidRDefault="00A02026" w:rsidP="004E053C">
      <w:pPr>
        <w:pStyle w:val="rvps12"/>
        <w:shd w:val="clear" w:color="auto" w:fill="FFFFFF"/>
        <w:spacing w:before="0" w:beforeAutospacing="0" w:after="0" w:afterAutospacing="0"/>
        <w:jc w:val="center"/>
        <w:rPr>
          <w:rStyle w:val="rvts15"/>
          <w:b/>
          <w:bCs/>
          <w:sz w:val="28"/>
          <w:szCs w:val="28"/>
          <w:lang w:val="uk-UA"/>
        </w:rPr>
      </w:pPr>
      <w:r w:rsidRPr="00B1727F">
        <w:rPr>
          <w:rStyle w:val="rvts15"/>
          <w:b/>
          <w:bCs/>
          <w:sz w:val="28"/>
          <w:szCs w:val="28"/>
          <w:lang w:val="uk-UA"/>
        </w:rPr>
        <w:t>визначеної проблеми</w:t>
      </w:r>
    </w:p>
    <w:p w:rsidR="00A02026" w:rsidRPr="00B1727F" w:rsidRDefault="00A02026" w:rsidP="006C4576">
      <w:pPr>
        <w:ind w:firstLine="567"/>
        <w:jc w:val="both"/>
        <w:rPr>
          <w:sz w:val="28"/>
          <w:szCs w:val="28"/>
          <w:lang w:eastAsia="uk-UA"/>
        </w:rPr>
      </w:pPr>
    </w:p>
    <w:p w:rsidR="00A02026" w:rsidRPr="00B1727F" w:rsidRDefault="00A02026" w:rsidP="006C4576">
      <w:pPr>
        <w:ind w:firstLine="567"/>
        <w:jc w:val="both"/>
        <w:rPr>
          <w:sz w:val="28"/>
          <w:szCs w:val="28"/>
          <w:lang w:eastAsia="uk-UA"/>
        </w:rPr>
      </w:pPr>
      <w:r w:rsidRPr="00B1727F">
        <w:rPr>
          <w:sz w:val="28"/>
          <w:szCs w:val="28"/>
          <w:lang w:eastAsia="uk-UA"/>
        </w:rPr>
        <w:t xml:space="preserve">Механізмом розв’язання проблеми є прийняття </w:t>
      </w:r>
      <w:proofErr w:type="spellStart"/>
      <w:r w:rsidRPr="00B1727F">
        <w:rPr>
          <w:sz w:val="28"/>
          <w:szCs w:val="28"/>
        </w:rPr>
        <w:t>проєкту</w:t>
      </w:r>
      <w:proofErr w:type="spellEnd"/>
      <w:r w:rsidRPr="00B1727F">
        <w:rPr>
          <w:sz w:val="28"/>
          <w:szCs w:val="28"/>
        </w:rPr>
        <w:t xml:space="preserve"> розпорядження голови Хмельницької обласної державної адміністрації </w:t>
      </w:r>
      <w:r w:rsidRPr="00B1727F">
        <w:rPr>
          <w:sz w:val="28"/>
          <w:szCs w:val="28"/>
          <w:lang w:eastAsia="uk-UA"/>
        </w:rPr>
        <w:t>"Про затвердження тарифів на платні послуги, що надаються комунальним некомерційним підприємством "</w:t>
      </w:r>
      <w:proofErr w:type="spellStart"/>
      <w:r w:rsidRPr="00B1727F">
        <w:rPr>
          <w:sz w:val="28"/>
          <w:szCs w:val="28"/>
          <w:lang w:eastAsia="uk-UA"/>
        </w:rPr>
        <w:t>Новоушицька</w:t>
      </w:r>
      <w:proofErr w:type="spellEnd"/>
      <w:r w:rsidRPr="00B1727F">
        <w:rPr>
          <w:sz w:val="28"/>
          <w:szCs w:val="28"/>
          <w:lang w:eastAsia="uk-UA"/>
        </w:rPr>
        <w:t xml:space="preserve"> центральна районна лікарня" </w:t>
      </w:r>
      <w:proofErr w:type="spellStart"/>
      <w:r w:rsidRPr="00B1727F">
        <w:rPr>
          <w:sz w:val="28"/>
          <w:szCs w:val="28"/>
          <w:lang w:eastAsia="uk-UA"/>
        </w:rPr>
        <w:t>Новоушицької</w:t>
      </w:r>
      <w:proofErr w:type="spellEnd"/>
      <w:r w:rsidRPr="00B1727F">
        <w:rPr>
          <w:sz w:val="28"/>
          <w:szCs w:val="28"/>
          <w:lang w:eastAsia="uk-UA"/>
        </w:rPr>
        <w:t xml:space="preserve"> районної ради"</w:t>
      </w:r>
      <w:r w:rsidRPr="00B1727F">
        <w:rPr>
          <w:sz w:val="28"/>
          <w:szCs w:val="28"/>
        </w:rPr>
        <w:t>.</w:t>
      </w:r>
    </w:p>
    <w:p w:rsidR="00A02026" w:rsidRPr="00B1727F" w:rsidRDefault="00A02026" w:rsidP="006C4576">
      <w:pPr>
        <w:ind w:firstLine="567"/>
        <w:jc w:val="both"/>
        <w:rPr>
          <w:sz w:val="28"/>
          <w:szCs w:val="28"/>
          <w:lang w:eastAsia="uk-UA"/>
        </w:rPr>
      </w:pPr>
      <w:r w:rsidRPr="00B1727F">
        <w:rPr>
          <w:sz w:val="28"/>
          <w:szCs w:val="28"/>
          <w:lang w:eastAsia="uk-UA"/>
        </w:rPr>
        <w:t xml:space="preserve">Затвердження тарифів на платні послуги дозволить задовольнити попит споживачів в отриманні якісних медичних послуг, скоротити бюджетне фінансування за рахунок отримання додаткового джерела фінансування, яке буде направлено не лише на покриття прямих витрат </w:t>
      </w:r>
      <w:r w:rsidRPr="00B1727F">
        <w:rPr>
          <w:rStyle w:val="21"/>
        </w:rPr>
        <w:t>Районної лікарні</w:t>
      </w:r>
      <w:r w:rsidRPr="00B1727F">
        <w:rPr>
          <w:sz w:val="28"/>
          <w:szCs w:val="28"/>
          <w:lang w:eastAsia="uk-UA"/>
        </w:rPr>
        <w:t>, а й на придбання нового, сучасного, більш функціонального медичного обладнання, удосконалення матеріально-технічної бази, що в свою чергу, підвищить якість надання платних медичних послуг.</w:t>
      </w:r>
    </w:p>
    <w:p w:rsidR="00A02026" w:rsidRPr="00B1727F" w:rsidRDefault="00A02026" w:rsidP="006C4576">
      <w:pPr>
        <w:ind w:firstLine="567"/>
        <w:jc w:val="both"/>
        <w:rPr>
          <w:rStyle w:val="21"/>
        </w:rPr>
      </w:pPr>
      <w:r w:rsidRPr="00B1727F">
        <w:rPr>
          <w:rStyle w:val="21"/>
        </w:rPr>
        <w:t xml:space="preserve">У зв’язку з </w:t>
      </w:r>
      <w:r w:rsidRPr="00B1727F">
        <w:rPr>
          <w:rStyle w:val="23"/>
          <w:b w:val="0"/>
        </w:rPr>
        <w:t>відсутністю</w:t>
      </w:r>
      <w:r w:rsidRPr="00B1727F">
        <w:rPr>
          <w:rStyle w:val="23"/>
        </w:rPr>
        <w:t xml:space="preserve"> </w:t>
      </w:r>
      <w:r w:rsidRPr="00B1727F">
        <w:rPr>
          <w:rStyle w:val="21"/>
        </w:rPr>
        <w:t xml:space="preserve">для сфери охорони здоров’я методики визначення вартості платних послуг, то базою для визначення тарифу на послуги є </w:t>
      </w:r>
      <w:r w:rsidRPr="00B1727F">
        <w:rPr>
          <w:sz w:val="28"/>
          <w:szCs w:val="28"/>
          <w:lang w:eastAsia="uk-UA"/>
        </w:rPr>
        <w:t>розрахунки витрат, пов’язаних з безпосереднім їх наданням</w:t>
      </w:r>
      <w:r w:rsidRPr="00B1727F">
        <w:rPr>
          <w:rStyle w:val="21"/>
        </w:rPr>
        <w:t xml:space="preserve">: штатний розпис на 2019 рік, вже існуючі договори на придбання предметів, матеріалів, обладнання, інвентарю, медикаментів, </w:t>
      </w:r>
      <w:r w:rsidRPr="00B1727F">
        <w:rPr>
          <w:sz w:val="28"/>
          <w:szCs w:val="28"/>
          <w:lang w:eastAsia="uk-UA"/>
        </w:rPr>
        <w:t>тощо.</w:t>
      </w:r>
    </w:p>
    <w:p w:rsidR="00A02026" w:rsidRPr="00B1727F" w:rsidRDefault="00A02026" w:rsidP="006C4576">
      <w:pPr>
        <w:ind w:firstLine="567"/>
        <w:jc w:val="both"/>
        <w:rPr>
          <w:sz w:val="28"/>
          <w:szCs w:val="28"/>
          <w:lang w:eastAsia="uk-UA"/>
        </w:rPr>
      </w:pPr>
      <w:r w:rsidRPr="00B1727F">
        <w:rPr>
          <w:sz w:val="28"/>
          <w:szCs w:val="28"/>
          <w:lang w:eastAsia="uk-UA"/>
        </w:rPr>
        <w:t xml:space="preserve">Основними складовими собівартості платних послуг, які надає Районна лікарня (розрахунок витрат додається) є: </w:t>
      </w:r>
    </w:p>
    <w:p w:rsidR="00A02026" w:rsidRPr="00B1727F" w:rsidRDefault="00A02026" w:rsidP="006C4576">
      <w:pPr>
        <w:ind w:firstLine="567"/>
        <w:jc w:val="both"/>
        <w:rPr>
          <w:sz w:val="28"/>
          <w:szCs w:val="28"/>
          <w:lang w:eastAsia="uk-UA"/>
        </w:rPr>
      </w:pPr>
      <w:r w:rsidRPr="00B1727F">
        <w:rPr>
          <w:sz w:val="28"/>
          <w:szCs w:val="28"/>
          <w:lang w:eastAsia="uk-UA"/>
        </w:rPr>
        <w:t>- витрати на оплату праці основного медичного персоналу;</w:t>
      </w:r>
    </w:p>
    <w:p w:rsidR="00A02026" w:rsidRPr="00B1727F" w:rsidRDefault="00A02026" w:rsidP="006C4576">
      <w:pPr>
        <w:ind w:firstLine="567"/>
        <w:jc w:val="both"/>
        <w:rPr>
          <w:sz w:val="28"/>
          <w:szCs w:val="28"/>
          <w:lang w:eastAsia="uk-UA"/>
        </w:rPr>
      </w:pPr>
      <w:r w:rsidRPr="00B1727F">
        <w:rPr>
          <w:sz w:val="28"/>
          <w:szCs w:val="28"/>
          <w:lang w:eastAsia="uk-UA"/>
        </w:rPr>
        <w:t xml:space="preserve">- нарахування на заробітну плату (22%); </w:t>
      </w:r>
    </w:p>
    <w:p w:rsidR="00A02026" w:rsidRPr="00B1727F" w:rsidRDefault="00A02026" w:rsidP="006C4576">
      <w:pPr>
        <w:ind w:firstLine="567"/>
        <w:jc w:val="both"/>
        <w:rPr>
          <w:sz w:val="28"/>
          <w:szCs w:val="28"/>
          <w:lang w:eastAsia="uk-UA"/>
        </w:rPr>
      </w:pPr>
      <w:r w:rsidRPr="00B1727F">
        <w:rPr>
          <w:sz w:val="28"/>
          <w:szCs w:val="28"/>
          <w:lang w:eastAsia="uk-UA"/>
        </w:rPr>
        <w:lastRenderedPageBreak/>
        <w:t>- прямі витрати на матеріали та медикаменти;</w:t>
      </w:r>
    </w:p>
    <w:p w:rsidR="00A02026" w:rsidRPr="00B1727F" w:rsidRDefault="00A02026" w:rsidP="006C4576">
      <w:pPr>
        <w:ind w:firstLine="567"/>
        <w:jc w:val="both"/>
        <w:rPr>
          <w:sz w:val="28"/>
          <w:szCs w:val="28"/>
          <w:lang w:eastAsia="uk-UA"/>
        </w:rPr>
      </w:pPr>
      <w:r w:rsidRPr="00B1727F">
        <w:rPr>
          <w:sz w:val="28"/>
          <w:szCs w:val="28"/>
          <w:lang w:eastAsia="uk-UA"/>
        </w:rPr>
        <w:t xml:space="preserve">- оплата послуг (в т. ч. комунальних); </w:t>
      </w:r>
    </w:p>
    <w:p w:rsidR="00A02026" w:rsidRPr="00B1727F" w:rsidRDefault="00A02026" w:rsidP="006C4576">
      <w:pPr>
        <w:ind w:firstLine="567"/>
        <w:jc w:val="both"/>
        <w:rPr>
          <w:sz w:val="28"/>
          <w:szCs w:val="28"/>
          <w:lang w:eastAsia="uk-UA"/>
        </w:rPr>
      </w:pPr>
      <w:r w:rsidRPr="00B1727F">
        <w:rPr>
          <w:sz w:val="28"/>
          <w:szCs w:val="28"/>
          <w:lang w:eastAsia="uk-UA"/>
        </w:rPr>
        <w:t>- накладні витрати (25%).</w:t>
      </w:r>
    </w:p>
    <w:p w:rsidR="00A02026" w:rsidRPr="00B1727F" w:rsidRDefault="00A02026" w:rsidP="00E304CA">
      <w:pPr>
        <w:ind w:firstLine="567"/>
        <w:jc w:val="both"/>
        <w:rPr>
          <w:sz w:val="28"/>
          <w:szCs w:val="28"/>
        </w:rPr>
      </w:pPr>
      <w:r w:rsidRPr="00B1727F">
        <w:rPr>
          <w:rStyle w:val="21"/>
        </w:rPr>
        <w:t>На підставі затвердженого штатного розпису закладу та визначеного переліку посад працівників, які безпосередньо зайняті при наданні медичної послуги визначається фонд оплати праці для розрахунку вартості платної послуги.</w:t>
      </w:r>
    </w:p>
    <w:p w:rsidR="00A02026" w:rsidRPr="00B1727F" w:rsidRDefault="00A02026" w:rsidP="00E304CA">
      <w:pPr>
        <w:ind w:firstLine="567"/>
        <w:jc w:val="both"/>
        <w:rPr>
          <w:sz w:val="28"/>
          <w:szCs w:val="28"/>
        </w:rPr>
      </w:pPr>
      <w:r w:rsidRPr="00B1727F">
        <w:rPr>
          <w:sz w:val="28"/>
          <w:szCs w:val="28"/>
        </w:rPr>
        <w:t xml:space="preserve">При формуванні заробітної плати враховані вимоги постанов Кабінету Міністрів України </w:t>
      </w:r>
      <w:r w:rsidRPr="00B1727F">
        <w:rPr>
          <w:rStyle w:val="21"/>
        </w:rPr>
        <w:t xml:space="preserve">від 30.08.2002 №1298 </w:t>
      </w:r>
      <w:r w:rsidRPr="00B1727F">
        <w:rPr>
          <w:sz w:val="28"/>
          <w:szCs w:val="28"/>
        </w:rPr>
        <w:t>"</w:t>
      </w:r>
      <w:r w:rsidRPr="00B1727F">
        <w:rPr>
          <w:rStyle w:val="21"/>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B1727F">
        <w:rPr>
          <w:sz w:val="28"/>
          <w:szCs w:val="28"/>
        </w:rPr>
        <w:t xml:space="preserve">", від 28.12.2016 року № 1037 "Про оплату праці працівників установ, закладів та організацій окремих галузей бюджетної сфери" та спільних наказів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та від 19 липня 2011 року № 284/424 "Про внесення змін до Умов оплати праці працівників закладів охорони здоров'я та установ соціального захисту населення" (зі змінами і доповненнями). </w:t>
      </w:r>
    </w:p>
    <w:p w:rsidR="00A02026" w:rsidRPr="00B1727F" w:rsidRDefault="00A02026" w:rsidP="005140E0">
      <w:pPr>
        <w:pStyle w:val="210"/>
        <w:shd w:val="clear" w:color="auto" w:fill="auto"/>
        <w:spacing w:before="0" w:line="324" w:lineRule="exact"/>
        <w:ind w:firstLine="567"/>
        <w:jc w:val="both"/>
      </w:pPr>
      <w:r w:rsidRPr="00B1727F">
        <w:rPr>
          <w:rStyle w:val="21"/>
        </w:rPr>
        <w:t>Також, враховується необхідність проведення виплат, пов’язаних з заміщенням на час перебування у відпустці, виплати матеріальної допомоги, індексації, доплати до мінімальної заробітної плати, заохочувальних та інших виплат відповідно до діючого законодавства та колективного договору.</w:t>
      </w:r>
    </w:p>
    <w:p w:rsidR="00A02026" w:rsidRPr="00B1727F" w:rsidRDefault="00A02026" w:rsidP="005140E0">
      <w:pPr>
        <w:ind w:firstLine="567"/>
        <w:jc w:val="both"/>
        <w:rPr>
          <w:sz w:val="28"/>
          <w:szCs w:val="28"/>
          <w:lang w:eastAsia="uk-UA"/>
        </w:rPr>
      </w:pPr>
      <w:r w:rsidRPr="00B1727F">
        <w:rPr>
          <w:sz w:val="28"/>
          <w:szCs w:val="28"/>
        </w:rPr>
        <w:t>Нарахування на заробітну плату становить 22%, відповідно до Закону</w:t>
      </w:r>
      <w:r w:rsidRPr="00B1727F">
        <w:rPr>
          <w:sz w:val="28"/>
          <w:szCs w:val="28"/>
          <w:lang w:eastAsia="uk-UA"/>
        </w:rPr>
        <w:t xml:space="preserve"> України </w:t>
      </w:r>
      <w:r w:rsidRPr="00B1727F">
        <w:rPr>
          <w:sz w:val="28"/>
          <w:szCs w:val="28"/>
        </w:rPr>
        <w:t>"</w:t>
      </w:r>
      <w:r w:rsidRPr="00B1727F">
        <w:rPr>
          <w:sz w:val="28"/>
          <w:szCs w:val="28"/>
          <w:lang w:eastAsia="uk-UA"/>
        </w:rPr>
        <w:t>Про збір та облік єдиного внеску на загальнообов’язкове державне соціальне страхування</w:t>
      </w:r>
      <w:r w:rsidRPr="00B1727F">
        <w:rPr>
          <w:sz w:val="28"/>
          <w:szCs w:val="28"/>
        </w:rPr>
        <w:t>"</w:t>
      </w:r>
      <w:r w:rsidRPr="00B1727F">
        <w:rPr>
          <w:sz w:val="28"/>
          <w:szCs w:val="28"/>
          <w:lang w:eastAsia="uk-UA"/>
        </w:rPr>
        <w:t>.</w:t>
      </w:r>
    </w:p>
    <w:p w:rsidR="00A02026" w:rsidRPr="00B1727F" w:rsidRDefault="00A02026" w:rsidP="004947C1">
      <w:pPr>
        <w:pStyle w:val="a4"/>
        <w:spacing w:before="0" w:beforeAutospacing="0" w:after="0" w:afterAutospacing="0"/>
        <w:ind w:firstLine="567"/>
        <w:jc w:val="both"/>
        <w:rPr>
          <w:sz w:val="28"/>
          <w:szCs w:val="28"/>
          <w:lang w:val="uk-UA"/>
        </w:rPr>
      </w:pPr>
      <w:r w:rsidRPr="00B1727F">
        <w:rPr>
          <w:sz w:val="28"/>
          <w:szCs w:val="28"/>
          <w:lang w:val="uk-UA"/>
        </w:rPr>
        <w:t>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2019 рік, розрахована Міністерством праці та соціальної політики України.</w:t>
      </w:r>
    </w:p>
    <w:p w:rsidR="00A02026" w:rsidRPr="00B1727F" w:rsidRDefault="00A02026" w:rsidP="008A3B00">
      <w:pPr>
        <w:pStyle w:val="210"/>
        <w:shd w:val="clear" w:color="auto" w:fill="auto"/>
        <w:spacing w:before="0" w:line="320" w:lineRule="exact"/>
        <w:ind w:firstLine="567"/>
        <w:jc w:val="both"/>
        <w:rPr>
          <w:rStyle w:val="21"/>
        </w:rPr>
      </w:pPr>
      <w:r w:rsidRPr="00B1727F">
        <w:rPr>
          <w:rStyle w:val="21"/>
        </w:rPr>
        <w:t xml:space="preserve">Розрахунок </w:t>
      </w:r>
      <w:r w:rsidRPr="00B1727F">
        <w:rPr>
          <w:rStyle w:val="23"/>
          <w:b w:val="0"/>
        </w:rPr>
        <w:t xml:space="preserve">прямих витрат </w:t>
      </w:r>
      <w:r w:rsidRPr="00B1727F">
        <w:rPr>
          <w:rStyle w:val="21"/>
        </w:rPr>
        <w:t>здійснюється виходячи з фактичних витрат на медикаменти та вироби медичного призначення, необхідних для надання даної послуги. Для кількісної оцінки понесених витрат медикаментів та матеріалів використовуються діючі норми витрат або норми витрат передбачені відповідними інструкціями з використання обладнання (в т.ч. лабораторного) тощо. За відсутності затверджених норм розробляються та затверджуються норми витрат матеріалів та медикаментів.</w:t>
      </w:r>
    </w:p>
    <w:p w:rsidR="00A02026" w:rsidRPr="00B1727F" w:rsidRDefault="00A02026" w:rsidP="004947C1">
      <w:pPr>
        <w:pStyle w:val="a4"/>
        <w:spacing w:before="0" w:beforeAutospacing="0" w:after="0" w:afterAutospacing="0"/>
        <w:ind w:firstLine="567"/>
        <w:jc w:val="both"/>
        <w:rPr>
          <w:sz w:val="28"/>
          <w:szCs w:val="28"/>
          <w:lang w:val="uk-UA"/>
        </w:rPr>
      </w:pPr>
      <w:r w:rsidRPr="00B1727F">
        <w:rPr>
          <w:sz w:val="28"/>
          <w:szCs w:val="28"/>
          <w:lang w:val="uk-UA"/>
        </w:rPr>
        <w:t xml:space="preserve">Відсоток накладних витрат розрахований на основі фактичних витрат закладу за 2019 рік пропорційно до заробітної плати основних медичних працівників і становить – </w:t>
      </w:r>
      <w:r>
        <w:rPr>
          <w:sz w:val="28"/>
          <w:szCs w:val="28"/>
          <w:lang w:val="uk-UA"/>
        </w:rPr>
        <w:t>25</w:t>
      </w:r>
      <w:r w:rsidRPr="00B1727F">
        <w:rPr>
          <w:sz w:val="28"/>
          <w:szCs w:val="28"/>
          <w:lang w:val="uk-UA"/>
        </w:rPr>
        <w:t>%.</w:t>
      </w:r>
    </w:p>
    <w:p w:rsidR="00A02026" w:rsidRPr="00B1727F" w:rsidRDefault="00A02026" w:rsidP="003F034C">
      <w:pPr>
        <w:ind w:firstLine="567"/>
        <w:jc w:val="both"/>
        <w:rPr>
          <w:sz w:val="28"/>
          <w:szCs w:val="28"/>
          <w:lang w:eastAsia="uk-UA"/>
        </w:rPr>
      </w:pPr>
      <w:r w:rsidRPr="00B1727F">
        <w:rPr>
          <w:sz w:val="28"/>
          <w:szCs w:val="28"/>
          <w:lang w:eastAsia="uk-UA"/>
        </w:rPr>
        <w:t xml:space="preserve">Крім того, для забезпечення умов покращення результатів фінансово-господарської діяльності </w:t>
      </w:r>
      <w:r w:rsidRPr="00B1727F">
        <w:rPr>
          <w:rStyle w:val="21"/>
        </w:rPr>
        <w:t>Районної лікарні,</w:t>
      </w:r>
      <w:r w:rsidRPr="00B1727F">
        <w:rPr>
          <w:sz w:val="28"/>
          <w:szCs w:val="28"/>
          <w:lang w:eastAsia="uk-UA"/>
        </w:rPr>
        <w:t xml:space="preserve"> в умовах недофінансування галузі, жорсткої конкуренції на ринку медичних послуг, необхідно постійно підвищувати якість медичних послуг, оновлювати матеріальну базу, </w:t>
      </w:r>
      <w:r w:rsidRPr="00B1727F">
        <w:rPr>
          <w:sz w:val="28"/>
          <w:szCs w:val="28"/>
          <w:lang w:eastAsia="uk-UA"/>
        </w:rPr>
        <w:lastRenderedPageBreak/>
        <w:t xml:space="preserve">підвищувати кваліфікацію медичного персоналу, що можливо лише при наявності коштів на ці заходи. </w:t>
      </w:r>
    </w:p>
    <w:p w:rsidR="00A02026" w:rsidRPr="00B1727F" w:rsidRDefault="00A02026" w:rsidP="00A633C6">
      <w:pPr>
        <w:tabs>
          <w:tab w:val="left" w:pos="709"/>
        </w:tabs>
        <w:ind w:firstLine="567"/>
        <w:jc w:val="both"/>
        <w:rPr>
          <w:sz w:val="28"/>
          <w:szCs w:val="28"/>
        </w:rPr>
      </w:pPr>
      <w:r w:rsidRPr="00B1727F">
        <w:rPr>
          <w:sz w:val="28"/>
          <w:szCs w:val="28"/>
        </w:rPr>
        <w:t xml:space="preserve">При здійсненні розрахунків використані наступні нормативно-правові акти: Постанова Кабінету Міністрів України від 06 листопада 1997 року №1238 </w:t>
      </w:r>
      <w:r w:rsidRPr="00B1727F">
        <w:rPr>
          <w:rStyle w:val="rvts15"/>
          <w:bCs/>
          <w:sz w:val="28"/>
          <w:szCs w:val="28"/>
        </w:rPr>
        <w:t>"</w:t>
      </w:r>
      <w:r w:rsidRPr="00B1727F">
        <w:rPr>
          <w:sz w:val="28"/>
          <w:szCs w:val="28"/>
        </w:rPr>
        <w:t>Про обов’язків профілактичний наркологічний огляд і порядок його проведення</w:t>
      </w:r>
      <w:r w:rsidRPr="00B1727F">
        <w:rPr>
          <w:rStyle w:val="rvts15"/>
          <w:bCs/>
          <w:sz w:val="28"/>
          <w:szCs w:val="28"/>
        </w:rPr>
        <w:t>"</w:t>
      </w:r>
      <w:r w:rsidRPr="00B1727F">
        <w:rPr>
          <w:sz w:val="28"/>
          <w:szCs w:val="28"/>
        </w:rPr>
        <w:t xml:space="preserve"> (із змінами і доповненнями); Накази Міністерства охорони здоров’я України:від 20 жовтня 1999 року № 252 </w:t>
      </w:r>
      <w:r w:rsidRPr="00B1727F">
        <w:rPr>
          <w:rStyle w:val="rvts15"/>
          <w:bCs/>
          <w:sz w:val="28"/>
          <w:szCs w:val="28"/>
        </w:rPr>
        <w:t>"</w:t>
      </w:r>
      <w:r w:rsidRPr="00B1727F">
        <w:rPr>
          <w:sz w:val="28"/>
          <w:szCs w:val="28"/>
        </w:rPr>
        <w:t>Про затвердження Порядку видачі медичної довідки для отримання дозволу (ліцензії) на об’єкт дозвільної системи</w:t>
      </w:r>
      <w:r w:rsidRPr="00B1727F">
        <w:rPr>
          <w:rStyle w:val="rvts15"/>
          <w:bCs/>
          <w:sz w:val="28"/>
          <w:szCs w:val="28"/>
        </w:rPr>
        <w:t>"</w:t>
      </w:r>
      <w:r w:rsidRPr="00B1727F">
        <w:rPr>
          <w:sz w:val="28"/>
          <w:szCs w:val="28"/>
        </w:rPr>
        <w:t xml:space="preserve">, зареєстрованого в Міністерстві юстиції України 05 листопада              1999 року за № 768/4061 (із змінами і доповненнями) та від 28 листопада      1997 року № 339 </w:t>
      </w:r>
      <w:r w:rsidRPr="00B1727F">
        <w:rPr>
          <w:rStyle w:val="rvts15"/>
          <w:bCs/>
          <w:sz w:val="28"/>
          <w:szCs w:val="28"/>
        </w:rPr>
        <w:t>"</w:t>
      </w:r>
      <w:r w:rsidRPr="00B1727F">
        <w:rPr>
          <w:sz w:val="28"/>
          <w:szCs w:val="28"/>
        </w:rPr>
        <w:t>Про вдосконалення системи профілактичних протиалкогольних та проти наркотичних заходів та обов’язкових профілактичних наркологічних оглядів</w:t>
      </w:r>
      <w:r w:rsidRPr="00B1727F">
        <w:rPr>
          <w:rStyle w:val="rvts15"/>
          <w:bCs/>
          <w:sz w:val="28"/>
          <w:szCs w:val="28"/>
        </w:rPr>
        <w:t>"</w:t>
      </w:r>
      <w:r w:rsidRPr="00B1727F">
        <w:rPr>
          <w:sz w:val="28"/>
          <w:szCs w:val="28"/>
        </w:rPr>
        <w:t xml:space="preserve">, зареєстрованого в Міністерстві юстиції України 11 грудня 1997 року за №586/2390 (із змінами і доповненнями); Наказ Міністерства охорони здоров’я України та Міністерства внутрішніх справ України від 31 січня 2013 року № 65/80 </w:t>
      </w:r>
      <w:r w:rsidRPr="00B1727F">
        <w:rPr>
          <w:rStyle w:val="rvts15"/>
          <w:bCs/>
          <w:sz w:val="28"/>
          <w:szCs w:val="28"/>
        </w:rPr>
        <w:t>"</w:t>
      </w:r>
      <w:r w:rsidRPr="00B1727F">
        <w:rPr>
          <w:sz w:val="28"/>
          <w:szCs w:val="28"/>
        </w:rPr>
        <w:t>Про затвердження Положення про медичний огляд кандидатів у водії та водіїв транспортних засобів</w:t>
      </w:r>
      <w:r w:rsidRPr="00B1727F">
        <w:rPr>
          <w:rStyle w:val="rvts15"/>
          <w:bCs/>
          <w:sz w:val="28"/>
          <w:szCs w:val="28"/>
        </w:rPr>
        <w:t>"</w:t>
      </w:r>
      <w:r w:rsidRPr="00B1727F">
        <w:rPr>
          <w:sz w:val="28"/>
          <w:szCs w:val="28"/>
        </w:rPr>
        <w:t>, зареєстрованого в Міністерстві юстиції України 22 лютого 2013 року за № 308/22840.</w:t>
      </w:r>
    </w:p>
    <w:p w:rsidR="00A02026" w:rsidRPr="00B1727F" w:rsidRDefault="00A02026" w:rsidP="00A922FC">
      <w:pPr>
        <w:pStyle w:val="a4"/>
        <w:spacing w:before="0" w:beforeAutospacing="0" w:after="0" w:afterAutospacing="0"/>
        <w:ind w:firstLine="567"/>
        <w:jc w:val="both"/>
        <w:rPr>
          <w:sz w:val="28"/>
          <w:szCs w:val="28"/>
          <w:lang w:val="uk-UA"/>
        </w:rPr>
      </w:pPr>
      <w:r w:rsidRPr="00B1727F">
        <w:rPr>
          <w:sz w:val="28"/>
          <w:szCs w:val="28"/>
          <w:lang w:val="uk-UA"/>
        </w:rPr>
        <w:t>Введення розпорядженням регульованих тарифів на медичні послуги дасть можливість користуватись ними широким верствам населення. Для задоволення споживачів платних медичних послуг Районна лікарня буде розширювати кількість та підвищувати якість своїх послуг.</w:t>
      </w:r>
    </w:p>
    <w:p w:rsidR="00A02026" w:rsidRPr="00B1727F" w:rsidRDefault="00A02026" w:rsidP="00A922FC">
      <w:pPr>
        <w:pStyle w:val="a4"/>
        <w:spacing w:before="0" w:beforeAutospacing="0" w:after="0" w:afterAutospacing="0"/>
        <w:ind w:firstLine="567"/>
        <w:jc w:val="both"/>
        <w:rPr>
          <w:sz w:val="28"/>
          <w:szCs w:val="28"/>
          <w:lang w:val="uk-UA"/>
        </w:rPr>
      </w:pPr>
      <w:r w:rsidRPr="00B1727F">
        <w:rPr>
          <w:sz w:val="28"/>
          <w:szCs w:val="28"/>
          <w:lang w:val="uk-UA"/>
        </w:rPr>
        <w:t>Крім того, платні медичні послуги дають можливість зменшити навантаження на бюджет закладу.</w:t>
      </w:r>
    </w:p>
    <w:p w:rsidR="00A02026" w:rsidRPr="00B1727F" w:rsidRDefault="00A02026" w:rsidP="00BC5046">
      <w:pPr>
        <w:ind w:firstLine="567"/>
        <w:jc w:val="both"/>
        <w:rPr>
          <w:rStyle w:val="21"/>
        </w:rPr>
      </w:pPr>
      <w:r w:rsidRPr="00B1727F">
        <w:rPr>
          <w:sz w:val="28"/>
          <w:szCs w:val="28"/>
          <w:lang w:eastAsia="uk-UA"/>
        </w:rPr>
        <w:t>Відповідно до вимог Закону України "</w:t>
      </w:r>
      <w:r w:rsidRPr="00B1727F">
        <w:rPr>
          <w:bCs/>
          <w:sz w:val="28"/>
          <w:szCs w:val="28"/>
          <w:shd w:val="clear" w:color="auto" w:fill="FFFFFF"/>
        </w:rPr>
        <w:t>Про засади державної регуляторної політики у сфері господарської діяльності"</w:t>
      </w:r>
      <w:r w:rsidRPr="00B1727F">
        <w:rPr>
          <w:sz w:val="28"/>
          <w:szCs w:val="28"/>
          <w:lang w:eastAsia="uk-UA"/>
        </w:rPr>
        <w:t xml:space="preserve"> </w:t>
      </w:r>
      <w:proofErr w:type="spellStart"/>
      <w:r w:rsidRPr="00B1727F">
        <w:rPr>
          <w:sz w:val="28"/>
          <w:szCs w:val="28"/>
        </w:rPr>
        <w:t>проєкт</w:t>
      </w:r>
      <w:proofErr w:type="spellEnd"/>
      <w:r w:rsidRPr="00B1727F">
        <w:rPr>
          <w:sz w:val="28"/>
          <w:szCs w:val="28"/>
        </w:rPr>
        <w:t xml:space="preserve"> розпорядження голови Хмельницької обласної державної адміністрації</w:t>
      </w:r>
      <w:r w:rsidRPr="00E663A3">
        <w:rPr>
          <w:color w:val="FF0000"/>
          <w:sz w:val="28"/>
          <w:szCs w:val="28"/>
        </w:rPr>
        <w:t xml:space="preserve"> </w:t>
      </w:r>
      <w:r w:rsidRPr="00D776B8">
        <w:rPr>
          <w:color w:val="000000"/>
          <w:sz w:val="28"/>
          <w:szCs w:val="28"/>
          <w:lang w:eastAsia="uk-UA"/>
        </w:rPr>
        <w:t xml:space="preserve">"Про затвердження тарифів на платні послуги, що надаються комунальним некомерційним </w:t>
      </w:r>
      <w:r w:rsidRPr="00F47EC0">
        <w:rPr>
          <w:color w:val="000000"/>
          <w:sz w:val="28"/>
          <w:szCs w:val="28"/>
          <w:lang w:eastAsia="uk-UA"/>
        </w:rPr>
        <w:t>підприємством "</w:t>
      </w:r>
      <w:proofErr w:type="spellStart"/>
      <w:r w:rsidRPr="00F47EC0">
        <w:rPr>
          <w:color w:val="000000"/>
          <w:sz w:val="28"/>
          <w:szCs w:val="28"/>
          <w:lang w:eastAsia="uk-UA"/>
        </w:rPr>
        <w:t>Новоушицька</w:t>
      </w:r>
      <w:proofErr w:type="spellEnd"/>
      <w:r w:rsidRPr="00F47EC0">
        <w:rPr>
          <w:color w:val="000000"/>
          <w:sz w:val="28"/>
          <w:szCs w:val="28"/>
          <w:lang w:eastAsia="uk-UA"/>
        </w:rPr>
        <w:t xml:space="preserve"> центральна районна лікарня" </w:t>
      </w:r>
      <w:proofErr w:type="spellStart"/>
      <w:r w:rsidRPr="00F47EC0">
        <w:rPr>
          <w:color w:val="000000"/>
          <w:sz w:val="28"/>
          <w:szCs w:val="28"/>
          <w:lang w:eastAsia="uk-UA"/>
        </w:rPr>
        <w:t>Новоушицької</w:t>
      </w:r>
      <w:proofErr w:type="spellEnd"/>
      <w:r w:rsidRPr="00F47EC0">
        <w:rPr>
          <w:color w:val="000000"/>
          <w:sz w:val="28"/>
          <w:szCs w:val="28"/>
          <w:lang w:eastAsia="uk-UA"/>
        </w:rPr>
        <w:t xml:space="preserve"> районної ради"</w:t>
      </w:r>
      <w:r w:rsidRPr="00E663A3">
        <w:rPr>
          <w:color w:val="FF0000"/>
          <w:sz w:val="28"/>
          <w:szCs w:val="28"/>
        </w:rPr>
        <w:t xml:space="preserve"> </w:t>
      </w:r>
      <w:r w:rsidRPr="00B1727F">
        <w:rPr>
          <w:rStyle w:val="21"/>
        </w:rPr>
        <w:t>та аналіз впливу регуляторного акта з метою обговорення та отримання зауважень, пропозицій від зацікавлених фізичних та юридичних осіб</w:t>
      </w:r>
      <w:r w:rsidRPr="00B1727F">
        <w:rPr>
          <w:sz w:val="28"/>
          <w:szCs w:val="28"/>
        </w:rPr>
        <w:t xml:space="preserve"> </w:t>
      </w:r>
      <w:r w:rsidRPr="00B1727F">
        <w:rPr>
          <w:sz w:val="28"/>
          <w:szCs w:val="28"/>
          <w:lang w:eastAsia="uk-UA"/>
        </w:rPr>
        <w:t xml:space="preserve">буде розміщено на офіційному сайті </w:t>
      </w:r>
      <w:r w:rsidRPr="00B1727F">
        <w:rPr>
          <w:rStyle w:val="21"/>
        </w:rPr>
        <w:t>Хмельницької обласної державної адміністрації</w:t>
      </w:r>
      <w:r w:rsidRPr="00B1727F">
        <w:rPr>
          <w:rStyle w:val="21"/>
          <w:lang w:eastAsia="en-US"/>
        </w:rPr>
        <w:t xml:space="preserve"> </w:t>
      </w:r>
      <w:r w:rsidRPr="00B1727F">
        <w:rPr>
          <w:rStyle w:val="21"/>
        </w:rPr>
        <w:t xml:space="preserve">в розділі </w:t>
      </w:r>
      <w:r w:rsidRPr="00B1727F">
        <w:rPr>
          <w:sz w:val="28"/>
          <w:szCs w:val="28"/>
        </w:rPr>
        <w:t>"</w:t>
      </w:r>
      <w:r w:rsidRPr="00B1727F">
        <w:rPr>
          <w:rStyle w:val="21"/>
        </w:rPr>
        <w:t>Регуляторна політика</w:t>
      </w:r>
      <w:r w:rsidRPr="00B1727F">
        <w:rPr>
          <w:sz w:val="28"/>
          <w:szCs w:val="28"/>
        </w:rPr>
        <w:t>"</w:t>
      </w:r>
      <w:r w:rsidRPr="00B1727F">
        <w:rPr>
          <w:rStyle w:val="21"/>
        </w:rPr>
        <w:t xml:space="preserve">, рубриці </w:t>
      </w:r>
      <w:r w:rsidRPr="00B1727F">
        <w:rPr>
          <w:sz w:val="28"/>
          <w:szCs w:val="28"/>
        </w:rPr>
        <w:t>"</w:t>
      </w:r>
      <w:proofErr w:type="spellStart"/>
      <w:r w:rsidRPr="00B1727F">
        <w:t>П</w:t>
      </w:r>
      <w:r w:rsidRPr="00B1727F">
        <w:rPr>
          <w:rStyle w:val="21"/>
        </w:rPr>
        <w:t>роєкти</w:t>
      </w:r>
      <w:proofErr w:type="spellEnd"/>
      <w:r w:rsidRPr="00B1727F">
        <w:rPr>
          <w:rStyle w:val="21"/>
        </w:rPr>
        <w:t xml:space="preserve"> регуляторних актів</w:t>
      </w:r>
      <w:r w:rsidRPr="00B1727F">
        <w:rPr>
          <w:sz w:val="28"/>
          <w:szCs w:val="28"/>
        </w:rPr>
        <w:t>"</w:t>
      </w:r>
      <w:r w:rsidRPr="00B1727F">
        <w:rPr>
          <w:rStyle w:val="21"/>
        </w:rPr>
        <w:t xml:space="preserve"> з терміном на один місяць. </w:t>
      </w:r>
    </w:p>
    <w:p w:rsidR="00A02026" w:rsidRPr="008D4F7A" w:rsidRDefault="00A02026" w:rsidP="00BC5046">
      <w:pPr>
        <w:ind w:firstLine="567"/>
        <w:jc w:val="both"/>
        <w:rPr>
          <w:rStyle w:val="21"/>
        </w:rPr>
      </w:pPr>
      <w:r w:rsidRPr="008D4F7A">
        <w:rPr>
          <w:rStyle w:val="21"/>
        </w:rPr>
        <w:t xml:space="preserve">У разі надходження зауважень та пропозицій, вони будуть враховані в остаточному варіанті </w:t>
      </w:r>
      <w:proofErr w:type="spellStart"/>
      <w:r w:rsidRPr="008D4F7A">
        <w:rPr>
          <w:rStyle w:val="21"/>
        </w:rPr>
        <w:t>проєкту</w:t>
      </w:r>
      <w:proofErr w:type="spellEnd"/>
      <w:r w:rsidRPr="008D4F7A">
        <w:rPr>
          <w:rStyle w:val="21"/>
        </w:rPr>
        <w:t xml:space="preserve"> розпорядження, або аргументовано відхилені у письмовому вигляді. </w:t>
      </w:r>
    </w:p>
    <w:p w:rsidR="00A02026" w:rsidRPr="008D4F7A" w:rsidRDefault="00A02026" w:rsidP="00A633C6">
      <w:pPr>
        <w:ind w:firstLine="567"/>
        <w:jc w:val="both"/>
        <w:rPr>
          <w:sz w:val="28"/>
          <w:szCs w:val="28"/>
        </w:rPr>
      </w:pPr>
      <w:r w:rsidRPr="008D4F7A">
        <w:rPr>
          <w:sz w:val="28"/>
          <w:szCs w:val="28"/>
        </w:rPr>
        <w:t>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p>
    <w:p w:rsidR="00A02026" w:rsidRPr="008D4F7A" w:rsidRDefault="00A02026" w:rsidP="00A633C6">
      <w:pPr>
        <w:ind w:firstLine="567"/>
        <w:jc w:val="both"/>
        <w:rPr>
          <w:sz w:val="28"/>
          <w:szCs w:val="28"/>
        </w:rPr>
      </w:pPr>
      <w:r w:rsidRPr="008D4F7A">
        <w:rPr>
          <w:sz w:val="28"/>
          <w:szCs w:val="28"/>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A02026" w:rsidRDefault="00A02026" w:rsidP="00BC5046">
      <w:pPr>
        <w:ind w:firstLine="567"/>
        <w:jc w:val="both"/>
        <w:rPr>
          <w:rStyle w:val="21"/>
        </w:rPr>
      </w:pPr>
    </w:p>
    <w:p w:rsidR="00A02026" w:rsidRPr="008D4F7A" w:rsidRDefault="00A02026" w:rsidP="004E053C">
      <w:pPr>
        <w:pStyle w:val="rvps12"/>
        <w:shd w:val="clear" w:color="auto" w:fill="FFFFFF"/>
        <w:spacing w:before="0" w:beforeAutospacing="0" w:after="0" w:afterAutospacing="0"/>
        <w:jc w:val="center"/>
        <w:rPr>
          <w:b/>
          <w:bCs/>
          <w:sz w:val="28"/>
          <w:szCs w:val="28"/>
          <w:shd w:val="clear" w:color="auto" w:fill="FFFFFF"/>
          <w:lang w:val="uk-UA"/>
        </w:rPr>
      </w:pPr>
      <w:bookmarkStart w:id="7" w:name="n162"/>
      <w:bookmarkStart w:id="8" w:name="n163"/>
      <w:bookmarkEnd w:id="7"/>
      <w:bookmarkEnd w:id="8"/>
      <w:r w:rsidRPr="008D4F7A">
        <w:rPr>
          <w:rStyle w:val="rvts15"/>
          <w:b/>
          <w:bCs/>
          <w:sz w:val="28"/>
          <w:szCs w:val="28"/>
          <w:lang w:val="uk-UA"/>
        </w:rPr>
        <w:lastRenderedPageBreak/>
        <w:t xml:space="preserve">VI. </w:t>
      </w:r>
      <w:r w:rsidRPr="008D4F7A">
        <w:rPr>
          <w:b/>
          <w:bCs/>
          <w:sz w:val="28"/>
          <w:szCs w:val="28"/>
          <w:shd w:val="clear" w:color="auto" w:fill="FFFFFF"/>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02026" w:rsidRPr="008D4F7A" w:rsidRDefault="00A02026" w:rsidP="004E053C">
      <w:pPr>
        <w:pStyle w:val="rvps12"/>
        <w:shd w:val="clear" w:color="auto" w:fill="FFFFFF"/>
        <w:spacing w:before="0" w:beforeAutospacing="0" w:after="0" w:afterAutospacing="0"/>
        <w:jc w:val="center"/>
        <w:rPr>
          <w:rStyle w:val="rvts15"/>
          <w:b/>
          <w:bCs/>
          <w:sz w:val="28"/>
          <w:szCs w:val="28"/>
          <w:lang w:val="uk-UA"/>
        </w:rPr>
      </w:pPr>
    </w:p>
    <w:p w:rsidR="00A02026" w:rsidRPr="008D4F7A" w:rsidRDefault="00A02026" w:rsidP="009467F1">
      <w:pPr>
        <w:pStyle w:val="210"/>
        <w:shd w:val="clear" w:color="auto" w:fill="auto"/>
        <w:spacing w:before="0" w:line="320" w:lineRule="exact"/>
        <w:ind w:firstLine="567"/>
        <w:jc w:val="both"/>
      </w:pPr>
      <w:r w:rsidRPr="008D4F7A">
        <w:rPr>
          <w:rStyle w:val="21"/>
        </w:rPr>
        <w:t xml:space="preserve">На сьогодні, Районна лікарня є лікувально-профілактичним комунальним закладом охорони здоров’я, що належить до комунальної власності </w:t>
      </w:r>
      <w:proofErr w:type="spellStart"/>
      <w:r w:rsidRPr="008D4F7A">
        <w:rPr>
          <w:rStyle w:val="21"/>
        </w:rPr>
        <w:t>Новоушицької</w:t>
      </w:r>
      <w:proofErr w:type="spellEnd"/>
      <w:r w:rsidRPr="008D4F7A">
        <w:rPr>
          <w:rStyle w:val="21"/>
        </w:rPr>
        <w:t xml:space="preserve"> районної ради Хмельницької області.</w:t>
      </w:r>
    </w:p>
    <w:p w:rsidR="00A02026" w:rsidRPr="008D4F7A" w:rsidRDefault="00A02026" w:rsidP="008D4F7A">
      <w:pPr>
        <w:pStyle w:val="210"/>
        <w:shd w:val="clear" w:color="auto" w:fill="auto"/>
        <w:spacing w:before="0" w:line="320" w:lineRule="exact"/>
        <w:ind w:firstLine="567"/>
        <w:jc w:val="both"/>
        <w:rPr>
          <w:rStyle w:val="21"/>
        </w:rPr>
      </w:pPr>
      <w:r w:rsidRPr="008D4F7A">
        <w:rPr>
          <w:rStyle w:val="21"/>
        </w:rPr>
        <w:t xml:space="preserve">Районна лікарня обслуговує населення </w:t>
      </w:r>
      <w:proofErr w:type="spellStart"/>
      <w:r w:rsidRPr="008D4F7A">
        <w:rPr>
          <w:rStyle w:val="21"/>
        </w:rPr>
        <w:t>Новоушицького</w:t>
      </w:r>
      <w:proofErr w:type="spellEnd"/>
      <w:r w:rsidRPr="008D4F7A">
        <w:rPr>
          <w:rStyle w:val="21"/>
        </w:rPr>
        <w:t xml:space="preserve"> району Хмельницької області, має першу категорію акредитації та ліцензію на провадження господарської діяльності з медичної практики за спеціальністю організація і управління охороною здоров'я, бактеріологія, клінічна лабораторна діагностика, медицина невідкладних станів, ортопедична стоматологія, офтальмологія, педіатрія, психіатрія , рентгенологія, стоматологія, терапевтична стоматологія, дитяча стоматологія, терапія, ультразвукова діагностика, функціональна діагностика, фізіотерапія тощо, відповідно до Наказу міністерства охорони здоров’я України від 20.01.2020 №116.</w:t>
      </w:r>
    </w:p>
    <w:p w:rsidR="00A02026" w:rsidRPr="008D4F7A" w:rsidRDefault="00A02026" w:rsidP="008D4F7A">
      <w:pPr>
        <w:pStyle w:val="210"/>
        <w:shd w:val="clear" w:color="auto" w:fill="auto"/>
        <w:spacing w:before="0" w:line="320" w:lineRule="exact"/>
        <w:ind w:firstLine="567"/>
        <w:jc w:val="both"/>
        <w:rPr>
          <w:rStyle w:val="21"/>
        </w:rPr>
      </w:pPr>
      <w:r w:rsidRPr="008D4F7A">
        <w:rPr>
          <w:rStyle w:val="21"/>
        </w:rPr>
        <w:t xml:space="preserve">Районна лікарня </w:t>
      </w:r>
      <w:r w:rsidRPr="00A16B9C">
        <w:rPr>
          <w:rStyle w:val="21"/>
        </w:rPr>
        <w:t>має стаціонарне відділення на 100 ліжок, надає амбулаторну вторинну (спеціалізовану)  медичну допомогу дорослим та дітям.</w:t>
      </w:r>
    </w:p>
    <w:p w:rsidR="00A02026" w:rsidRPr="008D4F7A" w:rsidRDefault="00A02026" w:rsidP="00F3370E">
      <w:pPr>
        <w:pStyle w:val="210"/>
        <w:shd w:val="clear" w:color="auto" w:fill="auto"/>
        <w:spacing w:before="0" w:line="320" w:lineRule="exact"/>
        <w:ind w:firstLine="567"/>
        <w:jc w:val="both"/>
      </w:pPr>
      <w:r w:rsidRPr="008D4F7A">
        <w:rPr>
          <w:rStyle w:val="21"/>
        </w:rPr>
        <w:t>Платні послуги дають можливість забезпечити покриття першочергових потреб закладу та компенсувати витрати пов’язані з проведенням медичних оглядів.</w:t>
      </w:r>
    </w:p>
    <w:p w:rsidR="00A02026" w:rsidRPr="008D4F7A" w:rsidRDefault="00A02026" w:rsidP="00F3370E">
      <w:pPr>
        <w:pStyle w:val="210"/>
        <w:shd w:val="clear" w:color="auto" w:fill="auto"/>
        <w:spacing w:before="0" w:line="320" w:lineRule="exact"/>
        <w:ind w:firstLine="567"/>
        <w:jc w:val="both"/>
      </w:pPr>
      <w:r w:rsidRPr="008D4F7A">
        <w:rPr>
          <w:rStyle w:val="21"/>
        </w:rPr>
        <w:t>Введення розпорядженням регульованих тарифів на послуги забезпечить можливість користуватись ними широким верствам населення і спрямовано на забезпечення соціальної захищеності мешканців області та забезпечення належної якості послуг.</w:t>
      </w:r>
    </w:p>
    <w:p w:rsidR="00A02026" w:rsidRPr="008D4F7A" w:rsidRDefault="00A02026" w:rsidP="00336F33">
      <w:pPr>
        <w:pStyle w:val="210"/>
        <w:shd w:val="clear" w:color="auto" w:fill="auto"/>
        <w:spacing w:before="0" w:line="324" w:lineRule="exact"/>
        <w:ind w:firstLine="567"/>
        <w:jc w:val="both"/>
      </w:pPr>
      <w:r w:rsidRPr="008D4F7A">
        <w:rPr>
          <w:rStyle w:val="21"/>
        </w:rPr>
        <w:t>На дію регуляторного акта впливає ряд зовнішніх факторів (зміна тарифів на комунальні послуги, розміру мінімальної заробітної плати, вартості медикаментів тощо) які можуть призвести до перегляду тарифів.</w:t>
      </w:r>
      <w:r w:rsidRPr="008D4F7A">
        <w:t xml:space="preserve"> </w:t>
      </w:r>
      <w:proofErr w:type="spellStart"/>
      <w:r w:rsidRPr="008D4F7A">
        <w:rPr>
          <w:rStyle w:val="21"/>
        </w:rPr>
        <w:t>Проєкт</w:t>
      </w:r>
      <w:proofErr w:type="spellEnd"/>
      <w:r w:rsidRPr="008D4F7A">
        <w:rPr>
          <w:rStyle w:val="21"/>
        </w:rPr>
        <w:t xml:space="preserve"> розпорядження не містить дискримінаційних та </w:t>
      </w:r>
      <w:proofErr w:type="spellStart"/>
      <w:r w:rsidRPr="008D4F7A">
        <w:rPr>
          <w:rStyle w:val="21"/>
        </w:rPr>
        <w:t>антиконкурентних</w:t>
      </w:r>
      <w:proofErr w:type="spellEnd"/>
      <w:r w:rsidRPr="008D4F7A">
        <w:rPr>
          <w:rStyle w:val="21"/>
        </w:rPr>
        <w:t xml:space="preserve"> норм.</w:t>
      </w:r>
    </w:p>
    <w:p w:rsidR="00A02026" w:rsidRPr="008D4F7A" w:rsidRDefault="00A02026" w:rsidP="00F3370E">
      <w:pPr>
        <w:pStyle w:val="210"/>
        <w:shd w:val="clear" w:color="auto" w:fill="auto"/>
        <w:spacing w:before="0" w:line="324" w:lineRule="exact"/>
        <w:ind w:firstLine="567"/>
        <w:jc w:val="both"/>
      </w:pPr>
      <w:r w:rsidRPr="008D4F7A">
        <w:rPr>
          <w:rStyle w:val="21"/>
        </w:rPr>
        <w:t>Виконання вимог даного розпорядження не потребує додаткових витрат з коштів Державного, обласного та місцевих бюджетів.</w:t>
      </w:r>
    </w:p>
    <w:p w:rsidR="00A02026" w:rsidRPr="008D4F7A" w:rsidRDefault="00A02026" w:rsidP="008F2623">
      <w:pPr>
        <w:pStyle w:val="210"/>
        <w:shd w:val="clear" w:color="auto" w:fill="auto"/>
        <w:spacing w:before="0" w:line="324" w:lineRule="exact"/>
        <w:ind w:firstLine="600"/>
        <w:jc w:val="both"/>
      </w:pPr>
      <w:r w:rsidRPr="008D4F7A">
        <w:rPr>
          <w:rStyle w:val="23"/>
          <w:b w:val="0"/>
        </w:rPr>
        <w:t>Бюджетні витрати на адміністрування регулювання</w:t>
      </w:r>
      <w:r w:rsidRPr="008D4F7A">
        <w:rPr>
          <w:rStyle w:val="23"/>
        </w:rPr>
        <w:t xml:space="preserve"> </w:t>
      </w:r>
      <w:r w:rsidRPr="008D4F7A">
        <w:rPr>
          <w:rStyle w:val="21"/>
        </w:rPr>
        <w:t>для суб’єктів великого і середнього підприємництва відсутні.</w:t>
      </w: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Default="00A02026" w:rsidP="00190982">
      <w:pPr>
        <w:jc w:val="center"/>
        <w:rPr>
          <w:b/>
          <w:bCs/>
          <w:sz w:val="28"/>
          <w:szCs w:val="28"/>
        </w:rPr>
      </w:pPr>
    </w:p>
    <w:p w:rsidR="00A02026" w:rsidRPr="000E7E1D" w:rsidRDefault="00A02026" w:rsidP="00190982">
      <w:pPr>
        <w:jc w:val="center"/>
        <w:rPr>
          <w:b/>
          <w:bCs/>
          <w:sz w:val="28"/>
          <w:szCs w:val="28"/>
        </w:rPr>
      </w:pPr>
      <w:r w:rsidRPr="000E7E1D">
        <w:rPr>
          <w:b/>
          <w:bCs/>
          <w:sz w:val="28"/>
          <w:szCs w:val="28"/>
        </w:rPr>
        <w:lastRenderedPageBreak/>
        <w:t xml:space="preserve">ТЕСТ </w:t>
      </w:r>
      <w:bookmarkStart w:id="9" w:name="_GoBack"/>
      <w:bookmarkEnd w:id="9"/>
    </w:p>
    <w:p w:rsidR="00A02026" w:rsidRPr="000E7E1D" w:rsidRDefault="00A02026" w:rsidP="00190982">
      <w:pPr>
        <w:jc w:val="center"/>
        <w:rPr>
          <w:b/>
          <w:bCs/>
          <w:sz w:val="28"/>
          <w:szCs w:val="28"/>
        </w:rPr>
      </w:pPr>
      <w:r w:rsidRPr="000E7E1D">
        <w:rPr>
          <w:b/>
          <w:bCs/>
          <w:sz w:val="28"/>
          <w:szCs w:val="28"/>
        </w:rPr>
        <w:t>малого підприємництва  ( М – Тест)</w:t>
      </w:r>
    </w:p>
    <w:p w:rsidR="00A02026" w:rsidRPr="000E7E1D" w:rsidRDefault="00A02026" w:rsidP="00190982">
      <w:pPr>
        <w:jc w:val="center"/>
        <w:rPr>
          <w:sz w:val="28"/>
          <w:szCs w:val="28"/>
        </w:rPr>
      </w:pPr>
    </w:p>
    <w:p w:rsidR="00A02026" w:rsidRPr="000E7E1D" w:rsidRDefault="00A02026" w:rsidP="000B68F5">
      <w:pPr>
        <w:pStyle w:val="13"/>
        <w:spacing w:line="259" w:lineRule="auto"/>
        <w:ind w:left="0" w:firstLine="567"/>
        <w:jc w:val="both"/>
        <w:rPr>
          <w:rStyle w:val="23"/>
          <w:b w:val="0"/>
          <w:lang w:val="uk-UA" w:eastAsia="uk-UA"/>
        </w:rPr>
      </w:pPr>
      <w:r w:rsidRPr="000E7E1D">
        <w:rPr>
          <w:rStyle w:val="23"/>
          <w:b w:val="0"/>
          <w:lang w:val="uk-UA" w:eastAsia="uk-UA"/>
        </w:rPr>
        <w:t xml:space="preserve">1. Консультації з представниками </w:t>
      </w:r>
      <w:proofErr w:type="spellStart"/>
      <w:r w:rsidRPr="000E7E1D">
        <w:rPr>
          <w:rStyle w:val="23"/>
          <w:b w:val="0"/>
          <w:lang w:val="uk-UA" w:eastAsia="uk-UA"/>
        </w:rPr>
        <w:t>мікро-</w:t>
      </w:r>
      <w:proofErr w:type="spellEnd"/>
      <w:r w:rsidRPr="000E7E1D">
        <w:rPr>
          <w:rStyle w:val="23"/>
          <w:b w:val="0"/>
          <w:lang w:val="uk-UA" w:eastAsia="uk-UA"/>
        </w:rPr>
        <w:t xml:space="preserve"> та малого підприємництва щодо оцінки впливу регулювання.</w:t>
      </w:r>
    </w:p>
    <w:p w:rsidR="00A02026" w:rsidRPr="000E7E1D" w:rsidRDefault="00A02026" w:rsidP="000B68F5">
      <w:pPr>
        <w:ind w:firstLine="567"/>
        <w:jc w:val="both"/>
        <w:rPr>
          <w:sz w:val="28"/>
          <w:szCs w:val="28"/>
        </w:rPr>
      </w:pPr>
      <w:r w:rsidRPr="000E7E1D">
        <w:rPr>
          <w:rStyle w:val="23"/>
          <w:b w:val="0"/>
          <w:lang w:eastAsia="uk-UA"/>
        </w:rPr>
        <w:t>Консультації щодо визначення</w:t>
      </w:r>
      <w:r w:rsidRPr="000E7E1D">
        <w:rPr>
          <w:sz w:val="28"/>
          <w:szCs w:val="28"/>
        </w:rPr>
        <w:t xml:space="preserve"> впливу запропонованого регулювання на суб’єкти малого підприємництва та визначення детального переліку процедур, виконання яких необхідно для здійснення регулювання, проведені розробником у період з 17.08.2020 р. по 19.10.2020 р.</w:t>
      </w:r>
    </w:p>
    <w:p w:rsidR="00A02026" w:rsidRPr="000E7E1D" w:rsidRDefault="00A02026" w:rsidP="0095572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4788"/>
        <w:gridCol w:w="1869"/>
        <w:gridCol w:w="2386"/>
      </w:tblGrid>
      <w:tr w:rsidR="00A02026" w:rsidRPr="000E7E1D" w:rsidTr="009231CF">
        <w:tc>
          <w:tcPr>
            <w:tcW w:w="543" w:type="dxa"/>
            <w:vAlign w:val="center"/>
          </w:tcPr>
          <w:p w:rsidR="00A02026" w:rsidRPr="000E7E1D" w:rsidRDefault="00A02026" w:rsidP="00346E04">
            <w:pPr>
              <w:jc w:val="center"/>
              <w:rPr>
                <w:b/>
                <w:bCs/>
                <w:iCs/>
                <w:sz w:val="26"/>
                <w:szCs w:val="26"/>
              </w:rPr>
            </w:pPr>
            <w:r w:rsidRPr="000E7E1D">
              <w:rPr>
                <w:b/>
                <w:bCs/>
                <w:iCs/>
                <w:sz w:val="26"/>
                <w:szCs w:val="26"/>
              </w:rPr>
              <w:t>№</w:t>
            </w:r>
          </w:p>
          <w:p w:rsidR="00A02026" w:rsidRPr="000E7E1D" w:rsidRDefault="00A02026" w:rsidP="00346E04">
            <w:pPr>
              <w:jc w:val="center"/>
              <w:rPr>
                <w:b/>
                <w:bCs/>
                <w:iCs/>
                <w:sz w:val="26"/>
                <w:szCs w:val="26"/>
              </w:rPr>
            </w:pPr>
            <w:r w:rsidRPr="000E7E1D">
              <w:rPr>
                <w:b/>
                <w:bCs/>
                <w:iCs/>
                <w:sz w:val="26"/>
                <w:szCs w:val="26"/>
              </w:rPr>
              <w:t>з/п</w:t>
            </w:r>
          </w:p>
        </w:tc>
        <w:tc>
          <w:tcPr>
            <w:tcW w:w="4788" w:type="dxa"/>
            <w:vAlign w:val="center"/>
          </w:tcPr>
          <w:p w:rsidR="00A02026" w:rsidRPr="000E7E1D" w:rsidRDefault="00A02026" w:rsidP="00A8096A">
            <w:pPr>
              <w:jc w:val="center"/>
              <w:rPr>
                <w:b/>
                <w:bCs/>
                <w:iCs/>
                <w:sz w:val="26"/>
                <w:szCs w:val="26"/>
              </w:rPr>
            </w:pPr>
            <w:r w:rsidRPr="000E7E1D">
              <w:rPr>
                <w:b/>
                <w:bCs/>
                <w:iCs/>
                <w:sz w:val="26"/>
                <w:szCs w:val="26"/>
              </w:rPr>
              <w:t>Види консультацій (публічні консультації прямі (круглі столи,  наради, робочі зустрічі тощо), Інтернет – консультації  прямі (Інтернет – форуми, соціальні мережі тощо), запити (до підприємців, експертів, науковців тощо)</w:t>
            </w:r>
          </w:p>
        </w:tc>
        <w:tc>
          <w:tcPr>
            <w:tcW w:w="1869" w:type="dxa"/>
            <w:vAlign w:val="center"/>
          </w:tcPr>
          <w:p w:rsidR="00A02026" w:rsidRPr="000E7E1D" w:rsidRDefault="00A02026" w:rsidP="00346E04">
            <w:pPr>
              <w:jc w:val="center"/>
              <w:rPr>
                <w:b/>
                <w:bCs/>
                <w:iCs/>
                <w:sz w:val="26"/>
                <w:szCs w:val="26"/>
              </w:rPr>
            </w:pPr>
            <w:r w:rsidRPr="000E7E1D">
              <w:rPr>
                <w:b/>
                <w:bCs/>
                <w:iCs/>
                <w:sz w:val="26"/>
                <w:szCs w:val="26"/>
              </w:rPr>
              <w:t>Кількість учасників  консультацій,</w:t>
            </w:r>
          </w:p>
          <w:p w:rsidR="00A02026" w:rsidRPr="000E7E1D" w:rsidRDefault="00A02026" w:rsidP="00346E04">
            <w:pPr>
              <w:jc w:val="center"/>
              <w:rPr>
                <w:b/>
                <w:bCs/>
                <w:iCs/>
                <w:sz w:val="26"/>
                <w:szCs w:val="26"/>
              </w:rPr>
            </w:pPr>
            <w:r w:rsidRPr="000E7E1D">
              <w:rPr>
                <w:b/>
                <w:bCs/>
                <w:iCs/>
                <w:sz w:val="26"/>
                <w:szCs w:val="26"/>
              </w:rPr>
              <w:t>осіб</w:t>
            </w:r>
          </w:p>
        </w:tc>
        <w:tc>
          <w:tcPr>
            <w:tcW w:w="2386" w:type="dxa"/>
            <w:vAlign w:val="center"/>
          </w:tcPr>
          <w:p w:rsidR="00A02026" w:rsidRPr="000E7E1D" w:rsidRDefault="00A02026" w:rsidP="00984688">
            <w:pPr>
              <w:jc w:val="center"/>
              <w:rPr>
                <w:b/>
                <w:bCs/>
                <w:iCs/>
                <w:sz w:val="26"/>
                <w:szCs w:val="26"/>
              </w:rPr>
            </w:pPr>
            <w:r w:rsidRPr="000E7E1D">
              <w:rPr>
                <w:b/>
                <w:bCs/>
                <w:iCs/>
                <w:sz w:val="26"/>
                <w:szCs w:val="26"/>
              </w:rPr>
              <w:t>Основні  результати консультацій (опис)</w:t>
            </w:r>
          </w:p>
        </w:tc>
      </w:tr>
      <w:tr w:rsidR="00A02026" w:rsidRPr="00056996" w:rsidTr="009231CF">
        <w:tc>
          <w:tcPr>
            <w:tcW w:w="543" w:type="dxa"/>
          </w:tcPr>
          <w:p w:rsidR="00A02026" w:rsidRPr="00056996" w:rsidRDefault="00A02026" w:rsidP="00197929">
            <w:pPr>
              <w:jc w:val="center"/>
              <w:rPr>
                <w:sz w:val="26"/>
                <w:szCs w:val="26"/>
              </w:rPr>
            </w:pPr>
            <w:r w:rsidRPr="00056996">
              <w:rPr>
                <w:sz w:val="26"/>
                <w:szCs w:val="26"/>
              </w:rPr>
              <w:t>1</w:t>
            </w:r>
          </w:p>
        </w:tc>
        <w:tc>
          <w:tcPr>
            <w:tcW w:w="4788" w:type="dxa"/>
          </w:tcPr>
          <w:p w:rsidR="00A02026" w:rsidRPr="00056996" w:rsidRDefault="00A02026" w:rsidP="00577722">
            <w:pPr>
              <w:rPr>
                <w:sz w:val="26"/>
                <w:szCs w:val="26"/>
              </w:rPr>
            </w:pPr>
            <w:r w:rsidRPr="00056996">
              <w:rPr>
                <w:sz w:val="26"/>
                <w:szCs w:val="26"/>
              </w:rPr>
              <w:t>Робочі зустрічі, наради (консультації ):</w:t>
            </w:r>
          </w:p>
          <w:p w:rsidR="00A02026" w:rsidRPr="00056996" w:rsidRDefault="00A02026" w:rsidP="00056996">
            <w:r w:rsidRPr="00056996">
              <w:rPr>
                <w:sz w:val="26"/>
                <w:szCs w:val="26"/>
                <w:shd w:val="clear" w:color="auto" w:fill="FFFFFF"/>
              </w:rPr>
              <w:t xml:space="preserve">- Філія </w:t>
            </w:r>
            <w:r w:rsidRPr="00056996">
              <w:rPr>
                <w:sz w:val="26"/>
                <w:szCs w:val="26"/>
              </w:rPr>
              <w:t>"</w:t>
            </w:r>
            <w:proofErr w:type="spellStart"/>
            <w:r w:rsidRPr="00056996">
              <w:rPr>
                <w:sz w:val="26"/>
                <w:szCs w:val="26"/>
                <w:shd w:val="clear" w:color="auto" w:fill="FFFFFF"/>
              </w:rPr>
              <w:t>Новоушицький</w:t>
            </w:r>
            <w:proofErr w:type="spellEnd"/>
            <w:r w:rsidRPr="00056996">
              <w:rPr>
                <w:sz w:val="26"/>
                <w:szCs w:val="26"/>
                <w:shd w:val="clear" w:color="auto" w:fill="FFFFFF"/>
              </w:rPr>
              <w:t xml:space="preserve"> </w:t>
            </w:r>
            <w:proofErr w:type="spellStart"/>
            <w:r w:rsidRPr="00056996">
              <w:rPr>
                <w:sz w:val="26"/>
                <w:szCs w:val="26"/>
                <w:shd w:val="clear" w:color="auto" w:fill="FFFFFF"/>
              </w:rPr>
              <w:t>райавтодор</w:t>
            </w:r>
            <w:proofErr w:type="spellEnd"/>
            <w:r w:rsidRPr="00056996">
              <w:rPr>
                <w:sz w:val="26"/>
                <w:szCs w:val="26"/>
              </w:rPr>
              <w:t>"</w:t>
            </w:r>
            <w:r w:rsidRPr="00056996">
              <w:rPr>
                <w:sz w:val="26"/>
                <w:szCs w:val="26"/>
                <w:shd w:val="clear" w:color="auto" w:fill="FFFFFF"/>
              </w:rPr>
              <w:t xml:space="preserve"> </w:t>
            </w:r>
            <w:proofErr w:type="spellStart"/>
            <w:r w:rsidRPr="00056996">
              <w:rPr>
                <w:sz w:val="26"/>
                <w:szCs w:val="26"/>
                <w:shd w:val="clear" w:color="auto" w:fill="FFFFFF"/>
              </w:rPr>
              <w:t>ДП</w:t>
            </w:r>
            <w:proofErr w:type="spellEnd"/>
            <w:r w:rsidRPr="00056996">
              <w:rPr>
                <w:sz w:val="26"/>
                <w:szCs w:val="26"/>
                <w:shd w:val="clear" w:color="auto" w:fill="FFFFFF"/>
              </w:rPr>
              <w:t xml:space="preserve"> </w:t>
            </w:r>
            <w:r w:rsidRPr="00056996">
              <w:rPr>
                <w:sz w:val="26"/>
                <w:szCs w:val="26"/>
              </w:rPr>
              <w:t>"</w:t>
            </w:r>
            <w:r w:rsidRPr="00056996">
              <w:rPr>
                <w:sz w:val="26"/>
                <w:szCs w:val="26"/>
                <w:shd w:val="clear" w:color="auto" w:fill="FFFFFF"/>
              </w:rPr>
              <w:t xml:space="preserve">Хмельницький </w:t>
            </w:r>
            <w:proofErr w:type="spellStart"/>
            <w:r w:rsidRPr="00056996">
              <w:rPr>
                <w:sz w:val="26"/>
                <w:szCs w:val="26"/>
                <w:shd w:val="clear" w:color="auto" w:fill="FFFFFF"/>
              </w:rPr>
              <w:t>облавтодор</w:t>
            </w:r>
            <w:proofErr w:type="spellEnd"/>
            <w:r w:rsidRPr="00056996">
              <w:rPr>
                <w:sz w:val="26"/>
                <w:szCs w:val="26"/>
              </w:rPr>
              <w:t xml:space="preserve">" </w:t>
            </w:r>
            <w:r w:rsidRPr="00056996">
              <w:rPr>
                <w:sz w:val="26"/>
                <w:szCs w:val="26"/>
                <w:shd w:val="clear" w:color="auto" w:fill="FFFFFF"/>
              </w:rPr>
              <w:t xml:space="preserve">ВАТ </w:t>
            </w:r>
            <w:r w:rsidRPr="00056996">
              <w:rPr>
                <w:sz w:val="26"/>
                <w:szCs w:val="26"/>
              </w:rPr>
              <w:t>"</w:t>
            </w:r>
            <w:r w:rsidRPr="00056996">
              <w:rPr>
                <w:sz w:val="26"/>
                <w:szCs w:val="26"/>
                <w:shd w:val="clear" w:color="auto" w:fill="FFFFFF"/>
              </w:rPr>
              <w:t xml:space="preserve">ДАК </w:t>
            </w:r>
            <w:r w:rsidRPr="00056996">
              <w:rPr>
                <w:sz w:val="26"/>
                <w:szCs w:val="26"/>
              </w:rPr>
              <w:t>"</w:t>
            </w:r>
            <w:r w:rsidRPr="00056996">
              <w:rPr>
                <w:sz w:val="26"/>
                <w:szCs w:val="26"/>
                <w:shd w:val="clear" w:color="auto" w:fill="FFFFFF"/>
              </w:rPr>
              <w:t>Автомобільні дороги України</w:t>
            </w:r>
            <w:r w:rsidRPr="00056996">
              <w:rPr>
                <w:sz w:val="26"/>
                <w:szCs w:val="26"/>
              </w:rPr>
              <w:t>";</w:t>
            </w:r>
          </w:p>
          <w:p w:rsidR="00A02026" w:rsidRPr="00056996" w:rsidRDefault="00A02026" w:rsidP="00056996">
            <w:r w:rsidRPr="00056996">
              <w:rPr>
                <w:sz w:val="26"/>
                <w:szCs w:val="26"/>
              </w:rPr>
              <w:t xml:space="preserve">- </w:t>
            </w:r>
            <w:proofErr w:type="spellStart"/>
            <w:r w:rsidRPr="00056996">
              <w:rPr>
                <w:sz w:val="26"/>
                <w:szCs w:val="26"/>
              </w:rPr>
              <w:t>Новоушицька</w:t>
            </w:r>
            <w:proofErr w:type="spellEnd"/>
            <w:r w:rsidRPr="00056996">
              <w:rPr>
                <w:sz w:val="26"/>
                <w:szCs w:val="26"/>
              </w:rPr>
              <w:t xml:space="preserve"> дитячо-юнацька спортивна школа;</w:t>
            </w:r>
          </w:p>
          <w:p w:rsidR="00A02026" w:rsidRPr="00056996" w:rsidRDefault="00A02026" w:rsidP="00056996">
            <w:r w:rsidRPr="00056996">
              <w:rPr>
                <w:sz w:val="26"/>
                <w:szCs w:val="26"/>
              </w:rPr>
              <w:t xml:space="preserve">- </w:t>
            </w:r>
            <w:proofErr w:type="spellStart"/>
            <w:r w:rsidRPr="00056996">
              <w:rPr>
                <w:sz w:val="26"/>
                <w:szCs w:val="26"/>
              </w:rPr>
              <w:t>КП</w:t>
            </w:r>
            <w:proofErr w:type="spellEnd"/>
            <w:r w:rsidRPr="00056996">
              <w:rPr>
                <w:sz w:val="26"/>
                <w:szCs w:val="26"/>
              </w:rPr>
              <w:t xml:space="preserve"> </w:t>
            </w:r>
            <w:proofErr w:type="spellStart"/>
            <w:r w:rsidRPr="00056996">
              <w:rPr>
                <w:sz w:val="26"/>
                <w:szCs w:val="26"/>
              </w:rPr>
              <w:t>Новоушицька</w:t>
            </w:r>
            <w:proofErr w:type="spellEnd"/>
            <w:r w:rsidRPr="00056996">
              <w:rPr>
                <w:sz w:val="26"/>
                <w:szCs w:val="26"/>
              </w:rPr>
              <w:t xml:space="preserve"> центральна районна аптека №20;</w:t>
            </w:r>
          </w:p>
          <w:p w:rsidR="00A02026" w:rsidRPr="00056996" w:rsidRDefault="00A02026" w:rsidP="00056996">
            <w:r w:rsidRPr="00056996">
              <w:rPr>
                <w:sz w:val="26"/>
                <w:szCs w:val="26"/>
              </w:rPr>
              <w:t xml:space="preserve">- </w:t>
            </w:r>
            <w:proofErr w:type="spellStart"/>
            <w:r w:rsidRPr="00056996">
              <w:rPr>
                <w:sz w:val="26"/>
                <w:szCs w:val="26"/>
              </w:rPr>
              <w:t>Новоушицька</w:t>
            </w:r>
            <w:proofErr w:type="spellEnd"/>
            <w:r w:rsidRPr="00056996">
              <w:rPr>
                <w:sz w:val="26"/>
                <w:szCs w:val="26"/>
              </w:rPr>
              <w:t xml:space="preserve"> дитяча музична школа</w:t>
            </w:r>
          </w:p>
          <w:p w:rsidR="00A02026" w:rsidRPr="00056996" w:rsidRDefault="00A02026" w:rsidP="00056996">
            <w:r w:rsidRPr="00056996">
              <w:rPr>
                <w:sz w:val="26"/>
                <w:szCs w:val="26"/>
              </w:rPr>
              <w:t>- ТОВ "</w:t>
            </w:r>
            <w:proofErr w:type="spellStart"/>
            <w:r w:rsidRPr="00056996">
              <w:rPr>
                <w:sz w:val="26"/>
                <w:szCs w:val="26"/>
              </w:rPr>
              <w:t>Струзьке</w:t>
            </w:r>
            <w:proofErr w:type="spellEnd"/>
            <w:r w:rsidRPr="00056996">
              <w:rPr>
                <w:sz w:val="26"/>
                <w:szCs w:val="26"/>
              </w:rPr>
              <w:t>";</w:t>
            </w:r>
          </w:p>
          <w:p w:rsidR="00A02026" w:rsidRPr="00056996" w:rsidRDefault="00A02026" w:rsidP="00056996">
            <w:r w:rsidRPr="00056996">
              <w:rPr>
                <w:sz w:val="26"/>
                <w:szCs w:val="26"/>
              </w:rPr>
              <w:t>- ТОВ "Родина";</w:t>
            </w:r>
          </w:p>
          <w:p w:rsidR="00A02026" w:rsidRPr="00056996" w:rsidRDefault="00A02026" w:rsidP="00056996">
            <w:r w:rsidRPr="00056996">
              <w:rPr>
                <w:sz w:val="26"/>
                <w:szCs w:val="26"/>
              </w:rPr>
              <w:t xml:space="preserve">- </w:t>
            </w:r>
            <w:proofErr w:type="spellStart"/>
            <w:r w:rsidRPr="00056996">
              <w:rPr>
                <w:sz w:val="26"/>
                <w:szCs w:val="26"/>
              </w:rPr>
              <w:t>СТОВ</w:t>
            </w:r>
            <w:proofErr w:type="spellEnd"/>
            <w:r w:rsidRPr="00056996">
              <w:rPr>
                <w:sz w:val="26"/>
                <w:szCs w:val="26"/>
              </w:rPr>
              <w:t xml:space="preserve"> "Горизонт";</w:t>
            </w:r>
          </w:p>
          <w:p w:rsidR="00A02026" w:rsidRPr="00056996" w:rsidRDefault="00A02026" w:rsidP="00056996">
            <w:r w:rsidRPr="00056996">
              <w:rPr>
                <w:sz w:val="26"/>
                <w:szCs w:val="26"/>
              </w:rPr>
              <w:t xml:space="preserve">- </w:t>
            </w:r>
            <w:proofErr w:type="spellStart"/>
            <w:r w:rsidRPr="00056996">
              <w:rPr>
                <w:sz w:val="26"/>
                <w:szCs w:val="26"/>
              </w:rPr>
              <w:t>СТОВ</w:t>
            </w:r>
            <w:proofErr w:type="spellEnd"/>
            <w:r w:rsidRPr="00056996">
              <w:rPr>
                <w:sz w:val="26"/>
                <w:szCs w:val="26"/>
              </w:rPr>
              <w:t xml:space="preserve"> "Орбіта";</w:t>
            </w:r>
          </w:p>
          <w:p w:rsidR="00A02026" w:rsidRPr="00056996" w:rsidRDefault="00A02026" w:rsidP="00056996">
            <w:r w:rsidRPr="00056996">
              <w:rPr>
                <w:sz w:val="26"/>
                <w:szCs w:val="26"/>
              </w:rPr>
              <w:t>- ФГ "Форт";</w:t>
            </w:r>
          </w:p>
          <w:p w:rsidR="00A02026" w:rsidRPr="00056996" w:rsidRDefault="00A02026" w:rsidP="00056996">
            <w:r w:rsidRPr="00056996">
              <w:rPr>
                <w:sz w:val="26"/>
                <w:szCs w:val="26"/>
              </w:rPr>
              <w:t>- ФГ "</w:t>
            </w:r>
            <w:proofErr w:type="spellStart"/>
            <w:r w:rsidRPr="00056996">
              <w:rPr>
                <w:sz w:val="26"/>
                <w:szCs w:val="26"/>
              </w:rPr>
              <w:t>Вiкторiя</w:t>
            </w:r>
            <w:proofErr w:type="spellEnd"/>
            <w:r w:rsidRPr="00056996">
              <w:rPr>
                <w:sz w:val="26"/>
                <w:szCs w:val="26"/>
              </w:rPr>
              <w:t xml:space="preserve"> - 2009";</w:t>
            </w:r>
          </w:p>
          <w:p w:rsidR="00A02026" w:rsidRPr="00056996" w:rsidRDefault="00A02026" w:rsidP="00056996">
            <w:r w:rsidRPr="00056996">
              <w:rPr>
                <w:sz w:val="26"/>
                <w:szCs w:val="26"/>
              </w:rPr>
              <w:t>- КСП "Ім. Богдана Хмельницького";</w:t>
            </w:r>
          </w:p>
          <w:p w:rsidR="00A02026" w:rsidRPr="00056996" w:rsidRDefault="00A02026" w:rsidP="00056996">
            <w:r w:rsidRPr="00056996">
              <w:rPr>
                <w:sz w:val="26"/>
                <w:szCs w:val="26"/>
              </w:rPr>
              <w:t>- КСП "</w:t>
            </w:r>
            <w:proofErr w:type="spellStart"/>
            <w:r w:rsidRPr="00056996">
              <w:rPr>
                <w:sz w:val="26"/>
                <w:szCs w:val="26"/>
              </w:rPr>
              <w:t>iм</w:t>
            </w:r>
            <w:proofErr w:type="spellEnd"/>
            <w:r w:rsidRPr="00056996">
              <w:rPr>
                <w:sz w:val="26"/>
                <w:szCs w:val="26"/>
              </w:rPr>
              <w:t xml:space="preserve"> Шевченка";</w:t>
            </w:r>
          </w:p>
          <w:p w:rsidR="00A02026" w:rsidRPr="00056996" w:rsidRDefault="00A02026" w:rsidP="00056996">
            <w:r w:rsidRPr="00056996">
              <w:rPr>
                <w:sz w:val="26"/>
                <w:szCs w:val="26"/>
              </w:rPr>
              <w:t xml:space="preserve">- ПП </w:t>
            </w:r>
            <w:proofErr w:type="spellStart"/>
            <w:r w:rsidRPr="00056996">
              <w:rPr>
                <w:sz w:val="26"/>
                <w:szCs w:val="26"/>
              </w:rPr>
              <w:t>''Батьківська</w:t>
            </w:r>
            <w:proofErr w:type="spellEnd"/>
            <w:r w:rsidRPr="00056996">
              <w:rPr>
                <w:sz w:val="26"/>
                <w:szCs w:val="26"/>
              </w:rPr>
              <w:t xml:space="preserve"> </w:t>
            </w:r>
            <w:proofErr w:type="spellStart"/>
            <w:r w:rsidRPr="00056996">
              <w:rPr>
                <w:sz w:val="26"/>
                <w:szCs w:val="26"/>
              </w:rPr>
              <w:t>хата''</w:t>
            </w:r>
            <w:proofErr w:type="spellEnd"/>
            <w:r w:rsidRPr="00056996">
              <w:rPr>
                <w:sz w:val="26"/>
                <w:szCs w:val="26"/>
              </w:rPr>
              <w:t>;</w:t>
            </w:r>
          </w:p>
          <w:p w:rsidR="00A02026" w:rsidRPr="00056996" w:rsidRDefault="00A02026" w:rsidP="00056996">
            <w:r w:rsidRPr="00056996">
              <w:rPr>
                <w:sz w:val="26"/>
                <w:szCs w:val="26"/>
              </w:rPr>
              <w:t xml:space="preserve">- ПП </w:t>
            </w:r>
            <w:proofErr w:type="spellStart"/>
            <w:r w:rsidRPr="00056996">
              <w:rPr>
                <w:sz w:val="26"/>
                <w:szCs w:val="26"/>
              </w:rPr>
              <w:t>''Авто-експерт''</w:t>
            </w:r>
            <w:proofErr w:type="spellEnd"/>
            <w:r w:rsidRPr="00056996">
              <w:rPr>
                <w:sz w:val="26"/>
                <w:szCs w:val="26"/>
              </w:rPr>
              <w:t>;</w:t>
            </w:r>
          </w:p>
          <w:p w:rsidR="00A02026" w:rsidRPr="00056996" w:rsidRDefault="00A02026" w:rsidP="00056996">
            <w:pPr>
              <w:rPr>
                <w:sz w:val="26"/>
                <w:szCs w:val="26"/>
              </w:rPr>
            </w:pPr>
            <w:r w:rsidRPr="00056996">
              <w:rPr>
                <w:sz w:val="26"/>
                <w:szCs w:val="26"/>
              </w:rPr>
              <w:t>- ПП "Колосок"</w:t>
            </w:r>
          </w:p>
        </w:tc>
        <w:tc>
          <w:tcPr>
            <w:tcW w:w="1869" w:type="dxa"/>
          </w:tcPr>
          <w:p w:rsidR="00A02026" w:rsidRPr="00056996" w:rsidRDefault="00A02026" w:rsidP="00056996">
            <w:pPr>
              <w:jc w:val="center"/>
              <w:rPr>
                <w:sz w:val="26"/>
                <w:szCs w:val="26"/>
              </w:rPr>
            </w:pPr>
            <w:r w:rsidRPr="00056996">
              <w:rPr>
                <w:sz w:val="26"/>
                <w:szCs w:val="26"/>
              </w:rPr>
              <w:t>1</w:t>
            </w:r>
            <w:r>
              <w:rPr>
                <w:sz w:val="26"/>
                <w:szCs w:val="26"/>
              </w:rPr>
              <w:t>5</w:t>
            </w:r>
          </w:p>
        </w:tc>
        <w:tc>
          <w:tcPr>
            <w:tcW w:w="2386" w:type="dxa"/>
          </w:tcPr>
          <w:p w:rsidR="00A02026" w:rsidRPr="00056996" w:rsidRDefault="00A02026" w:rsidP="00D27845">
            <w:pPr>
              <w:jc w:val="both"/>
              <w:rPr>
                <w:sz w:val="26"/>
                <w:szCs w:val="26"/>
              </w:rPr>
            </w:pPr>
            <w:r w:rsidRPr="00056996">
              <w:rPr>
                <w:sz w:val="26"/>
                <w:szCs w:val="26"/>
              </w:rPr>
              <w:t>Надана інформація  про вартість та якість проведення послуг</w:t>
            </w:r>
          </w:p>
        </w:tc>
      </w:tr>
      <w:tr w:rsidR="00A02026" w:rsidRPr="00080A82" w:rsidTr="009231CF">
        <w:tc>
          <w:tcPr>
            <w:tcW w:w="543" w:type="dxa"/>
          </w:tcPr>
          <w:p w:rsidR="00A02026" w:rsidRPr="00080A82" w:rsidRDefault="00A02026" w:rsidP="00197929">
            <w:pPr>
              <w:jc w:val="center"/>
              <w:rPr>
                <w:sz w:val="26"/>
                <w:szCs w:val="26"/>
              </w:rPr>
            </w:pPr>
            <w:r w:rsidRPr="00080A82">
              <w:rPr>
                <w:sz w:val="26"/>
                <w:szCs w:val="26"/>
              </w:rPr>
              <w:t>2</w:t>
            </w:r>
          </w:p>
        </w:tc>
        <w:tc>
          <w:tcPr>
            <w:tcW w:w="4788" w:type="dxa"/>
          </w:tcPr>
          <w:p w:rsidR="00A02026" w:rsidRPr="00080A82" w:rsidRDefault="00A02026" w:rsidP="00577722">
            <w:pPr>
              <w:rPr>
                <w:sz w:val="26"/>
                <w:szCs w:val="26"/>
              </w:rPr>
            </w:pPr>
            <w:r w:rsidRPr="00080A82">
              <w:rPr>
                <w:sz w:val="26"/>
                <w:szCs w:val="26"/>
              </w:rPr>
              <w:t>Телефонні розмови:</w:t>
            </w:r>
          </w:p>
          <w:p w:rsidR="00A02026" w:rsidRPr="00080A82" w:rsidRDefault="00A02026" w:rsidP="00056996">
            <w:r w:rsidRPr="00080A82">
              <w:rPr>
                <w:sz w:val="26"/>
                <w:szCs w:val="26"/>
              </w:rPr>
              <w:t>-</w:t>
            </w:r>
            <w:r w:rsidRPr="00080A82">
              <w:rPr>
                <w:sz w:val="26"/>
                <w:szCs w:val="26"/>
                <w:lang w:eastAsia="uk-UA"/>
              </w:rPr>
              <w:t xml:space="preserve"> </w:t>
            </w:r>
            <w:proofErr w:type="spellStart"/>
            <w:r w:rsidRPr="00080A82">
              <w:rPr>
                <w:sz w:val="26"/>
                <w:szCs w:val="26"/>
                <w:shd w:val="clear" w:color="auto" w:fill="FFFFFF"/>
              </w:rPr>
              <w:t>КП</w:t>
            </w:r>
            <w:proofErr w:type="spellEnd"/>
            <w:r w:rsidRPr="00080A82">
              <w:rPr>
                <w:sz w:val="26"/>
                <w:szCs w:val="26"/>
                <w:shd w:val="clear" w:color="auto" w:fill="FFFFFF"/>
              </w:rPr>
              <w:t xml:space="preserve"> </w:t>
            </w:r>
            <w:r w:rsidRPr="00080A82">
              <w:rPr>
                <w:sz w:val="26"/>
                <w:szCs w:val="26"/>
              </w:rPr>
              <w:t>"</w:t>
            </w:r>
            <w:proofErr w:type="spellStart"/>
            <w:r w:rsidRPr="00080A82">
              <w:rPr>
                <w:sz w:val="26"/>
                <w:szCs w:val="26"/>
                <w:shd w:val="clear" w:color="auto" w:fill="FFFFFF"/>
              </w:rPr>
              <w:t>Новоушицьке</w:t>
            </w:r>
            <w:proofErr w:type="spellEnd"/>
            <w:r w:rsidRPr="00080A82">
              <w:rPr>
                <w:sz w:val="26"/>
                <w:szCs w:val="26"/>
                <w:shd w:val="clear" w:color="auto" w:fill="FFFFFF"/>
              </w:rPr>
              <w:t xml:space="preserve"> спеціалізоване лісомисливське підприємство </w:t>
            </w:r>
            <w:r w:rsidRPr="00080A82">
              <w:rPr>
                <w:sz w:val="26"/>
                <w:szCs w:val="26"/>
              </w:rPr>
              <w:t>"</w:t>
            </w:r>
            <w:r w:rsidRPr="00080A82">
              <w:rPr>
                <w:sz w:val="26"/>
                <w:szCs w:val="26"/>
                <w:shd w:val="clear" w:color="auto" w:fill="FFFFFF"/>
              </w:rPr>
              <w:t>Поділля</w:t>
            </w:r>
            <w:r w:rsidRPr="00080A82">
              <w:rPr>
                <w:sz w:val="26"/>
                <w:szCs w:val="26"/>
              </w:rPr>
              <w:t>";</w:t>
            </w:r>
          </w:p>
          <w:p w:rsidR="00A02026" w:rsidRPr="00080A82" w:rsidRDefault="00A02026" w:rsidP="00056996">
            <w:r w:rsidRPr="00080A82">
              <w:rPr>
                <w:sz w:val="26"/>
                <w:szCs w:val="26"/>
                <w:shd w:val="clear" w:color="auto" w:fill="FFFFFF"/>
              </w:rPr>
              <w:t xml:space="preserve">- </w:t>
            </w:r>
            <w:proofErr w:type="spellStart"/>
            <w:r w:rsidRPr="00080A82">
              <w:rPr>
                <w:sz w:val="26"/>
                <w:szCs w:val="26"/>
                <w:shd w:val="clear" w:color="auto" w:fill="FFFFFF"/>
              </w:rPr>
              <w:t>Новоушицьке</w:t>
            </w:r>
            <w:proofErr w:type="spellEnd"/>
            <w:r w:rsidRPr="00080A82">
              <w:rPr>
                <w:sz w:val="26"/>
                <w:szCs w:val="26"/>
                <w:shd w:val="clear" w:color="auto" w:fill="FFFFFF"/>
              </w:rPr>
              <w:t xml:space="preserve"> центральне відділення поштового зв’язку ПАТ</w:t>
            </w:r>
            <w:r w:rsidRPr="00080A82">
              <w:rPr>
                <w:sz w:val="26"/>
                <w:szCs w:val="26"/>
              </w:rPr>
              <w:t xml:space="preserve"> "</w:t>
            </w:r>
            <w:r w:rsidRPr="00080A82">
              <w:rPr>
                <w:sz w:val="26"/>
                <w:szCs w:val="26"/>
                <w:lang w:eastAsia="uk-UA"/>
              </w:rPr>
              <w:t>Укрпошта</w:t>
            </w:r>
            <w:r w:rsidRPr="00080A82">
              <w:rPr>
                <w:sz w:val="26"/>
                <w:szCs w:val="26"/>
              </w:rPr>
              <w:t xml:space="preserve"> ";</w:t>
            </w:r>
          </w:p>
          <w:p w:rsidR="00A02026" w:rsidRPr="00080A82" w:rsidRDefault="00A02026" w:rsidP="00056996">
            <w:r w:rsidRPr="00080A82">
              <w:rPr>
                <w:sz w:val="26"/>
                <w:szCs w:val="26"/>
                <w:shd w:val="clear" w:color="auto" w:fill="FFFFFF"/>
              </w:rPr>
              <w:t xml:space="preserve">- </w:t>
            </w:r>
            <w:proofErr w:type="spellStart"/>
            <w:r w:rsidRPr="00080A82">
              <w:rPr>
                <w:sz w:val="26"/>
                <w:szCs w:val="26"/>
                <w:shd w:val="clear" w:color="auto" w:fill="FFFFFF"/>
              </w:rPr>
              <w:t>Новоушицьке</w:t>
            </w:r>
            <w:proofErr w:type="spellEnd"/>
            <w:r w:rsidRPr="00080A82">
              <w:rPr>
                <w:sz w:val="26"/>
                <w:szCs w:val="26"/>
              </w:rPr>
              <w:t xml:space="preserve"> </w:t>
            </w:r>
            <w:r w:rsidRPr="00080A82">
              <w:rPr>
                <w:sz w:val="26"/>
                <w:szCs w:val="26"/>
                <w:shd w:val="clear" w:color="auto" w:fill="FFFFFF"/>
              </w:rPr>
              <w:t xml:space="preserve">відділення </w:t>
            </w:r>
            <w:r w:rsidRPr="00080A82">
              <w:rPr>
                <w:sz w:val="26"/>
                <w:szCs w:val="26"/>
              </w:rPr>
              <w:t>"</w:t>
            </w:r>
            <w:r w:rsidRPr="00080A82">
              <w:rPr>
                <w:sz w:val="26"/>
                <w:szCs w:val="26"/>
                <w:shd w:val="clear" w:color="auto" w:fill="FFFFFF"/>
              </w:rPr>
              <w:t>Нової Пошти</w:t>
            </w:r>
            <w:r w:rsidRPr="00080A82">
              <w:rPr>
                <w:sz w:val="26"/>
                <w:szCs w:val="26"/>
              </w:rPr>
              <w:t>";</w:t>
            </w:r>
          </w:p>
          <w:p w:rsidR="00A02026" w:rsidRPr="00080A82" w:rsidRDefault="00A02026" w:rsidP="00056996">
            <w:r w:rsidRPr="00080A82">
              <w:rPr>
                <w:sz w:val="26"/>
                <w:szCs w:val="26"/>
                <w:shd w:val="clear" w:color="auto" w:fill="FFFFFF"/>
              </w:rPr>
              <w:t xml:space="preserve">- </w:t>
            </w:r>
            <w:proofErr w:type="spellStart"/>
            <w:r w:rsidRPr="00080A82">
              <w:rPr>
                <w:sz w:val="26"/>
                <w:szCs w:val="26"/>
                <w:shd w:val="clear" w:color="auto" w:fill="FFFFFF"/>
              </w:rPr>
              <w:t>Новоушицький</w:t>
            </w:r>
            <w:proofErr w:type="spellEnd"/>
            <w:r w:rsidRPr="00080A82">
              <w:rPr>
                <w:sz w:val="26"/>
                <w:szCs w:val="26"/>
                <w:shd w:val="clear" w:color="auto" w:fill="FFFFFF"/>
              </w:rPr>
              <w:t xml:space="preserve"> районний сектор філії Державної установи </w:t>
            </w:r>
            <w:r w:rsidRPr="00080A82">
              <w:rPr>
                <w:sz w:val="26"/>
                <w:szCs w:val="26"/>
              </w:rPr>
              <w:t>"</w:t>
            </w:r>
            <w:r w:rsidRPr="00080A82">
              <w:rPr>
                <w:sz w:val="26"/>
                <w:szCs w:val="26"/>
                <w:shd w:val="clear" w:color="auto" w:fill="FFFFFF"/>
              </w:rPr>
              <w:t xml:space="preserve">Центр </w:t>
            </w:r>
            <w:proofErr w:type="spellStart"/>
            <w:r w:rsidRPr="00080A82">
              <w:rPr>
                <w:sz w:val="26"/>
                <w:szCs w:val="26"/>
                <w:shd w:val="clear" w:color="auto" w:fill="FFFFFF"/>
              </w:rPr>
              <w:t>пробації</w:t>
            </w:r>
            <w:proofErr w:type="spellEnd"/>
            <w:r w:rsidRPr="00080A82">
              <w:rPr>
                <w:sz w:val="26"/>
                <w:szCs w:val="26"/>
              </w:rPr>
              <w:t>"</w:t>
            </w:r>
            <w:r w:rsidRPr="00080A82">
              <w:rPr>
                <w:sz w:val="26"/>
                <w:szCs w:val="26"/>
                <w:shd w:val="clear" w:color="auto" w:fill="FFFFFF"/>
              </w:rPr>
              <w:t xml:space="preserve"> у Хмельницькій області;</w:t>
            </w:r>
          </w:p>
          <w:p w:rsidR="00A02026" w:rsidRPr="00080A82" w:rsidRDefault="00A02026" w:rsidP="00056996">
            <w:r w:rsidRPr="00080A82">
              <w:rPr>
                <w:sz w:val="26"/>
                <w:szCs w:val="26"/>
                <w:shd w:val="clear" w:color="auto" w:fill="FFFFFF"/>
              </w:rPr>
              <w:t xml:space="preserve">- </w:t>
            </w:r>
            <w:proofErr w:type="spellStart"/>
            <w:r w:rsidRPr="00080A82">
              <w:rPr>
                <w:sz w:val="26"/>
                <w:szCs w:val="26"/>
                <w:shd w:val="clear" w:color="auto" w:fill="FFFFFF"/>
              </w:rPr>
              <w:t>Новоушицька</w:t>
            </w:r>
            <w:proofErr w:type="spellEnd"/>
            <w:r w:rsidRPr="00080A82">
              <w:rPr>
                <w:sz w:val="26"/>
                <w:szCs w:val="26"/>
                <w:shd w:val="clear" w:color="auto" w:fill="FFFFFF"/>
              </w:rPr>
              <w:t xml:space="preserve"> станційно-лінійна </w:t>
            </w:r>
            <w:r w:rsidRPr="00080A82">
              <w:rPr>
                <w:sz w:val="26"/>
                <w:szCs w:val="26"/>
                <w:shd w:val="clear" w:color="auto" w:fill="FFFFFF"/>
              </w:rPr>
              <w:lastRenderedPageBreak/>
              <w:t xml:space="preserve">дільниця №3 КЦТ №155 Хмельницької філії ПАТ </w:t>
            </w:r>
            <w:r w:rsidRPr="00080A82">
              <w:rPr>
                <w:sz w:val="26"/>
                <w:szCs w:val="26"/>
              </w:rPr>
              <w:t>"</w:t>
            </w:r>
            <w:proofErr w:type="spellStart"/>
            <w:r w:rsidRPr="00080A82">
              <w:rPr>
                <w:sz w:val="26"/>
                <w:szCs w:val="26"/>
                <w:shd w:val="clear" w:color="auto" w:fill="FFFFFF"/>
              </w:rPr>
              <w:t>Укртелеком</w:t>
            </w:r>
            <w:proofErr w:type="spellEnd"/>
            <w:r w:rsidRPr="00080A82">
              <w:rPr>
                <w:sz w:val="26"/>
                <w:szCs w:val="26"/>
              </w:rPr>
              <w:t>";</w:t>
            </w:r>
          </w:p>
          <w:p w:rsidR="00A02026" w:rsidRPr="00080A82" w:rsidRDefault="00A02026" w:rsidP="00056996">
            <w:r w:rsidRPr="00080A82">
              <w:rPr>
                <w:sz w:val="26"/>
                <w:szCs w:val="26"/>
              </w:rPr>
              <w:t>-</w:t>
            </w:r>
            <w:r w:rsidRPr="00080A82">
              <w:rPr>
                <w:sz w:val="26"/>
                <w:szCs w:val="26"/>
                <w:lang w:eastAsia="uk-UA"/>
              </w:rPr>
              <w:t xml:space="preserve"> </w:t>
            </w:r>
            <w:proofErr w:type="spellStart"/>
            <w:r w:rsidRPr="00080A82">
              <w:rPr>
                <w:sz w:val="26"/>
                <w:szCs w:val="26"/>
              </w:rPr>
              <w:t>Новоушицьке</w:t>
            </w:r>
            <w:proofErr w:type="spellEnd"/>
            <w:r w:rsidRPr="00080A82">
              <w:rPr>
                <w:sz w:val="26"/>
                <w:szCs w:val="26"/>
              </w:rPr>
              <w:t xml:space="preserve"> РЕМ ПАТ "Хмельницькобленерго"</w:t>
            </w:r>
          </w:p>
          <w:p w:rsidR="00A02026" w:rsidRPr="00080A82" w:rsidRDefault="00A02026" w:rsidP="00056996">
            <w:r w:rsidRPr="00080A82">
              <w:rPr>
                <w:sz w:val="26"/>
                <w:szCs w:val="26"/>
                <w:shd w:val="clear" w:color="auto" w:fill="FFFFFF"/>
              </w:rPr>
              <w:t xml:space="preserve">- </w:t>
            </w:r>
            <w:proofErr w:type="spellStart"/>
            <w:r w:rsidRPr="00080A82">
              <w:rPr>
                <w:sz w:val="26"/>
                <w:szCs w:val="26"/>
                <w:shd w:val="clear" w:color="auto" w:fill="FFFFFF"/>
              </w:rPr>
              <w:t>Новоушицька</w:t>
            </w:r>
            <w:proofErr w:type="spellEnd"/>
            <w:r w:rsidRPr="00080A82">
              <w:rPr>
                <w:sz w:val="26"/>
                <w:szCs w:val="26"/>
                <w:shd w:val="clear" w:color="auto" w:fill="FFFFFF"/>
              </w:rPr>
              <w:t xml:space="preserve"> дільниця ПАТ </w:t>
            </w:r>
            <w:r w:rsidRPr="00080A82">
              <w:rPr>
                <w:sz w:val="26"/>
                <w:szCs w:val="26"/>
              </w:rPr>
              <w:t>"</w:t>
            </w:r>
            <w:proofErr w:type="spellStart"/>
            <w:r w:rsidRPr="00080A82">
              <w:rPr>
                <w:sz w:val="26"/>
                <w:szCs w:val="26"/>
                <w:shd w:val="clear" w:color="auto" w:fill="FFFFFF"/>
              </w:rPr>
              <w:t>Хмельницькгаз</w:t>
            </w:r>
            <w:proofErr w:type="spellEnd"/>
            <w:r w:rsidRPr="00080A82">
              <w:rPr>
                <w:sz w:val="26"/>
                <w:szCs w:val="26"/>
              </w:rPr>
              <w:t>";</w:t>
            </w:r>
          </w:p>
          <w:p w:rsidR="00A02026" w:rsidRPr="00080A82" w:rsidRDefault="00A02026" w:rsidP="00056996">
            <w:r w:rsidRPr="00080A82">
              <w:rPr>
                <w:sz w:val="26"/>
                <w:szCs w:val="26"/>
              </w:rPr>
              <w:t>- ПП "</w:t>
            </w:r>
            <w:proofErr w:type="spellStart"/>
            <w:r w:rsidRPr="00080A82">
              <w:rPr>
                <w:sz w:val="26"/>
                <w:szCs w:val="26"/>
              </w:rPr>
              <w:t>Агрофiрма</w:t>
            </w:r>
            <w:proofErr w:type="spellEnd"/>
            <w:r w:rsidRPr="00080A82">
              <w:rPr>
                <w:sz w:val="26"/>
                <w:szCs w:val="26"/>
              </w:rPr>
              <w:t xml:space="preserve"> </w:t>
            </w:r>
            <w:proofErr w:type="spellStart"/>
            <w:r w:rsidRPr="00080A82">
              <w:rPr>
                <w:sz w:val="26"/>
                <w:szCs w:val="26"/>
              </w:rPr>
              <w:t>новоушиця</w:t>
            </w:r>
            <w:proofErr w:type="spellEnd"/>
            <w:r w:rsidRPr="00080A82">
              <w:rPr>
                <w:sz w:val="26"/>
                <w:szCs w:val="26"/>
              </w:rPr>
              <w:t>";</w:t>
            </w:r>
          </w:p>
          <w:p w:rsidR="00A02026" w:rsidRPr="00080A82" w:rsidRDefault="00A02026" w:rsidP="00056996">
            <w:r w:rsidRPr="00080A82">
              <w:rPr>
                <w:sz w:val="26"/>
                <w:szCs w:val="26"/>
              </w:rPr>
              <w:t>- ПП "</w:t>
            </w:r>
            <w:proofErr w:type="spellStart"/>
            <w:r w:rsidRPr="00080A82">
              <w:rPr>
                <w:sz w:val="26"/>
                <w:szCs w:val="26"/>
              </w:rPr>
              <w:t>Астра</w:t>
            </w:r>
            <w:proofErr w:type="spellEnd"/>
            <w:r w:rsidRPr="00080A82">
              <w:rPr>
                <w:sz w:val="26"/>
                <w:szCs w:val="26"/>
              </w:rPr>
              <w:t xml:space="preserve"> 07";</w:t>
            </w:r>
          </w:p>
          <w:p w:rsidR="00A02026" w:rsidRPr="00080A82" w:rsidRDefault="00A02026" w:rsidP="00056996">
            <w:r w:rsidRPr="00080A82">
              <w:rPr>
                <w:sz w:val="26"/>
                <w:szCs w:val="26"/>
              </w:rPr>
              <w:t xml:space="preserve">- ПП </w:t>
            </w:r>
            <w:proofErr w:type="spellStart"/>
            <w:r w:rsidRPr="00080A82">
              <w:rPr>
                <w:sz w:val="26"/>
                <w:szCs w:val="26"/>
              </w:rPr>
              <w:t>''Яртранс''</w:t>
            </w:r>
            <w:proofErr w:type="spellEnd"/>
            <w:r w:rsidRPr="00080A82">
              <w:rPr>
                <w:sz w:val="26"/>
                <w:szCs w:val="26"/>
              </w:rPr>
              <w:t>;</w:t>
            </w:r>
          </w:p>
          <w:p w:rsidR="00A02026" w:rsidRPr="00080A82" w:rsidRDefault="00A02026" w:rsidP="00056996">
            <w:r w:rsidRPr="00080A82">
              <w:rPr>
                <w:sz w:val="26"/>
                <w:szCs w:val="26"/>
              </w:rPr>
              <w:t>- ПП "</w:t>
            </w:r>
            <w:proofErr w:type="spellStart"/>
            <w:r w:rsidRPr="00080A82">
              <w:rPr>
                <w:sz w:val="26"/>
                <w:szCs w:val="26"/>
              </w:rPr>
              <w:t>Пижівське</w:t>
            </w:r>
            <w:proofErr w:type="spellEnd"/>
            <w:r w:rsidRPr="00080A82">
              <w:rPr>
                <w:sz w:val="26"/>
                <w:szCs w:val="26"/>
              </w:rPr>
              <w:t>";</w:t>
            </w:r>
          </w:p>
          <w:p w:rsidR="00A02026" w:rsidRPr="00080A82" w:rsidRDefault="00A02026" w:rsidP="00056996">
            <w:r w:rsidRPr="00080A82">
              <w:rPr>
                <w:sz w:val="26"/>
                <w:szCs w:val="26"/>
              </w:rPr>
              <w:t>- ФГ "Нектар";</w:t>
            </w:r>
          </w:p>
          <w:p w:rsidR="00A02026" w:rsidRPr="00080A82" w:rsidRDefault="00A02026" w:rsidP="00056996">
            <w:r w:rsidRPr="00080A82">
              <w:rPr>
                <w:sz w:val="26"/>
                <w:szCs w:val="26"/>
              </w:rPr>
              <w:t>- ФГ "</w:t>
            </w:r>
            <w:proofErr w:type="spellStart"/>
            <w:r w:rsidRPr="00080A82">
              <w:rPr>
                <w:sz w:val="26"/>
                <w:szCs w:val="26"/>
              </w:rPr>
              <w:t>Дiонiс</w:t>
            </w:r>
            <w:proofErr w:type="spellEnd"/>
            <w:r w:rsidRPr="00080A82">
              <w:rPr>
                <w:sz w:val="26"/>
                <w:szCs w:val="26"/>
              </w:rPr>
              <w:t>";</w:t>
            </w:r>
          </w:p>
          <w:p w:rsidR="00A02026" w:rsidRPr="00080A82" w:rsidRDefault="00A02026" w:rsidP="00056996">
            <w:r w:rsidRPr="00080A82">
              <w:rPr>
                <w:sz w:val="26"/>
                <w:szCs w:val="26"/>
              </w:rPr>
              <w:t>- ФГ "Ранок";</w:t>
            </w:r>
          </w:p>
          <w:p w:rsidR="00A02026" w:rsidRPr="00080A82" w:rsidRDefault="00A02026" w:rsidP="00056996">
            <w:r w:rsidRPr="00080A82">
              <w:rPr>
                <w:sz w:val="26"/>
                <w:szCs w:val="26"/>
              </w:rPr>
              <w:t>- ТОВ "Зелений вал";</w:t>
            </w:r>
          </w:p>
          <w:p w:rsidR="00A02026" w:rsidRPr="00080A82" w:rsidRDefault="00A02026" w:rsidP="00056996">
            <w:r w:rsidRPr="00080A82">
              <w:rPr>
                <w:sz w:val="26"/>
                <w:szCs w:val="26"/>
              </w:rPr>
              <w:t>- ТОВ "Лан";</w:t>
            </w:r>
          </w:p>
          <w:p w:rsidR="00A02026" w:rsidRPr="00080A82" w:rsidRDefault="00A02026" w:rsidP="00056996">
            <w:r w:rsidRPr="00080A82">
              <w:rPr>
                <w:sz w:val="26"/>
                <w:szCs w:val="26"/>
              </w:rPr>
              <w:t>- ТОВ "</w:t>
            </w:r>
            <w:proofErr w:type="spellStart"/>
            <w:r w:rsidRPr="00080A82">
              <w:rPr>
                <w:sz w:val="26"/>
                <w:szCs w:val="26"/>
              </w:rPr>
              <w:t>Камагро</w:t>
            </w:r>
            <w:proofErr w:type="spellEnd"/>
            <w:r w:rsidRPr="00080A82">
              <w:rPr>
                <w:sz w:val="26"/>
                <w:szCs w:val="26"/>
              </w:rPr>
              <w:t>";</w:t>
            </w:r>
          </w:p>
          <w:p w:rsidR="00A02026" w:rsidRPr="00080A82" w:rsidRDefault="00A02026" w:rsidP="00056996">
            <w:r w:rsidRPr="00080A82">
              <w:rPr>
                <w:sz w:val="26"/>
                <w:szCs w:val="26"/>
              </w:rPr>
              <w:t>- ТОВ "Адамс";</w:t>
            </w:r>
          </w:p>
          <w:p w:rsidR="00A02026" w:rsidRPr="00080A82" w:rsidRDefault="00A02026" w:rsidP="00056996">
            <w:pPr>
              <w:rPr>
                <w:sz w:val="26"/>
                <w:szCs w:val="26"/>
              </w:rPr>
            </w:pPr>
            <w:r w:rsidRPr="00080A82">
              <w:rPr>
                <w:sz w:val="26"/>
                <w:szCs w:val="26"/>
              </w:rPr>
              <w:t>- ТОВ "Дружба"</w:t>
            </w:r>
          </w:p>
        </w:tc>
        <w:tc>
          <w:tcPr>
            <w:tcW w:w="1869" w:type="dxa"/>
          </w:tcPr>
          <w:p w:rsidR="00A02026" w:rsidRPr="00080A82" w:rsidRDefault="00A02026" w:rsidP="00206046">
            <w:pPr>
              <w:jc w:val="center"/>
              <w:rPr>
                <w:sz w:val="26"/>
                <w:szCs w:val="26"/>
              </w:rPr>
            </w:pPr>
            <w:r w:rsidRPr="00080A82">
              <w:rPr>
                <w:sz w:val="26"/>
                <w:szCs w:val="26"/>
              </w:rPr>
              <w:lastRenderedPageBreak/>
              <w:t>19</w:t>
            </w:r>
          </w:p>
        </w:tc>
        <w:tc>
          <w:tcPr>
            <w:tcW w:w="2386" w:type="dxa"/>
          </w:tcPr>
          <w:p w:rsidR="00A02026" w:rsidRPr="00080A82" w:rsidRDefault="00A02026" w:rsidP="00D27845">
            <w:pPr>
              <w:jc w:val="both"/>
              <w:rPr>
                <w:sz w:val="26"/>
                <w:szCs w:val="26"/>
              </w:rPr>
            </w:pPr>
            <w:r w:rsidRPr="00080A82">
              <w:rPr>
                <w:sz w:val="26"/>
                <w:szCs w:val="26"/>
              </w:rPr>
              <w:t>Уточнення інформації  щодо витрат суб’єктів  господарювання на виконання вимог регулювання</w:t>
            </w:r>
          </w:p>
        </w:tc>
      </w:tr>
    </w:tbl>
    <w:p w:rsidR="00A02026" w:rsidRPr="00B4221F" w:rsidRDefault="00A02026" w:rsidP="006A653E">
      <w:pPr>
        <w:pStyle w:val="13"/>
        <w:spacing w:line="259" w:lineRule="auto"/>
        <w:ind w:left="0"/>
        <w:jc w:val="both"/>
        <w:rPr>
          <w:sz w:val="28"/>
          <w:szCs w:val="28"/>
          <w:lang w:val="uk-UA"/>
        </w:rPr>
      </w:pPr>
    </w:p>
    <w:p w:rsidR="00A02026" w:rsidRPr="00B4221F" w:rsidRDefault="00A02026" w:rsidP="00D27845">
      <w:pPr>
        <w:pStyle w:val="13"/>
        <w:spacing w:line="259" w:lineRule="auto"/>
        <w:ind w:left="0" w:firstLine="567"/>
        <w:jc w:val="both"/>
        <w:rPr>
          <w:sz w:val="28"/>
          <w:szCs w:val="28"/>
          <w:lang w:val="uk-UA"/>
        </w:rPr>
      </w:pPr>
      <w:r w:rsidRPr="00B4221F">
        <w:rPr>
          <w:sz w:val="28"/>
          <w:szCs w:val="28"/>
          <w:lang w:val="uk-UA"/>
        </w:rPr>
        <w:t>2. Вимірювання впливу регулювання на суб’єкти малого підприємництва:</w:t>
      </w:r>
    </w:p>
    <w:p w:rsidR="00A02026" w:rsidRPr="00B4221F" w:rsidRDefault="00A02026" w:rsidP="00875344">
      <w:pPr>
        <w:ind w:firstLine="567"/>
        <w:jc w:val="both"/>
        <w:rPr>
          <w:sz w:val="28"/>
          <w:szCs w:val="28"/>
        </w:rPr>
      </w:pPr>
      <w:r w:rsidRPr="00B4221F">
        <w:rPr>
          <w:sz w:val="28"/>
          <w:szCs w:val="28"/>
        </w:rPr>
        <w:t xml:space="preserve">Кількість суб’єктів малого підприємництва становить 34 одиниці, у тому числі, малого підприємництва – 15 одиниць та </w:t>
      </w:r>
      <w:proofErr w:type="spellStart"/>
      <w:r w:rsidRPr="00B4221F">
        <w:rPr>
          <w:sz w:val="28"/>
          <w:szCs w:val="28"/>
        </w:rPr>
        <w:t>мікропідприємництва</w:t>
      </w:r>
      <w:proofErr w:type="spellEnd"/>
      <w:r w:rsidRPr="00B4221F">
        <w:rPr>
          <w:sz w:val="28"/>
          <w:szCs w:val="28"/>
        </w:rPr>
        <w:t xml:space="preserve"> – 19.</w:t>
      </w:r>
    </w:p>
    <w:p w:rsidR="00A02026" w:rsidRPr="00B4221F" w:rsidRDefault="00A02026" w:rsidP="00D27845">
      <w:pPr>
        <w:ind w:firstLine="567"/>
        <w:jc w:val="both"/>
        <w:rPr>
          <w:sz w:val="28"/>
          <w:szCs w:val="28"/>
        </w:rPr>
      </w:pPr>
      <w:r w:rsidRPr="00B4221F">
        <w:rPr>
          <w:sz w:val="28"/>
          <w:szCs w:val="28"/>
        </w:rPr>
        <w:t xml:space="preserve">Питома вага суб’єктів малого та </w:t>
      </w:r>
      <w:proofErr w:type="spellStart"/>
      <w:r w:rsidRPr="00B4221F">
        <w:rPr>
          <w:sz w:val="28"/>
          <w:szCs w:val="28"/>
        </w:rPr>
        <w:t>мікропідприємництва</w:t>
      </w:r>
      <w:proofErr w:type="spellEnd"/>
      <w:r w:rsidRPr="00B4221F">
        <w:rPr>
          <w:sz w:val="28"/>
          <w:szCs w:val="28"/>
        </w:rPr>
        <w:t xml:space="preserve"> у загальній кількості суб’єктів господарювання, на яких проблема має вплив становить 66,7% (відповідно до таблиці </w:t>
      </w:r>
      <w:r w:rsidRPr="00B4221F">
        <w:rPr>
          <w:sz w:val="28"/>
          <w:szCs w:val="28"/>
          <w:lang w:eastAsia="uk-UA"/>
        </w:rPr>
        <w:t>"</w:t>
      </w:r>
      <w:r w:rsidRPr="00B4221F">
        <w:rPr>
          <w:sz w:val="28"/>
          <w:szCs w:val="28"/>
        </w:rPr>
        <w:t>Оцінка впливу на сферу інтересів суб’єктів господарювання</w:t>
      </w:r>
      <w:r w:rsidRPr="00B4221F">
        <w:rPr>
          <w:sz w:val="28"/>
          <w:szCs w:val="28"/>
          <w:lang w:eastAsia="uk-UA"/>
        </w:rPr>
        <w:t>"</w:t>
      </w:r>
      <w:r w:rsidRPr="00B4221F">
        <w:rPr>
          <w:sz w:val="28"/>
          <w:szCs w:val="28"/>
        </w:rPr>
        <w:t>).</w:t>
      </w:r>
    </w:p>
    <w:p w:rsidR="00A02026" w:rsidRPr="00B4221F" w:rsidRDefault="00A02026" w:rsidP="006A653E">
      <w:pPr>
        <w:pStyle w:val="13"/>
        <w:spacing w:line="259" w:lineRule="auto"/>
        <w:jc w:val="both"/>
        <w:rPr>
          <w:sz w:val="28"/>
          <w:szCs w:val="28"/>
          <w:lang w:val="uk-UA"/>
        </w:rPr>
      </w:pPr>
    </w:p>
    <w:p w:rsidR="00A02026" w:rsidRPr="00B4221F" w:rsidRDefault="00A02026" w:rsidP="00124767">
      <w:pPr>
        <w:pStyle w:val="13"/>
        <w:spacing w:line="259" w:lineRule="auto"/>
        <w:ind w:left="0" w:firstLine="567"/>
        <w:jc w:val="both"/>
        <w:rPr>
          <w:sz w:val="28"/>
          <w:szCs w:val="28"/>
          <w:lang w:val="uk-UA"/>
        </w:rPr>
      </w:pPr>
      <w:r w:rsidRPr="00B4221F">
        <w:rPr>
          <w:sz w:val="28"/>
          <w:szCs w:val="28"/>
          <w:lang w:val="uk-UA"/>
        </w:rPr>
        <w:t>3. Розрахунок витрат суб’єктів малого підприємництва на виконання вимог регулювання:</w:t>
      </w:r>
    </w:p>
    <w:p w:rsidR="00A02026" w:rsidRPr="00B4221F" w:rsidRDefault="00A02026" w:rsidP="002940AA">
      <w:pPr>
        <w:pStyle w:val="13"/>
        <w:spacing w:line="259" w:lineRule="auto"/>
        <w:ind w:left="0" w:firstLine="567"/>
        <w:jc w:val="center"/>
        <w:rPr>
          <w:sz w:val="28"/>
          <w:szCs w:val="28"/>
          <w:lang w:val="uk-UA"/>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
        <w:gridCol w:w="3709"/>
        <w:gridCol w:w="2127"/>
        <w:gridCol w:w="1850"/>
        <w:gridCol w:w="1289"/>
      </w:tblGrid>
      <w:tr w:rsidR="00A02026" w:rsidRPr="002F7366" w:rsidTr="00D77FF7">
        <w:trPr>
          <w:jc w:val="center"/>
        </w:trPr>
        <w:tc>
          <w:tcPr>
            <w:tcW w:w="623" w:type="dxa"/>
            <w:vAlign w:val="center"/>
          </w:tcPr>
          <w:p w:rsidR="00A02026" w:rsidRPr="002F7366" w:rsidRDefault="00A02026" w:rsidP="008116BC">
            <w:pPr>
              <w:jc w:val="center"/>
              <w:rPr>
                <w:b/>
                <w:color w:val="000000"/>
                <w:sz w:val="26"/>
                <w:szCs w:val="26"/>
              </w:rPr>
            </w:pPr>
            <w:r w:rsidRPr="002F7366">
              <w:rPr>
                <w:b/>
                <w:color w:val="000000"/>
                <w:sz w:val="26"/>
                <w:szCs w:val="26"/>
              </w:rPr>
              <w:t>№  з/п</w:t>
            </w:r>
          </w:p>
        </w:tc>
        <w:tc>
          <w:tcPr>
            <w:tcW w:w="3709" w:type="dxa"/>
            <w:vAlign w:val="center"/>
          </w:tcPr>
          <w:p w:rsidR="00A02026" w:rsidRPr="002F7366" w:rsidRDefault="00A02026" w:rsidP="00A904E8">
            <w:pPr>
              <w:jc w:val="center"/>
              <w:rPr>
                <w:b/>
                <w:color w:val="000000"/>
                <w:sz w:val="26"/>
                <w:szCs w:val="26"/>
              </w:rPr>
            </w:pPr>
            <w:r w:rsidRPr="002F7366">
              <w:rPr>
                <w:b/>
                <w:color w:val="000000"/>
                <w:sz w:val="26"/>
                <w:szCs w:val="26"/>
              </w:rPr>
              <w:t>Найменування  оцінки</w:t>
            </w:r>
          </w:p>
        </w:tc>
        <w:tc>
          <w:tcPr>
            <w:tcW w:w="2127" w:type="dxa"/>
            <w:vAlign w:val="center"/>
          </w:tcPr>
          <w:p w:rsidR="00A02026" w:rsidRPr="002F7366" w:rsidRDefault="00A02026" w:rsidP="00A904E8">
            <w:pPr>
              <w:ind w:left="-23"/>
              <w:jc w:val="center"/>
              <w:rPr>
                <w:b/>
                <w:color w:val="000000"/>
                <w:sz w:val="26"/>
                <w:szCs w:val="26"/>
              </w:rPr>
            </w:pPr>
            <w:r w:rsidRPr="002F7366">
              <w:rPr>
                <w:b/>
                <w:color w:val="000000"/>
                <w:sz w:val="26"/>
                <w:szCs w:val="26"/>
              </w:rPr>
              <w:t>У перший рік (стартовий рік впровадження регулювання  - 2020 р),</w:t>
            </w:r>
          </w:p>
          <w:p w:rsidR="00A02026" w:rsidRPr="002F7366" w:rsidRDefault="00A02026" w:rsidP="00A904E8">
            <w:pPr>
              <w:ind w:left="-23"/>
              <w:jc w:val="center"/>
              <w:rPr>
                <w:b/>
                <w:color w:val="000000"/>
                <w:sz w:val="26"/>
                <w:szCs w:val="26"/>
              </w:rPr>
            </w:pPr>
            <w:proofErr w:type="spellStart"/>
            <w:r w:rsidRPr="002F7366">
              <w:rPr>
                <w:b/>
                <w:color w:val="000000"/>
                <w:sz w:val="26"/>
                <w:szCs w:val="26"/>
              </w:rPr>
              <w:t>грн</w:t>
            </w:r>
            <w:proofErr w:type="spellEnd"/>
          </w:p>
        </w:tc>
        <w:tc>
          <w:tcPr>
            <w:tcW w:w="1850" w:type="dxa"/>
            <w:vAlign w:val="center"/>
          </w:tcPr>
          <w:p w:rsidR="00A02026" w:rsidRPr="002F7366" w:rsidRDefault="00A02026" w:rsidP="00A904E8">
            <w:pPr>
              <w:ind w:left="-107"/>
              <w:jc w:val="center"/>
              <w:rPr>
                <w:b/>
                <w:color w:val="000000"/>
                <w:sz w:val="26"/>
                <w:szCs w:val="26"/>
              </w:rPr>
            </w:pPr>
            <w:r w:rsidRPr="002F7366">
              <w:rPr>
                <w:b/>
                <w:color w:val="000000"/>
                <w:sz w:val="26"/>
                <w:szCs w:val="26"/>
              </w:rPr>
              <w:t>Періодичні</w:t>
            </w:r>
          </w:p>
          <w:p w:rsidR="00A02026" w:rsidRPr="002F7366" w:rsidRDefault="00A02026" w:rsidP="00A904E8">
            <w:pPr>
              <w:ind w:left="-107"/>
              <w:jc w:val="center"/>
              <w:rPr>
                <w:b/>
                <w:color w:val="000000"/>
                <w:sz w:val="26"/>
                <w:szCs w:val="26"/>
              </w:rPr>
            </w:pPr>
            <w:r w:rsidRPr="002F7366">
              <w:rPr>
                <w:b/>
                <w:color w:val="000000"/>
                <w:sz w:val="26"/>
                <w:szCs w:val="26"/>
              </w:rPr>
              <w:t>(за наступний рік - 2021 р),</w:t>
            </w:r>
          </w:p>
          <w:p w:rsidR="00A02026" w:rsidRPr="002F7366" w:rsidRDefault="00A02026" w:rsidP="00A904E8">
            <w:pPr>
              <w:ind w:left="-107"/>
              <w:jc w:val="center"/>
              <w:rPr>
                <w:b/>
                <w:color w:val="000000"/>
                <w:sz w:val="26"/>
                <w:szCs w:val="26"/>
              </w:rPr>
            </w:pPr>
            <w:proofErr w:type="spellStart"/>
            <w:r w:rsidRPr="002F7366">
              <w:rPr>
                <w:b/>
                <w:color w:val="000000"/>
                <w:sz w:val="26"/>
                <w:szCs w:val="26"/>
              </w:rPr>
              <w:t>грн</w:t>
            </w:r>
            <w:proofErr w:type="spellEnd"/>
          </w:p>
        </w:tc>
        <w:tc>
          <w:tcPr>
            <w:tcW w:w="1289" w:type="dxa"/>
            <w:vAlign w:val="center"/>
          </w:tcPr>
          <w:p w:rsidR="00A02026" w:rsidRPr="002F7366" w:rsidRDefault="00A02026" w:rsidP="0081463E">
            <w:pPr>
              <w:jc w:val="center"/>
              <w:rPr>
                <w:b/>
                <w:color w:val="000000"/>
                <w:sz w:val="26"/>
                <w:szCs w:val="26"/>
              </w:rPr>
            </w:pPr>
            <w:r w:rsidRPr="002F7366">
              <w:rPr>
                <w:b/>
                <w:color w:val="000000"/>
                <w:sz w:val="26"/>
                <w:szCs w:val="26"/>
              </w:rPr>
              <w:t xml:space="preserve">Витрати за п’ять років, </w:t>
            </w:r>
            <w:proofErr w:type="spellStart"/>
            <w:r w:rsidRPr="002F7366">
              <w:rPr>
                <w:b/>
                <w:color w:val="000000"/>
                <w:sz w:val="26"/>
                <w:szCs w:val="26"/>
              </w:rPr>
              <w:t>грн</w:t>
            </w:r>
            <w:proofErr w:type="spellEnd"/>
          </w:p>
        </w:tc>
      </w:tr>
      <w:tr w:rsidR="00A02026" w:rsidRPr="002F7366" w:rsidTr="00D77FF7">
        <w:trPr>
          <w:trHeight w:val="436"/>
          <w:jc w:val="center"/>
        </w:trPr>
        <w:tc>
          <w:tcPr>
            <w:tcW w:w="9598" w:type="dxa"/>
            <w:gridSpan w:val="5"/>
          </w:tcPr>
          <w:p w:rsidR="00A02026" w:rsidRPr="002F7366" w:rsidRDefault="00A02026" w:rsidP="00875344">
            <w:pPr>
              <w:jc w:val="center"/>
              <w:rPr>
                <w:color w:val="000000"/>
                <w:sz w:val="26"/>
                <w:szCs w:val="26"/>
              </w:rPr>
            </w:pPr>
            <w:r w:rsidRPr="002F7366">
              <w:rPr>
                <w:color w:val="000000"/>
                <w:sz w:val="26"/>
                <w:szCs w:val="26"/>
              </w:rPr>
              <w:t xml:space="preserve">Оцінка </w:t>
            </w:r>
            <w:r w:rsidRPr="002F7366">
              <w:rPr>
                <w:color w:val="000000"/>
                <w:sz w:val="26"/>
                <w:szCs w:val="26"/>
                <w:lang w:eastAsia="uk-UA"/>
              </w:rPr>
              <w:t>"</w:t>
            </w:r>
            <w:r w:rsidRPr="002F7366">
              <w:rPr>
                <w:color w:val="000000"/>
                <w:sz w:val="26"/>
                <w:szCs w:val="26"/>
              </w:rPr>
              <w:t>прямих</w:t>
            </w:r>
            <w:r w:rsidRPr="002F7366">
              <w:rPr>
                <w:color w:val="000000"/>
                <w:sz w:val="26"/>
                <w:szCs w:val="26"/>
                <w:lang w:eastAsia="uk-UA"/>
              </w:rPr>
              <w:t xml:space="preserve">" </w:t>
            </w:r>
            <w:r w:rsidRPr="002F7366">
              <w:rPr>
                <w:color w:val="000000"/>
                <w:sz w:val="26"/>
                <w:szCs w:val="26"/>
              </w:rPr>
              <w:t xml:space="preserve">витрат суб’єктів малого підприємництва </w:t>
            </w:r>
          </w:p>
          <w:p w:rsidR="00A02026" w:rsidRPr="002F7366" w:rsidRDefault="00A02026" w:rsidP="00875344">
            <w:pPr>
              <w:jc w:val="center"/>
              <w:rPr>
                <w:color w:val="000000"/>
                <w:sz w:val="26"/>
                <w:szCs w:val="26"/>
              </w:rPr>
            </w:pPr>
            <w:r w:rsidRPr="002F7366">
              <w:rPr>
                <w:color w:val="000000"/>
                <w:sz w:val="26"/>
                <w:szCs w:val="26"/>
              </w:rPr>
              <w:t>на виконання вимог регулювання</w:t>
            </w:r>
          </w:p>
        </w:tc>
      </w:tr>
      <w:tr w:rsidR="00A02026" w:rsidRPr="002F7366" w:rsidTr="00D77FF7">
        <w:trPr>
          <w:trHeight w:val="689"/>
          <w:jc w:val="center"/>
        </w:trPr>
        <w:tc>
          <w:tcPr>
            <w:tcW w:w="623" w:type="dxa"/>
          </w:tcPr>
          <w:p w:rsidR="00A02026" w:rsidRPr="002F7366" w:rsidRDefault="00A02026" w:rsidP="0048303C">
            <w:pPr>
              <w:jc w:val="center"/>
              <w:rPr>
                <w:color w:val="000000"/>
                <w:sz w:val="26"/>
                <w:szCs w:val="26"/>
              </w:rPr>
            </w:pPr>
            <w:r w:rsidRPr="002F7366">
              <w:rPr>
                <w:color w:val="000000"/>
                <w:sz w:val="26"/>
                <w:szCs w:val="26"/>
              </w:rPr>
              <w:t>1.</w:t>
            </w:r>
          </w:p>
        </w:tc>
        <w:tc>
          <w:tcPr>
            <w:tcW w:w="3709" w:type="dxa"/>
          </w:tcPr>
          <w:p w:rsidR="00A02026" w:rsidRPr="002F7366" w:rsidRDefault="00A02026" w:rsidP="00197929">
            <w:pPr>
              <w:rPr>
                <w:color w:val="000000"/>
                <w:sz w:val="26"/>
                <w:szCs w:val="26"/>
              </w:rPr>
            </w:pPr>
            <w:r w:rsidRPr="002F7366">
              <w:rPr>
                <w:color w:val="000000"/>
                <w:sz w:val="26"/>
                <w:szCs w:val="26"/>
              </w:rPr>
              <w:t>Придбання необхідного  обладнання (пристроїв, машин, механізмів)</w:t>
            </w:r>
          </w:p>
        </w:tc>
        <w:tc>
          <w:tcPr>
            <w:tcW w:w="2127" w:type="dxa"/>
          </w:tcPr>
          <w:p w:rsidR="00A02026" w:rsidRPr="002F7366" w:rsidRDefault="00A02026" w:rsidP="006C4576">
            <w:pPr>
              <w:jc w:val="center"/>
              <w:rPr>
                <w:color w:val="000000"/>
                <w:sz w:val="26"/>
                <w:szCs w:val="26"/>
              </w:rPr>
            </w:pPr>
            <w:r w:rsidRPr="002F7366">
              <w:rPr>
                <w:color w:val="000000"/>
                <w:sz w:val="26"/>
                <w:szCs w:val="26"/>
              </w:rPr>
              <w:t>0</w:t>
            </w:r>
          </w:p>
        </w:tc>
        <w:tc>
          <w:tcPr>
            <w:tcW w:w="1850" w:type="dxa"/>
          </w:tcPr>
          <w:p w:rsidR="00A02026" w:rsidRPr="002F7366" w:rsidRDefault="00A02026" w:rsidP="006C4576">
            <w:pPr>
              <w:jc w:val="center"/>
              <w:rPr>
                <w:color w:val="000000"/>
                <w:sz w:val="26"/>
                <w:szCs w:val="26"/>
              </w:rPr>
            </w:pPr>
            <w:r w:rsidRPr="002F7366">
              <w:rPr>
                <w:color w:val="000000"/>
                <w:sz w:val="26"/>
                <w:szCs w:val="26"/>
              </w:rPr>
              <w:t>0</w:t>
            </w:r>
          </w:p>
        </w:tc>
        <w:tc>
          <w:tcPr>
            <w:tcW w:w="1289" w:type="dxa"/>
          </w:tcPr>
          <w:p w:rsidR="00A02026" w:rsidRPr="002F7366" w:rsidRDefault="00A02026" w:rsidP="006C4576">
            <w:pPr>
              <w:jc w:val="center"/>
              <w:rPr>
                <w:color w:val="000000"/>
                <w:sz w:val="26"/>
                <w:szCs w:val="26"/>
              </w:rPr>
            </w:pPr>
            <w:r w:rsidRPr="002F7366">
              <w:rPr>
                <w:color w:val="000000"/>
                <w:sz w:val="26"/>
                <w:szCs w:val="26"/>
              </w:rPr>
              <w:t>0</w:t>
            </w:r>
          </w:p>
        </w:tc>
      </w:tr>
      <w:tr w:rsidR="00A02026" w:rsidRPr="002F7366" w:rsidTr="00D77FF7">
        <w:trPr>
          <w:jc w:val="center"/>
        </w:trPr>
        <w:tc>
          <w:tcPr>
            <w:tcW w:w="623" w:type="dxa"/>
          </w:tcPr>
          <w:p w:rsidR="00A02026" w:rsidRPr="002F7366" w:rsidRDefault="00A02026" w:rsidP="0048303C">
            <w:pPr>
              <w:jc w:val="center"/>
              <w:rPr>
                <w:color w:val="000000"/>
                <w:sz w:val="26"/>
                <w:szCs w:val="26"/>
              </w:rPr>
            </w:pPr>
            <w:r w:rsidRPr="002F7366">
              <w:rPr>
                <w:color w:val="000000"/>
                <w:sz w:val="26"/>
                <w:szCs w:val="26"/>
              </w:rPr>
              <w:t>2.</w:t>
            </w:r>
          </w:p>
        </w:tc>
        <w:tc>
          <w:tcPr>
            <w:tcW w:w="3709" w:type="dxa"/>
          </w:tcPr>
          <w:p w:rsidR="00A02026" w:rsidRPr="002F7366" w:rsidRDefault="00A02026" w:rsidP="00197929">
            <w:pPr>
              <w:rPr>
                <w:color w:val="000000"/>
                <w:sz w:val="26"/>
                <w:szCs w:val="26"/>
              </w:rPr>
            </w:pPr>
            <w:r w:rsidRPr="002F7366">
              <w:rPr>
                <w:color w:val="000000"/>
                <w:sz w:val="26"/>
                <w:szCs w:val="26"/>
              </w:rPr>
              <w:t>Процедури повірки та/або постановки на відповідний облік у визначеному органі</w:t>
            </w:r>
          </w:p>
        </w:tc>
        <w:tc>
          <w:tcPr>
            <w:tcW w:w="2127" w:type="dxa"/>
          </w:tcPr>
          <w:p w:rsidR="00A02026" w:rsidRPr="002F7366" w:rsidRDefault="00A02026" w:rsidP="006C4576">
            <w:pPr>
              <w:jc w:val="center"/>
              <w:rPr>
                <w:color w:val="000000"/>
                <w:sz w:val="26"/>
                <w:szCs w:val="26"/>
              </w:rPr>
            </w:pPr>
            <w:r w:rsidRPr="002F7366">
              <w:rPr>
                <w:color w:val="000000"/>
                <w:sz w:val="26"/>
                <w:szCs w:val="26"/>
              </w:rPr>
              <w:t>0</w:t>
            </w:r>
          </w:p>
        </w:tc>
        <w:tc>
          <w:tcPr>
            <w:tcW w:w="1850" w:type="dxa"/>
          </w:tcPr>
          <w:p w:rsidR="00A02026" w:rsidRPr="002F7366" w:rsidRDefault="00A02026" w:rsidP="006C4576">
            <w:pPr>
              <w:jc w:val="center"/>
              <w:rPr>
                <w:color w:val="000000"/>
                <w:sz w:val="26"/>
                <w:szCs w:val="26"/>
              </w:rPr>
            </w:pPr>
            <w:r w:rsidRPr="002F7366">
              <w:rPr>
                <w:color w:val="000000"/>
                <w:sz w:val="26"/>
                <w:szCs w:val="26"/>
              </w:rPr>
              <w:t>0</w:t>
            </w:r>
          </w:p>
        </w:tc>
        <w:tc>
          <w:tcPr>
            <w:tcW w:w="1289" w:type="dxa"/>
          </w:tcPr>
          <w:p w:rsidR="00A02026" w:rsidRPr="002F7366" w:rsidRDefault="00A02026" w:rsidP="006C4576">
            <w:pPr>
              <w:jc w:val="center"/>
              <w:rPr>
                <w:color w:val="000000"/>
                <w:sz w:val="26"/>
                <w:szCs w:val="26"/>
              </w:rPr>
            </w:pPr>
            <w:r w:rsidRPr="002F7366">
              <w:rPr>
                <w:color w:val="000000"/>
                <w:sz w:val="26"/>
                <w:szCs w:val="26"/>
              </w:rPr>
              <w:t>0</w:t>
            </w:r>
          </w:p>
        </w:tc>
      </w:tr>
      <w:tr w:rsidR="00A02026" w:rsidRPr="002F7366" w:rsidTr="00D77FF7">
        <w:trPr>
          <w:jc w:val="center"/>
        </w:trPr>
        <w:tc>
          <w:tcPr>
            <w:tcW w:w="623" w:type="dxa"/>
          </w:tcPr>
          <w:p w:rsidR="00A02026" w:rsidRPr="002F7366" w:rsidRDefault="00A02026" w:rsidP="0048303C">
            <w:pPr>
              <w:jc w:val="center"/>
              <w:rPr>
                <w:color w:val="000000"/>
                <w:sz w:val="26"/>
                <w:szCs w:val="26"/>
              </w:rPr>
            </w:pPr>
            <w:r w:rsidRPr="002F7366">
              <w:rPr>
                <w:color w:val="000000"/>
                <w:sz w:val="26"/>
                <w:szCs w:val="26"/>
              </w:rPr>
              <w:t>3.</w:t>
            </w:r>
          </w:p>
        </w:tc>
        <w:tc>
          <w:tcPr>
            <w:tcW w:w="3709" w:type="dxa"/>
          </w:tcPr>
          <w:p w:rsidR="00A02026" w:rsidRPr="002F7366" w:rsidRDefault="00A02026" w:rsidP="00197929">
            <w:pPr>
              <w:rPr>
                <w:color w:val="000000"/>
                <w:sz w:val="26"/>
                <w:szCs w:val="26"/>
              </w:rPr>
            </w:pPr>
            <w:r w:rsidRPr="002F7366">
              <w:rPr>
                <w:color w:val="000000"/>
                <w:sz w:val="26"/>
                <w:szCs w:val="26"/>
              </w:rPr>
              <w:t>Процедури експлуатації обладнання (експлуатаційні  витрати – витратні матеріали)</w:t>
            </w:r>
          </w:p>
        </w:tc>
        <w:tc>
          <w:tcPr>
            <w:tcW w:w="2127" w:type="dxa"/>
          </w:tcPr>
          <w:p w:rsidR="00A02026" w:rsidRPr="002F7366" w:rsidRDefault="00A02026" w:rsidP="006C4576">
            <w:pPr>
              <w:jc w:val="center"/>
              <w:rPr>
                <w:color w:val="000000"/>
                <w:sz w:val="26"/>
                <w:szCs w:val="26"/>
              </w:rPr>
            </w:pPr>
            <w:r w:rsidRPr="002F7366">
              <w:rPr>
                <w:color w:val="000000"/>
                <w:sz w:val="26"/>
                <w:szCs w:val="26"/>
              </w:rPr>
              <w:t>0</w:t>
            </w:r>
          </w:p>
        </w:tc>
        <w:tc>
          <w:tcPr>
            <w:tcW w:w="1850" w:type="dxa"/>
          </w:tcPr>
          <w:p w:rsidR="00A02026" w:rsidRPr="002F7366" w:rsidRDefault="00A02026" w:rsidP="006C4576">
            <w:pPr>
              <w:jc w:val="center"/>
              <w:rPr>
                <w:color w:val="000000"/>
                <w:sz w:val="26"/>
                <w:szCs w:val="26"/>
              </w:rPr>
            </w:pPr>
            <w:r w:rsidRPr="002F7366">
              <w:rPr>
                <w:color w:val="000000"/>
                <w:sz w:val="26"/>
                <w:szCs w:val="26"/>
              </w:rPr>
              <w:t>0</w:t>
            </w:r>
          </w:p>
        </w:tc>
        <w:tc>
          <w:tcPr>
            <w:tcW w:w="1289" w:type="dxa"/>
          </w:tcPr>
          <w:p w:rsidR="00A02026" w:rsidRPr="002F7366" w:rsidRDefault="00A02026" w:rsidP="006C4576">
            <w:pPr>
              <w:jc w:val="center"/>
              <w:rPr>
                <w:color w:val="000000"/>
                <w:sz w:val="26"/>
                <w:szCs w:val="26"/>
              </w:rPr>
            </w:pPr>
            <w:r w:rsidRPr="002F7366">
              <w:rPr>
                <w:color w:val="000000"/>
                <w:sz w:val="26"/>
                <w:szCs w:val="26"/>
              </w:rPr>
              <w:t>0</w:t>
            </w:r>
          </w:p>
        </w:tc>
      </w:tr>
      <w:tr w:rsidR="00A02026" w:rsidRPr="002F7366" w:rsidTr="00D77FF7">
        <w:trPr>
          <w:jc w:val="center"/>
        </w:trPr>
        <w:tc>
          <w:tcPr>
            <w:tcW w:w="623" w:type="dxa"/>
          </w:tcPr>
          <w:p w:rsidR="00A02026" w:rsidRPr="002F7366" w:rsidRDefault="00A02026" w:rsidP="0048303C">
            <w:pPr>
              <w:jc w:val="center"/>
              <w:rPr>
                <w:color w:val="000000"/>
                <w:sz w:val="26"/>
                <w:szCs w:val="26"/>
              </w:rPr>
            </w:pPr>
            <w:r w:rsidRPr="002F7366">
              <w:rPr>
                <w:color w:val="000000"/>
                <w:sz w:val="26"/>
                <w:szCs w:val="26"/>
              </w:rPr>
              <w:lastRenderedPageBreak/>
              <w:t>4.</w:t>
            </w:r>
          </w:p>
        </w:tc>
        <w:tc>
          <w:tcPr>
            <w:tcW w:w="3709" w:type="dxa"/>
          </w:tcPr>
          <w:p w:rsidR="00A02026" w:rsidRPr="002F7366" w:rsidRDefault="00A02026" w:rsidP="00197929">
            <w:pPr>
              <w:rPr>
                <w:color w:val="000000"/>
                <w:sz w:val="26"/>
                <w:szCs w:val="26"/>
              </w:rPr>
            </w:pPr>
            <w:r w:rsidRPr="002F7366">
              <w:rPr>
                <w:color w:val="000000"/>
                <w:sz w:val="26"/>
                <w:szCs w:val="26"/>
              </w:rPr>
              <w:t>Процедури обслуговування  обладнання (технічне обслуговування)</w:t>
            </w:r>
          </w:p>
        </w:tc>
        <w:tc>
          <w:tcPr>
            <w:tcW w:w="2127" w:type="dxa"/>
          </w:tcPr>
          <w:p w:rsidR="00A02026" w:rsidRPr="002F7366" w:rsidRDefault="00A02026" w:rsidP="006C4576">
            <w:pPr>
              <w:jc w:val="center"/>
              <w:rPr>
                <w:color w:val="000000"/>
                <w:sz w:val="26"/>
                <w:szCs w:val="26"/>
              </w:rPr>
            </w:pPr>
            <w:r w:rsidRPr="002F7366">
              <w:rPr>
                <w:color w:val="000000"/>
                <w:sz w:val="26"/>
                <w:szCs w:val="26"/>
              </w:rPr>
              <w:t>0</w:t>
            </w:r>
          </w:p>
        </w:tc>
        <w:tc>
          <w:tcPr>
            <w:tcW w:w="1850" w:type="dxa"/>
          </w:tcPr>
          <w:p w:rsidR="00A02026" w:rsidRPr="002F7366" w:rsidRDefault="00A02026" w:rsidP="006C4576">
            <w:pPr>
              <w:jc w:val="center"/>
              <w:rPr>
                <w:color w:val="000000"/>
                <w:sz w:val="26"/>
                <w:szCs w:val="26"/>
              </w:rPr>
            </w:pPr>
            <w:r w:rsidRPr="002F7366">
              <w:rPr>
                <w:color w:val="000000"/>
                <w:sz w:val="26"/>
                <w:szCs w:val="26"/>
              </w:rPr>
              <w:t>0</w:t>
            </w:r>
          </w:p>
        </w:tc>
        <w:tc>
          <w:tcPr>
            <w:tcW w:w="1289" w:type="dxa"/>
          </w:tcPr>
          <w:p w:rsidR="00A02026" w:rsidRPr="002F7366" w:rsidRDefault="00A02026" w:rsidP="006C4576">
            <w:pPr>
              <w:jc w:val="center"/>
              <w:rPr>
                <w:color w:val="000000"/>
                <w:sz w:val="26"/>
                <w:szCs w:val="26"/>
              </w:rPr>
            </w:pPr>
            <w:r w:rsidRPr="002F7366">
              <w:rPr>
                <w:color w:val="000000"/>
                <w:sz w:val="26"/>
                <w:szCs w:val="26"/>
              </w:rPr>
              <w:t>0</w:t>
            </w:r>
          </w:p>
        </w:tc>
      </w:tr>
      <w:tr w:rsidR="00A02026" w:rsidRPr="002F7366" w:rsidTr="00D77FF7">
        <w:trPr>
          <w:trHeight w:val="1443"/>
          <w:jc w:val="center"/>
        </w:trPr>
        <w:tc>
          <w:tcPr>
            <w:tcW w:w="623" w:type="dxa"/>
          </w:tcPr>
          <w:p w:rsidR="00A02026" w:rsidRPr="002F7366" w:rsidRDefault="00A02026" w:rsidP="0048303C">
            <w:pPr>
              <w:jc w:val="center"/>
              <w:rPr>
                <w:color w:val="000000"/>
                <w:sz w:val="26"/>
                <w:szCs w:val="26"/>
              </w:rPr>
            </w:pPr>
            <w:r w:rsidRPr="002F7366">
              <w:rPr>
                <w:color w:val="000000"/>
                <w:sz w:val="26"/>
                <w:szCs w:val="26"/>
              </w:rPr>
              <w:t>5.</w:t>
            </w:r>
          </w:p>
        </w:tc>
        <w:tc>
          <w:tcPr>
            <w:tcW w:w="3709" w:type="dxa"/>
          </w:tcPr>
          <w:p w:rsidR="00A02026" w:rsidRPr="002F7366" w:rsidRDefault="00A02026" w:rsidP="00197929">
            <w:pPr>
              <w:rPr>
                <w:color w:val="000000"/>
                <w:sz w:val="26"/>
                <w:szCs w:val="26"/>
              </w:rPr>
            </w:pPr>
            <w:r w:rsidRPr="002F7366">
              <w:rPr>
                <w:color w:val="000000"/>
                <w:sz w:val="26"/>
                <w:szCs w:val="26"/>
              </w:rPr>
              <w:t>Інші процедури:</w:t>
            </w:r>
          </w:p>
          <w:p w:rsidR="00A02026" w:rsidRPr="002F7366" w:rsidRDefault="00A02026" w:rsidP="00197929">
            <w:pPr>
              <w:rPr>
                <w:color w:val="000000"/>
                <w:sz w:val="26"/>
                <w:szCs w:val="26"/>
              </w:rPr>
            </w:pPr>
            <w:r w:rsidRPr="002F7366">
              <w:rPr>
                <w:color w:val="000000"/>
                <w:sz w:val="26"/>
                <w:szCs w:val="26"/>
                <w:lang w:eastAsia="uk-UA"/>
              </w:rPr>
              <w:t xml:space="preserve">витрати </w:t>
            </w:r>
            <w:r w:rsidRPr="002F7366">
              <w:rPr>
                <w:bCs/>
                <w:color w:val="000000"/>
                <w:sz w:val="26"/>
                <w:szCs w:val="26"/>
                <w:shd w:val="clear" w:color="auto" w:fill="FFFFFF"/>
              </w:rPr>
              <w:t xml:space="preserve">на оплату послуг </w:t>
            </w:r>
            <w:r w:rsidRPr="002F7366">
              <w:rPr>
                <w:rStyle w:val="21"/>
                <w:color w:val="000000"/>
                <w:sz w:val="26"/>
                <w:szCs w:val="26"/>
              </w:rPr>
              <w:t>Районної лікарні за медичні огляди</w:t>
            </w:r>
            <w:r w:rsidRPr="002F7366">
              <w:rPr>
                <w:bCs/>
                <w:color w:val="000000"/>
                <w:sz w:val="26"/>
                <w:szCs w:val="26"/>
                <w:shd w:val="clear" w:color="auto" w:fill="FFFFFF"/>
              </w:rPr>
              <w:t xml:space="preserve"> по суб’єктах господарювання </w:t>
            </w:r>
            <w:proofErr w:type="spellStart"/>
            <w:r w:rsidRPr="002F7366">
              <w:rPr>
                <w:color w:val="000000"/>
                <w:sz w:val="26"/>
                <w:szCs w:val="26"/>
              </w:rPr>
              <w:t>мікро</w:t>
            </w:r>
            <w:proofErr w:type="spellEnd"/>
            <w:r w:rsidRPr="002F7366">
              <w:rPr>
                <w:color w:val="000000"/>
                <w:sz w:val="26"/>
                <w:szCs w:val="26"/>
              </w:rPr>
              <w:t xml:space="preserve"> - та малого підприємництва, у   т.ч.</w:t>
            </w:r>
          </w:p>
        </w:tc>
        <w:tc>
          <w:tcPr>
            <w:tcW w:w="2127" w:type="dxa"/>
          </w:tcPr>
          <w:p w:rsidR="00A02026" w:rsidRPr="002F7366" w:rsidRDefault="00A02026" w:rsidP="006C4576">
            <w:pPr>
              <w:jc w:val="center"/>
              <w:rPr>
                <w:color w:val="000000"/>
                <w:sz w:val="26"/>
                <w:szCs w:val="26"/>
              </w:rPr>
            </w:pPr>
            <w:r w:rsidRPr="002F7366">
              <w:rPr>
                <w:color w:val="000000"/>
                <w:sz w:val="26"/>
                <w:szCs w:val="26"/>
              </w:rPr>
              <w:t>-</w:t>
            </w:r>
          </w:p>
        </w:tc>
        <w:tc>
          <w:tcPr>
            <w:tcW w:w="1850" w:type="dxa"/>
          </w:tcPr>
          <w:p w:rsidR="00A02026" w:rsidRPr="002F7366" w:rsidRDefault="00A02026" w:rsidP="006C4576">
            <w:pPr>
              <w:jc w:val="center"/>
              <w:rPr>
                <w:color w:val="000000"/>
                <w:sz w:val="26"/>
                <w:szCs w:val="26"/>
              </w:rPr>
            </w:pPr>
            <w:r w:rsidRPr="002F7366">
              <w:rPr>
                <w:color w:val="000000"/>
                <w:sz w:val="26"/>
                <w:szCs w:val="26"/>
              </w:rPr>
              <w:t>-</w:t>
            </w:r>
          </w:p>
        </w:tc>
        <w:tc>
          <w:tcPr>
            <w:tcW w:w="1289" w:type="dxa"/>
          </w:tcPr>
          <w:p w:rsidR="00A02026" w:rsidRPr="002F7366" w:rsidRDefault="00A02026" w:rsidP="006C4576">
            <w:pPr>
              <w:jc w:val="center"/>
              <w:rPr>
                <w:color w:val="000000"/>
                <w:sz w:val="26"/>
                <w:szCs w:val="26"/>
              </w:rPr>
            </w:pPr>
            <w:r w:rsidRPr="002F7366">
              <w:rPr>
                <w:color w:val="000000"/>
                <w:sz w:val="26"/>
                <w:szCs w:val="26"/>
              </w:rPr>
              <w:t>-</w:t>
            </w:r>
          </w:p>
        </w:tc>
      </w:tr>
      <w:tr w:rsidR="00A02026" w:rsidRPr="002F7366" w:rsidTr="00B4221F">
        <w:trPr>
          <w:trHeight w:val="250"/>
          <w:jc w:val="center"/>
        </w:trPr>
        <w:tc>
          <w:tcPr>
            <w:tcW w:w="623" w:type="dxa"/>
          </w:tcPr>
          <w:p w:rsidR="00A02026" w:rsidRPr="002F7366" w:rsidRDefault="00A02026" w:rsidP="00C73CA6">
            <w:pPr>
              <w:jc w:val="center"/>
              <w:rPr>
                <w:color w:val="000000"/>
                <w:sz w:val="26"/>
                <w:szCs w:val="26"/>
              </w:rPr>
            </w:pPr>
            <w:r w:rsidRPr="002F7366">
              <w:rPr>
                <w:color w:val="000000"/>
                <w:sz w:val="26"/>
                <w:szCs w:val="26"/>
              </w:rPr>
              <w:t>1)</w:t>
            </w:r>
          </w:p>
        </w:tc>
        <w:tc>
          <w:tcPr>
            <w:tcW w:w="3709" w:type="dxa"/>
          </w:tcPr>
          <w:p w:rsidR="00A02026" w:rsidRPr="00B4221F" w:rsidRDefault="00A02026" w:rsidP="00DF1CB0">
            <w:pPr>
              <w:rPr>
                <w:color w:val="000000"/>
                <w:sz w:val="26"/>
                <w:szCs w:val="26"/>
              </w:rPr>
            </w:pPr>
            <w:proofErr w:type="spellStart"/>
            <w:r w:rsidRPr="00B4221F">
              <w:rPr>
                <w:color w:val="000000"/>
                <w:sz w:val="26"/>
                <w:szCs w:val="26"/>
              </w:rPr>
              <w:t>Новоушицьке</w:t>
            </w:r>
            <w:proofErr w:type="spellEnd"/>
            <w:r w:rsidRPr="00B4221F">
              <w:rPr>
                <w:color w:val="000000"/>
                <w:sz w:val="26"/>
                <w:szCs w:val="26"/>
              </w:rPr>
              <w:t xml:space="preserve"> РЕМ ПАТ "Хмельницькобленерго"</w:t>
            </w:r>
          </w:p>
        </w:tc>
        <w:tc>
          <w:tcPr>
            <w:tcW w:w="2127" w:type="dxa"/>
          </w:tcPr>
          <w:p w:rsidR="00A02026" w:rsidRPr="00B4221F" w:rsidRDefault="00A02026" w:rsidP="00B4221F">
            <w:pPr>
              <w:jc w:val="center"/>
              <w:rPr>
                <w:sz w:val="26"/>
                <w:szCs w:val="26"/>
              </w:rPr>
            </w:pPr>
            <w:r w:rsidRPr="00B4221F">
              <w:rPr>
                <w:sz w:val="26"/>
                <w:szCs w:val="26"/>
              </w:rPr>
              <w:t>2409,0</w:t>
            </w:r>
          </w:p>
        </w:tc>
        <w:tc>
          <w:tcPr>
            <w:tcW w:w="1850" w:type="dxa"/>
          </w:tcPr>
          <w:p w:rsidR="00A02026" w:rsidRPr="00B4221F" w:rsidRDefault="00A02026" w:rsidP="00B4221F">
            <w:pPr>
              <w:jc w:val="center"/>
              <w:rPr>
                <w:sz w:val="26"/>
                <w:szCs w:val="26"/>
              </w:rPr>
            </w:pPr>
            <w:r w:rsidRPr="00B4221F">
              <w:rPr>
                <w:sz w:val="26"/>
                <w:szCs w:val="26"/>
              </w:rPr>
              <w:t>2409,0</w:t>
            </w:r>
          </w:p>
        </w:tc>
        <w:tc>
          <w:tcPr>
            <w:tcW w:w="1289" w:type="dxa"/>
          </w:tcPr>
          <w:p w:rsidR="00A02026" w:rsidRPr="00B4221F" w:rsidRDefault="00A02026" w:rsidP="00B4221F">
            <w:pPr>
              <w:jc w:val="center"/>
              <w:rPr>
                <w:sz w:val="26"/>
                <w:szCs w:val="26"/>
              </w:rPr>
            </w:pPr>
            <w:r w:rsidRPr="00B4221F">
              <w:rPr>
                <w:sz w:val="26"/>
                <w:szCs w:val="26"/>
              </w:rPr>
              <w:t>12045,0</w:t>
            </w:r>
          </w:p>
        </w:tc>
      </w:tr>
      <w:tr w:rsidR="00A02026" w:rsidRPr="002F7366" w:rsidTr="00B4221F">
        <w:trPr>
          <w:jc w:val="center"/>
        </w:trPr>
        <w:tc>
          <w:tcPr>
            <w:tcW w:w="623" w:type="dxa"/>
          </w:tcPr>
          <w:p w:rsidR="00A02026" w:rsidRPr="002F7366" w:rsidRDefault="00A02026" w:rsidP="00C73CA6">
            <w:pPr>
              <w:jc w:val="center"/>
              <w:rPr>
                <w:color w:val="000000"/>
                <w:sz w:val="26"/>
                <w:szCs w:val="26"/>
              </w:rPr>
            </w:pPr>
            <w:r w:rsidRPr="002F7366">
              <w:rPr>
                <w:color w:val="000000"/>
                <w:sz w:val="26"/>
                <w:szCs w:val="26"/>
              </w:rPr>
              <w:t>2)</w:t>
            </w:r>
          </w:p>
        </w:tc>
        <w:tc>
          <w:tcPr>
            <w:tcW w:w="3709" w:type="dxa"/>
          </w:tcPr>
          <w:p w:rsidR="00A02026" w:rsidRPr="00B4221F" w:rsidRDefault="00A02026" w:rsidP="00056996">
            <w:pPr>
              <w:rPr>
                <w:color w:val="000000"/>
                <w:sz w:val="26"/>
                <w:szCs w:val="26"/>
              </w:rPr>
            </w:pPr>
            <w:proofErr w:type="spellStart"/>
            <w:r w:rsidRPr="00B4221F">
              <w:rPr>
                <w:color w:val="000000"/>
                <w:sz w:val="26"/>
                <w:szCs w:val="26"/>
                <w:shd w:val="clear" w:color="auto" w:fill="FFFFFF"/>
              </w:rPr>
              <w:t>Новоушицька</w:t>
            </w:r>
            <w:proofErr w:type="spellEnd"/>
            <w:r w:rsidRPr="00B4221F">
              <w:rPr>
                <w:color w:val="000000"/>
                <w:sz w:val="26"/>
                <w:szCs w:val="26"/>
                <w:shd w:val="clear" w:color="auto" w:fill="FFFFFF"/>
              </w:rPr>
              <w:t xml:space="preserve"> дільниця ПАТ </w:t>
            </w:r>
            <w:r w:rsidRPr="00B4221F">
              <w:rPr>
                <w:color w:val="000000"/>
                <w:sz w:val="26"/>
                <w:szCs w:val="26"/>
              </w:rPr>
              <w:t>"</w:t>
            </w:r>
            <w:proofErr w:type="spellStart"/>
            <w:r w:rsidRPr="00B4221F">
              <w:rPr>
                <w:color w:val="000000"/>
                <w:sz w:val="26"/>
                <w:szCs w:val="26"/>
                <w:shd w:val="clear" w:color="auto" w:fill="FFFFFF"/>
              </w:rPr>
              <w:t>Хмельницькгаз</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2409,0</w:t>
            </w:r>
          </w:p>
        </w:tc>
        <w:tc>
          <w:tcPr>
            <w:tcW w:w="1850" w:type="dxa"/>
          </w:tcPr>
          <w:p w:rsidR="00A02026" w:rsidRPr="00B4221F" w:rsidRDefault="00A02026" w:rsidP="00B4221F">
            <w:pPr>
              <w:jc w:val="center"/>
              <w:rPr>
                <w:sz w:val="26"/>
                <w:szCs w:val="26"/>
              </w:rPr>
            </w:pPr>
            <w:r w:rsidRPr="00B4221F">
              <w:rPr>
                <w:sz w:val="26"/>
                <w:szCs w:val="26"/>
              </w:rPr>
              <w:t>2409,0</w:t>
            </w:r>
          </w:p>
        </w:tc>
        <w:tc>
          <w:tcPr>
            <w:tcW w:w="1289" w:type="dxa"/>
          </w:tcPr>
          <w:p w:rsidR="00A02026" w:rsidRPr="00B4221F" w:rsidRDefault="00A02026" w:rsidP="00B4221F">
            <w:pPr>
              <w:jc w:val="center"/>
              <w:rPr>
                <w:sz w:val="26"/>
                <w:szCs w:val="26"/>
              </w:rPr>
            </w:pPr>
            <w:r w:rsidRPr="00B4221F">
              <w:rPr>
                <w:sz w:val="26"/>
                <w:szCs w:val="26"/>
              </w:rPr>
              <w:t>12045,0</w:t>
            </w:r>
          </w:p>
        </w:tc>
      </w:tr>
      <w:tr w:rsidR="00A02026" w:rsidRPr="002F7366" w:rsidTr="00B4221F">
        <w:trPr>
          <w:jc w:val="center"/>
        </w:trPr>
        <w:tc>
          <w:tcPr>
            <w:tcW w:w="623" w:type="dxa"/>
          </w:tcPr>
          <w:p w:rsidR="00A02026" w:rsidRPr="002F7366" w:rsidRDefault="00A02026" w:rsidP="00C73CA6">
            <w:pPr>
              <w:jc w:val="center"/>
              <w:rPr>
                <w:color w:val="000000"/>
                <w:sz w:val="26"/>
                <w:szCs w:val="26"/>
              </w:rPr>
            </w:pPr>
            <w:r w:rsidRPr="002F7366">
              <w:rPr>
                <w:color w:val="000000"/>
                <w:sz w:val="26"/>
                <w:szCs w:val="26"/>
              </w:rPr>
              <w:t>3)</w:t>
            </w:r>
          </w:p>
        </w:tc>
        <w:tc>
          <w:tcPr>
            <w:tcW w:w="3709" w:type="dxa"/>
          </w:tcPr>
          <w:p w:rsidR="00A02026" w:rsidRPr="00B4221F" w:rsidRDefault="00A02026" w:rsidP="00056996">
            <w:pPr>
              <w:rPr>
                <w:color w:val="000000"/>
                <w:sz w:val="26"/>
                <w:szCs w:val="26"/>
              </w:rPr>
            </w:pPr>
            <w:proofErr w:type="spellStart"/>
            <w:r w:rsidRPr="00B4221F">
              <w:rPr>
                <w:color w:val="000000"/>
                <w:sz w:val="26"/>
                <w:szCs w:val="26"/>
                <w:shd w:val="clear" w:color="auto" w:fill="FFFFFF"/>
              </w:rPr>
              <w:t>КП</w:t>
            </w:r>
            <w:proofErr w:type="spellEnd"/>
            <w:r w:rsidRPr="00B4221F">
              <w:rPr>
                <w:color w:val="000000"/>
                <w:sz w:val="26"/>
                <w:szCs w:val="26"/>
                <w:shd w:val="clear" w:color="auto" w:fill="FFFFFF"/>
              </w:rPr>
              <w:t xml:space="preserve"> </w:t>
            </w:r>
            <w:r w:rsidRPr="00B4221F">
              <w:rPr>
                <w:color w:val="000000"/>
                <w:sz w:val="26"/>
                <w:szCs w:val="26"/>
              </w:rPr>
              <w:t>"</w:t>
            </w:r>
            <w:proofErr w:type="spellStart"/>
            <w:r w:rsidRPr="00B4221F">
              <w:rPr>
                <w:color w:val="000000"/>
                <w:sz w:val="26"/>
                <w:szCs w:val="26"/>
                <w:shd w:val="clear" w:color="auto" w:fill="FFFFFF"/>
              </w:rPr>
              <w:t>Новоушицьке</w:t>
            </w:r>
            <w:proofErr w:type="spellEnd"/>
            <w:r w:rsidRPr="00B4221F">
              <w:rPr>
                <w:color w:val="000000"/>
                <w:sz w:val="26"/>
                <w:szCs w:val="26"/>
                <w:shd w:val="clear" w:color="auto" w:fill="FFFFFF"/>
              </w:rPr>
              <w:t xml:space="preserve"> спеціалізоване лісомисливське підприємство </w:t>
            </w:r>
            <w:r w:rsidRPr="00B4221F">
              <w:rPr>
                <w:color w:val="000000"/>
                <w:sz w:val="26"/>
                <w:szCs w:val="26"/>
              </w:rPr>
              <w:t>"</w:t>
            </w:r>
            <w:r w:rsidRPr="00B4221F">
              <w:rPr>
                <w:color w:val="000000"/>
                <w:sz w:val="26"/>
                <w:szCs w:val="26"/>
                <w:shd w:val="clear" w:color="auto" w:fill="FFFFFF"/>
              </w:rPr>
              <w:t>Поділля</w:t>
            </w:r>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1185,0</w:t>
            </w:r>
          </w:p>
        </w:tc>
        <w:tc>
          <w:tcPr>
            <w:tcW w:w="1850" w:type="dxa"/>
          </w:tcPr>
          <w:p w:rsidR="00A02026" w:rsidRPr="00B4221F" w:rsidRDefault="00A02026" w:rsidP="00B4221F">
            <w:pPr>
              <w:jc w:val="center"/>
              <w:rPr>
                <w:sz w:val="26"/>
                <w:szCs w:val="26"/>
              </w:rPr>
            </w:pPr>
            <w:r w:rsidRPr="00B4221F">
              <w:rPr>
                <w:sz w:val="26"/>
                <w:szCs w:val="26"/>
              </w:rPr>
              <w:t>1185,0</w:t>
            </w:r>
          </w:p>
        </w:tc>
        <w:tc>
          <w:tcPr>
            <w:tcW w:w="1289" w:type="dxa"/>
          </w:tcPr>
          <w:p w:rsidR="00A02026" w:rsidRPr="00B4221F" w:rsidRDefault="00A02026" w:rsidP="00B4221F">
            <w:pPr>
              <w:jc w:val="center"/>
              <w:rPr>
                <w:sz w:val="26"/>
                <w:szCs w:val="26"/>
              </w:rPr>
            </w:pPr>
            <w:r w:rsidRPr="00B4221F">
              <w:rPr>
                <w:sz w:val="26"/>
                <w:szCs w:val="26"/>
              </w:rPr>
              <w:t>5925,0</w:t>
            </w:r>
          </w:p>
        </w:tc>
      </w:tr>
      <w:tr w:rsidR="00A02026" w:rsidRPr="002F7366" w:rsidTr="00B4221F">
        <w:trPr>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4)</w:t>
            </w:r>
          </w:p>
        </w:tc>
        <w:tc>
          <w:tcPr>
            <w:tcW w:w="3709" w:type="dxa"/>
          </w:tcPr>
          <w:p w:rsidR="00A02026" w:rsidRPr="00B4221F" w:rsidRDefault="00A02026" w:rsidP="00882C05">
            <w:pPr>
              <w:rPr>
                <w:color w:val="000000"/>
                <w:sz w:val="26"/>
                <w:szCs w:val="26"/>
              </w:rPr>
            </w:pPr>
            <w:proofErr w:type="spellStart"/>
            <w:r w:rsidRPr="00B4221F">
              <w:rPr>
                <w:color w:val="000000"/>
                <w:sz w:val="26"/>
                <w:szCs w:val="26"/>
                <w:shd w:val="clear" w:color="auto" w:fill="FFFFFF"/>
              </w:rPr>
              <w:t>Новоушицьке</w:t>
            </w:r>
            <w:proofErr w:type="spellEnd"/>
            <w:r w:rsidRPr="00B4221F">
              <w:rPr>
                <w:color w:val="000000"/>
                <w:sz w:val="26"/>
                <w:szCs w:val="26"/>
                <w:shd w:val="clear" w:color="auto" w:fill="FFFFFF"/>
              </w:rPr>
              <w:t xml:space="preserve"> центральне відділення поштового зв’язку ПАТ</w:t>
            </w:r>
            <w:r w:rsidRPr="00B4221F">
              <w:rPr>
                <w:color w:val="000000"/>
                <w:sz w:val="26"/>
                <w:szCs w:val="26"/>
              </w:rPr>
              <w:t xml:space="preserve"> "</w:t>
            </w:r>
            <w:r w:rsidRPr="00B4221F">
              <w:rPr>
                <w:color w:val="000000"/>
                <w:sz w:val="26"/>
                <w:szCs w:val="26"/>
                <w:lang w:eastAsia="uk-UA"/>
              </w:rPr>
              <w:t>Укрпошта</w:t>
            </w:r>
            <w:r w:rsidRPr="00B4221F">
              <w:rPr>
                <w:color w:val="000000"/>
                <w:sz w:val="26"/>
                <w:szCs w:val="26"/>
              </w:rPr>
              <w:t xml:space="preserve"> "</w:t>
            </w:r>
          </w:p>
        </w:tc>
        <w:tc>
          <w:tcPr>
            <w:tcW w:w="2127" w:type="dxa"/>
          </w:tcPr>
          <w:p w:rsidR="00A02026" w:rsidRPr="00B4221F" w:rsidRDefault="00A02026" w:rsidP="00B4221F">
            <w:pPr>
              <w:jc w:val="center"/>
              <w:rPr>
                <w:sz w:val="26"/>
                <w:szCs w:val="26"/>
              </w:rPr>
            </w:pPr>
            <w:r w:rsidRPr="00B4221F">
              <w:rPr>
                <w:sz w:val="26"/>
                <w:szCs w:val="26"/>
              </w:rPr>
              <w:t>2424,0</w:t>
            </w:r>
          </w:p>
        </w:tc>
        <w:tc>
          <w:tcPr>
            <w:tcW w:w="1850" w:type="dxa"/>
          </w:tcPr>
          <w:p w:rsidR="00A02026" w:rsidRPr="00B4221F" w:rsidRDefault="00A02026" w:rsidP="00B4221F">
            <w:pPr>
              <w:jc w:val="center"/>
              <w:rPr>
                <w:sz w:val="26"/>
                <w:szCs w:val="26"/>
              </w:rPr>
            </w:pPr>
            <w:r w:rsidRPr="00B4221F">
              <w:rPr>
                <w:sz w:val="26"/>
                <w:szCs w:val="26"/>
              </w:rPr>
              <w:t>2424,0</w:t>
            </w:r>
          </w:p>
        </w:tc>
        <w:tc>
          <w:tcPr>
            <w:tcW w:w="1289" w:type="dxa"/>
          </w:tcPr>
          <w:p w:rsidR="00A02026" w:rsidRPr="00B4221F" w:rsidRDefault="00A02026" w:rsidP="00B4221F">
            <w:pPr>
              <w:jc w:val="center"/>
              <w:rPr>
                <w:sz w:val="26"/>
                <w:szCs w:val="26"/>
              </w:rPr>
            </w:pPr>
            <w:r w:rsidRPr="00B4221F">
              <w:rPr>
                <w:sz w:val="26"/>
                <w:szCs w:val="26"/>
              </w:rPr>
              <w:t>12120,0</w:t>
            </w:r>
          </w:p>
        </w:tc>
      </w:tr>
      <w:tr w:rsidR="00A02026" w:rsidRPr="002F7366" w:rsidTr="00B4221F">
        <w:trPr>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5)</w:t>
            </w:r>
          </w:p>
        </w:tc>
        <w:tc>
          <w:tcPr>
            <w:tcW w:w="3709" w:type="dxa"/>
            <w:vAlign w:val="bottom"/>
          </w:tcPr>
          <w:p w:rsidR="00A02026" w:rsidRPr="00B4221F" w:rsidRDefault="00A02026" w:rsidP="0010422A">
            <w:pPr>
              <w:rPr>
                <w:color w:val="000000"/>
                <w:sz w:val="26"/>
                <w:szCs w:val="26"/>
              </w:rPr>
            </w:pPr>
            <w:proofErr w:type="spellStart"/>
            <w:r w:rsidRPr="00B4221F">
              <w:rPr>
                <w:color w:val="000000"/>
                <w:sz w:val="26"/>
                <w:szCs w:val="26"/>
                <w:shd w:val="clear" w:color="auto" w:fill="FFFFFF"/>
              </w:rPr>
              <w:t>Новоушицьке</w:t>
            </w:r>
            <w:proofErr w:type="spellEnd"/>
            <w:r w:rsidRPr="00B4221F">
              <w:rPr>
                <w:color w:val="000000"/>
                <w:sz w:val="26"/>
                <w:szCs w:val="26"/>
              </w:rPr>
              <w:t xml:space="preserve"> </w:t>
            </w:r>
            <w:r w:rsidRPr="00B4221F">
              <w:rPr>
                <w:color w:val="000000"/>
                <w:sz w:val="26"/>
                <w:szCs w:val="26"/>
                <w:shd w:val="clear" w:color="auto" w:fill="FFFFFF"/>
              </w:rPr>
              <w:t xml:space="preserve">відділення </w:t>
            </w:r>
            <w:r w:rsidRPr="00B4221F">
              <w:rPr>
                <w:color w:val="000000"/>
                <w:sz w:val="26"/>
                <w:szCs w:val="26"/>
              </w:rPr>
              <w:t>"</w:t>
            </w:r>
            <w:r w:rsidRPr="00B4221F">
              <w:rPr>
                <w:color w:val="000000"/>
                <w:sz w:val="26"/>
                <w:szCs w:val="26"/>
                <w:shd w:val="clear" w:color="auto" w:fill="FFFFFF"/>
              </w:rPr>
              <w:t>Нової Пошти</w:t>
            </w:r>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2205,0</w:t>
            </w:r>
          </w:p>
        </w:tc>
        <w:tc>
          <w:tcPr>
            <w:tcW w:w="1850" w:type="dxa"/>
          </w:tcPr>
          <w:p w:rsidR="00A02026" w:rsidRPr="00B4221F" w:rsidRDefault="00A02026" w:rsidP="00B4221F">
            <w:pPr>
              <w:jc w:val="center"/>
              <w:rPr>
                <w:sz w:val="26"/>
                <w:szCs w:val="26"/>
              </w:rPr>
            </w:pPr>
            <w:r w:rsidRPr="00B4221F">
              <w:rPr>
                <w:sz w:val="26"/>
                <w:szCs w:val="26"/>
              </w:rPr>
              <w:t>2205,0</w:t>
            </w:r>
          </w:p>
        </w:tc>
        <w:tc>
          <w:tcPr>
            <w:tcW w:w="1289" w:type="dxa"/>
          </w:tcPr>
          <w:p w:rsidR="00A02026" w:rsidRPr="00B4221F" w:rsidRDefault="00A02026" w:rsidP="00B4221F">
            <w:pPr>
              <w:jc w:val="center"/>
              <w:rPr>
                <w:sz w:val="26"/>
                <w:szCs w:val="26"/>
              </w:rPr>
            </w:pPr>
            <w:r w:rsidRPr="00B4221F">
              <w:rPr>
                <w:sz w:val="26"/>
                <w:szCs w:val="26"/>
              </w:rPr>
              <w:t>11025,0</w:t>
            </w:r>
          </w:p>
        </w:tc>
      </w:tr>
      <w:tr w:rsidR="00A02026" w:rsidRPr="002F7366" w:rsidTr="00B4221F">
        <w:trPr>
          <w:trHeight w:val="555"/>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6)</w:t>
            </w:r>
          </w:p>
        </w:tc>
        <w:tc>
          <w:tcPr>
            <w:tcW w:w="3709" w:type="dxa"/>
            <w:vAlign w:val="bottom"/>
          </w:tcPr>
          <w:p w:rsidR="00A02026" w:rsidRPr="00B4221F" w:rsidRDefault="00A02026" w:rsidP="0010422A">
            <w:pPr>
              <w:rPr>
                <w:color w:val="000000"/>
                <w:sz w:val="26"/>
                <w:szCs w:val="26"/>
              </w:rPr>
            </w:pPr>
            <w:proofErr w:type="spellStart"/>
            <w:r w:rsidRPr="00B4221F">
              <w:rPr>
                <w:color w:val="000000"/>
                <w:sz w:val="26"/>
                <w:szCs w:val="26"/>
                <w:shd w:val="clear" w:color="auto" w:fill="FFFFFF"/>
              </w:rPr>
              <w:t>Новоушицька</w:t>
            </w:r>
            <w:proofErr w:type="spellEnd"/>
            <w:r w:rsidRPr="00B4221F">
              <w:rPr>
                <w:color w:val="000000"/>
                <w:sz w:val="26"/>
                <w:szCs w:val="26"/>
                <w:shd w:val="clear" w:color="auto" w:fill="FFFFFF"/>
              </w:rPr>
              <w:t xml:space="preserve"> станційно-лінійна дільниця №3 КЦТ №155 Хмельницької філії ПАТ </w:t>
            </w:r>
            <w:r w:rsidRPr="00B4221F">
              <w:rPr>
                <w:color w:val="000000"/>
                <w:sz w:val="26"/>
                <w:szCs w:val="26"/>
              </w:rPr>
              <w:t>"</w:t>
            </w:r>
            <w:proofErr w:type="spellStart"/>
            <w:r w:rsidRPr="00B4221F">
              <w:rPr>
                <w:color w:val="000000"/>
                <w:sz w:val="26"/>
                <w:szCs w:val="26"/>
                <w:shd w:val="clear" w:color="auto" w:fill="FFFFFF"/>
              </w:rPr>
              <w:t>Укртелеком</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1752,0</w:t>
            </w:r>
          </w:p>
        </w:tc>
        <w:tc>
          <w:tcPr>
            <w:tcW w:w="1850" w:type="dxa"/>
          </w:tcPr>
          <w:p w:rsidR="00A02026" w:rsidRPr="00B4221F" w:rsidRDefault="00A02026" w:rsidP="00B4221F">
            <w:pPr>
              <w:jc w:val="center"/>
              <w:rPr>
                <w:sz w:val="26"/>
                <w:szCs w:val="26"/>
              </w:rPr>
            </w:pPr>
            <w:r w:rsidRPr="00B4221F">
              <w:rPr>
                <w:sz w:val="26"/>
                <w:szCs w:val="26"/>
              </w:rPr>
              <w:t>1752,0</w:t>
            </w:r>
          </w:p>
        </w:tc>
        <w:tc>
          <w:tcPr>
            <w:tcW w:w="1289" w:type="dxa"/>
          </w:tcPr>
          <w:p w:rsidR="00A02026" w:rsidRPr="00B4221F" w:rsidRDefault="00A02026" w:rsidP="00B4221F">
            <w:pPr>
              <w:jc w:val="center"/>
              <w:rPr>
                <w:sz w:val="26"/>
                <w:szCs w:val="26"/>
              </w:rPr>
            </w:pPr>
            <w:r w:rsidRPr="00B4221F">
              <w:rPr>
                <w:sz w:val="26"/>
                <w:szCs w:val="26"/>
              </w:rPr>
              <w:t>8760,0</w:t>
            </w:r>
          </w:p>
        </w:tc>
      </w:tr>
      <w:tr w:rsidR="00A02026" w:rsidRPr="002F7366" w:rsidTr="00B4221F">
        <w:trPr>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7)</w:t>
            </w:r>
          </w:p>
        </w:tc>
        <w:tc>
          <w:tcPr>
            <w:tcW w:w="3709" w:type="dxa"/>
          </w:tcPr>
          <w:p w:rsidR="00A02026" w:rsidRPr="00B4221F" w:rsidRDefault="00A02026" w:rsidP="004042CE">
            <w:pPr>
              <w:rPr>
                <w:color w:val="000000"/>
                <w:sz w:val="26"/>
                <w:szCs w:val="26"/>
              </w:rPr>
            </w:pPr>
            <w:r w:rsidRPr="00B4221F">
              <w:rPr>
                <w:color w:val="000000"/>
                <w:sz w:val="26"/>
                <w:szCs w:val="26"/>
                <w:shd w:val="clear" w:color="auto" w:fill="FFFFFF"/>
              </w:rPr>
              <w:t xml:space="preserve">Філія </w:t>
            </w:r>
            <w:r w:rsidRPr="00B4221F">
              <w:rPr>
                <w:color w:val="000000"/>
                <w:sz w:val="26"/>
                <w:szCs w:val="26"/>
              </w:rPr>
              <w:t>"</w:t>
            </w:r>
            <w:proofErr w:type="spellStart"/>
            <w:r w:rsidRPr="00B4221F">
              <w:rPr>
                <w:color w:val="000000"/>
                <w:sz w:val="26"/>
                <w:szCs w:val="26"/>
                <w:shd w:val="clear" w:color="auto" w:fill="FFFFFF"/>
              </w:rPr>
              <w:t>Новоушицький</w:t>
            </w:r>
            <w:proofErr w:type="spellEnd"/>
            <w:r w:rsidRPr="00B4221F">
              <w:rPr>
                <w:color w:val="000000"/>
                <w:sz w:val="26"/>
                <w:szCs w:val="26"/>
                <w:shd w:val="clear" w:color="auto" w:fill="FFFFFF"/>
              </w:rPr>
              <w:t xml:space="preserve"> </w:t>
            </w:r>
            <w:proofErr w:type="spellStart"/>
            <w:r w:rsidRPr="00B4221F">
              <w:rPr>
                <w:color w:val="000000"/>
                <w:sz w:val="26"/>
                <w:szCs w:val="26"/>
                <w:shd w:val="clear" w:color="auto" w:fill="FFFFFF"/>
              </w:rPr>
              <w:t>райавтодор</w:t>
            </w:r>
            <w:proofErr w:type="spellEnd"/>
            <w:r w:rsidRPr="00B4221F">
              <w:rPr>
                <w:color w:val="000000"/>
                <w:sz w:val="26"/>
                <w:szCs w:val="26"/>
              </w:rPr>
              <w:t>"</w:t>
            </w:r>
            <w:r w:rsidRPr="00B4221F">
              <w:rPr>
                <w:color w:val="000000"/>
                <w:sz w:val="26"/>
                <w:szCs w:val="26"/>
                <w:shd w:val="clear" w:color="auto" w:fill="FFFFFF"/>
              </w:rPr>
              <w:t xml:space="preserve"> </w:t>
            </w:r>
            <w:proofErr w:type="spellStart"/>
            <w:r w:rsidRPr="00B4221F">
              <w:rPr>
                <w:color w:val="000000"/>
                <w:sz w:val="26"/>
                <w:szCs w:val="26"/>
                <w:shd w:val="clear" w:color="auto" w:fill="FFFFFF"/>
              </w:rPr>
              <w:t>ДП</w:t>
            </w:r>
            <w:proofErr w:type="spellEnd"/>
            <w:r w:rsidRPr="00B4221F">
              <w:rPr>
                <w:color w:val="000000"/>
                <w:sz w:val="26"/>
                <w:szCs w:val="26"/>
                <w:shd w:val="clear" w:color="auto" w:fill="FFFFFF"/>
              </w:rPr>
              <w:t xml:space="preserve"> </w:t>
            </w:r>
            <w:r w:rsidRPr="00B4221F">
              <w:rPr>
                <w:color w:val="000000"/>
                <w:sz w:val="26"/>
                <w:szCs w:val="26"/>
              </w:rPr>
              <w:t>"</w:t>
            </w:r>
            <w:r w:rsidRPr="00B4221F">
              <w:rPr>
                <w:color w:val="000000"/>
                <w:sz w:val="26"/>
                <w:szCs w:val="26"/>
                <w:shd w:val="clear" w:color="auto" w:fill="FFFFFF"/>
              </w:rPr>
              <w:t xml:space="preserve">Хмельницький </w:t>
            </w:r>
            <w:proofErr w:type="spellStart"/>
            <w:r w:rsidRPr="00B4221F">
              <w:rPr>
                <w:color w:val="000000"/>
                <w:sz w:val="26"/>
                <w:szCs w:val="26"/>
                <w:shd w:val="clear" w:color="auto" w:fill="FFFFFF"/>
              </w:rPr>
              <w:t>облавтодор</w:t>
            </w:r>
            <w:proofErr w:type="spellEnd"/>
            <w:r w:rsidRPr="00B4221F">
              <w:rPr>
                <w:color w:val="000000"/>
                <w:sz w:val="26"/>
                <w:szCs w:val="26"/>
              </w:rPr>
              <w:t xml:space="preserve">" </w:t>
            </w:r>
            <w:r w:rsidRPr="00B4221F">
              <w:rPr>
                <w:color w:val="000000"/>
                <w:sz w:val="26"/>
                <w:szCs w:val="26"/>
                <w:shd w:val="clear" w:color="auto" w:fill="FFFFFF"/>
              </w:rPr>
              <w:t xml:space="preserve">ВАТ </w:t>
            </w:r>
            <w:r w:rsidRPr="00B4221F">
              <w:rPr>
                <w:color w:val="000000"/>
                <w:sz w:val="26"/>
                <w:szCs w:val="26"/>
              </w:rPr>
              <w:t>"</w:t>
            </w:r>
            <w:r w:rsidRPr="00B4221F">
              <w:rPr>
                <w:color w:val="000000"/>
                <w:sz w:val="26"/>
                <w:szCs w:val="26"/>
                <w:shd w:val="clear" w:color="auto" w:fill="FFFFFF"/>
              </w:rPr>
              <w:t xml:space="preserve">ДАК </w:t>
            </w:r>
            <w:r w:rsidRPr="00B4221F">
              <w:rPr>
                <w:color w:val="000000"/>
                <w:sz w:val="26"/>
                <w:szCs w:val="26"/>
              </w:rPr>
              <w:t>"</w:t>
            </w:r>
            <w:r w:rsidRPr="00B4221F">
              <w:rPr>
                <w:color w:val="000000"/>
                <w:sz w:val="26"/>
                <w:szCs w:val="26"/>
                <w:shd w:val="clear" w:color="auto" w:fill="FFFFFF"/>
              </w:rPr>
              <w:t>Автомобільні дороги України</w:t>
            </w:r>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2628,0</w:t>
            </w:r>
          </w:p>
        </w:tc>
        <w:tc>
          <w:tcPr>
            <w:tcW w:w="1850" w:type="dxa"/>
          </w:tcPr>
          <w:p w:rsidR="00A02026" w:rsidRPr="00B4221F" w:rsidRDefault="00A02026" w:rsidP="00B4221F">
            <w:pPr>
              <w:jc w:val="center"/>
              <w:rPr>
                <w:sz w:val="26"/>
                <w:szCs w:val="26"/>
              </w:rPr>
            </w:pPr>
            <w:r w:rsidRPr="00B4221F">
              <w:rPr>
                <w:sz w:val="26"/>
                <w:szCs w:val="26"/>
              </w:rPr>
              <w:t>2628,0</w:t>
            </w:r>
          </w:p>
        </w:tc>
        <w:tc>
          <w:tcPr>
            <w:tcW w:w="1289" w:type="dxa"/>
          </w:tcPr>
          <w:p w:rsidR="00A02026" w:rsidRPr="00B4221F" w:rsidRDefault="00A02026" w:rsidP="00B4221F">
            <w:pPr>
              <w:jc w:val="center"/>
              <w:rPr>
                <w:sz w:val="26"/>
                <w:szCs w:val="26"/>
              </w:rPr>
            </w:pPr>
            <w:r w:rsidRPr="00B4221F">
              <w:rPr>
                <w:sz w:val="26"/>
                <w:szCs w:val="26"/>
              </w:rPr>
              <w:t>13140,0</w:t>
            </w:r>
          </w:p>
        </w:tc>
      </w:tr>
      <w:tr w:rsidR="00A02026" w:rsidRPr="002F7366" w:rsidTr="00B4221F">
        <w:trPr>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8)</w:t>
            </w:r>
          </w:p>
        </w:tc>
        <w:tc>
          <w:tcPr>
            <w:tcW w:w="3709" w:type="dxa"/>
            <w:vAlign w:val="bottom"/>
          </w:tcPr>
          <w:p w:rsidR="00A02026" w:rsidRPr="00B4221F" w:rsidRDefault="00A02026" w:rsidP="00F66C03">
            <w:pPr>
              <w:rPr>
                <w:color w:val="000000"/>
                <w:sz w:val="26"/>
                <w:szCs w:val="26"/>
                <w:shd w:val="clear" w:color="auto" w:fill="FFFFFF"/>
              </w:rPr>
            </w:pPr>
            <w:proofErr w:type="spellStart"/>
            <w:r w:rsidRPr="00B4221F">
              <w:rPr>
                <w:color w:val="000000"/>
                <w:sz w:val="26"/>
                <w:szCs w:val="26"/>
                <w:shd w:val="clear" w:color="auto" w:fill="FFFFFF"/>
              </w:rPr>
              <w:t>Новоушицький</w:t>
            </w:r>
            <w:proofErr w:type="spellEnd"/>
            <w:r w:rsidRPr="00B4221F">
              <w:rPr>
                <w:color w:val="000000"/>
                <w:sz w:val="26"/>
                <w:szCs w:val="26"/>
                <w:shd w:val="clear" w:color="auto" w:fill="FFFFFF"/>
              </w:rPr>
              <w:t xml:space="preserve"> районний сектор філії Державної установи </w:t>
            </w:r>
            <w:r w:rsidRPr="00B4221F">
              <w:rPr>
                <w:color w:val="000000"/>
                <w:sz w:val="26"/>
                <w:szCs w:val="26"/>
              </w:rPr>
              <w:t>"</w:t>
            </w:r>
            <w:r w:rsidRPr="00B4221F">
              <w:rPr>
                <w:color w:val="000000"/>
                <w:sz w:val="26"/>
                <w:szCs w:val="26"/>
                <w:shd w:val="clear" w:color="auto" w:fill="FFFFFF"/>
              </w:rPr>
              <w:t xml:space="preserve">Центр </w:t>
            </w:r>
            <w:proofErr w:type="spellStart"/>
            <w:r w:rsidRPr="00B4221F">
              <w:rPr>
                <w:color w:val="000000"/>
                <w:sz w:val="26"/>
                <w:szCs w:val="26"/>
                <w:shd w:val="clear" w:color="auto" w:fill="FFFFFF"/>
              </w:rPr>
              <w:t>пробації</w:t>
            </w:r>
            <w:proofErr w:type="spellEnd"/>
            <w:r w:rsidRPr="00B4221F">
              <w:rPr>
                <w:color w:val="000000"/>
                <w:sz w:val="26"/>
                <w:szCs w:val="26"/>
              </w:rPr>
              <w:t>"</w:t>
            </w:r>
            <w:r w:rsidRPr="00B4221F">
              <w:rPr>
                <w:color w:val="000000"/>
                <w:sz w:val="26"/>
                <w:szCs w:val="26"/>
                <w:shd w:val="clear" w:color="auto" w:fill="FFFFFF"/>
              </w:rPr>
              <w:t xml:space="preserve"> у Хмельницькій області</w:t>
            </w:r>
          </w:p>
        </w:tc>
        <w:tc>
          <w:tcPr>
            <w:tcW w:w="2127" w:type="dxa"/>
          </w:tcPr>
          <w:p w:rsidR="00A02026" w:rsidRPr="00B4221F" w:rsidRDefault="00A02026" w:rsidP="00B4221F">
            <w:pPr>
              <w:jc w:val="center"/>
              <w:rPr>
                <w:sz w:val="26"/>
                <w:szCs w:val="26"/>
              </w:rPr>
            </w:pPr>
            <w:r w:rsidRPr="00B4221F">
              <w:rPr>
                <w:sz w:val="26"/>
                <w:szCs w:val="26"/>
              </w:rPr>
              <w:t>2628,0</w:t>
            </w:r>
          </w:p>
        </w:tc>
        <w:tc>
          <w:tcPr>
            <w:tcW w:w="1850" w:type="dxa"/>
          </w:tcPr>
          <w:p w:rsidR="00A02026" w:rsidRPr="00B4221F" w:rsidRDefault="00A02026" w:rsidP="00B4221F">
            <w:pPr>
              <w:jc w:val="center"/>
              <w:rPr>
                <w:sz w:val="26"/>
                <w:szCs w:val="26"/>
              </w:rPr>
            </w:pPr>
            <w:r w:rsidRPr="00B4221F">
              <w:rPr>
                <w:sz w:val="26"/>
                <w:szCs w:val="26"/>
              </w:rPr>
              <w:t>2628,0</w:t>
            </w:r>
          </w:p>
        </w:tc>
        <w:tc>
          <w:tcPr>
            <w:tcW w:w="1289" w:type="dxa"/>
          </w:tcPr>
          <w:p w:rsidR="00A02026" w:rsidRPr="00B4221F" w:rsidRDefault="00A02026" w:rsidP="00B4221F">
            <w:pPr>
              <w:jc w:val="center"/>
              <w:rPr>
                <w:sz w:val="26"/>
                <w:szCs w:val="26"/>
              </w:rPr>
            </w:pPr>
            <w:r w:rsidRPr="00B4221F">
              <w:rPr>
                <w:sz w:val="26"/>
                <w:szCs w:val="26"/>
              </w:rPr>
              <w:t>13140,0</w:t>
            </w:r>
          </w:p>
        </w:tc>
      </w:tr>
      <w:tr w:rsidR="00A02026" w:rsidRPr="002F7366" w:rsidTr="00B4221F">
        <w:trPr>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9)</w:t>
            </w:r>
          </w:p>
        </w:tc>
        <w:tc>
          <w:tcPr>
            <w:tcW w:w="3709" w:type="dxa"/>
            <w:vAlign w:val="bottom"/>
          </w:tcPr>
          <w:p w:rsidR="00A02026" w:rsidRPr="00B4221F" w:rsidRDefault="00A02026" w:rsidP="00C73CA6">
            <w:pPr>
              <w:rPr>
                <w:color w:val="000000"/>
                <w:sz w:val="26"/>
                <w:szCs w:val="26"/>
              </w:rPr>
            </w:pPr>
            <w:proofErr w:type="spellStart"/>
            <w:r w:rsidRPr="00B4221F">
              <w:rPr>
                <w:color w:val="000000"/>
                <w:sz w:val="26"/>
                <w:szCs w:val="26"/>
              </w:rPr>
              <w:t>Новоушицька</w:t>
            </w:r>
            <w:proofErr w:type="spellEnd"/>
            <w:r w:rsidRPr="00B4221F">
              <w:rPr>
                <w:color w:val="000000"/>
                <w:sz w:val="26"/>
                <w:szCs w:val="26"/>
              </w:rPr>
              <w:t xml:space="preserve"> дитячо-юнацька спортивна школа</w:t>
            </w:r>
          </w:p>
        </w:tc>
        <w:tc>
          <w:tcPr>
            <w:tcW w:w="2127" w:type="dxa"/>
          </w:tcPr>
          <w:p w:rsidR="00A02026" w:rsidRPr="00B4221F" w:rsidRDefault="00A02026" w:rsidP="00B4221F">
            <w:pPr>
              <w:jc w:val="center"/>
              <w:rPr>
                <w:sz w:val="26"/>
                <w:szCs w:val="26"/>
              </w:rPr>
            </w:pPr>
            <w:r w:rsidRPr="00B4221F">
              <w:rPr>
                <w:sz w:val="26"/>
                <w:szCs w:val="26"/>
              </w:rPr>
              <w:t>3285,0</w:t>
            </w:r>
          </w:p>
        </w:tc>
        <w:tc>
          <w:tcPr>
            <w:tcW w:w="1850" w:type="dxa"/>
          </w:tcPr>
          <w:p w:rsidR="00A02026" w:rsidRPr="00B4221F" w:rsidRDefault="00A02026" w:rsidP="00B4221F">
            <w:pPr>
              <w:jc w:val="center"/>
              <w:rPr>
                <w:sz w:val="26"/>
                <w:szCs w:val="26"/>
              </w:rPr>
            </w:pPr>
            <w:r w:rsidRPr="00B4221F">
              <w:rPr>
                <w:sz w:val="26"/>
                <w:szCs w:val="26"/>
              </w:rPr>
              <w:t>3285,0</w:t>
            </w:r>
          </w:p>
        </w:tc>
        <w:tc>
          <w:tcPr>
            <w:tcW w:w="1289" w:type="dxa"/>
          </w:tcPr>
          <w:p w:rsidR="00A02026" w:rsidRPr="00B4221F" w:rsidRDefault="00A02026" w:rsidP="00B4221F">
            <w:pPr>
              <w:jc w:val="center"/>
              <w:rPr>
                <w:sz w:val="26"/>
                <w:szCs w:val="26"/>
              </w:rPr>
            </w:pPr>
            <w:r w:rsidRPr="00B4221F">
              <w:rPr>
                <w:sz w:val="26"/>
                <w:szCs w:val="26"/>
              </w:rPr>
              <w:t>16425,0</w:t>
            </w:r>
          </w:p>
        </w:tc>
      </w:tr>
      <w:tr w:rsidR="00A02026" w:rsidRPr="002F7366" w:rsidTr="00B4221F">
        <w:trPr>
          <w:trHeight w:val="216"/>
          <w:jc w:val="center"/>
        </w:trPr>
        <w:tc>
          <w:tcPr>
            <w:tcW w:w="623" w:type="dxa"/>
          </w:tcPr>
          <w:p w:rsidR="00A02026" w:rsidRPr="002F7366" w:rsidRDefault="00A02026" w:rsidP="00A904E8">
            <w:pPr>
              <w:jc w:val="center"/>
              <w:rPr>
                <w:color w:val="000000"/>
                <w:sz w:val="26"/>
                <w:szCs w:val="26"/>
              </w:rPr>
            </w:pPr>
            <w:r w:rsidRPr="002F7366">
              <w:rPr>
                <w:color w:val="000000"/>
                <w:sz w:val="26"/>
                <w:szCs w:val="26"/>
              </w:rPr>
              <w:t>10)</w:t>
            </w:r>
          </w:p>
        </w:tc>
        <w:tc>
          <w:tcPr>
            <w:tcW w:w="3709" w:type="dxa"/>
            <w:vAlign w:val="bottom"/>
          </w:tcPr>
          <w:p w:rsidR="00A02026" w:rsidRPr="00B4221F" w:rsidRDefault="00A02026" w:rsidP="00C73CA6">
            <w:pPr>
              <w:rPr>
                <w:color w:val="000000"/>
                <w:sz w:val="26"/>
                <w:szCs w:val="26"/>
              </w:rPr>
            </w:pPr>
            <w:proofErr w:type="spellStart"/>
            <w:r w:rsidRPr="00B4221F">
              <w:rPr>
                <w:color w:val="000000"/>
                <w:sz w:val="26"/>
                <w:szCs w:val="26"/>
              </w:rPr>
              <w:t>Новоушицька</w:t>
            </w:r>
            <w:proofErr w:type="spellEnd"/>
            <w:r w:rsidRPr="00B4221F">
              <w:rPr>
                <w:color w:val="000000"/>
                <w:sz w:val="26"/>
                <w:szCs w:val="26"/>
              </w:rPr>
              <w:t xml:space="preserve"> дитяча музична школа</w:t>
            </w:r>
          </w:p>
        </w:tc>
        <w:tc>
          <w:tcPr>
            <w:tcW w:w="2127" w:type="dxa"/>
          </w:tcPr>
          <w:p w:rsidR="00A02026" w:rsidRPr="00B4221F" w:rsidRDefault="00A02026" w:rsidP="00B4221F">
            <w:pPr>
              <w:jc w:val="center"/>
              <w:rPr>
                <w:sz w:val="26"/>
                <w:szCs w:val="26"/>
              </w:rPr>
            </w:pPr>
            <w:r w:rsidRPr="00B4221F">
              <w:rPr>
                <w:sz w:val="26"/>
                <w:szCs w:val="26"/>
              </w:rPr>
              <w:t>1971,0</w:t>
            </w:r>
          </w:p>
        </w:tc>
        <w:tc>
          <w:tcPr>
            <w:tcW w:w="1850" w:type="dxa"/>
          </w:tcPr>
          <w:p w:rsidR="00A02026" w:rsidRPr="00B4221F" w:rsidRDefault="00A02026" w:rsidP="00B4221F">
            <w:pPr>
              <w:jc w:val="center"/>
              <w:rPr>
                <w:sz w:val="26"/>
                <w:szCs w:val="26"/>
              </w:rPr>
            </w:pPr>
            <w:r w:rsidRPr="00B4221F">
              <w:rPr>
                <w:sz w:val="26"/>
                <w:szCs w:val="26"/>
              </w:rPr>
              <w:t>1971,0</w:t>
            </w:r>
          </w:p>
        </w:tc>
        <w:tc>
          <w:tcPr>
            <w:tcW w:w="1289" w:type="dxa"/>
          </w:tcPr>
          <w:p w:rsidR="00A02026" w:rsidRPr="00B4221F" w:rsidRDefault="00A02026" w:rsidP="00B4221F">
            <w:pPr>
              <w:jc w:val="center"/>
              <w:rPr>
                <w:sz w:val="26"/>
                <w:szCs w:val="26"/>
              </w:rPr>
            </w:pPr>
            <w:r w:rsidRPr="00B4221F">
              <w:rPr>
                <w:sz w:val="26"/>
                <w:szCs w:val="26"/>
              </w:rPr>
              <w:t>9855,0</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11)</w:t>
            </w:r>
          </w:p>
        </w:tc>
        <w:tc>
          <w:tcPr>
            <w:tcW w:w="3709" w:type="dxa"/>
            <w:vAlign w:val="bottom"/>
          </w:tcPr>
          <w:p w:rsidR="00A02026" w:rsidRPr="00B4221F" w:rsidRDefault="00A02026" w:rsidP="00056996">
            <w:pPr>
              <w:rPr>
                <w:color w:val="000000"/>
                <w:sz w:val="26"/>
                <w:szCs w:val="26"/>
              </w:rPr>
            </w:pPr>
            <w:proofErr w:type="spellStart"/>
            <w:r w:rsidRPr="00B4221F">
              <w:rPr>
                <w:color w:val="000000"/>
                <w:sz w:val="26"/>
                <w:szCs w:val="26"/>
              </w:rPr>
              <w:t>КП</w:t>
            </w:r>
            <w:proofErr w:type="spellEnd"/>
            <w:r w:rsidRPr="00B4221F">
              <w:rPr>
                <w:color w:val="000000"/>
                <w:sz w:val="26"/>
                <w:szCs w:val="26"/>
              </w:rPr>
              <w:t xml:space="preserve"> </w:t>
            </w:r>
            <w:proofErr w:type="spellStart"/>
            <w:r w:rsidRPr="00B4221F">
              <w:rPr>
                <w:color w:val="000000"/>
                <w:sz w:val="26"/>
                <w:szCs w:val="26"/>
              </w:rPr>
              <w:t>Новоушицька</w:t>
            </w:r>
            <w:proofErr w:type="spellEnd"/>
            <w:r w:rsidRPr="00B4221F">
              <w:rPr>
                <w:color w:val="000000"/>
                <w:sz w:val="26"/>
                <w:szCs w:val="26"/>
              </w:rPr>
              <w:t xml:space="preserve"> центральна районна аптека №20 </w:t>
            </w:r>
          </w:p>
        </w:tc>
        <w:tc>
          <w:tcPr>
            <w:tcW w:w="2127" w:type="dxa"/>
          </w:tcPr>
          <w:p w:rsidR="00A02026" w:rsidRPr="00B4221F" w:rsidRDefault="00A02026" w:rsidP="00B4221F">
            <w:pPr>
              <w:jc w:val="center"/>
              <w:rPr>
                <w:sz w:val="26"/>
                <w:szCs w:val="26"/>
              </w:rPr>
            </w:pPr>
            <w:r w:rsidRPr="00B4221F">
              <w:rPr>
                <w:sz w:val="26"/>
                <w:szCs w:val="26"/>
              </w:rPr>
              <w:t>1095,0</w:t>
            </w:r>
          </w:p>
        </w:tc>
        <w:tc>
          <w:tcPr>
            <w:tcW w:w="1850" w:type="dxa"/>
          </w:tcPr>
          <w:p w:rsidR="00A02026" w:rsidRPr="00B4221F" w:rsidRDefault="00A02026" w:rsidP="00B4221F">
            <w:pPr>
              <w:jc w:val="center"/>
              <w:rPr>
                <w:sz w:val="26"/>
                <w:szCs w:val="26"/>
              </w:rPr>
            </w:pPr>
            <w:r w:rsidRPr="00B4221F">
              <w:rPr>
                <w:sz w:val="26"/>
                <w:szCs w:val="26"/>
              </w:rPr>
              <w:t>1095,0</w:t>
            </w:r>
          </w:p>
        </w:tc>
        <w:tc>
          <w:tcPr>
            <w:tcW w:w="1289" w:type="dxa"/>
          </w:tcPr>
          <w:p w:rsidR="00A02026" w:rsidRPr="00B4221F" w:rsidRDefault="00A02026" w:rsidP="00B4221F">
            <w:pPr>
              <w:jc w:val="center"/>
              <w:rPr>
                <w:sz w:val="26"/>
                <w:szCs w:val="26"/>
              </w:rPr>
            </w:pPr>
            <w:r w:rsidRPr="00B4221F">
              <w:rPr>
                <w:sz w:val="26"/>
                <w:szCs w:val="26"/>
              </w:rPr>
              <w:t>5475,0</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12)</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"Адамс"</w:t>
            </w:r>
          </w:p>
        </w:tc>
        <w:tc>
          <w:tcPr>
            <w:tcW w:w="2127" w:type="dxa"/>
          </w:tcPr>
          <w:p w:rsidR="00A02026" w:rsidRPr="00B4221F" w:rsidRDefault="00A02026" w:rsidP="00B4221F">
            <w:pPr>
              <w:jc w:val="center"/>
              <w:rPr>
                <w:sz w:val="26"/>
                <w:szCs w:val="26"/>
              </w:rPr>
            </w:pPr>
            <w:r w:rsidRPr="00B4221F">
              <w:rPr>
                <w:sz w:val="26"/>
                <w:szCs w:val="26"/>
              </w:rPr>
              <w:t>811,5</w:t>
            </w:r>
          </w:p>
        </w:tc>
        <w:tc>
          <w:tcPr>
            <w:tcW w:w="1850" w:type="dxa"/>
          </w:tcPr>
          <w:p w:rsidR="00A02026" w:rsidRPr="00B4221F" w:rsidRDefault="00A02026" w:rsidP="00B4221F">
            <w:pPr>
              <w:jc w:val="center"/>
              <w:rPr>
                <w:sz w:val="26"/>
                <w:szCs w:val="26"/>
              </w:rPr>
            </w:pPr>
            <w:r w:rsidRPr="00B4221F">
              <w:rPr>
                <w:sz w:val="26"/>
                <w:szCs w:val="26"/>
              </w:rPr>
              <w:t>811,5</w:t>
            </w:r>
          </w:p>
        </w:tc>
        <w:tc>
          <w:tcPr>
            <w:tcW w:w="1289" w:type="dxa"/>
          </w:tcPr>
          <w:p w:rsidR="00A02026" w:rsidRPr="00B4221F" w:rsidRDefault="00A02026" w:rsidP="00B4221F">
            <w:pPr>
              <w:jc w:val="center"/>
              <w:rPr>
                <w:sz w:val="26"/>
                <w:szCs w:val="26"/>
              </w:rPr>
            </w:pPr>
            <w:r w:rsidRPr="00B4221F">
              <w:rPr>
                <w:sz w:val="26"/>
                <w:szCs w:val="26"/>
              </w:rPr>
              <w:t>4057,5</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13)</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"Дружба"</w:t>
            </w:r>
          </w:p>
        </w:tc>
        <w:tc>
          <w:tcPr>
            <w:tcW w:w="2127" w:type="dxa"/>
          </w:tcPr>
          <w:p w:rsidR="00A02026" w:rsidRPr="00B4221F" w:rsidRDefault="00A02026" w:rsidP="00B4221F">
            <w:pPr>
              <w:jc w:val="center"/>
              <w:rPr>
                <w:sz w:val="26"/>
                <w:szCs w:val="26"/>
              </w:rPr>
            </w:pPr>
            <w:r w:rsidRPr="00B4221F">
              <w:rPr>
                <w:sz w:val="26"/>
                <w:szCs w:val="26"/>
              </w:rPr>
              <w:t>1155,0</w:t>
            </w:r>
          </w:p>
        </w:tc>
        <w:tc>
          <w:tcPr>
            <w:tcW w:w="1850" w:type="dxa"/>
          </w:tcPr>
          <w:p w:rsidR="00A02026" w:rsidRPr="00B4221F" w:rsidRDefault="00A02026" w:rsidP="00B4221F">
            <w:pPr>
              <w:jc w:val="center"/>
              <w:rPr>
                <w:sz w:val="26"/>
                <w:szCs w:val="26"/>
              </w:rPr>
            </w:pPr>
            <w:r w:rsidRPr="00B4221F">
              <w:rPr>
                <w:sz w:val="26"/>
                <w:szCs w:val="26"/>
              </w:rPr>
              <w:t>1155,0</w:t>
            </w:r>
          </w:p>
        </w:tc>
        <w:tc>
          <w:tcPr>
            <w:tcW w:w="1289" w:type="dxa"/>
          </w:tcPr>
          <w:p w:rsidR="00A02026" w:rsidRPr="00B4221F" w:rsidRDefault="00A02026" w:rsidP="00B4221F">
            <w:pPr>
              <w:jc w:val="center"/>
              <w:rPr>
                <w:sz w:val="26"/>
                <w:szCs w:val="26"/>
              </w:rPr>
            </w:pPr>
            <w:r w:rsidRPr="00B4221F">
              <w:rPr>
                <w:sz w:val="26"/>
                <w:szCs w:val="26"/>
              </w:rPr>
              <w:t>5775,0</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14)</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w:t>
            </w:r>
            <w:proofErr w:type="spellStart"/>
            <w:r w:rsidRPr="00B4221F">
              <w:rPr>
                <w:color w:val="000000"/>
                <w:sz w:val="26"/>
                <w:szCs w:val="26"/>
              </w:rPr>
              <w:t>Струзьке</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811,5</w:t>
            </w:r>
          </w:p>
        </w:tc>
        <w:tc>
          <w:tcPr>
            <w:tcW w:w="1850" w:type="dxa"/>
          </w:tcPr>
          <w:p w:rsidR="00A02026" w:rsidRPr="00B4221F" w:rsidRDefault="00A02026" w:rsidP="00B4221F">
            <w:pPr>
              <w:jc w:val="center"/>
              <w:rPr>
                <w:sz w:val="26"/>
                <w:szCs w:val="26"/>
              </w:rPr>
            </w:pPr>
            <w:r w:rsidRPr="00B4221F">
              <w:rPr>
                <w:sz w:val="26"/>
                <w:szCs w:val="26"/>
              </w:rPr>
              <w:t>811,5</w:t>
            </w:r>
          </w:p>
        </w:tc>
        <w:tc>
          <w:tcPr>
            <w:tcW w:w="1289" w:type="dxa"/>
          </w:tcPr>
          <w:p w:rsidR="00A02026" w:rsidRPr="00B4221F" w:rsidRDefault="00A02026" w:rsidP="00B4221F">
            <w:pPr>
              <w:jc w:val="center"/>
              <w:rPr>
                <w:sz w:val="26"/>
                <w:szCs w:val="26"/>
              </w:rPr>
            </w:pPr>
            <w:r w:rsidRPr="00B4221F">
              <w:rPr>
                <w:sz w:val="26"/>
                <w:szCs w:val="26"/>
              </w:rPr>
              <w:t>4057,5</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15)</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w:t>
            </w:r>
            <w:proofErr w:type="spellStart"/>
            <w:r w:rsidRPr="00B4221F">
              <w:rPr>
                <w:color w:val="000000"/>
                <w:sz w:val="26"/>
                <w:szCs w:val="26"/>
              </w:rPr>
              <w:t>Камагро</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1498,5</w:t>
            </w:r>
          </w:p>
        </w:tc>
        <w:tc>
          <w:tcPr>
            <w:tcW w:w="1850" w:type="dxa"/>
          </w:tcPr>
          <w:p w:rsidR="00A02026" w:rsidRPr="00B4221F" w:rsidRDefault="00A02026" w:rsidP="00B4221F">
            <w:pPr>
              <w:jc w:val="center"/>
              <w:rPr>
                <w:sz w:val="26"/>
                <w:szCs w:val="26"/>
              </w:rPr>
            </w:pPr>
            <w:r w:rsidRPr="00B4221F">
              <w:rPr>
                <w:sz w:val="26"/>
                <w:szCs w:val="26"/>
              </w:rPr>
              <w:t>1498,5</w:t>
            </w:r>
          </w:p>
        </w:tc>
        <w:tc>
          <w:tcPr>
            <w:tcW w:w="1289" w:type="dxa"/>
          </w:tcPr>
          <w:p w:rsidR="00A02026" w:rsidRPr="00B4221F" w:rsidRDefault="00A02026" w:rsidP="00B4221F">
            <w:pPr>
              <w:jc w:val="center"/>
              <w:rPr>
                <w:sz w:val="26"/>
                <w:szCs w:val="26"/>
              </w:rPr>
            </w:pPr>
            <w:r w:rsidRPr="00B4221F">
              <w:rPr>
                <w:sz w:val="26"/>
                <w:szCs w:val="26"/>
              </w:rPr>
              <w:t>7492,5</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16)</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"Родина"</w:t>
            </w:r>
          </w:p>
        </w:tc>
        <w:tc>
          <w:tcPr>
            <w:tcW w:w="2127" w:type="dxa"/>
          </w:tcPr>
          <w:p w:rsidR="00A02026" w:rsidRPr="00B4221F" w:rsidRDefault="00A02026" w:rsidP="00B4221F">
            <w:pPr>
              <w:jc w:val="center"/>
              <w:rPr>
                <w:sz w:val="26"/>
                <w:szCs w:val="26"/>
              </w:rPr>
            </w:pPr>
            <w:r w:rsidRPr="00B4221F">
              <w:rPr>
                <w:sz w:val="26"/>
                <w:szCs w:val="26"/>
              </w:rPr>
              <w:t>1404,0</w:t>
            </w:r>
          </w:p>
        </w:tc>
        <w:tc>
          <w:tcPr>
            <w:tcW w:w="1850" w:type="dxa"/>
          </w:tcPr>
          <w:p w:rsidR="00A02026" w:rsidRPr="00B4221F" w:rsidRDefault="00A02026" w:rsidP="00B4221F">
            <w:pPr>
              <w:jc w:val="center"/>
              <w:rPr>
                <w:sz w:val="26"/>
                <w:szCs w:val="26"/>
              </w:rPr>
            </w:pPr>
            <w:r w:rsidRPr="00B4221F">
              <w:rPr>
                <w:sz w:val="26"/>
                <w:szCs w:val="26"/>
              </w:rPr>
              <w:t>1404,0</w:t>
            </w:r>
          </w:p>
        </w:tc>
        <w:tc>
          <w:tcPr>
            <w:tcW w:w="1289" w:type="dxa"/>
          </w:tcPr>
          <w:p w:rsidR="00A02026" w:rsidRPr="00B4221F" w:rsidRDefault="00A02026" w:rsidP="00B4221F">
            <w:pPr>
              <w:jc w:val="center"/>
              <w:rPr>
                <w:sz w:val="26"/>
                <w:szCs w:val="26"/>
              </w:rPr>
            </w:pPr>
            <w:r w:rsidRPr="00B4221F">
              <w:rPr>
                <w:sz w:val="26"/>
                <w:szCs w:val="26"/>
              </w:rPr>
              <w:t>7020,0</w:t>
            </w:r>
          </w:p>
        </w:tc>
      </w:tr>
      <w:tr w:rsidR="00A02026" w:rsidRPr="002F7366" w:rsidTr="00B4221F">
        <w:trPr>
          <w:jc w:val="center"/>
        </w:trPr>
        <w:tc>
          <w:tcPr>
            <w:tcW w:w="623" w:type="dxa"/>
          </w:tcPr>
          <w:p w:rsidR="00A02026" w:rsidRPr="002F7366" w:rsidRDefault="00A02026" w:rsidP="00056996">
            <w:pPr>
              <w:jc w:val="center"/>
              <w:rPr>
                <w:color w:val="000000"/>
                <w:sz w:val="26"/>
                <w:szCs w:val="26"/>
              </w:rPr>
            </w:pPr>
            <w:r w:rsidRPr="002F7366">
              <w:rPr>
                <w:color w:val="000000"/>
                <w:sz w:val="26"/>
                <w:szCs w:val="26"/>
              </w:rPr>
              <w:t>17)</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"Лан"</w:t>
            </w:r>
          </w:p>
        </w:tc>
        <w:tc>
          <w:tcPr>
            <w:tcW w:w="2127" w:type="dxa"/>
          </w:tcPr>
          <w:p w:rsidR="00A02026" w:rsidRPr="00B4221F" w:rsidRDefault="00A02026" w:rsidP="00B4221F">
            <w:pPr>
              <w:jc w:val="center"/>
              <w:rPr>
                <w:sz w:val="26"/>
                <w:szCs w:val="26"/>
              </w:rPr>
            </w:pPr>
            <w:r w:rsidRPr="00B4221F">
              <w:rPr>
                <w:sz w:val="26"/>
                <w:szCs w:val="26"/>
              </w:rPr>
              <w:t>717,0</w:t>
            </w:r>
          </w:p>
        </w:tc>
        <w:tc>
          <w:tcPr>
            <w:tcW w:w="1850" w:type="dxa"/>
          </w:tcPr>
          <w:p w:rsidR="00A02026" w:rsidRPr="00B4221F" w:rsidRDefault="00A02026" w:rsidP="00B4221F">
            <w:pPr>
              <w:jc w:val="center"/>
              <w:rPr>
                <w:sz w:val="26"/>
                <w:szCs w:val="26"/>
              </w:rPr>
            </w:pPr>
            <w:r w:rsidRPr="00B4221F">
              <w:rPr>
                <w:sz w:val="26"/>
                <w:szCs w:val="26"/>
              </w:rPr>
              <w:t>717,0</w:t>
            </w:r>
          </w:p>
        </w:tc>
        <w:tc>
          <w:tcPr>
            <w:tcW w:w="1289" w:type="dxa"/>
          </w:tcPr>
          <w:p w:rsidR="00A02026" w:rsidRPr="00B4221F" w:rsidRDefault="00A02026" w:rsidP="00B4221F">
            <w:pPr>
              <w:jc w:val="center"/>
              <w:rPr>
                <w:sz w:val="26"/>
                <w:szCs w:val="26"/>
              </w:rPr>
            </w:pPr>
            <w:r w:rsidRPr="00B4221F">
              <w:rPr>
                <w:sz w:val="26"/>
                <w:szCs w:val="26"/>
              </w:rPr>
              <w:t>3585,0</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18)</w:t>
            </w:r>
          </w:p>
        </w:tc>
        <w:tc>
          <w:tcPr>
            <w:tcW w:w="3709" w:type="dxa"/>
            <w:vAlign w:val="bottom"/>
          </w:tcPr>
          <w:p w:rsidR="00A02026" w:rsidRPr="00B4221F" w:rsidRDefault="00A02026" w:rsidP="00526747">
            <w:pPr>
              <w:rPr>
                <w:color w:val="000000"/>
                <w:sz w:val="26"/>
                <w:szCs w:val="26"/>
              </w:rPr>
            </w:pPr>
            <w:r w:rsidRPr="00B4221F">
              <w:rPr>
                <w:color w:val="000000"/>
                <w:sz w:val="26"/>
                <w:szCs w:val="26"/>
              </w:rPr>
              <w:t>ТОВ "Зелений вал"</w:t>
            </w:r>
          </w:p>
        </w:tc>
        <w:tc>
          <w:tcPr>
            <w:tcW w:w="2127" w:type="dxa"/>
          </w:tcPr>
          <w:p w:rsidR="00A02026" w:rsidRPr="00B4221F" w:rsidRDefault="00A02026" w:rsidP="00B4221F">
            <w:pPr>
              <w:jc w:val="center"/>
              <w:rPr>
                <w:sz w:val="26"/>
                <w:szCs w:val="26"/>
              </w:rPr>
            </w:pPr>
            <w:r w:rsidRPr="00B4221F">
              <w:rPr>
                <w:sz w:val="26"/>
                <w:szCs w:val="26"/>
              </w:rPr>
              <w:t>811,5</w:t>
            </w:r>
          </w:p>
        </w:tc>
        <w:tc>
          <w:tcPr>
            <w:tcW w:w="1850" w:type="dxa"/>
          </w:tcPr>
          <w:p w:rsidR="00A02026" w:rsidRPr="00B4221F" w:rsidRDefault="00A02026" w:rsidP="00B4221F">
            <w:pPr>
              <w:jc w:val="center"/>
              <w:rPr>
                <w:sz w:val="26"/>
                <w:szCs w:val="26"/>
              </w:rPr>
            </w:pPr>
            <w:r w:rsidRPr="00B4221F">
              <w:rPr>
                <w:sz w:val="26"/>
                <w:szCs w:val="26"/>
              </w:rPr>
              <w:t>811,5</w:t>
            </w:r>
          </w:p>
        </w:tc>
        <w:tc>
          <w:tcPr>
            <w:tcW w:w="1289" w:type="dxa"/>
          </w:tcPr>
          <w:p w:rsidR="00A02026" w:rsidRPr="00B4221F" w:rsidRDefault="00A02026" w:rsidP="00B4221F">
            <w:pPr>
              <w:jc w:val="center"/>
              <w:rPr>
                <w:sz w:val="26"/>
                <w:szCs w:val="26"/>
              </w:rPr>
            </w:pPr>
            <w:r w:rsidRPr="00B4221F">
              <w:rPr>
                <w:sz w:val="26"/>
                <w:szCs w:val="26"/>
              </w:rPr>
              <w:t>4057,5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19)</w:t>
            </w:r>
          </w:p>
        </w:tc>
        <w:tc>
          <w:tcPr>
            <w:tcW w:w="3709" w:type="dxa"/>
            <w:vAlign w:val="bottom"/>
          </w:tcPr>
          <w:p w:rsidR="00A02026" w:rsidRPr="00B4221F" w:rsidRDefault="00A02026" w:rsidP="00526747">
            <w:pPr>
              <w:rPr>
                <w:color w:val="000000"/>
                <w:sz w:val="26"/>
                <w:szCs w:val="26"/>
              </w:rPr>
            </w:pPr>
            <w:proofErr w:type="spellStart"/>
            <w:r w:rsidRPr="00B4221F">
              <w:rPr>
                <w:color w:val="000000"/>
                <w:sz w:val="26"/>
                <w:szCs w:val="26"/>
              </w:rPr>
              <w:t>СТОВ</w:t>
            </w:r>
            <w:proofErr w:type="spellEnd"/>
            <w:r w:rsidRPr="00B4221F">
              <w:rPr>
                <w:color w:val="000000"/>
                <w:sz w:val="26"/>
                <w:szCs w:val="26"/>
              </w:rPr>
              <w:t xml:space="preserve"> "Горизонт"</w:t>
            </w:r>
          </w:p>
        </w:tc>
        <w:tc>
          <w:tcPr>
            <w:tcW w:w="2127" w:type="dxa"/>
          </w:tcPr>
          <w:p w:rsidR="00A02026" w:rsidRPr="00B4221F" w:rsidRDefault="00A02026" w:rsidP="00B4221F">
            <w:pPr>
              <w:jc w:val="center"/>
              <w:rPr>
                <w:sz w:val="26"/>
                <w:szCs w:val="26"/>
              </w:rPr>
            </w:pPr>
            <w:r w:rsidRPr="00B4221F">
              <w:rPr>
                <w:sz w:val="26"/>
                <w:szCs w:val="26"/>
              </w:rPr>
              <w:t>1872,0</w:t>
            </w:r>
          </w:p>
        </w:tc>
        <w:tc>
          <w:tcPr>
            <w:tcW w:w="1850" w:type="dxa"/>
          </w:tcPr>
          <w:p w:rsidR="00A02026" w:rsidRPr="00B4221F" w:rsidRDefault="00A02026" w:rsidP="00B4221F">
            <w:pPr>
              <w:jc w:val="center"/>
              <w:rPr>
                <w:sz w:val="26"/>
                <w:szCs w:val="26"/>
              </w:rPr>
            </w:pPr>
            <w:r w:rsidRPr="00B4221F">
              <w:rPr>
                <w:sz w:val="26"/>
                <w:szCs w:val="26"/>
              </w:rPr>
              <w:t>1872,0</w:t>
            </w:r>
          </w:p>
        </w:tc>
        <w:tc>
          <w:tcPr>
            <w:tcW w:w="1289" w:type="dxa"/>
          </w:tcPr>
          <w:p w:rsidR="00A02026" w:rsidRPr="00B4221F" w:rsidRDefault="00A02026" w:rsidP="00B4221F">
            <w:pPr>
              <w:jc w:val="center"/>
              <w:rPr>
                <w:sz w:val="26"/>
                <w:szCs w:val="26"/>
              </w:rPr>
            </w:pPr>
            <w:r w:rsidRPr="00B4221F">
              <w:rPr>
                <w:sz w:val="26"/>
                <w:szCs w:val="26"/>
              </w:rPr>
              <w:t>9360,0</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lastRenderedPageBreak/>
              <w:t>20)</w:t>
            </w:r>
          </w:p>
        </w:tc>
        <w:tc>
          <w:tcPr>
            <w:tcW w:w="3709" w:type="dxa"/>
            <w:vAlign w:val="bottom"/>
          </w:tcPr>
          <w:p w:rsidR="00A02026" w:rsidRPr="00B4221F" w:rsidRDefault="00A02026" w:rsidP="00526747">
            <w:pPr>
              <w:rPr>
                <w:color w:val="000000"/>
                <w:sz w:val="26"/>
                <w:szCs w:val="26"/>
              </w:rPr>
            </w:pPr>
            <w:proofErr w:type="spellStart"/>
            <w:r w:rsidRPr="00B4221F">
              <w:rPr>
                <w:color w:val="000000"/>
                <w:sz w:val="26"/>
                <w:szCs w:val="26"/>
              </w:rPr>
              <w:t>СТОВ</w:t>
            </w:r>
            <w:proofErr w:type="spellEnd"/>
            <w:r w:rsidRPr="00B4221F">
              <w:rPr>
                <w:color w:val="000000"/>
                <w:sz w:val="26"/>
                <w:szCs w:val="26"/>
              </w:rPr>
              <w:t xml:space="preserve"> "Орбіта"</w:t>
            </w:r>
          </w:p>
        </w:tc>
        <w:tc>
          <w:tcPr>
            <w:tcW w:w="2127" w:type="dxa"/>
          </w:tcPr>
          <w:p w:rsidR="00A02026" w:rsidRPr="00B4221F" w:rsidRDefault="00A02026" w:rsidP="00B4221F">
            <w:pPr>
              <w:jc w:val="center"/>
              <w:rPr>
                <w:sz w:val="26"/>
                <w:szCs w:val="26"/>
              </w:rPr>
            </w:pPr>
            <w:r w:rsidRPr="00B4221F">
              <w:rPr>
                <w:sz w:val="26"/>
                <w:szCs w:val="26"/>
              </w:rPr>
              <w:t>1279,5</w:t>
            </w:r>
          </w:p>
        </w:tc>
        <w:tc>
          <w:tcPr>
            <w:tcW w:w="1850" w:type="dxa"/>
          </w:tcPr>
          <w:p w:rsidR="00A02026" w:rsidRPr="00B4221F" w:rsidRDefault="00A02026" w:rsidP="00B4221F">
            <w:pPr>
              <w:jc w:val="center"/>
              <w:rPr>
                <w:sz w:val="26"/>
                <w:szCs w:val="26"/>
              </w:rPr>
            </w:pPr>
            <w:r w:rsidRPr="00B4221F">
              <w:rPr>
                <w:sz w:val="26"/>
                <w:szCs w:val="26"/>
              </w:rPr>
              <w:t>1279,5</w:t>
            </w:r>
          </w:p>
        </w:tc>
        <w:tc>
          <w:tcPr>
            <w:tcW w:w="1289" w:type="dxa"/>
          </w:tcPr>
          <w:p w:rsidR="00A02026" w:rsidRPr="00B4221F" w:rsidRDefault="00A02026" w:rsidP="00B4221F">
            <w:pPr>
              <w:jc w:val="center"/>
              <w:rPr>
                <w:sz w:val="26"/>
                <w:szCs w:val="26"/>
              </w:rPr>
            </w:pPr>
            <w:r w:rsidRPr="00B4221F">
              <w:rPr>
                <w:sz w:val="26"/>
                <w:szCs w:val="26"/>
              </w:rPr>
              <w:t>6397,5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21)</w:t>
            </w:r>
          </w:p>
        </w:tc>
        <w:tc>
          <w:tcPr>
            <w:tcW w:w="3709" w:type="dxa"/>
            <w:vAlign w:val="bottom"/>
          </w:tcPr>
          <w:p w:rsidR="00A02026" w:rsidRPr="00B4221F" w:rsidRDefault="00A02026" w:rsidP="002F7366">
            <w:pPr>
              <w:rPr>
                <w:color w:val="000000"/>
                <w:sz w:val="26"/>
                <w:szCs w:val="26"/>
              </w:rPr>
            </w:pPr>
            <w:r w:rsidRPr="00B4221F">
              <w:rPr>
                <w:color w:val="000000"/>
                <w:sz w:val="26"/>
                <w:szCs w:val="26"/>
              </w:rPr>
              <w:t>ФГ "</w:t>
            </w:r>
            <w:proofErr w:type="spellStart"/>
            <w:r w:rsidRPr="00B4221F">
              <w:rPr>
                <w:color w:val="000000"/>
                <w:sz w:val="26"/>
                <w:szCs w:val="26"/>
              </w:rPr>
              <w:t>Дiонiс</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1309,5</w:t>
            </w:r>
          </w:p>
        </w:tc>
        <w:tc>
          <w:tcPr>
            <w:tcW w:w="1850" w:type="dxa"/>
          </w:tcPr>
          <w:p w:rsidR="00A02026" w:rsidRPr="00B4221F" w:rsidRDefault="00A02026" w:rsidP="00B4221F">
            <w:pPr>
              <w:jc w:val="center"/>
              <w:rPr>
                <w:sz w:val="26"/>
                <w:szCs w:val="26"/>
              </w:rPr>
            </w:pPr>
            <w:r w:rsidRPr="00B4221F">
              <w:rPr>
                <w:sz w:val="26"/>
                <w:szCs w:val="26"/>
              </w:rPr>
              <w:t>1309,5</w:t>
            </w:r>
          </w:p>
        </w:tc>
        <w:tc>
          <w:tcPr>
            <w:tcW w:w="1289" w:type="dxa"/>
          </w:tcPr>
          <w:p w:rsidR="00A02026" w:rsidRPr="00B4221F" w:rsidRDefault="00A02026" w:rsidP="00B4221F">
            <w:pPr>
              <w:jc w:val="center"/>
              <w:rPr>
                <w:sz w:val="26"/>
                <w:szCs w:val="26"/>
              </w:rPr>
            </w:pPr>
            <w:r w:rsidRPr="00B4221F">
              <w:rPr>
                <w:sz w:val="26"/>
                <w:szCs w:val="26"/>
              </w:rPr>
              <w:t>6547,5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22)</w:t>
            </w:r>
          </w:p>
        </w:tc>
        <w:tc>
          <w:tcPr>
            <w:tcW w:w="3709" w:type="dxa"/>
            <w:vAlign w:val="bottom"/>
          </w:tcPr>
          <w:p w:rsidR="00A02026" w:rsidRPr="00B4221F" w:rsidRDefault="00A02026" w:rsidP="002F7366">
            <w:pPr>
              <w:rPr>
                <w:color w:val="000000"/>
                <w:sz w:val="26"/>
                <w:szCs w:val="26"/>
              </w:rPr>
            </w:pPr>
            <w:r w:rsidRPr="00B4221F">
              <w:rPr>
                <w:color w:val="000000"/>
                <w:sz w:val="26"/>
                <w:szCs w:val="26"/>
              </w:rPr>
              <w:t>ФГ "Ранок"</w:t>
            </w:r>
          </w:p>
        </w:tc>
        <w:tc>
          <w:tcPr>
            <w:tcW w:w="2127" w:type="dxa"/>
          </w:tcPr>
          <w:p w:rsidR="00A02026" w:rsidRPr="00B4221F" w:rsidRDefault="00A02026" w:rsidP="00B4221F">
            <w:pPr>
              <w:jc w:val="center"/>
              <w:rPr>
                <w:sz w:val="26"/>
                <w:szCs w:val="26"/>
              </w:rPr>
            </w:pPr>
            <w:r w:rsidRPr="00B4221F">
              <w:rPr>
                <w:sz w:val="26"/>
                <w:szCs w:val="26"/>
              </w:rPr>
              <w:t>1528,5</w:t>
            </w:r>
          </w:p>
        </w:tc>
        <w:tc>
          <w:tcPr>
            <w:tcW w:w="1850" w:type="dxa"/>
          </w:tcPr>
          <w:p w:rsidR="00A02026" w:rsidRPr="00B4221F" w:rsidRDefault="00A02026" w:rsidP="00B4221F">
            <w:pPr>
              <w:jc w:val="center"/>
              <w:rPr>
                <w:sz w:val="26"/>
                <w:szCs w:val="26"/>
              </w:rPr>
            </w:pPr>
            <w:r w:rsidRPr="00B4221F">
              <w:rPr>
                <w:sz w:val="26"/>
                <w:szCs w:val="26"/>
              </w:rPr>
              <w:t>1528,5</w:t>
            </w:r>
          </w:p>
        </w:tc>
        <w:tc>
          <w:tcPr>
            <w:tcW w:w="1289" w:type="dxa"/>
          </w:tcPr>
          <w:p w:rsidR="00A02026" w:rsidRPr="00B4221F" w:rsidRDefault="00A02026" w:rsidP="00B4221F">
            <w:pPr>
              <w:jc w:val="center"/>
              <w:rPr>
                <w:sz w:val="26"/>
                <w:szCs w:val="26"/>
              </w:rPr>
            </w:pPr>
            <w:r w:rsidRPr="00B4221F">
              <w:rPr>
                <w:sz w:val="26"/>
                <w:szCs w:val="26"/>
              </w:rPr>
              <w:t>7642,5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23)</w:t>
            </w:r>
          </w:p>
        </w:tc>
        <w:tc>
          <w:tcPr>
            <w:tcW w:w="3709" w:type="dxa"/>
            <w:vAlign w:val="bottom"/>
          </w:tcPr>
          <w:p w:rsidR="00A02026" w:rsidRPr="00B4221F" w:rsidRDefault="00A02026" w:rsidP="002F7366">
            <w:pPr>
              <w:rPr>
                <w:color w:val="000000"/>
                <w:sz w:val="26"/>
                <w:szCs w:val="26"/>
              </w:rPr>
            </w:pPr>
            <w:r w:rsidRPr="00B4221F">
              <w:rPr>
                <w:color w:val="000000"/>
                <w:sz w:val="26"/>
                <w:szCs w:val="26"/>
              </w:rPr>
              <w:t>ФГ "Форт"</w:t>
            </w:r>
          </w:p>
        </w:tc>
        <w:tc>
          <w:tcPr>
            <w:tcW w:w="2127" w:type="dxa"/>
          </w:tcPr>
          <w:p w:rsidR="00A02026" w:rsidRPr="00B4221F" w:rsidRDefault="00A02026" w:rsidP="00B4221F">
            <w:pPr>
              <w:jc w:val="center"/>
              <w:rPr>
                <w:sz w:val="26"/>
                <w:szCs w:val="26"/>
              </w:rPr>
            </w:pPr>
            <w:r w:rsidRPr="00B4221F">
              <w:rPr>
                <w:sz w:val="26"/>
                <w:szCs w:val="26"/>
              </w:rPr>
              <w:t>966,0</w:t>
            </w:r>
          </w:p>
        </w:tc>
        <w:tc>
          <w:tcPr>
            <w:tcW w:w="1850" w:type="dxa"/>
          </w:tcPr>
          <w:p w:rsidR="00A02026" w:rsidRPr="00B4221F" w:rsidRDefault="00A02026" w:rsidP="00B4221F">
            <w:pPr>
              <w:jc w:val="center"/>
              <w:rPr>
                <w:sz w:val="26"/>
                <w:szCs w:val="26"/>
              </w:rPr>
            </w:pPr>
            <w:r w:rsidRPr="00B4221F">
              <w:rPr>
                <w:sz w:val="26"/>
                <w:szCs w:val="26"/>
              </w:rPr>
              <w:t>966,0</w:t>
            </w:r>
          </w:p>
        </w:tc>
        <w:tc>
          <w:tcPr>
            <w:tcW w:w="1289" w:type="dxa"/>
          </w:tcPr>
          <w:p w:rsidR="00A02026" w:rsidRPr="00B4221F" w:rsidRDefault="00A02026" w:rsidP="00B4221F">
            <w:pPr>
              <w:jc w:val="center"/>
              <w:rPr>
                <w:sz w:val="26"/>
                <w:szCs w:val="26"/>
              </w:rPr>
            </w:pPr>
            <w:r w:rsidRPr="00B4221F">
              <w:rPr>
                <w:sz w:val="26"/>
                <w:szCs w:val="26"/>
              </w:rPr>
              <w:t>4830,0</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24)</w:t>
            </w:r>
          </w:p>
        </w:tc>
        <w:tc>
          <w:tcPr>
            <w:tcW w:w="3709" w:type="dxa"/>
            <w:vAlign w:val="bottom"/>
          </w:tcPr>
          <w:p w:rsidR="00A02026" w:rsidRPr="00B4221F" w:rsidRDefault="00A02026" w:rsidP="002F7366">
            <w:pPr>
              <w:rPr>
                <w:color w:val="000000"/>
                <w:sz w:val="26"/>
                <w:szCs w:val="26"/>
              </w:rPr>
            </w:pPr>
            <w:r w:rsidRPr="00B4221F">
              <w:rPr>
                <w:color w:val="000000"/>
                <w:sz w:val="26"/>
                <w:szCs w:val="26"/>
              </w:rPr>
              <w:t>ФГ "Нектар"</w:t>
            </w:r>
          </w:p>
        </w:tc>
        <w:tc>
          <w:tcPr>
            <w:tcW w:w="2127" w:type="dxa"/>
          </w:tcPr>
          <w:p w:rsidR="00A02026" w:rsidRPr="00B4221F" w:rsidRDefault="00A02026" w:rsidP="00B4221F">
            <w:pPr>
              <w:jc w:val="center"/>
              <w:rPr>
                <w:sz w:val="26"/>
                <w:szCs w:val="26"/>
              </w:rPr>
            </w:pPr>
            <w:r w:rsidRPr="00B4221F">
              <w:rPr>
                <w:sz w:val="26"/>
                <w:szCs w:val="26"/>
              </w:rPr>
              <w:t>1404,0</w:t>
            </w:r>
          </w:p>
        </w:tc>
        <w:tc>
          <w:tcPr>
            <w:tcW w:w="1850" w:type="dxa"/>
          </w:tcPr>
          <w:p w:rsidR="00A02026" w:rsidRPr="00B4221F" w:rsidRDefault="00A02026" w:rsidP="00B4221F">
            <w:pPr>
              <w:jc w:val="center"/>
              <w:rPr>
                <w:sz w:val="26"/>
                <w:szCs w:val="26"/>
              </w:rPr>
            </w:pPr>
            <w:r w:rsidRPr="00B4221F">
              <w:rPr>
                <w:sz w:val="26"/>
                <w:szCs w:val="26"/>
              </w:rPr>
              <w:t>1404,0</w:t>
            </w:r>
          </w:p>
        </w:tc>
        <w:tc>
          <w:tcPr>
            <w:tcW w:w="1289" w:type="dxa"/>
          </w:tcPr>
          <w:p w:rsidR="00A02026" w:rsidRPr="00B4221F" w:rsidRDefault="00A02026" w:rsidP="00B4221F">
            <w:pPr>
              <w:jc w:val="center"/>
              <w:rPr>
                <w:sz w:val="26"/>
                <w:szCs w:val="26"/>
              </w:rPr>
            </w:pPr>
            <w:r w:rsidRPr="00B4221F">
              <w:rPr>
                <w:sz w:val="26"/>
                <w:szCs w:val="26"/>
              </w:rPr>
              <w:t>7020,0</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25)</w:t>
            </w:r>
          </w:p>
        </w:tc>
        <w:tc>
          <w:tcPr>
            <w:tcW w:w="3709" w:type="dxa"/>
            <w:vAlign w:val="bottom"/>
          </w:tcPr>
          <w:p w:rsidR="00A02026" w:rsidRPr="00B4221F" w:rsidRDefault="00A02026" w:rsidP="002F7366">
            <w:pPr>
              <w:rPr>
                <w:color w:val="000000"/>
                <w:sz w:val="26"/>
                <w:szCs w:val="26"/>
              </w:rPr>
            </w:pPr>
            <w:r w:rsidRPr="00B4221F">
              <w:rPr>
                <w:color w:val="000000"/>
                <w:sz w:val="26"/>
                <w:szCs w:val="26"/>
              </w:rPr>
              <w:t>ФГ "</w:t>
            </w:r>
            <w:proofErr w:type="spellStart"/>
            <w:r w:rsidRPr="00B4221F">
              <w:rPr>
                <w:color w:val="000000"/>
                <w:sz w:val="26"/>
                <w:szCs w:val="26"/>
              </w:rPr>
              <w:t>Вiкторiя</w:t>
            </w:r>
            <w:proofErr w:type="spellEnd"/>
            <w:r w:rsidRPr="00B4221F">
              <w:rPr>
                <w:color w:val="000000"/>
                <w:sz w:val="26"/>
                <w:szCs w:val="26"/>
              </w:rPr>
              <w:t xml:space="preserve"> - 2009"</w:t>
            </w:r>
          </w:p>
        </w:tc>
        <w:tc>
          <w:tcPr>
            <w:tcW w:w="2127" w:type="dxa"/>
          </w:tcPr>
          <w:p w:rsidR="00A02026" w:rsidRPr="00B4221F" w:rsidRDefault="00A02026" w:rsidP="00B4221F">
            <w:pPr>
              <w:jc w:val="center"/>
              <w:rPr>
                <w:sz w:val="26"/>
                <w:szCs w:val="26"/>
              </w:rPr>
            </w:pPr>
            <w:r w:rsidRPr="00B4221F">
              <w:rPr>
                <w:sz w:val="26"/>
                <w:szCs w:val="26"/>
              </w:rPr>
              <w:t>1309,5</w:t>
            </w:r>
          </w:p>
        </w:tc>
        <w:tc>
          <w:tcPr>
            <w:tcW w:w="1850" w:type="dxa"/>
          </w:tcPr>
          <w:p w:rsidR="00A02026" w:rsidRPr="00B4221F" w:rsidRDefault="00A02026" w:rsidP="00B4221F">
            <w:pPr>
              <w:jc w:val="center"/>
              <w:rPr>
                <w:sz w:val="26"/>
                <w:szCs w:val="26"/>
              </w:rPr>
            </w:pPr>
            <w:r w:rsidRPr="00B4221F">
              <w:rPr>
                <w:sz w:val="26"/>
                <w:szCs w:val="26"/>
              </w:rPr>
              <w:t>1309,5</w:t>
            </w:r>
          </w:p>
        </w:tc>
        <w:tc>
          <w:tcPr>
            <w:tcW w:w="1289" w:type="dxa"/>
          </w:tcPr>
          <w:p w:rsidR="00A02026" w:rsidRPr="00B4221F" w:rsidRDefault="00A02026" w:rsidP="00B4221F">
            <w:pPr>
              <w:jc w:val="center"/>
              <w:rPr>
                <w:sz w:val="26"/>
                <w:szCs w:val="26"/>
              </w:rPr>
            </w:pPr>
            <w:r w:rsidRPr="00B4221F">
              <w:rPr>
                <w:sz w:val="26"/>
                <w:szCs w:val="26"/>
              </w:rPr>
              <w:t>6547,5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26)</w:t>
            </w:r>
          </w:p>
        </w:tc>
        <w:tc>
          <w:tcPr>
            <w:tcW w:w="3709" w:type="dxa"/>
            <w:vAlign w:val="bottom"/>
          </w:tcPr>
          <w:p w:rsidR="00A02026" w:rsidRPr="00B4221F" w:rsidRDefault="00A02026" w:rsidP="002F7366">
            <w:pPr>
              <w:rPr>
                <w:color w:val="000000"/>
                <w:sz w:val="26"/>
                <w:szCs w:val="26"/>
              </w:rPr>
            </w:pPr>
            <w:r w:rsidRPr="00B4221F">
              <w:rPr>
                <w:color w:val="000000"/>
                <w:sz w:val="26"/>
                <w:szCs w:val="26"/>
              </w:rPr>
              <w:t>КСП "Ім. Богдана Хмельницького"</w:t>
            </w:r>
          </w:p>
        </w:tc>
        <w:tc>
          <w:tcPr>
            <w:tcW w:w="2127" w:type="dxa"/>
          </w:tcPr>
          <w:p w:rsidR="00A02026" w:rsidRPr="00B4221F" w:rsidRDefault="00A02026" w:rsidP="00B4221F">
            <w:pPr>
              <w:jc w:val="center"/>
              <w:rPr>
                <w:sz w:val="26"/>
                <w:szCs w:val="26"/>
              </w:rPr>
            </w:pPr>
            <w:r w:rsidRPr="00B4221F">
              <w:rPr>
                <w:sz w:val="26"/>
                <w:szCs w:val="26"/>
              </w:rPr>
              <w:t>1185,0</w:t>
            </w:r>
          </w:p>
        </w:tc>
        <w:tc>
          <w:tcPr>
            <w:tcW w:w="1850" w:type="dxa"/>
          </w:tcPr>
          <w:p w:rsidR="00A02026" w:rsidRPr="00B4221F" w:rsidRDefault="00A02026" w:rsidP="00B4221F">
            <w:pPr>
              <w:jc w:val="center"/>
              <w:rPr>
                <w:sz w:val="26"/>
                <w:szCs w:val="26"/>
              </w:rPr>
            </w:pPr>
            <w:r w:rsidRPr="00B4221F">
              <w:rPr>
                <w:sz w:val="26"/>
                <w:szCs w:val="26"/>
              </w:rPr>
              <w:t>1185,0</w:t>
            </w:r>
          </w:p>
        </w:tc>
        <w:tc>
          <w:tcPr>
            <w:tcW w:w="1289" w:type="dxa"/>
          </w:tcPr>
          <w:p w:rsidR="00A02026" w:rsidRPr="00B4221F" w:rsidRDefault="00A02026" w:rsidP="00B4221F">
            <w:pPr>
              <w:jc w:val="center"/>
              <w:rPr>
                <w:sz w:val="26"/>
                <w:szCs w:val="26"/>
              </w:rPr>
            </w:pPr>
            <w:r w:rsidRPr="00B4221F">
              <w:rPr>
                <w:sz w:val="26"/>
                <w:szCs w:val="26"/>
              </w:rPr>
              <w:t>5925,0</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27)</w:t>
            </w:r>
          </w:p>
        </w:tc>
        <w:tc>
          <w:tcPr>
            <w:tcW w:w="3709" w:type="dxa"/>
            <w:vAlign w:val="bottom"/>
          </w:tcPr>
          <w:p w:rsidR="00A02026" w:rsidRPr="00B4221F" w:rsidRDefault="00A02026" w:rsidP="002F7366">
            <w:pPr>
              <w:rPr>
                <w:color w:val="000000"/>
                <w:sz w:val="26"/>
                <w:szCs w:val="26"/>
              </w:rPr>
            </w:pPr>
            <w:r w:rsidRPr="00B4221F">
              <w:rPr>
                <w:color w:val="000000"/>
                <w:sz w:val="26"/>
                <w:szCs w:val="26"/>
              </w:rPr>
              <w:t>КСП "</w:t>
            </w:r>
            <w:proofErr w:type="spellStart"/>
            <w:r w:rsidRPr="00B4221F">
              <w:rPr>
                <w:color w:val="000000"/>
                <w:sz w:val="26"/>
                <w:szCs w:val="26"/>
              </w:rPr>
              <w:t>iм</w:t>
            </w:r>
            <w:proofErr w:type="spellEnd"/>
            <w:r w:rsidRPr="00B4221F">
              <w:rPr>
                <w:color w:val="000000"/>
                <w:sz w:val="26"/>
                <w:szCs w:val="26"/>
              </w:rPr>
              <w:t xml:space="preserve"> Шевченка"</w:t>
            </w:r>
          </w:p>
        </w:tc>
        <w:tc>
          <w:tcPr>
            <w:tcW w:w="2127" w:type="dxa"/>
          </w:tcPr>
          <w:p w:rsidR="00A02026" w:rsidRPr="00B4221F" w:rsidRDefault="00A02026" w:rsidP="00B4221F">
            <w:pPr>
              <w:jc w:val="center"/>
              <w:rPr>
                <w:sz w:val="26"/>
                <w:szCs w:val="26"/>
              </w:rPr>
            </w:pPr>
            <w:r w:rsidRPr="00B4221F">
              <w:rPr>
                <w:sz w:val="26"/>
                <w:szCs w:val="26"/>
              </w:rPr>
              <w:t>841,5</w:t>
            </w:r>
          </w:p>
        </w:tc>
        <w:tc>
          <w:tcPr>
            <w:tcW w:w="1850" w:type="dxa"/>
          </w:tcPr>
          <w:p w:rsidR="00A02026" w:rsidRPr="00B4221F" w:rsidRDefault="00A02026" w:rsidP="00B4221F">
            <w:pPr>
              <w:jc w:val="center"/>
              <w:rPr>
                <w:sz w:val="26"/>
                <w:szCs w:val="26"/>
              </w:rPr>
            </w:pPr>
            <w:r w:rsidRPr="00B4221F">
              <w:rPr>
                <w:sz w:val="26"/>
                <w:szCs w:val="26"/>
              </w:rPr>
              <w:t>841,5</w:t>
            </w:r>
          </w:p>
        </w:tc>
        <w:tc>
          <w:tcPr>
            <w:tcW w:w="1289" w:type="dxa"/>
          </w:tcPr>
          <w:p w:rsidR="00A02026" w:rsidRPr="00B4221F" w:rsidRDefault="00A02026" w:rsidP="00B4221F">
            <w:pPr>
              <w:jc w:val="center"/>
              <w:rPr>
                <w:sz w:val="26"/>
                <w:szCs w:val="26"/>
              </w:rPr>
            </w:pPr>
            <w:r w:rsidRPr="00B4221F">
              <w:rPr>
                <w:sz w:val="26"/>
                <w:szCs w:val="26"/>
              </w:rPr>
              <w:t>4207,5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28)</w:t>
            </w:r>
          </w:p>
        </w:tc>
        <w:tc>
          <w:tcPr>
            <w:tcW w:w="3709" w:type="dxa"/>
            <w:vAlign w:val="bottom"/>
          </w:tcPr>
          <w:p w:rsidR="00A02026" w:rsidRPr="00B4221F" w:rsidRDefault="00A02026" w:rsidP="00526747">
            <w:pPr>
              <w:rPr>
                <w:color w:val="000000"/>
                <w:sz w:val="26"/>
                <w:szCs w:val="26"/>
              </w:rPr>
            </w:pPr>
            <w:r w:rsidRPr="00B4221F">
              <w:rPr>
                <w:color w:val="000000"/>
                <w:sz w:val="26"/>
                <w:szCs w:val="26"/>
              </w:rPr>
              <w:t>ПП "</w:t>
            </w:r>
            <w:proofErr w:type="spellStart"/>
            <w:r w:rsidRPr="00B4221F">
              <w:rPr>
                <w:color w:val="000000"/>
                <w:sz w:val="26"/>
                <w:szCs w:val="26"/>
              </w:rPr>
              <w:t>Пижівське</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1528,5</w:t>
            </w:r>
          </w:p>
        </w:tc>
        <w:tc>
          <w:tcPr>
            <w:tcW w:w="1850" w:type="dxa"/>
          </w:tcPr>
          <w:p w:rsidR="00A02026" w:rsidRPr="00B4221F" w:rsidRDefault="00A02026" w:rsidP="00B4221F">
            <w:pPr>
              <w:jc w:val="center"/>
              <w:rPr>
                <w:sz w:val="26"/>
                <w:szCs w:val="26"/>
              </w:rPr>
            </w:pPr>
            <w:r w:rsidRPr="00B4221F">
              <w:rPr>
                <w:sz w:val="26"/>
                <w:szCs w:val="26"/>
              </w:rPr>
              <w:t>1528,5</w:t>
            </w:r>
          </w:p>
        </w:tc>
        <w:tc>
          <w:tcPr>
            <w:tcW w:w="1289" w:type="dxa"/>
          </w:tcPr>
          <w:p w:rsidR="00A02026" w:rsidRPr="00B4221F" w:rsidRDefault="00A02026" w:rsidP="00B4221F">
            <w:pPr>
              <w:jc w:val="center"/>
              <w:rPr>
                <w:sz w:val="26"/>
                <w:szCs w:val="26"/>
              </w:rPr>
            </w:pPr>
            <w:r w:rsidRPr="00B4221F">
              <w:rPr>
                <w:sz w:val="26"/>
                <w:szCs w:val="26"/>
              </w:rPr>
              <w:t>7642,5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29)</w:t>
            </w:r>
          </w:p>
        </w:tc>
        <w:tc>
          <w:tcPr>
            <w:tcW w:w="3709" w:type="dxa"/>
            <w:vAlign w:val="bottom"/>
          </w:tcPr>
          <w:p w:rsidR="00A02026" w:rsidRPr="00B4221F" w:rsidRDefault="00A02026" w:rsidP="00056996">
            <w:pPr>
              <w:rPr>
                <w:color w:val="000000"/>
                <w:sz w:val="26"/>
                <w:szCs w:val="26"/>
              </w:rPr>
            </w:pPr>
            <w:r w:rsidRPr="00B4221F">
              <w:rPr>
                <w:color w:val="000000"/>
                <w:sz w:val="26"/>
                <w:szCs w:val="26"/>
              </w:rPr>
              <w:t xml:space="preserve">ПП </w:t>
            </w:r>
            <w:proofErr w:type="spellStart"/>
            <w:r w:rsidRPr="00B4221F">
              <w:rPr>
                <w:color w:val="000000"/>
                <w:sz w:val="26"/>
                <w:szCs w:val="26"/>
              </w:rPr>
              <w:t>''Авто-експерт''</w:t>
            </w:r>
            <w:proofErr w:type="spellEnd"/>
          </w:p>
        </w:tc>
        <w:tc>
          <w:tcPr>
            <w:tcW w:w="2127" w:type="dxa"/>
          </w:tcPr>
          <w:p w:rsidR="00A02026" w:rsidRPr="00B4221F" w:rsidRDefault="00A02026" w:rsidP="00B4221F">
            <w:pPr>
              <w:jc w:val="center"/>
              <w:rPr>
                <w:sz w:val="26"/>
                <w:szCs w:val="26"/>
              </w:rPr>
            </w:pPr>
            <w:r w:rsidRPr="00B4221F">
              <w:rPr>
                <w:sz w:val="26"/>
                <w:szCs w:val="26"/>
              </w:rPr>
              <w:t>841,5</w:t>
            </w:r>
          </w:p>
        </w:tc>
        <w:tc>
          <w:tcPr>
            <w:tcW w:w="1850" w:type="dxa"/>
          </w:tcPr>
          <w:p w:rsidR="00A02026" w:rsidRPr="00B4221F" w:rsidRDefault="00A02026" w:rsidP="00B4221F">
            <w:pPr>
              <w:jc w:val="center"/>
              <w:rPr>
                <w:sz w:val="26"/>
                <w:szCs w:val="26"/>
              </w:rPr>
            </w:pPr>
            <w:r w:rsidRPr="00B4221F">
              <w:rPr>
                <w:sz w:val="26"/>
                <w:szCs w:val="26"/>
              </w:rPr>
              <w:t>841,5</w:t>
            </w:r>
          </w:p>
        </w:tc>
        <w:tc>
          <w:tcPr>
            <w:tcW w:w="1289" w:type="dxa"/>
          </w:tcPr>
          <w:p w:rsidR="00A02026" w:rsidRPr="00B4221F" w:rsidRDefault="00A02026" w:rsidP="00B4221F">
            <w:pPr>
              <w:jc w:val="center"/>
              <w:rPr>
                <w:sz w:val="26"/>
                <w:szCs w:val="26"/>
              </w:rPr>
            </w:pPr>
            <w:r w:rsidRPr="00B4221F">
              <w:rPr>
                <w:sz w:val="26"/>
                <w:szCs w:val="26"/>
              </w:rPr>
              <w:t>4207,5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30)</w:t>
            </w:r>
          </w:p>
        </w:tc>
        <w:tc>
          <w:tcPr>
            <w:tcW w:w="3709" w:type="dxa"/>
            <w:vAlign w:val="bottom"/>
          </w:tcPr>
          <w:p w:rsidR="00A02026" w:rsidRPr="00B4221F" w:rsidRDefault="00A02026" w:rsidP="00056996">
            <w:pPr>
              <w:rPr>
                <w:color w:val="000000"/>
                <w:sz w:val="26"/>
                <w:szCs w:val="26"/>
              </w:rPr>
            </w:pPr>
            <w:r w:rsidRPr="00B4221F">
              <w:rPr>
                <w:color w:val="000000"/>
                <w:sz w:val="26"/>
                <w:szCs w:val="26"/>
              </w:rPr>
              <w:t xml:space="preserve">ПП </w:t>
            </w:r>
            <w:proofErr w:type="spellStart"/>
            <w:r w:rsidRPr="00B4221F">
              <w:rPr>
                <w:color w:val="000000"/>
                <w:sz w:val="26"/>
                <w:szCs w:val="26"/>
              </w:rPr>
              <w:t>''Яртранс''</w:t>
            </w:r>
            <w:proofErr w:type="spellEnd"/>
          </w:p>
        </w:tc>
        <w:tc>
          <w:tcPr>
            <w:tcW w:w="2127" w:type="dxa"/>
          </w:tcPr>
          <w:p w:rsidR="00A02026" w:rsidRPr="00B4221F" w:rsidRDefault="00A02026" w:rsidP="00B4221F">
            <w:pPr>
              <w:jc w:val="center"/>
              <w:rPr>
                <w:sz w:val="26"/>
                <w:szCs w:val="26"/>
              </w:rPr>
            </w:pPr>
            <w:r w:rsidRPr="00B4221F">
              <w:rPr>
                <w:sz w:val="26"/>
                <w:szCs w:val="26"/>
              </w:rPr>
              <w:t>1309,5</w:t>
            </w:r>
          </w:p>
        </w:tc>
        <w:tc>
          <w:tcPr>
            <w:tcW w:w="1850" w:type="dxa"/>
          </w:tcPr>
          <w:p w:rsidR="00A02026" w:rsidRPr="00B4221F" w:rsidRDefault="00A02026" w:rsidP="00B4221F">
            <w:pPr>
              <w:jc w:val="center"/>
              <w:rPr>
                <w:sz w:val="26"/>
                <w:szCs w:val="26"/>
              </w:rPr>
            </w:pPr>
            <w:r w:rsidRPr="00B4221F">
              <w:rPr>
                <w:sz w:val="26"/>
                <w:szCs w:val="26"/>
              </w:rPr>
              <w:t>1309,5</w:t>
            </w:r>
          </w:p>
        </w:tc>
        <w:tc>
          <w:tcPr>
            <w:tcW w:w="1289" w:type="dxa"/>
          </w:tcPr>
          <w:p w:rsidR="00A02026" w:rsidRPr="00B4221F" w:rsidRDefault="00A02026" w:rsidP="00B4221F">
            <w:pPr>
              <w:jc w:val="center"/>
              <w:rPr>
                <w:sz w:val="26"/>
                <w:szCs w:val="26"/>
              </w:rPr>
            </w:pPr>
            <w:r w:rsidRPr="00B4221F">
              <w:rPr>
                <w:sz w:val="26"/>
                <w:szCs w:val="26"/>
              </w:rPr>
              <w:t>6547,5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31)</w:t>
            </w:r>
          </w:p>
        </w:tc>
        <w:tc>
          <w:tcPr>
            <w:tcW w:w="3709" w:type="dxa"/>
            <w:vAlign w:val="bottom"/>
          </w:tcPr>
          <w:p w:rsidR="00A02026" w:rsidRPr="00B4221F" w:rsidRDefault="00A02026" w:rsidP="00056996">
            <w:pPr>
              <w:rPr>
                <w:color w:val="000000"/>
                <w:sz w:val="26"/>
                <w:szCs w:val="26"/>
              </w:rPr>
            </w:pPr>
            <w:r w:rsidRPr="00B4221F">
              <w:rPr>
                <w:color w:val="000000"/>
                <w:sz w:val="26"/>
                <w:szCs w:val="26"/>
              </w:rPr>
              <w:t xml:space="preserve">ПП </w:t>
            </w:r>
            <w:proofErr w:type="spellStart"/>
            <w:r w:rsidRPr="00B4221F">
              <w:rPr>
                <w:color w:val="000000"/>
                <w:sz w:val="26"/>
                <w:szCs w:val="26"/>
              </w:rPr>
              <w:t>''Батьківська</w:t>
            </w:r>
            <w:proofErr w:type="spellEnd"/>
            <w:r w:rsidRPr="00B4221F">
              <w:rPr>
                <w:color w:val="000000"/>
                <w:sz w:val="26"/>
                <w:szCs w:val="26"/>
              </w:rPr>
              <w:t xml:space="preserve"> </w:t>
            </w:r>
            <w:proofErr w:type="spellStart"/>
            <w:r w:rsidRPr="00B4221F">
              <w:rPr>
                <w:color w:val="000000"/>
                <w:sz w:val="26"/>
                <w:szCs w:val="26"/>
              </w:rPr>
              <w:t>хата''</w:t>
            </w:r>
            <w:proofErr w:type="spellEnd"/>
          </w:p>
        </w:tc>
        <w:tc>
          <w:tcPr>
            <w:tcW w:w="2127" w:type="dxa"/>
          </w:tcPr>
          <w:p w:rsidR="00A02026" w:rsidRPr="00B4221F" w:rsidRDefault="00A02026" w:rsidP="00B4221F">
            <w:pPr>
              <w:jc w:val="center"/>
              <w:rPr>
                <w:sz w:val="26"/>
                <w:szCs w:val="26"/>
              </w:rPr>
            </w:pPr>
            <w:r w:rsidRPr="00B4221F">
              <w:rPr>
                <w:sz w:val="26"/>
                <w:szCs w:val="26"/>
              </w:rPr>
              <w:t>1279,5</w:t>
            </w:r>
          </w:p>
        </w:tc>
        <w:tc>
          <w:tcPr>
            <w:tcW w:w="1850" w:type="dxa"/>
          </w:tcPr>
          <w:p w:rsidR="00A02026" w:rsidRPr="00B4221F" w:rsidRDefault="00A02026" w:rsidP="00B4221F">
            <w:pPr>
              <w:jc w:val="center"/>
              <w:rPr>
                <w:sz w:val="26"/>
                <w:szCs w:val="26"/>
              </w:rPr>
            </w:pPr>
            <w:r w:rsidRPr="00B4221F">
              <w:rPr>
                <w:sz w:val="26"/>
                <w:szCs w:val="26"/>
              </w:rPr>
              <w:t>1279,5</w:t>
            </w:r>
          </w:p>
        </w:tc>
        <w:tc>
          <w:tcPr>
            <w:tcW w:w="1289" w:type="dxa"/>
          </w:tcPr>
          <w:p w:rsidR="00A02026" w:rsidRPr="00B4221F" w:rsidRDefault="00A02026" w:rsidP="00B4221F">
            <w:pPr>
              <w:jc w:val="center"/>
              <w:rPr>
                <w:sz w:val="26"/>
                <w:szCs w:val="26"/>
              </w:rPr>
            </w:pPr>
            <w:r w:rsidRPr="00B4221F">
              <w:rPr>
                <w:sz w:val="26"/>
                <w:szCs w:val="26"/>
              </w:rPr>
              <w:t>6397,5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32)</w:t>
            </w:r>
          </w:p>
        </w:tc>
        <w:tc>
          <w:tcPr>
            <w:tcW w:w="3709" w:type="dxa"/>
          </w:tcPr>
          <w:p w:rsidR="00A02026" w:rsidRPr="00B4221F" w:rsidRDefault="00A02026" w:rsidP="002F7366">
            <w:pPr>
              <w:rPr>
                <w:color w:val="000000"/>
                <w:sz w:val="26"/>
                <w:szCs w:val="26"/>
              </w:rPr>
            </w:pPr>
            <w:r w:rsidRPr="00B4221F">
              <w:rPr>
                <w:color w:val="000000"/>
                <w:sz w:val="26"/>
                <w:szCs w:val="26"/>
              </w:rPr>
              <w:t>ПП "</w:t>
            </w:r>
            <w:proofErr w:type="spellStart"/>
            <w:r w:rsidRPr="00B4221F">
              <w:rPr>
                <w:color w:val="000000"/>
                <w:sz w:val="26"/>
                <w:szCs w:val="26"/>
              </w:rPr>
              <w:t>Астра</w:t>
            </w:r>
            <w:proofErr w:type="spellEnd"/>
            <w:r w:rsidRPr="00B4221F">
              <w:rPr>
                <w:color w:val="000000"/>
                <w:sz w:val="26"/>
                <w:szCs w:val="26"/>
              </w:rPr>
              <w:t xml:space="preserve"> 07"</w:t>
            </w:r>
          </w:p>
        </w:tc>
        <w:tc>
          <w:tcPr>
            <w:tcW w:w="2127" w:type="dxa"/>
          </w:tcPr>
          <w:p w:rsidR="00A02026" w:rsidRPr="00B4221F" w:rsidRDefault="00A02026" w:rsidP="00B4221F">
            <w:pPr>
              <w:jc w:val="center"/>
              <w:rPr>
                <w:sz w:val="26"/>
                <w:szCs w:val="26"/>
              </w:rPr>
            </w:pPr>
            <w:r w:rsidRPr="00B4221F">
              <w:rPr>
                <w:sz w:val="26"/>
                <w:szCs w:val="26"/>
              </w:rPr>
              <w:t>1309,5</w:t>
            </w:r>
          </w:p>
        </w:tc>
        <w:tc>
          <w:tcPr>
            <w:tcW w:w="1850" w:type="dxa"/>
          </w:tcPr>
          <w:p w:rsidR="00A02026" w:rsidRPr="00B4221F" w:rsidRDefault="00A02026" w:rsidP="00B4221F">
            <w:pPr>
              <w:jc w:val="center"/>
              <w:rPr>
                <w:sz w:val="26"/>
                <w:szCs w:val="26"/>
              </w:rPr>
            </w:pPr>
            <w:r w:rsidRPr="00B4221F">
              <w:rPr>
                <w:sz w:val="26"/>
                <w:szCs w:val="26"/>
              </w:rPr>
              <w:t>1309,5</w:t>
            </w:r>
          </w:p>
        </w:tc>
        <w:tc>
          <w:tcPr>
            <w:tcW w:w="1289" w:type="dxa"/>
          </w:tcPr>
          <w:p w:rsidR="00A02026" w:rsidRPr="00B4221F" w:rsidRDefault="00A02026" w:rsidP="00B4221F">
            <w:pPr>
              <w:jc w:val="center"/>
              <w:rPr>
                <w:sz w:val="26"/>
                <w:szCs w:val="26"/>
              </w:rPr>
            </w:pPr>
            <w:r w:rsidRPr="00B4221F">
              <w:rPr>
                <w:sz w:val="26"/>
                <w:szCs w:val="26"/>
              </w:rPr>
              <w:t>6547,5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33)</w:t>
            </w:r>
          </w:p>
        </w:tc>
        <w:tc>
          <w:tcPr>
            <w:tcW w:w="3709" w:type="dxa"/>
            <w:vAlign w:val="bottom"/>
          </w:tcPr>
          <w:p w:rsidR="00A02026" w:rsidRPr="00B4221F" w:rsidRDefault="00A02026" w:rsidP="002F7366">
            <w:pPr>
              <w:rPr>
                <w:color w:val="000000"/>
                <w:sz w:val="26"/>
                <w:szCs w:val="26"/>
              </w:rPr>
            </w:pPr>
            <w:r w:rsidRPr="00B4221F">
              <w:rPr>
                <w:color w:val="000000"/>
                <w:sz w:val="26"/>
                <w:szCs w:val="26"/>
              </w:rPr>
              <w:t>ПП "Колосок"</w:t>
            </w:r>
          </w:p>
        </w:tc>
        <w:tc>
          <w:tcPr>
            <w:tcW w:w="2127" w:type="dxa"/>
          </w:tcPr>
          <w:p w:rsidR="00A02026" w:rsidRPr="00B4221F" w:rsidRDefault="00A02026" w:rsidP="00B4221F">
            <w:pPr>
              <w:jc w:val="center"/>
              <w:rPr>
                <w:sz w:val="26"/>
                <w:szCs w:val="26"/>
              </w:rPr>
            </w:pPr>
            <w:r w:rsidRPr="00B4221F">
              <w:rPr>
                <w:sz w:val="26"/>
                <w:szCs w:val="26"/>
              </w:rPr>
              <w:t>1279,5</w:t>
            </w:r>
          </w:p>
        </w:tc>
        <w:tc>
          <w:tcPr>
            <w:tcW w:w="1850" w:type="dxa"/>
          </w:tcPr>
          <w:p w:rsidR="00A02026" w:rsidRPr="00B4221F" w:rsidRDefault="00A02026" w:rsidP="00B4221F">
            <w:pPr>
              <w:jc w:val="center"/>
              <w:rPr>
                <w:sz w:val="26"/>
                <w:szCs w:val="26"/>
              </w:rPr>
            </w:pPr>
            <w:r w:rsidRPr="00B4221F">
              <w:rPr>
                <w:sz w:val="26"/>
                <w:szCs w:val="26"/>
              </w:rPr>
              <w:t>1279,5</w:t>
            </w:r>
          </w:p>
        </w:tc>
        <w:tc>
          <w:tcPr>
            <w:tcW w:w="1289" w:type="dxa"/>
          </w:tcPr>
          <w:p w:rsidR="00A02026" w:rsidRPr="00B4221F" w:rsidRDefault="00A02026" w:rsidP="00B4221F">
            <w:pPr>
              <w:jc w:val="center"/>
              <w:rPr>
                <w:sz w:val="26"/>
                <w:szCs w:val="26"/>
              </w:rPr>
            </w:pPr>
            <w:r w:rsidRPr="00B4221F">
              <w:rPr>
                <w:sz w:val="26"/>
                <w:szCs w:val="26"/>
              </w:rPr>
              <w:t>6397,5</w:t>
            </w:r>
          </w:p>
        </w:tc>
      </w:tr>
      <w:tr w:rsidR="00A02026" w:rsidRPr="002F7366" w:rsidTr="00B4221F">
        <w:trPr>
          <w:jc w:val="center"/>
        </w:trPr>
        <w:tc>
          <w:tcPr>
            <w:tcW w:w="623" w:type="dxa"/>
          </w:tcPr>
          <w:p w:rsidR="00A02026" w:rsidRPr="002F7366" w:rsidRDefault="00A02026" w:rsidP="00056996">
            <w:pPr>
              <w:jc w:val="center"/>
              <w:rPr>
                <w:color w:val="000000"/>
                <w:sz w:val="26"/>
                <w:szCs w:val="26"/>
                <w:lang w:eastAsia="uk-UA"/>
              </w:rPr>
            </w:pPr>
            <w:r w:rsidRPr="002F7366">
              <w:rPr>
                <w:color w:val="000000"/>
                <w:sz w:val="26"/>
                <w:szCs w:val="26"/>
                <w:lang w:eastAsia="uk-UA"/>
              </w:rPr>
              <w:t>34)</w:t>
            </w:r>
          </w:p>
        </w:tc>
        <w:tc>
          <w:tcPr>
            <w:tcW w:w="3709" w:type="dxa"/>
            <w:vAlign w:val="bottom"/>
          </w:tcPr>
          <w:p w:rsidR="00A02026" w:rsidRPr="00B4221F" w:rsidRDefault="00A02026" w:rsidP="002F7366">
            <w:pPr>
              <w:rPr>
                <w:color w:val="000000"/>
                <w:sz w:val="26"/>
                <w:szCs w:val="26"/>
              </w:rPr>
            </w:pPr>
            <w:r w:rsidRPr="00B4221F">
              <w:rPr>
                <w:color w:val="000000"/>
                <w:sz w:val="26"/>
                <w:szCs w:val="26"/>
              </w:rPr>
              <w:t>ПП "</w:t>
            </w:r>
            <w:proofErr w:type="spellStart"/>
            <w:r w:rsidRPr="00B4221F">
              <w:rPr>
                <w:color w:val="000000"/>
                <w:sz w:val="26"/>
                <w:szCs w:val="26"/>
              </w:rPr>
              <w:t>Агрофiрма</w:t>
            </w:r>
            <w:proofErr w:type="spellEnd"/>
            <w:r w:rsidRPr="00B4221F">
              <w:rPr>
                <w:color w:val="000000"/>
                <w:sz w:val="26"/>
                <w:szCs w:val="26"/>
              </w:rPr>
              <w:t xml:space="preserve"> </w:t>
            </w:r>
            <w:proofErr w:type="spellStart"/>
            <w:r w:rsidRPr="00B4221F">
              <w:rPr>
                <w:color w:val="000000"/>
                <w:sz w:val="26"/>
                <w:szCs w:val="26"/>
              </w:rPr>
              <w:t>новоушиця</w:t>
            </w:r>
            <w:proofErr w:type="spellEnd"/>
            <w:r w:rsidRPr="00B4221F">
              <w:rPr>
                <w:color w:val="000000"/>
                <w:sz w:val="26"/>
                <w:szCs w:val="26"/>
              </w:rPr>
              <w:t>"</w:t>
            </w:r>
          </w:p>
        </w:tc>
        <w:tc>
          <w:tcPr>
            <w:tcW w:w="2127" w:type="dxa"/>
          </w:tcPr>
          <w:p w:rsidR="00A02026" w:rsidRPr="00B4221F" w:rsidRDefault="00A02026" w:rsidP="00B4221F">
            <w:pPr>
              <w:jc w:val="center"/>
              <w:rPr>
                <w:sz w:val="26"/>
                <w:szCs w:val="26"/>
              </w:rPr>
            </w:pPr>
            <w:r w:rsidRPr="00B4221F">
              <w:rPr>
                <w:sz w:val="26"/>
                <w:szCs w:val="26"/>
              </w:rPr>
              <w:t>1623,0</w:t>
            </w:r>
          </w:p>
        </w:tc>
        <w:tc>
          <w:tcPr>
            <w:tcW w:w="1850" w:type="dxa"/>
          </w:tcPr>
          <w:p w:rsidR="00A02026" w:rsidRPr="00B4221F" w:rsidRDefault="00A02026" w:rsidP="00B4221F">
            <w:pPr>
              <w:jc w:val="center"/>
              <w:rPr>
                <w:sz w:val="26"/>
                <w:szCs w:val="26"/>
              </w:rPr>
            </w:pPr>
            <w:r w:rsidRPr="00B4221F">
              <w:rPr>
                <w:sz w:val="26"/>
                <w:szCs w:val="26"/>
              </w:rPr>
              <w:t>1623,0</w:t>
            </w:r>
          </w:p>
        </w:tc>
        <w:tc>
          <w:tcPr>
            <w:tcW w:w="1289" w:type="dxa"/>
          </w:tcPr>
          <w:p w:rsidR="00A02026" w:rsidRPr="00B4221F" w:rsidRDefault="00A02026" w:rsidP="00B4221F">
            <w:pPr>
              <w:jc w:val="center"/>
              <w:rPr>
                <w:sz w:val="26"/>
                <w:szCs w:val="26"/>
              </w:rPr>
            </w:pPr>
            <w:r w:rsidRPr="00B4221F">
              <w:rPr>
                <w:sz w:val="26"/>
                <w:szCs w:val="26"/>
              </w:rPr>
              <w:t>8115,0</w:t>
            </w:r>
          </w:p>
        </w:tc>
      </w:tr>
      <w:tr w:rsidR="00A02026" w:rsidRPr="002F7366" w:rsidTr="008303C9">
        <w:trPr>
          <w:trHeight w:val="573"/>
          <w:jc w:val="center"/>
        </w:trPr>
        <w:tc>
          <w:tcPr>
            <w:tcW w:w="623" w:type="dxa"/>
          </w:tcPr>
          <w:p w:rsidR="00A02026" w:rsidRPr="002F7366" w:rsidRDefault="00A02026" w:rsidP="00BF3E6E">
            <w:pPr>
              <w:jc w:val="center"/>
              <w:rPr>
                <w:color w:val="000000"/>
                <w:sz w:val="26"/>
                <w:szCs w:val="26"/>
              </w:rPr>
            </w:pPr>
            <w:r w:rsidRPr="002F7366">
              <w:rPr>
                <w:color w:val="000000"/>
                <w:sz w:val="26"/>
                <w:szCs w:val="26"/>
              </w:rPr>
              <w:t>6.</w:t>
            </w:r>
          </w:p>
        </w:tc>
        <w:tc>
          <w:tcPr>
            <w:tcW w:w="3709" w:type="dxa"/>
          </w:tcPr>
          <w:p w:rsidR="00A02026" w:rsidRPr="002F7366" w:rsidRDefault="00A02026" w:rsidP="002F7366">
            <w:pPr>
              <w:rPr>
                <w:bCs/>
                <w:color w:val="000000"/>
                <w:sz w:val="26"/>
                <w:szCs w:val="26"/>
                <w:shd w:val="clear" w:color="auto" w:fill="FFFFFF"/>
              </w:rPr>
            </w:pPr>
            <w:r w:rsidRPr="002F7366">
              <w:rPr>
                <w:color w:val="000000"/>
                <w:sz w:val="26"/>
                <w:szCs w:val="26"/>
                <w:lang w:eastAsia="uk-UA"/>
              </w:rPr>
              <w:t xml:space="preserve">Всього </w:t>
            </w:r>
            <w:r w:rsidRPr="002F7366">
              <w:rPr>
                <w:color w:val="000000"/>
                <w:sz w:val="26"/>
                <w:szCs w:val="26"/>
              </w:rPr>
              <w:t>(сума рядків 1+2+…+34)</w:t>
            </w:r>
          </w:p>
        </w:tc>
        <w:tc>
          <w:tcPr>
            <w:tcW w:w="2127" w:type="dxa"/>
          </w:tcPr>
          <w:p w:rsidR="00A02026" w:rsidRPr="00B4221F" w:rsidRDefault="00A02026" w:rsidP="00B4221F">
            <w:pPr>
              <w:jc w:val="center"/>
              <w:rPr>
                <w:sz w:val="26"/>
                <w:szCs w:val="26"/>
              </w:rPr>
            </w:pPr>
            <w:r w:rsidRPr="00B4221F">
              <w:rPr>
                <w:sz w:val="26"/>
                <w:szCs w:val="26"/>
              </w:rPr>
              <w:t>52066,5</w:t>
            </w:r>
          </w:p>
        </w:tc>
        <w:tc>
          <w:tcPr>
            <w:tcW w:w="1850" w:type="dxa"/>
          </w:tcPr>
          <w:p w:rsidR="00A02026" w:rsidRPr="00B4221F" w:rsidRDefault="00A02026" w:rsidP="00B4221F">
            <w:pPr>
              <w:jc w:val="center"/>
              <w:rPr>
                <w:sz w:val="26"/>
                <w:szCs w:val="26"/>
              </w:rPr>
            </w:pPr>
            <w:r w:rsidRPr="00B4221F">
              <w:rPr>
                <w:sz w:val="26"/>
                <w:szCs w:val="26"/>
              </w:rPr>
              <w:t>52066,5</w:t>
            </w:r>
          </w:p>
        </w:tc>
        <w:tc>
          <w:tcPr>
            <w:tcW w:w="1289" w:type="dxa"/>
          </w:tcPr>
          <w:p w:rsidR="00A02026" w:rsidRPr="00B4221F" w:rsidRDefault="00A02026" w:rsidP="00B4221F">
            <w:pPr>
              <w:jc w:val="center"/>
              <w:rPr>
                <w:sz w:val="26"/>
                <w:szCs w:val="26"/>
              </w:rPr>
            </w:pPr>
            <w:r w:rsidRPr="00B4221F">
              <w:rPr>
                <w:sz w:val="26"/>
                <w:szCs w:val="26"/>
              </w:rPr>
              <w:t>260332,5</w:t>
            </w:r>
          </w:p>
        </w:tc>
      </w:tr>
      <w:tr w:rsidR="00A02026" w:rsidRPr="00B4221F" w:rsidTr="00D43261">
        <w:trPr>
          <w:trHeight w:val="1231"/>
          <w:jc w:val="center"/>
        </w:trPr>
        <w:tc>
          <w:tcPr>
            <w:tcW w:w="623" w:type="dxa"/>
          </w:tcPr>
          <w:p w:rsidR="00A02026" w:rsidRPr="00B4221F" w:rsidRDefault="00A02026" w:rsidP="00BF3E6E">
            <w:pPr>
              <w:jc w:val="center"/>
              <w:rPr>
                <w:sz w:val="26"/>
                <w:szCs w:val="26"/>
              </w:rPr>
            </w:pPr>
            <w:r w:rsidRPr="00B4221F">
              <w:rPr>
                <w:sz w:val="26"/>
                <w:szCs w:val="26"/>
              </w:rPr>
              <w:t>7.</w:t>
            </w:r>
          </w:p>
        </w:tc>
        <w:tc>
          <w:tcPr>
            <w:tcW w:w="3709" w:type="dxa"/>
          </w:tcPr>
          <w:p w:rsidR="00A02026" w:rsidRPr="00B4221F" w:rsidRDefault="00A02026" w:rsidP="00197929">
            <w:pPr>
              <w:rPr>
                <w:sz w:val="26"/>
                <w:szCs w:val="26"/>
              </w:rPr>
            </w:pPr>
            <w:r w:rsidRPr="00B4221F">
              <w:rPr>
                <w:sz w:val="26"/>
                <w:szCs w:val="26"/>
              </w:rPr>
              <w:t>Кількість суб’єктів малого (</w:t>
            </w:r>
            <w:proofErr w:type="spellStart"/>
            <w:r w:rsidRPr="00B4221F">
              <w:rPr>
                <w:sz w:val="26"/>
                <w:szCs w:val="26"/>
              </w:rPr>
              <w:t>мікро-</w:t>
            </w:r>
            <w:proofErr w:type="spellEnd"/>
            <w:r w:rsidRPr="00B4221F">
              <w:rPr>
                <w:sz w:val="26"/>
                <w:szCs w:val="26"/>
              </w:rPr>
              <w:t>) підприємництва, що мають виконати вимоги регулювання, одиниць</w:t>
            </w:r>
          </w:p>
        </w:tc>
        <w:tc>
          <w:tcPr>
            <w:tcW w:w="2127" w:type="dxa"/>
          </w:tcPr>
          <w:p w:rsidR="00A02026" w:rsidRPr="00B4221F" w:rsidRDefault="00A02026" w:rsidP="008B42BD">
            <w:pPr>
              <w:jc w:val="center"/>
              <w:rPr>
                <w:sz w:val="26"/>
                <w:szCs w:val="26"/>
              </w:rPr>
            </w:pPr>
            <w:r w:rsidRPr="00B4221F">
              <w:rPr>
                <w:sz w:val="26"/>
                <w:szCs w:val="26"/>
              </w:rPr>
              <w:t>34</w:t>
            </w:r>
          </w:p>
        </w:tc>
        <w:tc>
          <w:tcPr>
            <w:tcW w:w="1850" w:type="dxa"/>
          </w:tcPr>
          <w:p w:rsidR="00A02026" w:rsidRPr="00B4221F" w:rsidRDefault="00A02026" w:rsidP="008B42BD">
            <w:pPr>
              <w:jc w:val="center"/>
              <w:rPr>
                <w:sz w:val="26"/>
                <w:szCs w:val="26"/>
              </w:rPr>
            </w:pPr>
            <w:r w:rsidRPr="00B4221F">
              <w:rPr>
                <w:sz w:val="26"/>
                <w:szCs w:val="26"/>
              </w:rPr>
              <w:t>34</w:t>
            </w:r>
          </w:p>
        </w:tc>
        <w:tc>
          <w:tcPr>
            <w:tcW w:w="1289" w:type="dxa"/>
          </w:tcPr>
          <w:p w:rsidR="00A02026" w:rsidRPr="00B4221F" w:rsidRDefault="00A02026" w:rsidP="008B42BD">
            <w:pPr>
              <w:jc w:val="center"/>
              <w:rPr>
                <w:sz w:val="26"/>
                <w:szCs w:val="26"/>
              </w:rPr>
            </w:pPr>
            <w:r w:rsidRPr="00B4221F">
              <w:rPr>
                <w:sz w:val="26"/>
                <w:szCs w:val="26"/>
              </w:rPr>
              <w:t>34</w:t>
            </w:r>
          </w:p>
        </w:tc>
      </w:tr>
      <w:tr w:rsidR="00A02026" w:rsidRPr="00B4221F" w:rsidTr="00D43261">
        <w:trPr>
          <w:trHeight w:val="1576"/>
          <w:jc w:val="center"/>
        </w:trPr>
        <w:tc>
          <w:tcPr>
            <w:tcW w:w="623" w:type="dxa"/>
          </w:tcPr>
          <w:p w:rsidR="00A02026" w:rsidRPr="00B4221F" w:rsidRDefault="00A02026" w:rsidP="00BF3E6E">
            <w:pPr>
              <w:jc w:val="center"/>
              <w:rPr>
                <w:sz w:val="26"/>
                <w:szCs w:val="26"/>
              </w:rPr>
            </w:pPr>
            <w:r w:rsidRPr="00B4221F">
              <w:rPr>
                <w:sz w:val="26"/>
                <w:szCs w:val="26"/>
              </w:rPr>
              <w:t>8.</w:t>
            </w:r>
          </w:p>
        </w:tc>
        <w:tc>
          <w:tcPr>
            <w:tcW w:w="3709" w:type="dxa"/>
          </w:tcPr>
          <w:p w:rsidR="00A02026" w:rsidRPr="00B4221F" w:rsidRDefault="00A02026" w:rsidP="00197929">
            <w:pPr>
              <w:rPr>
                <w:bCs/>
                <w:sz w:val="26"/>
                <w:szCs w:val="26"/>
                <w:shd w:val="clear" w:color="auto" w:fill="FFFFFF"/>
              </w:rPr>
            </w:pPr>
            <w:r w:rsidRPr="00B4221F">
              <w:rPr>
                <w:sz w:val="26"/>
                <w:szCs w:val="26"/>
                <w:lang w:eastAsia="uk-UA"/>
              </w:rPr>
              <w:t xml:space="preserve">Сумарні витрати суб’єктів господарювання малого та </w:t>
            </w:r>
            <w:proofErr w:type="spellStart"/>
            <w:r w:rsidRPr="00B4221F">
              <w:rPr>
                <w:sz w:val="26"/>
                <w:szCs w:val="26"/>
                <w:lang w:eastAsia="uk-UA"/>
              </w:rPr>
              <w:t>мікропідприємництва</w:t>
            </w:r>
            <w:proofErr w:type="spellEnd"/>
            <w:r w:rsidRPr="00B4221F">
              <w:rPr>
                <w:sz w:val="26"/>
                <w:szCs w:val="26"/>
                <w:lang w:eastAsia="uk-UA"/>
              </w:rPr>
              <w:t>, на виконання регулювання (вартість регулювання)</w:t>
            </w:r>
          </w:p>
        </w:tc>
        <w:tc>
          <w:tcPr>
            <w:tcW w:w="2127" w:type="dxa"/>
          </w:tcPr>
          <w:p w:rsidR="00A02026" w:rsidRPr="00B4221F" w:rsidRDefault="00A02026" w:rsidP="00823947">
            <w:pPr>
              <w:jc w:val="center"/>
              <w:rPr>
                <w:sz w:val="26"/>
                <w:szCs w:val="26"/>
              </w:rPr>
            </w:pPr>
            <w:r w:rsidRPr="00B4221F">
              <w:rPr>
                <w:sz w:val="26"/>
                <w:szCs w:val="26"/>
              </w:rPr>
              <w:t>52066,5</w:t>
            </w:r>
          </w:p>
        </w:tc>
        <w:tc>
          <w:tcPr>
            <w:tcW w:w="1850" w:type="dxa"/>
          </w:tcPr>
          <w:p w:rsidR="00A02026" w:rsidRPr="00B4221F" w:rsidRDefault="00A02026" w:rsidP="00823947">
            <w:pPr>
              <w:jc w:val="center"/>
              <w:rPr>
                <w:sz w:val="26"/>
                <w:szCs w:val="26"/>
              </w:rPr>
            </w:pPr>
            <w:r w:rsidRPr="00B4221F">
              <w:rPr>
                <w:sz w:val="26"/>
                <w:szCs w:val="26"/>
              </w:rPr>
              <w:t>52066,5</w:t>
            </w:r>
          </w:p>
        </w:tc>
        <w:tc>
          <w:tcPr>
            <w:tcW w:w="1289" w:type="dxa"/>
          </w:tcPr>
          <w:p w:rsidR="00A02026" w:rsidRPr="00B4221F" w:rsidRDefault="00A02026" w:rsidP="00823947">
            <w:pPr>
              <w:jc w:val="center"/>
              <w:rPr>
                <w:sz w:val="26"/>
                <w:szCs w:val="26"/>
              </w:rPr>
            </w:pPr>
            <w:r w:rsidRPr="00B4221F">
              <w:rPr>
                <w:sz w:val="26"/>
                <w:szCs w:val="26"/>
              </w:rPr>
              <w:t>260332,5</w:t>
            </w:r>
          </w:p>
        </w:tc>
      </w:tr>
      <w:tr w:rsidR="00A02026" w:rsidRPr="00B4221F" w:rsidTr="00D77FF7">
        <w:trPr>
          <w:jc w:val="center"/>
        </w:trPr>
        <w:tc>
          <w:tcPr>
            <w:tcW w:w="9598" w:type="dxa"/>
            <w:gridSpan w:val="5"/>
          </w:tcPr>
          <w:p w:rsidR="00A02026" w:rsidRPr="00B4221F" w:rsidRDefault="00A02026" w:rsidP="006C4576">
            <w:pPr>
              <w:jc w:val="center"/>
              <w:rPr>
                <w:sz w:val="26"/>
                <w:szCs w:val="26"/>
              </w:rPr>
            </w:pPr>
            <w:r w:rsidRPr="00B4221F">
              <w:rPr>
                <w:sz w:val="26"/>
                <w:szCs w:val="26"/>
              </w:rPr>
              <w:t>Оцінка вартості адміністративних процедур суб’єктів  малого підприємництва щодо виконання регулювання та  звітування</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9.</w:t>
            </w:r>
          </w:p>
        </w:tc>
        <w:tc>
          <w:tcPr>
            <w:tcW w:w="3709" w:type="dxa"/>
          </w:tcPr>
          <w:p w:rsidR="00A02026" w:rsidRPr="003C4231" w:rsidRDefault="00A02026" w:rsidP="00197929">
            <w:pPr>
              <w:rPr>
                <w:sz w:val="26"/>
                <w:szCs w:val="26"/>
              </w:rPr>
            </w:pPr>
            <w:r w:rsidRPr="003C4231">
              <w:rPr>
                <w:sz w:val="26"/>
                <w:szCs w:val="26"/>
              </w:rPr>
              <w:t>Процедура отримання первинної інформації про вимоги регулювання:</w:t>
            </w:r>
          </w:p>
          <w:p w:rsidR="00A02026" w:rsidRPr="003C4231" w:rsidRDefault="00A02026" w:rsidP="00197929">
            <w:pPr>
              <w:rPr>
                <w:bCs/>
                <w:sz w:val="26"/>
                <w:szCs w:val="26"/>
              </w:rPr>
            </w:pPr>
            <w:r w:rsidRPr="003C4231">
              <w:rPr>
                <w:sz w:val="26"/>
                <w:szCs w:val="26"/>
              </w:rPr>
              <w:t xml:space="preserve">4723,0:166,08:60 хв. х 35 хв. =         = </w:t>
            </w:r>
            <w:r w:rsidRPr="003C4231">
              <w:rPr>
                <w:bCs/>
                <w:sz w:val="26"/>
                <w:szCs w:val="26"/>
              </w:rPr>
              <w:t xml:space="preserve">16,6 </w:t>
            </w:r>
            <w:proofErr w:type="spellStart"/>
            <w:r w:rsidRPr="003C4231">
              <w:rPr>
                <w:bCs/>
                <w:sz w:val="26"/>
                <w:szCs w:val="26"/>
              </w:rPr>
              <w:t>грн</w:t>
            </w:r>
            <w:proofErr w:type="spellEnd"/>
          </w:p>
          <w:p w:rsidR="00A02026" w:rsidRPr="003C4231" w:rsidRDefault="00A02026" w:rsidP="00197929">
            <w:pPr>
              <w:rPr>
                <w:sz w:val="26"/>
                <w:szCs w:val="26"/>
              </w:rPr>
            </w:pPr>
            <w:r w:rsidRPr="003C4231">
              <w:rPr>
                <w:sz w:val="26"/>
                <w:szCs w:val="26"/>
              </w:rPr>
              <w:t>Де</w:t>
            </w:r>
            <w:r w:rsidRPr="003C4231">
              <w:rPr>
                <w:bCs/>
                <w:sz w:val="26"/>
                <w:szCs w:val="26"/>
              </w:rPr>
              <w:t xml:space="preserve">: </w:t>
            </w:r>
            <w:r w:rsidRPr="003C4231">
              <w:rPr>
                <w:sz w:val="26"/>
                <w:szCs w:val="26"/>
              </w:rPr>
              <w:t xml:space="preserve">4723,0 </w:t>
            </w:r>
            <w:proofErr w:type="spellStart"/>
            <w:r w:rsidRPr="003C4231">
              <w:rPr>
                <w:sz w:val="26"/>
                <w:szCs w:val="26"/>
              </w:rPr>
              <w:t>грн</w:t>
            </w:r>
            <w:proofErr w:type="spellEnd"/>
            <w:r w:rsidRPr="003C4231">
              <w:rPr>
                <w:sz w:val="26"/>
                <w:szCs w:val="26"/>
              </w:rPr>
              <w:t xml:space="preserve"> - мінімальна заробітна плата;</w:t>
            </w:r>
          </w:p>
          <w:p w:rsidR="00A02026" w:rsidRPr="003C4231" w:rsidRDefault="00A02026" w:rsidP="00197929">
            <w:pPr>
              <w:rPr>
                <w:sz w:val="26"/>
                <w:szCs w:val="26"/>
              </w:rPr>
            </w:pPr>
            <w:r w:rsidRPr="003C4231">
              <w:rPr>
                <w:sz w:val="26"/>
                <w:szCs w:val="26"/>
              </w:rPr>
              <w:t>166,08 - норма тривалості робочого часу (год.) (при 40-ка годинному робочому тижні: 1993 год./12);</w:t>
            </w:r>
          </w:p>
          <w:p w:rsidR="00A02026" w:rsidRPr="003C4231" w:rsidRDefault="00A02026" w:rsidP="00C70937">
            <w:pPr>
              <w:rPr>
                <w:sz w:val="26"/>
                <w:szCs w:val="26"/>
              </w:rPr>
            </w:pPr>
            <w:r w:rsidRPr="003C4231">
              <w:rPr>
                <w:sz w:val="26"/>
                <w:szCs w:val="26"/>
              </w:rPr>
              <w:t>35 хв. - витрати часу на отримання інформації  про тарифи</w:t>
            </w:r>
          </w:p>
        </w:tc>
        <w:tc>
          <w:tcPr>
            <w:tcW w:w="2127" w:type="dxa"/>
          </w:tcPr>
          <w:p w:rsidR="00A02026" w:rsidRPr="003C4231" w:rsidRDefault="00A02026" w:rsidP="00C70937">
            <w:pPr>
              <w:jc w:val="center"/>
              <w:rPr>
                <w:sz w:val="26"/>
                <w:szCs w:val="26"/>
              </w:rPr>
            </w:pPr>
            <w:r w:rsidRPr="003C4231">
              <w:rPr>
                <w:bCs/>
                <w:sz w:val="26"/>
                <w:szCs w:val="26"/>
              </w:rPr>
              <w:t>16,6</w:t>
            </w:r>
          </w:p>
        </w:tc>
        <w:tc>
          <w:tcPr>
            <w:tcW w:w="1850" w:type="dxa"/>
          </w:tcPr>
          <w:p w:rsidR="00A02026" w:rsidRPr="003C4231" w:rsidRDefault="00A02026" w:rsidP="006C4576">
            <w:pPr>
              <w:jc w:val="center"/>
              <w:rPr>
                <w:sz w:val="26"/>
                <w:szCs w:val="26"/>
              </w:rPr>
            </w:pPr>
            <w:r w:rsidRPr="003C4231">
              <w:rPr>
                <w:bCs/>
                <w:sz w:val="26"/>
                <w:szCs w:val="26"/>
              </w:rPr>
              <w:t>16,6</w:t>
            </w:r>
          </w:p>
        </w:tc>
        <w:tc>
          <w:tcPr>
            <w:tcW w:w="1289" w:type="dxa"/>
          </w:tcPr>
          <w:p w:rsidR="00A02026" w:rsidRPr="003C4231" w:rsidRDefault="00A02026" w:rsidP="006C4576">
            <w:pPr>
              <w:jc w:val="center"/>
              <w:rPr>
                <w:sz w:val="26"/>
                <w:szCs w:val="26"/>
              </w:rPr>
            </w:pPr>
            <w:r w:rsidRPr="003C4231">
              <w:rPr>
                <w:sz w:val="26"/>
                <w:szCs w:val="26"/>
              </w:rPr>
              <w:t>83,0</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10.</w:t>
            </w:r>
          </w:p>
        </w:tc>
        <w:tc>
          <w:tcPr>
            <w:tcW w:w="3709" w:type="dxa"/>
          </w:tcPr>
          <w:p w:rsidR="00A02026" w:rsidRPr="003C4231" w:rsidRDefault="00A02026" w:rsidP="00184079">
            <w:pPr>
              <w:rPr>
                <w:sz w:val="26"/>
                <w:szCs w:val="26"/>
              </w:rPr>
            </w:pPr>
            <w:r w:rsidRPr="003C4231">
              <w:rPr>
                <w:sz w:val="26"/>
                <w:szCs w:val="26"/>
              </w:rPr>
              <w:t>Процедури організації виконання вимог регулювання:</w:t>
            </w:r>
          </w:p>
          <w:p w:rsidR="00A02026" w:rsidRPr="003C4231" w:rsidRDefault="00A02026" w:rsidP="00184079">
            <w:pPr>
              <w:rPr>
                <w:bCs/>
                <w:sz w:val="26"/>
                <w:szCs w:val="26"/>
              </w:rPr>
            </w:pPr>
            <w:r w:rsidRPr="003C4231">
              <w:rPr>
                <w:sz w:val="26"/>
                <w:szCs w:val="26"/>
              </w:rPr>
              <w:t>4723,0:166,08:60 хв. х 15 хв. =         =</w:t>
            </w:r>
            <w:r w:rsidRPr="003C4231">
              <w:rPr>
                <w:bCs/>
                <w:sz w:val="26"/>
                <w:szCs w:val="26"/>
              </w:rPr>
              <w:t xml:space="preserve"> 7,1 </w:t>
            </w:r>
            <w:proofErr w:type="spellStart"/>
            <w:r w:rsidRPr="003C4231">
              <w:rPr>
                <w:bCs/>
                <w:sz w:val="26"/>
                <w:szCs w:val="26"/>
              </w:rPr>
              <w:t>грн</w:t>
            </w:r>
            <w:proofErr w:type="spellEnd"/>
          </w:p>
          <w:p w:rsidR="00A02026" w:rsidRPr="003C4231" w:rsidRDefault="00A02026" w:rsidP="00184079">
            <w:pPr>
              <w:rPr>
                <w:sz w:val="26"/>
                <w:szCs w:val="26"/>
              </w:rPr>
            </w:pPr>
            <w:r w:rsidRPr="003C4231">
              <w:rPr>
                <w:sz w:val="26"/>
                <w:szCs w:val="26"/>
              </w:rPr>
              <w:t xml:space="preserve">Де </w:t>
            </w:r>
            <w:r w:rsidRPr="003C4231">
              <w:rPr>
                <w:bCs/>
                <w:sz w:val="26"/>
                <w:szCs w:val="26"/>
              </w:rPr>
              <w:t xml:space="preserve">: </w:t>
            </w:r>
            <w:r w:rsidRPr="003C4231">
              <w:rPr>
                <w:sz w:val="26"/>
                <w:szCs w:val="26"/>
              </w:rPr>
              <w:t xml:space="preserve">4723,0 </w:t>
            </w:r>
            <w:proofErr w:type="spellStart"/>
            <w:r w:rsidRPr="003C4231">
              <w:rPr>
                <w:sz w:val="26"/>
                <w:szCs w:val="26"/>
              </w:rPr>
              <w:t>грн</w:t>
            </w:r>
            <w:proofErr w:type="spellEnd"/>
            <w:r w:rsidRPr="003C4231">
              <w:rPr>
                <w:sz w:val="26"/>
                <w:szCs w:val="26"/>
              </w:rPr>
              <w:t xml:space="preserve"> - мінімальна </w:t>
            </w:r>
            <w:r w:rsidRPr="003C4231">
              <w:rPr>
                <w:sz w:val="26"/>
                <w:szCs w:val="26"/>
              </w:rPr>
              <w:lastRenderedPageBreak/>
              <w:t>заробітна плата;</w:t>
            </w:r>
          </w:p>
          <w:p w:rsidR="00A02026" w:rsidRPr="003C4231" w:rsidRDefault="00A02026" w:rsidP="00184079">
            <w:pPr>
              <w:rPr>
                <w:sz w:val="26"/>
                <w:szCs w:val="26"/>
              </w:rPr>
            </w:pPr>
            <w:r w:rsidRPr="003C4231">
              <w:rPr>
                <w:sz w:val="26"/>
                <w:szCs w:val="26"/>
              </w:rPr>
              <w:t>166,08 - норма тривалості робочого часу (год.) (при 40-ка годинному робочому тижні: 1993 год./12);</w:t>
            </w:r>
          </w:p>
          <w:p w:rsidR="00A02026" w:rsidRPr="003C4231" w:rsidRDefault="00A02026" w:rsidP="00184079">
            <w:pPr>
              <w:rPr>
                <w:sz w:val="26"/>
                <w:szCs w:val="26"/>
              </w:rPr>
            </w:pPr>
            <w:r w:rsidRPr="003C4231">
              <w:rPr>
                <w:sz w:val="26"/>
                <w:szCs w:val="26"/>
              </w:rPr>
              <w:t>15 хв. - витрати часу на отримання інформації  про виконання послуги та здійснення оплати</w:t>
            </w:r>
          </w:p>
        </w:tc>
        <w:tc>
          <w:tcPr>
            <w:tcW w:w="2127" w:type="dxa"/>
          </w:tcPr>
          <w:p w:rsidR="00A02026" w:rsidRPr="003C4231" w:rsidRDefault="00A02026" w:rsidP="006C4576">
            <w:pPr>
              <w:jc w:val="center"/>
              <w:rPr>
                <w:sz w:val="26"/>
                <w:szCs w:val="26"/>
              </w:rPr>
            </w:pPr>
            <w:r w:rsidRPr="003C4231">
              <w:rPr>
                <w:bCs/>
                <w:sz w:val="26"/>
                <w:szCs w:val="26"/>
              </w:rPr>
              <w:lastRenderedPageBreak/>
              <w:t>7,1</w:t>
            </w:r>
          </w:p>
        </w:tc>
        <w:tc>
          <w:tcPr>
            <w:tcW w:w="1850" w:type="dxa"/>
          </w:tcPr>
          <w:p w:rsidR="00A02026" w:rsidRPr="003C4231" w:rsidRDefault="00A02026" w:rsidP="006C4576">
            <w:pPr>
              <w:jc w:val="center"/>
              <w:rPr>
                <w:sz w:val="26"/>
                <w:szCs w:val="26"/>
              </w:rPr>
            </w:pPr>
            <w:r w:rsidRPr="003C4231">
              <w:rPr>
                <w:bCs/>
                <w:sz w:val="26"/>
                <w:szCs w:val="26"/>
              </w:rPr>
              <w:t>7,1</w:t>
            </w:r>
          </w:p>
        </w:tc>
        <w:tc>
          <w:tcPr>
            <w:tcW w:w="1289" w:type="dxa"/>
          </w:tcPr>
          <w:p w:rsidR="00A02026" w:rsidRPr="003C4231" w:rsidRDefault="00A02026" w:rsidP="003C4231">
            <w:pPr>
              <w:jc w:val="center"/>
              <w:rPr>
                <w:sz w:val="26"/>
                <w:szCs w:val="26"/>
                <w:lang w:val="en-US"/>
              </w:rPr>
            </w:pPr>
            <w:r w:rsidRPr="003C4231">
              <w:rPr>
                <w:sz w:val="26"/>
                <w:szCs w:val="26"/>
              </w:rPr>
              <w:t>35,</w:t>
            </w:r>
            <w:r>
              <w:rPr>
                <w:sz w:val="26"/>
                <w:szCs w:val="26"/>
                <w:lang w:val="en-US"/>
              </w:rPr>
              <w:t>5</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lastRenderedPageBreak/>
              <w:t>11.</w:t>
            </w:r>
          </w:p>
        </w:tc>
        <w:tc>
          <w:tcPr>
            <w:tcW w:w="3709" w:type="dxa"/>
          </w:tcPr>
          <w:p w:rsidR="00A02026" w:rsidRPr="003C4231" w:rsidRDefault="00A02026" w:rsidP="00184079">
            <w:pPr>
              <w:rPr>
                <w:sz w:val="26"/>
                <w:szCs w:val="26"/>
              </w:rPr>
            </w:pPr>
            <w:r w:rsidRPr="003C4231">
              <w:rPr>
                <w:sz w:val="26"/>
                <w:szCs w:val="26"/>
              </w:rPr>
              <w:t>Процедури офіційного звітування</w:t>
            </w:r>
          </w:p>
        </w:tc>
        <w:tc>
          <w:tcPr>
            <w:tcW w:w="2127" w:type="dxa"/>
          </w:tcPr>
          <w:p w:rsidR="00A02026" w:rsidRPr="003C4231" w:rsidRDefault="00A02026" w:rsidP="006C4576">
            <w:pPr>
              <w:jc w:val="center"/>
              <w:rPr>
                <w:sz w:val="26"/>
                <w:szCs w:val="26"/>
              </w:rPr>
            </w:pPr>
            <w:r w:rsidRPr="003C4231">
              <w:rPr>
                <w:sz w:val="26"/>
                <w:szCs w:val="26"/>
              </w:rPr>
              <w:t>0</w:t>
            </w:r>
          </w:p>
        </w:tc>
        <w:tc>
          <w:tcPr>
            <w:tcW w:w="1850" w:type="dxa"/>
          </w:tcPr>
          <w:p w:rsidR="00A02026" w:rsidRPr="003C4231" w:rsidRDefault="00A02026" w:rsidP="006C4576">
            <w:pPr>
              <w:jc w:val="center"/>
              <w:rPr>
                <w:sz w:val="26"/>
                <w:szCs w:val="26"/>
              </w:rPr>
            </w:pPr>
            <w:r w:rsidRPr="003C4231">
              <w:rPr>
                <w:sz w:val="26"/>
                <w:szCs w:val="26"/>
              </w:rPr>
              <w:t>0</w:t>
            </w:r>
          </w:p>
        </w:tc>
        <w:tc>
          <w:tcPr>
            <w:tcW w:w="1289" w:type="dxa"/>
          </w:tcPr>
          <w:p w:rsidR="00A02026" w:rsidRPr="003C4231" w:rsidRDefault="00A02026" w:rsidP="006C4576">
            <w:pPr>
              <w:jc w:val="center"/>
              <w:rPr>
                <w:sz w:val="26"/>
                <w:szCs w:val="26"/>
              </w:rPr>
            </w:pPr>
            <w:r w:rsidRPr="003C4231">
              <w:rPr>
                <w:sz w:val="26"/>
                <w:szCs w:val="26"/>
              </w:rPr>
              <w:t>0</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12.</w:t>
            </w:r>
          </w:p>
        </w:tc>
        <w:tc>
          <w:tcPr>
            <w:tcW w:w="3709" w:type="dxa"/>
          </w:tcPr>
          <w:p w:rsidR="00A02026" w:rsidRPr="003C4231" w:rsidRDefault="00A02026" w:rsidP="00184079">
            <w:pPr>
              <w:rPr>
                <w:sz w:val="26"/>
                <w:szCs w:val="26"/>
              </w:rPr>
            </w:pPr>
            <w:r w:rsidRPr="003C4231">
              <w:rPr>
                <w:sz w:val="26"/>
                <w:szCs w:val="26"/>
              </w:rPr>
              <w:t>Процедури щодо забезпечення процесу перевірок</w:t>
            </w:r>
          </w:p>
        </w:tc>
        <w:tc>
          <w:tcPr>
            <w:tcW w:w="2127" w:type="dxa"/>
          </w:tcPr>
          <w:p w:rsidR="00A02026" w:rsidRPr="003C4231" w:rsidRDefault="00A02026" w:rsidP="006C4576">
            <w:pPr>
              <w:jc w:val="center"/>
              <w:rPr>
                <w:sz w:val="26"/>
                <w:szCs w:val="26"/>
              </w:rPr>
            </w:pPr>
            <w:r w:rsidRPr="003C4231">
              <w:rPr>
                <w:sz w:val="26"/>
                <w:szCs w:val="26"/>
              </w:rPr>
              <w:t>0</w:t>
            </w:r>
          </w:p>
        </w:tc>
        <w:tc>
          <w:tcPr>
            <w:tcW w:w="1850" w:type="dxa"/>
          </w:tcPr>
          <w:p w:rsidR="00A02026" w:rsidRPr="003C4231" w:rsidRDefault="00A02026" w:rsidP="006C4576">
            <w:pPr>
              <w:jc w:val="center"/>
              <w:rPr>
                <w:sz w:val="26"/>
                <w:szCs w:val="26"/>
              </w:rPr>
            </w:pPr>
            <w:r w:rsidRPr="003C4231">
              <w:rPr>
                <w:sz w:val="26"/>
                <w:szCs w:val="26"/>
              </w:rPr>
              <w:t>0</w:t>
            </w:r>
          </w:p>
        </w:tc>
        <w:tc>
          <w:tcPr>
            <w:tcW w:w="1289" w:type="dxa"/>
          </w:tcPr>
          <w:p w:rsidR="00A02026" w:rsidRPr="003C4231" w:rsidRDefault="00A02026" w:rsidP="006C4576">
            <w:pPr>
              <w:jc w:val="center"/>
              <w:rPr>
                <w:sz w:val="26"/>
                <w:szCs w:val="26"/>
              </w:rPr>
            </w:pPr>
            <w:r w:rsidRPr="003C4231">
              <w:rPr>
                <w:sz w:val="26"/>
                <w:szCs w:val="26"/>
              </w:rPr>
              <w:t>0</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13.</w:t>
            </w:r>
          </w:p>
        </w:tc>
        <w:tc>
          <w:tcPr>
            <w:tcW w:w="3709" w:type="dxa"/>
          </w:tcPr>
          <w:p w:rsidR="00A02026" w:rsidRPr="003C4231" w:rsidRDefault="00A02026" w:rsidP="00184079">
            <w:pPr>
              <w:rPr>
                <w:sz w:val="26"/>
                <w:szCs w:val="26"/>
              </w:rPr>
            </w:pPr>
            <w:r w:rsidRPr="003C4231">
              <w:rPr>
                <w:sz w:val="26"/>
                <w:szCs w:val="26"/>
              </w:rPr>
              <w:t>Інші процедури</w:t>
            </w:r>
          </w:p>
        </w:tc>
        <w:tc>
          <w:tcPr>
            <w:tcW w:w="2127" w:type="dxa"/>
          </w:tcPr>
          <w:p w:rsidR="00A02026" w:rsidRPr="003C4231" w:rsidRDefault="00A02026" w:rsidP="006C4576">
            <w:pPr>
              <w:jc w:val="center"/>
              <w:rPr>
                <w:sz w:val="26"/>
                <w:szCs w:val="26"/>
              </w:rPr>
            </w:pPr>
            <w:r w:rsidRPr="003C4231">
              <w:rPr>
                <w:sz w:val="26"/>
                <w:szCs w:val="26"/>
              </w:rPr>
              <w:t>0</w:t>
            </w:r>
          </w:p>
        </w:tc>
        <w:tc>
          <w:tcPr>
            <w:tcW w:w="1850" w:type="dxa"/>
          </w:tcPr>
          <w:p w:rsidR="00A02026" w:rsidRPr="003C4231" w:rsidRDefault="00A02026" w:rsidP="006C4576">
            <w:pPr>
              <w:jc w:val="center"/>
              <w:rPr>
                <w:sz w:val="26"/>
                <w:szCs w:val="26"/>
              </w:rPr>
            </w:pPr>
            <w:r w:rsidRPr="003C4231">
              <w:rPr>
                <w:sz w:val="26"/>
                <w:szCs w:val="26"/>
              </w:rPr>
              <w:t>0</w:t>
            </w:r>
          </w:p>
        </w:tc>
        <w:tc>
          <w:tcPr>
            <w:tcW w:w="1289" w:type="dxa"/>
          </w:tcPr>
          <w:p w:rsidR="00A02026" w:rsidRPr="003C4231" w:rsidRDefault="00A02026" w:rsidP="006C4576">
            <w:pPr>
              <w:jc w:val="center"/>
              <w:rPr>
                <w:sz w:val="26"/>
                <w:szCs w:val="26"/>
              </w:rPr>
            </w:pPr>
            <w:r w:rsidRPr="003C4231">
              <w:rPr>
                <w:sz w:val="26"/>
                <w:szCs w:val="26"/>
              </w:rPr>
              <w:t>0</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14.</w:t>
            </w:r>
          </w:p>
        </w:tc>
        <w:tc>
          <w:tcPr>
            <w:tcW w:w="3709" w:type="dxa"/>
          </w:tcPr>
          <w:p w:rsidR="00A02026" w:rsidRPr="003C4231" w:rsidRDefault="00A02026" w:rsidP="00184079">
            <w:pPr>
              <w:rPr>
                <w:bCs/>
                <w:sz w:val="26"/>
                <w:szCs w:val="26"/>
              </w:rPr>
            </w:pPr>
            <w:r w:rsidRPr="003C4231">
              <w:rPr>
                <w:bCs/>
                <w:sz w:val="26"/>
                <w:szCs w:val="26"/>
              </w:rPr>
              <w:t xml:space="preserve">Разом, </w:t>
            </w:r>
            <w:proofErr w:type="spellStart"/>
            <w:r w:rsidRPr="003C4231">
              <w:rPr>
                <w:bCs/>
                <w:sz w:val="26"/>
                <w:szCs w:val="26"/>
              </w:rPr>
              <w:t>грн</w:t>
            </w:r>
            <w:proofErr w:type="spellEnd"/>
          </w:p>
          <w:p w:rsidR="00A02026" w:rsidRPr="003C4231" w:rsidRDefault="00A02026" w:rsidP="00184079">
            <w:pPr>
              <w:rPr>
                <w:sz w:val="26"/>
                <w:szCs w:val="26"/>
              </w:rPr>
            </w:pPr>
            <w:r w:rsidRPr="003C4231">
              <w:rPr>
                <w:sz w:val="26"/>
                <w:szCs w:val="26"/>
              </w:rPr>
              <w:t>(сума рядків 9+10+11+12+13)</w:t>
            </w:r>
          </w:p>
        </w:tc>
        <w:tc>
          <w:tcPr>
            <w:tcW w:w="2127" w:type="dxa"/>
          </w:tcPr>
          <w:p w:rsidR="00A02026" w:rsidRPr="003C4231" w:rsidRDefault="00A02026">
            <w:pPr>
              <w:jc w:val="center"/>
              <w:rPr>
                <w:sz w:val="26"/>
                <w:szCs w:val="26"/>
              </w:rPr>
            </w:pPr>
            <w:r w:rsidRPr="003C4231">
              <w:rPr>
                <w:sz w:val="26"/>
                <w:szCs w:val="26"/>
              </w:rPr>
              <w:t>23,7</w:t>
            </w:r>
          </w:p>
        </w:tc>
        <w:tc>
          <w:tcPr>
            <w:tcW w:w="1850" w:type="dxa"/>
          </w:tcPr>
          <w:p w:rsidR="00A02026" w:rsidRPr="003C4231" w:rsidRDefault="00A02026">
            <w:pPr>
              <w:jc w:val="center"/>
              <w:rPr>
                <w:sz w:val="26"/>
                <w:szCs w:val="26"/>
              </w:rPr>
            </w:pPr>
            <w:r w:rsidRPr="003C4231">
              <w:rPr>
                <w:sz w:val="26"/>
                <w:szCs w:val="26"/>
              </w:rPr>
              <w:t>23,7</w:t>
            </w:r>
          </w:p>
        </w:tc>
        <w:tc>
          <w:tcPr>
            <w:tcW w:w="1289" w:type="dxa"/>
          </w:tcPr>
          <w:p w:rsidR="00A02026" w:rsidRPr="003C4231" w:rsidRDefault="00A02026" w:rsidP="003B1626">
            <w:pPr>
              <w:jc w:val="center"/>
              <w:rPr>
                <w:sz w:val="26"/>
                <w:szCs w:val="26"/>
              </w:rPr>
            </w:pPr>
            <w:r w:rsidRPr="003C4231">
              <w:rPr>
                <w:sz w:val="26"/>
                <w:szCs w:val="26"/>
              </w:rPr>
              <w:t>118,5</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15.</w:t>
            </w:r>
          </w:p>
        </w:tc>
        <w:tc>
          <w:tcPr>
            <w:tcW w:w="3709" w:type="dxa"/>
          </w:tcPr>
          <w:p w:rsidR="00A02026" w:rsidRPr="003C4231" w:rsidRDefault="00A02026" w:rsidP="00184079">
            <w:pPr>
              <w:rPr>
                <w:sz w:val="26"/>
                <w:szCs w:val="26"/>
              </w:rPr>
            </w:pPr>
            <w:r w:rsidRPr="003C4231">
              <w:rPr>
                <w:sz w:val="26"/>
                <w:szCs w:val="26"/>
              </w:rPr>
              <w:t>Кількість суб’єктів малого підприємництва, що мають виконати вимоги регулювання, одиниць</w:t>
            </w:r>
          </w:p>
        </w:tc>
        <w:tc>
          <w:tcPr>
            <w:tcW w:w="2127" w:type="dxa"/>
          </w:tcPr>
          <w:p w:rsidR="00A02026" w:rsidRPr="003C4231" w:rsidRDefault="00A02026" w:rsidP="006C4576">
            <w:pPr>
              <w:jc w:val="center"/>
              <w:rPr>
                <w:sz w:val="26"/>
                <w:szCs w:val="26"/>
                <w:lang w:val="en-US"/>
              </w:rPr>
            </w:pPr>
            <w:r w:rsidRPr="003C4231">
              <w:rPr>
                <w:sz w:val="26"/>
                <w:szCs w:val="26"/>
                <w:lang w:val="en-US"/>
              </w:rPr>
              <w:t>34</w:t>
            </w:r>
          </w:p>
        </w:tc>
        <w:tc>
          <w:tcPr>
            <w:tcW w:w="1850" w:type="dxa"/>
          </w:tcPr>
          <w:p w:rsidR="00A02026" w:rsidRPr="003C4231" w:rsidRDefault="00A02026" w:rsidP="00F70F0D">
            <w:pPr>
              <w:jc w:val="center"/>
              <w:rPr>
                <w:sz w:val="26"/>
                <w:szCs w:val="26"/>
                <w:lang w:val="en-US"/>
              </w:rPr>
            </w:pPr>
            <w:r w:rsidRPr="003C4231">
              <w:rPr>
                <w:sz w:val="26"/>
                <w:szCs w:val="26"/>
                <w:lang w:val="en-US"/>
              </w:rPr>
              <w:t>34</w:t>
            </w:r>
          </w:p>
        </w:tc>
        <w:tc>
          <w:tcPr>
            <w:tcW w:w="1289" w:type="dxa"/>
          </w:tcPr>
          <w:p w:rsidR="00A02026" w:rsidRPr="003C4231" w:rsidRDefault="00A02026" w:rsidP="00F70F0D">
            <w:pPr>
              <w:jc w:val="center"/>
              <w:rPr>
                <w:sz w:val="26"/>
                <w:szCs w:val="26"/>
                <w:lang w:val="en-US"/>
              </w:rPr>
            </w:pPr>
            <w:r w:rsidRPr="003C4231">
              <w:rPr>
                <w:sz w:val="26"/>
                <w:szCs w:val="26"/>
                <w:lang w:val="en-US"/>
              </w:rPr>
              <w:t>34</w:t>
            </w:r>
          </w:p>
        </w:tc>
      </w:tr>
      <w:tr w:rsidR="00A02026" w:rsidRPr="003C4231" w:rsidTr="00D77FF7">
        <w:trPr>
          <w:jc w:val="center"/>
        </w:trPr>
        <w:tc>
          <w:tcPr>
            <w:tcW w:w="623" w:type="dxa"/>
          </w:tcPr>
          <w:p w:rsidR="00A02026" w:rsidRPr="003C4231" w:rsidRDefault="00A02026" w:rsidP="00AF2DCD">
            <w:pPr>
              <w:jc w:val="center"/>
              <w:rPr>
                <w:sz w:val="26"/>
                <w:szCs w:val="26"/>
              </w:rPr>
            </w:pPr>
            <w:r w:rsidRPr="003C4231">
              <w:rPr>
                <w:sz w:val="26"/>
                <w:szCs w:val="26"/>
              </w:rPr>
              <w:t>16.</w:t>
            </w:r>
          </w:p>
        </w:tc>
        <w:tc>
          <w:tcPr>
            <w:tcW w:w="3709" w:type="dxa"/>
          </w:tcPr>
          <w:p w:rsidR="00A02026" w:rsidRPr="003C4231" w:rsidRDefault="00A02026" w:rsidP="00184079">
            <w:pPr>
              <w:rPr>
                <w:bCs/>
                <w:sz w:val="26"/>
                <w:szCs w:val="26"/>
              </w:rPr>
            </w:pPr>
            <w:r w:rsidRPr="003C4231">
              <w:rPr>
                <w:bCs/>
                <w:sz w:val="26"/>
                <w:szCs w:val="26"/>
              </w:rPr>
              <w:t xml:space="preserve">Сумарно, </w:t>
            </w:r>
            <w:proofErr w:type="spellStart"/>
            <w:r w:rsidRPr="003C4231">
              <w:rPr>
                <w:bCs/>
                <w:sz w:val="26"/>
                <w:szCs w:val="26"/>
              </w:rPr>
              <w:t>грн</w:t>
            </w:r>
            <w:proofErr w:type="spellEnd"/>
          </w:p>
          <w:p w:rsidR="00A02026" w:rsidRPr="003C4231" w:rsidRDefault="00A02026" w:rsidP="00184079">
            <w:pPr>
              <w:rPr>
                <w:sz w:val="26"/>
                <w:szCs w:val="26"/>
              </w:rPr>
            </w:pPr>
            <w:r w:rsidRPr="003C4231">
              <w:rPr>
                <w:bCs/>
                <w:sz w:val="26"/>
                <w:szCs w:val="26"/>
              </w:rPr>
              <w:t xml:space="preserve"> </w:t>
            </w:r>
            <w:r w:rsidRPr="003C4231">
              <w:rPr>
                <w:sz w:val="26"/>
                <w:szCs w:val="26"/>
              </w:rPr>
              <w:t>(рядок 14 х рядок 15)</w:t>
            </w:r>
            <w:r w:rsidRPr="003C4231">
              <w:rPr>
                <w:bCs/>
                <w:sz w:val="26"/>
                <w:szCs w:val="26"/>
              </w:rPr>
              <w:t xml:space="preserve">     </w:t>
            </w:r>
          </w:p>
        </w:tc>
        <w:tc>
          <w:tcPr>
            <w:tcW w:w="2127" w:type="dxa"/>
          </w:tcPr>
          <w:p w:rsidR="00A02026" w:rsidRPr="003C4231" w:rsidRDefault="00A02026">
            <w:pPr>
              <w:jc w:val="center"/>
              <w:rPr>
                <w:sz w:val="26"/>
                <w:szCs w:val="26"/>
                <w:lang w:val="en-US"/>
              </w:rPr>
            </w:pPr>
            <w:r w:rsidRPr="003C4231">
              <w:rPr>
                <w:sz w:val="26"/>
                <w:szCs w:val="26"/>
                <w:lang w:val="en-US"/>
              </w:rPr>
              <w:t>805,8</w:t>
            </w:r>
          </w:p>
        </w:tc>
        <w:tc>
          <w:tcPr>
            <w:tcW w:w="1850" w:type="dxa"/>
          </w:tcPr>
          <w:p w:rsidR="00A02026" w:rsidRPr="003C4231" w:rsidRDefault="00A02026">
            <w:pPr>
              <w:jc w:val="center"/>
              <w:rPr>
                <w:sz w:val="26"/>
                <w:szCs w:val="26"/>
              </w:rPr>
            </w:pPr>
            <w:r w:rsidRPr="003C4231">
              <w:rPr>
                <w:sz w:val="26"/>
                <w:szCs w:val="26"/>
              </w:rPr>
              <w:t>805,8</w:t>
            </w:r>
          </w:p>
        </w:tc>
        <w:tc>
          <w:tcPr>
            <w:tcW w:w="1289" w:type="dxa"/>
          </w:tcPr>
          <w:p w:rsidR="00A02026" w:rsidRPr="003C4231" w:rsidRDefault="00A02026">
            <w:pPr>
              <w:jc w:val="center"/>
              <w:rPr>
                <w:sz w:val="26"/>
                <w:szCs w:val="26"/>
              </w:rPr>
            </w:pPr>
            <w:r w:rsidRPr="003C4231">
              <w:rPr>
                <w:sz w:val="26"/>
                <w:szCs w:val="26"/>
              </w:rPr>
              <w:t>4029,0</w:t>
            </w:r>
          </w:p>
        </w:tc>
      </w:tr>
    </w:tbl>
    <w:p w:rsidR="00A02026" w:rsidRPr="003C4231" w:rsidRDefault="00A02026" w:rsidP="00190982">
      <w:pPr>
        <w:jc w:val="both"/>
        <w:rPr>
          <w:sz w:val="28"/>
          <w:szCs w:val="28"/>
        </w:rPr>
      </w:pPr>
    </w:p>
    <w:p w:rsidR="00A02026" w:rsidRPr="003C4231" w:rsidRDefault="00A02026" w:rsidP="00124767">
      <w:pPr>
        <w:ind w:firstLine="567"/>
        <w:jc w:val="both"/>
        <w:rPr>
          <w:sz w:val="28"/>
          <w:szCs w:val="28"/>
        </w:rPr>
      </w:pPr>
      <w:r w:rsidRPr="003C4231">
        <w:rPr>
          <w:sz w:val="28"/>
          <w:szCs w:val="28"/>
        </w:rPr>
        <w:t>Бюджетні витрати на адміністрування регулювання суб’єктів малого підприємництва, що виникають на виконання вимог регулювання  відсутні.</w:t>
      </w:r>
    </w:p>
    <w:p w:rsidR="00A02026" w:rsidRDefault="00A02026" w:rsidP="00E805E8">
      <w:pPr>
        <w:pStyle w:val="13"/>
        <w:spacing w:after="160" w:line="259" w:lineRule="auto"/>
        <w:ind w:left="0" w:firstLine="567"/>
        <w:jc w:val="both"/>
        <w:rPr>
          <w:sz w:val="28"/>
          <w:szCs w:val="28"/>
          <w:lang w:val="uk-UA"/>
        </w:rPr>
      </w:pPr>
    </w:p>
    <w:p w:rsidR="00A02026" w:rsidRPr="003C4231" w:rsidRDefault="00A02026" w:rsidP="00E805E8">
      <w:pPr>
        <w:pStyle w:val="13"/>
        <w:spacing w:after="160" w:line="259" w:lineRule="auto"/>
        <w:ind w:left="0" w:firstLine="567"/>
        <w:jc w:val="both"/>
        <w:rPr>
          <w:sz w:val="28"/>
          <w:szCs w:val="28"/>
          <w:lang w:val="uk-UA"/>
        </w:rPr>
      </w:pPr>
      <w:r w:rsidRPr="003C4231">
        <w:rPr>
          <w:sz w:val="28"/>
          <w:szCs w:val="28"/>
          <w:lang w:val="uk-UA"/>
        </w:rPr>
        <w:t>4. Розрахунок сумарних витрат суб’єктів малого підприємництва, що виникають  на виконання вимог  регулювання: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5716"/>
        <w:gridCol w:w="1900"/>
        <w:gridCol w:w="1389"/>
      </w:tblGrid>
      <w:tr w:rsidR="00A02026" w:rsidRPr="00837002" w:rsidTr="00473346">
        <w:trPr>
          <w:jc w:val="center"/>
        </w:trPr>
        <w:tc>
          <w:tcPr>
            <w:tcW w:w="571" w:type="dxa"/>
            <w:vAlign w:val="center"/>
          </w:tcPr>
          <w:p w:rsidR="00A02026" w:rsidRPr="00837002" w:rsidRDefault="00A02026" w:rsidP="00322EBF">
            <w:pPr>
              <w:jc w:val="center"/>
              <w:rPr>
                <w:b/>
                <w:sz w:val="27"/>
                <w:szCs w:val="27"/>
              </w:rPr>
            </w:pPr>
            <w:r w:rsidRPr="00837002">
              <w:rPr>
                <w:b/>
                <w:sz w:val="27"/>
                <w:szCs w:val="27"/>
              </w:rPr>
              <w:t>№ з/п</w:t>
            </w:r>
          </w:p>
        </w:tc>
        <w:tc>
          <w:tcPr>
            <w:tcW w:w="5716" w:type="dxa"/>
            <w:vAlign w:val="center"/>
          </w:tcPr>
          <w:p w:rsidR="00A02026" w:rsidRPr="00837002" w:rsidRDefault="00A02026" w:rsidP="00322EBF">
            <w:pPr>
              <w:jc w:val="center"/>
              <w:rPr>
                <w:b/>
                <w:sz w:val="27"/>
                <w:szCs w:val="27"/>
              </w:rPr>
            </w:pPr>
            <w:r w:rsidRPr="00837002">
              <w:rPr>
                <w:b/>
                <w:sz w:val="27"/>
                <w:szCs w:val="27"/>
              </w:rPr>
              <w:t>Показник</w:t>
            </w:r>
          </w:p>
        </w:tc>
        <w:tc>
          <w:tcPr>
            <w:tcW w:w="1900" w:type="dxa"/>
            <w:vAlign w:val="center"/>
          </w:tcPr>
          <w:p w:rsidR="00A02026" w:rsidRPr="00837002" w:rsidRDefault="00A02026" w:rsidP="00BF0BBB">
            <w:pPr>
              <w:jc w:val="center"/>
              <w:rPr>
                <w:b/>
                <w:sz w:val="27"/>
                <w:szCs w:val="27"/>
              </w:rPr>
            </w:pPr>
            <w:r w:rsidRPr="00837002">
              <w:rPr>
                <w:b/>
                <w:sz w:val="27"/>
                <w:szCs w:val="27"/>
              </w:rPr>
              <w:t xml:space="preserve">Перший рік регулювання (стартовий 2020 р.), </w:t>
            </w:r>
            <w:proofErr w:type="spellStart"/>
            <w:r w:rsidRPr="00837002">
              <w:rPr>
                <w:b/>
                <w:sz w:val="27"/>
                <w:szCs w:val="27"/>
              </w:rPr>
              <w:t>грн</w:t>
            </w:r>
            <w:proofErr w:type="spellEnd"/>
          </w:p>
        </w:tc>
        <w:tc>
          <w:tcPr>
            <w:tcW w:w="1389" w:type="dxa"/>
            <w:vAlign w:val="center"/>
          </w:tcPr>
          <w:p w:rsidR="00A02026" w:rsidRPr="00837002" w:rsidRDefault="00A02026" w:rsidP="00322EBF">
            <w:pPr>
              <w:jc w:val="center"/>
              <w:rPr>
                <w:b/>
                <w:sz w:val="27"/>
                <w:szCs w:val="27"/>
              </w:rPr>
            </w:pPr>
            <w:r w:rsidRPr="00837002">
              <w:rPr>
                <w:b/>
                <w:sz w:val="27"/>
                <w:szCs w:val="27"/>
              </w:rPr>
              <w:t xml:space="preserve">За п’ять років, </w:t>
            </w:r>
            <w:proofErr w:type="spellStart"/>
            <w:r w:rsidRPr="00837002">
              <w:rPr>
                <w:b/>
                <w:sz w:val="27"/>
                <w:szCs w:val="27"/>
              </w:rPr>
              <w:t>грн</w:t>
            </w:r>
            <w:proofErr w:type="spellEnd"/>
          </w:p>
        </w:tc>
      </w:tr>
      <w:tr w:rsidR="00A02026" w:rsidRPr="00837002" w:rsidTr="00473346">
        <w:trPr>
          <w:jc w:val="center"/>
        </w:trPr>
        <w:tc>
          <w:tcPr>
            <w:tcW w:w="571" w:type="dxa"/>
          </w:tcPr>
          <w:p w:rsidR="00A02026" w:rsidRPr="00837002" w:rsidRDefault="00A02026" w:rsidP="00BF0BBB">
            <w:pPr>
              <w:jc w:val="center"/>
              <w:rPr>
                <w:sz w:val="27"/>
                <w:szCs w:val="27"/>
              </w:rPr>
            </w:pPr>
            <w:r w:rsidRPr="00837002">
              <w:rPr>
                <w:sz w:val="27"/>
                <w:szCs w:val="27"/>
              </w:rPr>
              <w:t>1</w:t>
            </w:r>
          </w:p>
        </w:tc>
        <w:tc>
          <w:tcPr>
            <w:tcW w:w="5716" w:type="dxa"/>
          </w:tcPr>
          <w:p w:rsidR="00A02026" w:rsidRPr="00837002" w:rsidRDefault="00A02026" w:rsidP="00473346">
            <w:pPr>
              <w:rPr>
                <w:sz w:val="27"/>
                <w:szCs w:val="27"/>
              </w:rPr>
            </w:pPr>
            <w:r w:rsidRPr="00837002">
              <w:rPr>
                <w:sz w:val="27"/>
                <w:szCs w:val="27"/>
              </w:rPr>
              <w:t xml:space="preserve">Оцінка </w:t>
            </w:r>
            <w:r w:rsidRPr="00837002">
              <w:rPr>
                <w:sz w:val="27"/>
                <w:szCs w:val="27"/>
                <w:lang w:eastAsia="uk-UA"/>
              </w:rPr>
              <w:t>"</w:t>
            </w:r>
            <w:r w:rsidRPr="00837002">
              <w:rPr>
                <w:sz w:val="27"/>
                <w:szCs w:val="27"/>
              </w:rPr>
              <w:t>прямих</w:t>
            </w:r>
            <w:r w:rsidRPr="00837002">
              <w:rPr>
                <w:sz w:val="27"/>
                <w:szCs w:val="27"/>
                <w:lang w:eastAsia="uk-UA"/>
              </w:rPr>
              <w:t xml:space="preserve">" </w:t>
            </w:r>
            <w:r w:rsidRPr="00837002">
              <w:rPr>
                <w:sz w:val="27"/>
                <w:szCs w:val="27"/>
              </w:rPr>
              <w:t>витрат суб’єктів малого підприємництва на виконання  вимог регулювання</w:t>
            </w:r>
          </w:p>
        </w:tc>
        <w:tc>
          <w:tcPr>
            <w:tcW w:w="1900" w:type="dxa"/>
          </w:tcPr>
          <w:p w:rsidR="00A02026" w:rsidRPr="00837002" w:rsidRDefault="00A02026" w:rsidP="00823947">
            <w:pPr>
              <w:jc w:val="center"/>
              <w:rPr>
                <w:sz w:val="27"/>
                <w:szCs w:val="27"/>
              </w:rPr>
            </w:pPr>
            <w:r w:rsidRPr="00837002">
              <w:rPr>
                <w:sz w:val="27"/>
                <w:szCs w:val="27"/>
              </w:rPr>
              <w:t>52066,5</w:t>
            </w:r>
          </w:p>
        </w:tc>
        <w:tc>
          <w:tcPr>
            <w:tcW w:w="1389" w:type="dxa"/>
          </w:tcPr>
          <w:p w:rsidR="00A02026" w:rsidRPr="00837002" w:rsidRDefault="00A02026" w:rsidP="00823947">
            <w:pPr>
              <w:jc w:val="center"/>
              <w:rPr>
                <w:sz w:val="27"/>
                <w:szCs w:val="27"/>
              </w:rPr>
            </w:pPr>
            <w:r w:rsidRPr="00837002">
              <w:rPr>
                <w:sz w:val="27"/>
                <w:szCs w:val="27"/>
              </w:rPr>
              <w:t>260332,5</w:t>
            </w:r>
          </w:p>
        </w:tc>
      </w:tr>
      <w:tr w:rsidR="00A02026" w:rsidRPr="00837002" w:rsidTr="00473346">
        <w:trPr>
          <w:jc w:val="center"/>
        </w:trPr>
        <w:tc>
          <w:tcPr>
            <w:tcW w:w="571" w:type="dxa"/>
          </w:tcPr>
          <w:p w:rsidR="00A02026" w:rsidRPr="00837002" w:rsidRDefault="00A02026" w:rsidP="00BF0BBB">
            <w:pPr>
              <w:jc w:val="center"/>
              <w:rPr>
                <w:sz w:val="27"/>
                <w:szCs w:val="27"/>
              </w:rPr>
            </w:pPr>
            <w:r w:rsidRPr="00837002">
              <w:rPr>
                <w:sz w:val="27"/>
                <w:szCs w:val="27"/>
              </w:rPr>
              <w:t>2</w:t>
            </w:r>
          </w:p>
        </w:tc>
        <w:tc>
          <w:tcPr>
            <w:tcW w:w="5716" w:type="dxa"/>
          </w:tcPr>
          <w:p w:rsidR="00A02026" w:rsidRPr="00837002" w:rsidRDefault="00A02026" w:rsidP="00473346">
            <w:pPr>
              <w:rPr>
                <w:sz w:val="27"/>
                <w:szCs w:val="27"/>
              </w:rPr>
            </w:pPr>
            <w:r w:rsidRPr="00837002">
              <w:rPr>
                <w:sz w:val="27"/>
                <w:szCs w:val="27"/>
              </w:rPr>
              <w:t>Оцінка вартості адміністративних процедур суб’єктів малого підприємництва щодо виконання регулювання та  звітування</w:t>
            </w:r>
          </w:p>
        </w:tc>
        <w:tc>
          <w:tcPr>
            <w:tcW w:w="1900" w:type="dxa"/>
          </w:tcPr>
          <w:p w:rsidR="00A02026" w:rsidRPr="00837002" w:rsidRDefault="00A02026" w:rsidP="00823947">
            <w:pPr>
              <w:jc w:val="center"/>
              <w:rPr>
                <w:sz w:val="27"/>
                <w:szCs w:val="27"/>
              </w:rPr>
            </w:pPr>
            <w:r w:rsidRPr="00837002">
              <w:rPr>
                <w:sz w:val="27"/>
                <w:szCs w:val="27"/>
              </w:rPr>
              <w:t>805,8</w:t>
            </w:r>
          </w:p>
        </w:tc>
        <w:tc>
          <w:tcPr>
            <w:tcW w:w="1389" w:type="dxa"/>
          </w:tcPr>
          <w:p w:rsidR="00A02026" w:rsidRPr="00837002" w:rsidRDefault="00A02026" w:rsidP="00823947">
            <w:pPr>
              <w:jc w:val="center"/>
              <w:rPr>
                <w:sz w:val="27"/>
                <w:szCs w:val="27"/>
              </w:rPr>
            </w:pPr>
            <w:r w:rsidRPr="00837002">
              <w:rPr>
                <w:sz w:val="27"/>
                <w:szCs w:val="27"/>
              </w:rPr>
              <w:t>4029,0</w:t>
            </w:r>
          </w:p>
        </w:tc>
      </w:tr>
      <w:tr w:rsidR="00A02026" w:rsidRPr="00837002" w:rsidTr="00473346">
        <w:trPr>
          <w:jc w:val="center"/>
        </w:trPr>
        <w:tc>
          <w:tcPr>
            <w:tcW w:w="571" w:type="dxa"/>
          </w:tcPr>
          <w:p w:rsidR="00A02026" w:rsidRPr="00837002" w:rsidRDefault="00A02026" w:rsidP="00BF0BBB">
            <w:pPr>
              <w:jc w:val="center"/>
              <w:rPr>
                <w:sz w:val="27"/>
                <w:szCs w:val="27"/>
              </w:rPr>
            </w:pPr>
            <w:r w:rsidRPr="00837002">
              <w:rPr>
                <w:sz w:val="27"/>
                <w:szCs w:val="27"/>
              </w:rPr>
              <w:t>3</w:t>
            </w:r>
          </w:p>
        </w:tc>
        <w:tc>
          <w:tcPr>
            <w:tcW w:w="5716" w:type="dxa"/>
          </w:tcPr>
          <w:p w:rsidR="00A02026" w:rsidRPr="00837002" w:rsidRDefault="00A02026" w:rsidP="00473346">
            <w:pPr>
              <w:rPr>
                <w:sz w:val="27"/>
                <w:szCs w:val="27"/>
              </w:rPr>
            </w:pPr>
            <w:r w:rsidRPr="00837002">
              <w:rPr>
                <w:sz w:val="27"/>
                <w:szCs w:val="27"/>
              </w:rPr>
              <w:t>Сумарні витрати малого підприємництва на виконання запланованого регулювання                (рядок 1+ рядок 2)</w:t>
            </w:r>
          </w:p>
        </w:tc>
        <w:tc>
          <w:tcPr>
            <w:tcW w:w="1900" w:type="dxa"/>
          </w:tcPr>
          <w:p w:rsidR="00A02026" w:rsidRPr="00837002" w:rsidRDefault="00A02026">
            <w:pPr>
              <w:jc w:val="center"/>
              <w:rPr>
                <w:sz w:val="27"/>
                <w:szCs w:val="27"/>
              </w:rPr>
            </w:pPr>
            <w:r w:rsidRPr="00837002">
              <w:rPr>
                <w:sz w:val="27"/>
                <w:szCs w:val="27"/>
              </w:rPr>
              <w:t>52872,3</w:t>
            </w:r>
          </w:p>
        </w:tc>
        <w:tc>
          <w:tcPr>
            <w:tcW w:w="1389" w:type="dxa"/>
          </w:tcPr>
          <w:p w:rsidR="00A02026" w:rsidRPr="00837002" w:rsidRDefault="00A02026">
            <w:pPr>
              <w:jc w:val="center"/>
              <w:rPr>
                <w:sz w:val="27"/>
                <w:szCs w:val="27"/>
              </w:rPr>
            </w:pPr>
            <w:r w:rsidRPr="00837002">
              <w:rPr>
                <w:sz w:val="27"/>
                <w:szCs w:val="27"/>
              </w:rPr>
              <w:t>264361,5</w:t>
            </w:r>
          </w:p>
        </w:tc>
      </w:tr>
      <w:tr w:rsidR="00A02026" w:rsidRPr="00837002" w:rsidTr="00473346">
        <w:trPr>
          <w:jc w:val="center"/>
        </w:trPr>
        <w:tc>
          <w:tcPr>
            <w:tcW w:w="571" w:type="dxa"/>
          </w:tcPr>
          <w:p w:rsidR="00A02026" w:rsidRPr="00837002" w:rsidRDefault="00A02026" w:rsidP="00BF0BBB">
            <w:pPr>
              <w:jc w:val="center"/>
              <w:rPr>
                <w:sz w:val="27"/>
                <w:szCs w:val="27"/>
              </w:rPr>
            </w:pPr>
            <w:r w:rsidRPr="00837002">
              <w:rPr>
                <w:sz w:val="27"/>
                <w:szCs w:val="27"/>
              </w:rPr>
              <w:t>4</w:t>
            </w:r>
          </w:p>
        </w:tc>
        <w:tc>
          <w:tcPr>
            <w:tcW w:w="5716" w:type="dxa"/>
          </w:tcPr>
          <w:p w:rsidR="00A02026" w:rsidRPr="00837002" w:rsidRDefault="00A02026" w:rsidP="00473346">
            <w:pPr>
              <w:rPr>
                <w:sz w:val="27"/>
                <w:szCs w:val="27"/>
              </w:rPr>
            </w:pPr>
            <w:r w:rsidRPr="00837002">
              <w:rPr>
                <w:sz w:val="27"/>
                <w:szCs w:val="27"/>
              </w:rPr>
              <w:t>Бюджетні витрати на адміністрування  регулювання суб’єктів малого підприємництва</w:t>
            </w:r>
          </w:p>
        </w:tc>
        <w:tc>
          <w:tcPr>
            <w:tcW w:w="1900" w:type="dxa"/>
          </w:tcPr>
          <w:p w:rsidR="00A02026" w:rsidRPr="00837002" w:rsidRDefault="00A02026" w:rsidP="006C4576">
            <w:pPr>
              <w:jc w:val="center"/>
              <w:rPr>
                <w:sz w:val="27"/>
                <w:szCs w:val="27"/>
              </w:rPr>
            </w:pPr>
            <w:r w:rsidRPr="00837002">
              <w:rPr>
                <w:sz w:val="27"/>
                <w:szCs w:val="27"/>
              </w:rPr>
              <w:t>0</w:t>
            </w:r>
          </w:p>
        </w:tc>
        <w:tc>
          <w:tcPr>
            <w:tcW w:w="1389" w:type="dxa"/>
          </w:tcPr>
          <w:p w:rsidR="00A02026" w:rsidRPr="00837002" w:rsidRDefault="00A02026" w:rsidP="006C4576">
            <w:pPr>
              <w:jc w:val="center"/>
              <w:rPr>
                <w:sz w:val="27"/>
                <w:szCs w:val="27"/>
              </w:rPr>
            </w:pPr>
            <w:r w:rsidRPr="00837002">
              <w:rPr>
                <w:sz w:val="27"/>
                <w:szCs w:val="27"/>
              </w:rPr>
              <w:t>0</w:t>
            </w:r>
          </w:p>
        </w:tc>
      </w:tr>
      <w:tr w:rsidR="00A02026" w:rsidRPr="00837002" w:rsidTr="00473346">
        <w:trPr>
          <w:jc w:val="center"/>
        </w:trPr>
        <w:tc>
          <w:tcPr>
            <w:tcW w:w="571" w:type="dxa"/>
          </w:tcPr>
          <w:p w:rsidR="00A02026" w:rsidRPr="00837002" w:rsidRDefault="00A02026" w:rsidP="00BF0BBB">
            <w:pPr>
              <w:jc w:val="center"/>
              <w:rPr>
                <w:sz w:val="27"/>
                <w:szCs w:val="27"/>
              </w:rPr>
            </w:pPr>
            <w:r w:rsidRPr="00837002">
              <w:rPr>
                <w:sz w:val="27"/>
                <w:szCs w:val="27"/>
              </w:rPr>
              <w:t>5</w:t>
            </w:r>
          </w:p>
        </w:tc>
        <w:tc>
          <w:tcPr>
            <w:tcW w:w="5716" w:type="dxa"/>
          </w:tcPr>
          <w:p w:rsidR="00A02026" w:rsidRPr="00837002" w:rsidRDefault="00A02026" w:rsidP="00473346">
            <w:pPr>
              <w:rPr>
                <w:sz w:val="27"/>
                <w:szCs w:val="27"/>
              </w:rPr>
            </w:pPr>
            <w:r w:rsidRPr="00837002">
              <w:rPr>
                <w:sz w:val="27"/>
                <w:szCs w:val="27"/>
              </w:rPr>
              <w:t>Сумарні витрати на виконання запланованого регулювання</w:t>
            </w:r>
          </w:p>
        </w:tc>
        <w:tc>
          <w:tcPr>
            <w:tcW w:w="1900" w:type="dxa"/>
          </w:tcPr>
          <w:p w:rsidR="00A02026" w:rsidRPr="00837002" w:rsidRDefault="00A02026">
            <w:pPr>
              <w:jc w:val="center"/>
              <w:rPr>
                <w:sz w:val="27"/>
                <w:szCs w:val="27"/>
              </w:rPr>
            </w:pPr>
            <w:r w:rsidRPr="00837002">
              <w:rPr>
                <w:sz w:val="27"/>
                <w:szCs w:val="27"/>
              </w:rPr>
              <w:t>52872,3</w:t>
            </w:r>
          </w:p>
        </w:tc>
        <w:tc>
          <w:tcPr>
            <w:tcW w:w="1389" w:type="dxa"/>
          </w:tcPr>
          <w:p w:rsidR="00A02026" w:rsidRPr="00837002" w:rsidRDefault="00A02026">
            <w:pPr>
              <w:jc w:val="center"/>
              <w:rPr>
                <w:sz w:val="27"/>
                <w:szCs w:val="27"/>
              </w:rPr>
            </w:pPr>
            <w:r w:rsidRPr="00837002">
              <w:rPr>
                <w:sz w:val="27"/>
                <w:szCs w:val="27"/>
              </w:rPr>
              <w:t>264361,5</w:t>
            </w:r>
          </w:p>
        </w:tc>
      </w:tr>
    </w:tbl>
    <w:p w:rsidR="00A02026" w:rsidRPr="007C772D" w:rsidRDefault="00A02026" w:rsidP="005750AB">
      <w:pPr>
        <w:pStyle w:val="13"/>
        <w:spacing w:line="259" w:lineRule="auto"/>
        <w:ind w:left="0" w:firstLine="567"/>
        <w:jc w:val="both"/>
        <w:rPr>
          <w:sz w:val="28"/>
          <w:szCs w:val="28"/>
          <w:lang w:val="uk-UA"/>
        </w:rPr>
      </w:pPr>
      <w:r w:rsidRPr="007C772D">
        <w:rPr>
          <w:sz w:val="28"/>
          <w:szCs w:val="28"/>
          <w:lang w:val="uk-UA"/>
        </w:rPr>
        <w:lastRenderedPageBreak/>
        <w:t xml:space="preserve">5. Розроблення </w:t>
      </w:r>
      <w:proofErr w:type="spellStart"/>
      <w:r w:rsidRPr="007C772D">
        <w:rPr>
          <w:sz w:val="28"/>
          <w:szCs w:val="28"/>
          <w:lang w:val="uk-UA"/>
        </w:rPr>
        <w:t>корегуючих</w:t>
      </w:r>
      <w:proofErr w:type="spellEnd"/>
      <w:r w:rsidRPr="007C772D">
        <w:rPr>
          <w:sz w:val="28"/>
          <w:szCs w:val="28"/>
          <w:lang w:val="uk-UA"/>
        </w:rPr>
        <w:t xml:space="preserve"> (пом’якшувальних) заходів для малого підприємництва щодо запропонованого регулювання немає потреби, тому що, прийняття даного регуляторного акта враховує інтереси зацікавлених осіб (держави, суб’єктів господарювання великого, середнього, малого та </w:t>
      </w:r>
      <w:proofErr w:type="spellStart"/>
      <w:r w:rsidRPr="007C772D">
        <w:rPr>
          <w:sz w:val="28"/>
          <w:szCs w:val="28"/>
          <w:lang w:val="uk-UA"/>
        </w:rPr>
        <w:t>мікро-</w:t>
      </w:r>
      <w:proofErr w:type="spellEnd"/>
      <w:r w:rsidRPr="007C772D">
        <w:rPr>
          <w:sz w:val="28"/>
          <w:szCs w:val="28"/>
          <w:lang w:val="uk-UA"/>
        </w:rPr>
        <w:t xml:space="preserve"> бізнесу, </w:t>
      </w:r>
      <w:r w:rsidRPr="007C772D">
        <w:rPr>
          <w:rStyle w:val="21"/>
          <w:lang w:val="uk-UA"/>
        </w:rPr>
        <w:t>Районної лікарні</w:t>
      </w:r>
      <w:r w:rsidRPr="007C772D">
        <w:rPr>
          <w:sz w:val="28"/>
          <w:szCs w:val="28"/>
          <w:lang w:val="uk-UA"/>
        </w:rPr>
        <w:t xml:space="preserve"> і населення) та передбачає затвердження економічно обґрунтованих тарифів на платні послуги, які надає </w:t>
      </w:r>
      <w:r w:rsidRPr="007C772D">
        <w:rPr>
          <w:rStyle w:val="21"/>
          <w:lang w:val="uk-UA"/>
        </w:rPr>
        <w:t>Районна лікарня</w:t>
      </w:r>
      <w:r w:rsidRPr="007C772D">
        <w:rPr>
          <w:sz w:val="28"/>
          <w:szCs w:val="28"/>
          <w:lang w:val="uk-UA"/>
        </w:rPr>
        <w:t xml:space="preserve"> для суб’єктів господарювання незалежно від форми власності та населенню </w:t>
      </w:r>
      <w:proofErr w:type="spellStart"/>
      <w:r w:rsidRPr="007C772D">
        <w:rPr>
          <w:sz w:val="28"/>
          <w:szCs w:val="28"/>
          <w:lang w:val="uk-UA"/>
        </w:rPr>
        <w:t>Новоушицького</w:t>
      </w:r>
      <w:proofErr w:type="spellEnd"/>
      <w:r w:rsidRPr="007C772D">
        <w:rPr>
          <w:sz w:val="28"/>
          <w:szCs w:val="28"/>
          <w:lang w:val="uk-UA"/>
        </w:rPr>
        <w:t xml:space="preserve"> району Хмельницької області, що в свою чергу, </w:t>
      </w:r>
      <w:r w:rsidRPr="007C772D">
        <w:rPr>
          <w:sz w:val="28"/>
          <w:szCs w:val="28"/>
          <w:lang w:val="uk-UA" w:eastAsia="uk-UA"/>
        </w:rPr>
        <w:t>забезпечить досягнення встановлених цілей:</w:t>
      </w:r>
    </w:p>
    <w:p w:rsidR="00A02026" w:rsidRPr="007C772D" w:rsidRDefault="00A02026" w:rsidP="00081B0A">
      <w:pPr>
        <w:pStyle w:val="13"/>
        <w:spacing w:line="259" w:lineRule="auto"/>
        <w:ind w:left="0" w:firstLine="567"/>
        <w:jc w:val="both"/>
        <w:rPr>
          <w:sz w:val="28"/>
          <w:szCs w:val="28"/>
          <w:lang w:val="uk-UA"/>
        </w:rPr>
      </w:pPr>
      <w:r w:rsidRPr="007C772D">
        <w:rPr>
          <w:sz w:val="28"/>
          <w:szCs w:val="28"/>
          <w:lang w:val="uk-UA"/>
        </w:rPr>
        <w:t>- надання якісних медичних послуг за економічно обґрунтованими тарифами;</w:t>
      </w:r>
    </w:p>
    <w:p w:rsidR="00A02026" w:rsidRPr="007C772D" w:rsidRDefault="00A02026" w:rsidP="00081B0A">
      <w:pPr>
        <w:pStyle w:val="13"/>
        <w:spacing w:line="259" w:lineRule="auto"/>
        <w:ind w:left="0" w:firstLine="567"/>
        <w:jc w:val="both"/>
        <w:rPr>
          <w:sz w:val="28"/>
          <w:szCs w:val="28"/>
          <w:lang w:val="uk-UA"/>
        </w:rPr>
      </w:pPr>
      <w:r w:rsidRPr="007C772D">
        <w:rPr>
          <w:sz w:val="28"/>
          <w:szCs w:val="28"/>
          <w:lang w:val="uk-UA"/>
        </w:rPr>
        <w:t xml:space="preserve">- залучення альтернативних та дозволених законодавством джерел фінансування </w:t>
      </w:r>
      <w:r w:rsidRPr="007C772D">
        <w:rPr>
          <w:rStyle w:val="21"/>
          <w:lang w:val="uk-UA"/>
        </w:rPr>
        <w:t>Районної лікарні</w:t>
      </w:r>
      <w:r w:rsidRPr="007C772D">
        <w:rPr>
          <w:sz w:val="28"/>
          <w:szCs w:val="28"/>
          <w:lang w:val="uk-UA"/>
        </w:rPr>
        <w:t>;</w:t>
      </w:r>
    </w:p>
    <w:p w:rsidR="00A02026" w:rsidRPr="007C772D" w:rsidRDefault="00A02026" w:rsidP="00081B0A">
      <w:pPr>
        <w:pStyle w:val="13"/>
        <w:spacing w:line="259" w:lineRule="auto"/>
        <w:ind w:left="0" w:firstLine="567"/>
        <w:jc w:val="both"/>
        <w:rPr>
          <w:sz w:val="28"/>
          <w:szCs w:val="28"/>
          <w:lang w:val="uk-UA"/>
        </w:rPr>
      </w:pPr>
      <w:r w:rsidRPr="007C772D">
        <w:rPr>
          <w:sz w:val="28"/>
          <w:szCs w:val="28"/>
          <w:lang w:val="uk-UA"/>
        </w:rPr>
        <w:t>- використання повноважень обласної державної адміністрації щодо недопущення необґрунтованого зростання вартості медичних послуг, відповідно до постанови Кабінету Міністрів України від 25.12.1996 №1548 "Про встановлення повноважень органів виконавчої влади та виконавчих органів міських рад щодо регулювання цін (тарифів)".</w:t>
      </w:r>
    </w:p>
    <w:p w:rsidR="00A02026" w:rsidRPr="007C772D" w:rsidRDefault="00A02026" w:rsidP="00191074">
      <w:pPr>
        <w:ind w:firstLine="567"/>
        <w:jc w:val="both"/>
        <w:rPr>
          <w:sz w:val="28"/>
          <w:szCs w:val="28"/>
        </w:rPr>
      </w:pPr>
      <w:r w:rsidRPr="007C772D">
        <w:rPr>
          <w:sz w:val="28"/>
          <w:szCs w:val="28"/>
        </w:rPr>
        <w:t xml:space="preserve">Результати оцінки очікуваних вигод та витрат, які понесуть зацікавлені сторони при виконанні вимог регуляторного акта наведено у таблиці: </w:t>
      </w:r>
    </w:p>
    <w:p w:rsidR="00A02026" w:rsidRPr="007C772D" w:rsidRDefault="00A02026" w:rsidP="00191074">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582"/>
        <w:gridCol w:w="3561"/>
      </w:tblGrid>
      <w:tr w:rsidR="00A02026" w:rsidRPr="008303C9" w:rsidTr="003D6D6A">
        <w:trPr>
          <w:jc w:val="center"/>
        </w:trPr>
        <w:tc>
          <w:tcPr>
            <w:tcW w:w="2518" w:type="dxa"/>
          </w:tcPr>
          <w:p w:rsidR="00A02026" w:rsidRPr="008303C9" w:rsidRDefault="00A02026" w:rsidP="003D6D6A">
            <w:pPr>
              <w:jc w:val="center"/>
              <w:rPr>
                <w:b/>
                <w:sz w:val="25"/>
                <w:szCs w:val="25"/>
              </w:rPr>
            </w:pPr>
            <w:r w:rsidRPr="008303C9">
              <w:rPr>
                <w:b/>
                <w:sz w:val="25"/>
                <w:szCs w:val="25"/>
              </w:rPr>
              <w:t>Сфера впливу</w:t>
            </w:r>
          </w:p>
        </w:tc>
        <w:tc>
          <w:tcPr>
            <w:tcW w:w="3582" w:type="dxa"/>
          </w:tcPr>
          <w:p w:rsidR="00A02026" w:rsidRPr="008303C9" w:rsidRDefault="00A02026" w:rsidP="003D6D6A">
            <w:pPr>
              <w:jc w:val="center"/>
              <w:rPr>
                <w:b/>
                <w:sz w:val="25"/>
                <w:szCs w:val="25"/>
              </w:rPr>
            </w:pPr>
            <w:r w:rsidRPr="008303C9">
              <w:rPr>
                <w:b/>
                <w:sz w:val="25"/>
                <w:szCs w:val="25"/>
              </w:rPr>
              <w:t>Вигоди</w:t>
            </w:r>
          </w:p>
        </w:tc>
        <w:tc>
          <w:tcPr>
            <w:tcW w:w="3561" w:type="dxa"/>
          </w:tcPr>
          <w:p w:rsidR="00A02026" w:rsidRPr="008303C9" w:rsidRDefault="00A02026" w:rsidP="003D6D6A">
            <w:pPr>
              <w:jc w:val="center"/>
              <w:rPr>
                <w:b/>
                <w:sz w:val="25"/>
                <w:szCs w:val="25"/>
              </w:rPr>
            </w:pPr>
            <w:r w:rsidRPr="008303C9">
              <w:rPr>
                <w:b/>
                <w:sz w:val="25"/>
                <w:szCs w:val="25"/>
              </w:rPr>
              <w:t>Витрати</w:t>
            </w:r>
          </w:p>
        </w:tc>
      </w:tr>
      <w:tr w:rsidR="00A02026" w:rsidRPr="008303C9" w:rsidTr="003D6D6A">
        <w:trPr>
          <w:jc w:val="center"/>
        </w:trPr>
        <w:tc>
          <w:tcPr>
            <w:tcW w:w="2518" w:type="dxa"/>
          </w:tcPr>
          <w:p w:rsidR="00A02026" w:rsidRPr="008303C9" w:rsidRDefault="00A02026" w:rsidP="00191074">
            <w:pPr>
              <w:rPr>
                <w:sz w:val="25"/>
                <w:szCs w:val="25"/>
              </w:rPr>
            </w:pPr>
            <w:r w:rsidRPr="008303C9">
              <w:rPr>
                <w:sz w:val="25"/>
                <w:szCs w:val="25"/>
              </w:rPr>
              <w:t>Інтереси держави</w:t>
            </w:r>
          </w:p>
        </w:tc>
        <w:tc>
          <w:tcPr>
            <w:tcW w:w="3582" w:type="dxa"/>
          </w:tcPr>
          <w:p w:rsidR="00A02026" w:rsidRPr="008303C9" w:rsidRDefault="00A02026" w:rsidP="00287621">
            <w:pPr>
              <w:rPr>
                <w:sz w:val="25"/>
                <w:szCs w:val="25"/>
              </w:rPr>
            </w:pPr>
            <w:r w:rsidRPr="008303C9">
              <w:rPr>
                <w:sz w:val="25"/>
                <w:szCs w:val="25"/>
              </w:rPr>
              <w:t>Забезпечення реалізації механізмів державного цінового регулювання;</w:t>
            </w:r>
          </w:p>
          <w:p w:rsidR="00A02026" w:rsidRPr="008303C9" w:rsidRDefault="00A02026" w:rsidP="00287621">
            <w:pPr>
              <w:rPr>
                <w:sz w:val="25"/>
                <w:szCs w:val="25"/>
              </w:rPr>
            </w:pPr>
            <w:r w:rsidRPr="008303C9">
              <w:rPr>
                <w:sz w:val="25"/>
                <w:szCs w:val="25"/>
              </w:rPr>
              <w:t>Зменшення навантаження на місцевий бюджет за рахунок часткового фінансування видатків Районної лікарні за рахунок коштів, отриманих як оплата наданих послуг;</w:t>
            </w:r>
          </w:p>
          <w:p w:rsidR="00A02026" w:rsidRPr="008303C9" w:rsidRDefault="00A02026" w:rsidP="00287621">
            <w:pPr>
              <w:rPr>
                <w:sz w:val="25"/>
                <w:szCs w:val="25"/>
              </w:rPr>
            </w:pPr>
            <w:r w:rsidRPr="008303C9">
              <w:rPr>
                <w:sz w:val="25"/>
                <w:szCs w:val="25"/>
              </w:rPr>
              <w:t>Зміцнення довіри до влади за рахунок прозорості дій</w:t>
            </w:r>
          </w:p>
        </w:tc>
        <w:tc>
          <w:tcPr>
            <w:tcW w:w="3561" w:type="dxa"/>
          </w:tcPr>
          <w:p w:rsidR="00A02026" w:rsidRPr="008303C9" w:rsidRDefault="00A02026" w:rsidP="00191074">
            <w:pPr>
              <w:rPr>
                <w:sz w:val="25"/>
                <w:szCs w:val="25"/>
              </w:rPr>
            </w:pPr>
            <w:r w:rsidRPr="008303C9">
              <w:rPr>
                <w:sz w:val="25"/>
                <w:szCs w:val="25"/>
              </w:rPr>
              <w:t>Витрати, пов’язані з офіційним оприлюдненням регуляторного акта</w:t>
            </w:r>
          </w:p>
        </w:tc>
      </w:tr>
      <w:tr w:rsidR="00A02026" w:rsidRPr="008303C9" w:rsidTr="003D6D6A">
        <w:trPr>
          <w:jc w:val="center"/>
        </w:trPr>
        <w:tc>
          <w:tcPr>
            <w:tcW w:w="2518" w:type="dxa"/>
          </w:tcPr>
          <w:p w:rsidR="00A02026" w:rsidRPr="008303C9" w:rsidRDefault="00A02026" w:rsidP="00191074">
            <w:pPr>
              <w:rPr>
                <w:sz w:val="25"/>
                <w:szCs w:val="25"/>
              </w:rPr>
            </w:pPr>
            <w:r w:rsidRPr="008303C9">
              <w:rPr>
                <w:sz w:val="25"/>
                <w:szCs w:val="25"/>
              </w:rPr>
              <w:t>Інтереси суб’єкта господарювання</w:t>
            </w:r>
          </w:p>
        </w:tc>
        <w:tc>
          <w:tcPr>
            <w:tcW w:w="3582" w:type="dxa"/>
          </w:tcPr>
          <w:p w:rsidR="00A02026" w:rsidRPr="008303C9" w:rsidRDefault="00A02026" w:rsidP="00191074">
            <w:pPr>
              <w:rPr>
                <w:sz w:val="25"/>
                <w:szCs w:val="25"/>
                <w:lang w:eastAsia="uk-UA"/>
              </w:rPr>
            </w:pPr>
            <w:r w:rsidRPr="008303C9">
              <w:rPr>
                <w:sz w:val="25"/>
                <w:szCs w:val="25"/>
                <w:lang w:eastAsia="uk-UA"/>
              </w:rPr>
              <w:t xml:space="preserve">Для </w:t>
            </w:r>
            <w:r w:rsidRPr="008303C9">
              <w:rPr>
                <w:rStyle w:val="21"/>
                <w:sz w:val="25"/>
                <w:szCs w:val="25"/>
              </w:rPr>
              <w:t>Районної лікарні</w:t>
            </w:r>
            <w:r w:rsidRPr="008303C9">
              <w:rPr>
                <w:sz w:val="25"/>
                <w:szCs w:val="25"/>
                <w:lang w:eastAsia="uk-UA"/>
              </w:rPr>
              <w:t xml:space="preserve"> – приведення тарифів на платні послуги до економічно обґрунтованого рівня, покращення матеріально технічної бази, підвищення кваліфікації медичного персоналу; </w:t>
            </w:r>
          </w:p>
          <w:p w:rsidR="00A02026" w:rsidRPr="008303C9" w:rsidRDefault="00A02026" w:rsidP="00287621">
            <w:pPr>
              <w:rPr>
                <w:sz w:val="25"/>
                <w:szCs w:val="25"/>
              </w:rPr>
            </w:pPr>
            <w:r w:rsidRPr="008303C9">
              <w:rPr>
                <w:sz w:val="25"/>
                <w:szCs w:val="25"/>
                <w:lang w:eastAsia="uk-UA"/>
              </w:rPr>
              <w:t>Для суб’єктів  господарювання (</w:t>
            </w:r>
            <w:proofErr w:type="spellStart"/>
            <w:r w:rsidRPr="008303C9">
              <w:rPr>
                <w:sz w:val="25"/>
                <w:szCs w:val="25"/>
                <w:lang w:eastAsia="uk-UA"/>
              </w:rPr>
              <w:t>отримувачів</w:t>
            </w:r>
            <w:proofErr w:type="spellEnd"/>
            <w:r w:rsidRPr="008303C9">
              <w:rPr>
                <w:sz w:val="25"/>
                <w:szCs w:val="25"/>
                <w:lang w:eastAsia="uk-UA"/>
              </w:rPr>
              <w:t xml:space="preserve"> послуг) – можливість отримання  якісних послуг за доступними тарифами</w:t>
            </w:r>
          </w:p>
        </w:tc>
        <w:tc>
          <w:tcPr>
            <w:tcW w:w="3561" w:type="dxa"/>
          </w:tcPr>
          <w:p w:rsidR="00A02026" w:rsidRPr="008303C9" w:rsidRDefault="00A02026" w:rsidP="001914EA">
            <w:pPr>
              <w:rPr>
                <w:sz w:val="25"/>
                <w:szCs w:val="25"/>
                <w:lang w:eastAsia="uk-UA"/>
              </w:rPr>
            </w:pPr>
            <w:r w:rsidRPr="008303C9">
              <w:rPr>
                <w:sz w:val="25"/>
                <w:szCs w:val="25"/>
                <w:lang w:eastAsia="uk-UA"/>
              </w:rPr>
              <w:t xml:space="preserve">Для </w:t>
            </w:r>
            <w:r w:rsidRPr="008303C9">
              <w:rPr>
                <w:rStyle w:val="21"/>
                <w:sz w:val="25"/>
                <w:szCs w:val="25"/>
              </w:rPr>
              <w:t>Районної лікарні</w:t>
            </w:r>
            <w:r w:rsidRPr="008303C9">
              <w:rPr>
                <w:sz w:val="25"/>
                <w:szCs w:val="25"/>
                <w:lang w:eastAsia="uk-UA"/>
              </w:rPr>
              <w:t xml:space="preserve"> – відсутні (можуть з’явитися, у зв’язку з відсутністю можливостей швидко змінювати розмір тарифів, у випадку зростання мінімальної заробітної плати, тарифів на комунальні послуги, цін на матеріали та інших витрат, що входять до собівартості послуг);</w:t>
            </w:r>
          </w:p>
          <w:p w:rsidR="00A02026" w:rsidRPr="008303C9" w:rsidRDefault="00A02026" w:rsidP="001914EA">
            <w:pPr>
              <w:rPr>
                <w:sz w:val="25"/>
                <w:szCs w:val="25"/>
              </w:rPr>
            </w:pPr>
            <w:r w:rsidRPr="008303C9">
              <w:rPr>
                <w:sz w:val="25"/>
                <w:szCs w:val="25"/>
                <w:lang w:eastAsia="uk-UA"/>
              </w:rPr>
              <w:t>Для суб’єктів  господарювання (</w:t>
            </w:r>
            <w:proofErr w:type="spellStart"/>
            <w:r w:rsidRPr="008303C9">
              <w:rPr>
                <w:sz w:val="25"/>
                <w:szCs w:val="25"/>
                <w:lang w:eastAsia="uk-UA"/>
              </w:rPr>
              <w:t>отримувачів</w:t>
            </w:r>
            <w:proofErr w:type="spellEnd"/>
            <w:r w:rsidRPr="008303C9">
              <w:rPr>
                <w:sz w:val="25"/>
                <w:szCs w:val="25"/>
                <w:lang w:eastAsia="uk-UA"/>
              </w:rPr>
              <w:t xml:space="preserve"> послуг) – </w:t>
            </w:r>
            <w:r w:rsidRPr="008303C9">
              <w:rPr>
                <w:sz w:val="25"/>
                <w:szCs w:val="25"/>
              </w:rPr>
              <w:lastRenderedPageBreak/>
              <w:t>збільшення витрат на медичні послуги,</w:t>
            </w:r>
            <w:r w:rsidRPr="008303C9">
              <w:rPr>
                <w:sz w:val="25"/>
                <w:szCs w:val="25"/>
                <w:lang w:eastAsia="uk-UA"/>
              </w:rPr>
              <w:t xml:space="preserve"> у зв’язку з підвищенням вартості послуг</w:t>
            </w:r>
          </w:p>
        </w:tc>
      </w:tr>
      <w:tr w:rsidR="00A02026" w:rsidRPr="008303C9" w:rsidTr="003D6D6A">
        <w:trPr>
          <w:jc w:val="center"/>
        </w:trPr>
        <w:tc>
          <w:tcPr>
            <w:tcW w:w="2518" w:type="dxa"/>
          </w:tcPr>
          <w:p w:rsidR="00A02026" w:rsidRPr="008303C9" w:rsidRDefault="00A02026" w:rsidP="00191074">
            <w:pPr>
              <w:rPr>
                <w:sz w:val="25"/>
                <w:szCs w:val="25"/>
              </w:rPr>
            </w:pPr>
            <w:r w:rsidRPr="008303C9">
              <w:rPr>
                <w:sz w:val="25"/>
                <w:szCs w:val="25"/>
              </w:rPr>
              <w:lastRenderedPageBreak/>
              <w:t>Інтереси громадян</w:t>
            </w:r>
          </w:p>
        </w:tc>
        <w:tc>
          <w:tcPr>
            <w:tcW w:w="3582" w:type="dxa"/>
          </w:tcPr>
          <w:p w:rsidR="00A02026" w:rsidRPr="008303C9" w:rsidRDefault="00A02026" w:rsidP="001A16FC">
            <w:pPr>
              <w:rPr>
                <w:sz w:val="25"/>
                <w:szCs w:val="25"/>
              </w:rPr>
            </w:pPr>
            <w:r w:rsidRPr="008303C9">
              <w:rPr>
                <w:sz w:val="25"/>
                <w:szCs w:val="25"/>
              </w:rPr>
              <w:t>Прозорість, забезпечення стабільного економічно обґрунтованого рівня тарифів на платні медичні послуги;</w:t>
            </w:r>
          </w:p>
          <w:p w:rsidR="00A02026" w:rsidRPr="008303C9" w:rsidRDefault="00A02026" w:rsidP="001A16FC">
            <w:pPr>
              <w:rPr>
                <w:sz w:val="25"/>
                <w:szCs w:val="25"/>
              </w:rPr>
            </w:pPr>
            <w:r w:rsidRPr="008303C9">
              <w:rPr>
                <w:sz w:val="25"/>
                <w:szCs w:val="25"/>
              </w:rPr>
              <w:t>Підвищення якості медичних послуг;</w:t>
            </w:r>
          </w:p>
          <w:p w:rsidR="00A02026" w:rsidRPr="008303C9" w:rsidRDefault="00A02026" w:rsidP="00287621">
            <w:pPr>
              <w:rPr>
                <w:sz w:val="25"/>
                <w:szCs w:val="25"/>
              </w:rPr>
            </w:pPr>
            <w:r w:rsidRPr="008303C9">
              <w:rPr>
                <w:sz w:val="25"/>
                <w:szCs w:val="25"/>
              </w:rPr>
              <w:t>Можливість впливу на прийняття рішення;</w:t>
            </w:r>
          </w:p>
          <w:p w:rsidR="00A02026" w:rsidRPr="008303C9" w:rsidRDefault="00A02026" w:rsidP="00287621">
            <w:pPr>
              <w:rPr>
                <w:sz w:val="25"/>
                <w:szCs w:val="25"/>
              </w:rPr>
            </w:pPr>
            <w:r w:rsidRPr="008303C9">
              <w:rPr>
                <w:sz w:val="25"/>
                <w:szCs w:val="25"/>
              </w:rPr>
              <w:t>Захист громадян від необґрунтованого зростання тарифів на платні послуги</w:t>
            </w:r>
          </w:p>
        </w:tc>
        <w:tc>
          <w:tcPr>
            <w:tcW w:w="3561" w:type="dxa"/>
          </w:tcPr>
          <w:p w:rsidR="00A02026" w:rsidRPr="008303C9" w:rsidRDefault="00A02026" w:rsidP="00F35031">
            <w:pPr>
              <w:rPr>
                <w:sz w:val="25"/>
                <w:szCs w:val="25"/>
                <w:lang w:eastAsia="uk-UA"/>
              </w:rPr>
            </w:pPr>
            <w:r w:rsidRPr="008303C9">
              <w:rPr>
                <w:sz w:val="25"/>
                <w:szCs w:val="25"/>
                <w:lang w:eastAsia="uk-UA"/>
              </w:rPr>
              <w:t>Збільшення витрат у зв’язку з підвищенням вартості послуг</w:t>
            </w:r>
          </w:p>
        </w:tc>
      </w:tr>
    </w:tbl>
    <w:p w:rsidR="00A02026" w:rsidRPr="007C772D" w:rsidRDefault="00A02026" w:rsidP="008F0855">
      <w:pPr>
        <w:ind w:firstLine="567"/>
        <w:jc w:val="both"/>
        <w:rPr>
          <w:sz w:val="28"/>
          <w:szCs w:val="28"/>
        </w:rPr>
      </w:pPr>
    </w:p>
    <w:p w:rsidR="00A02026" w:rsidRPr="007C772D" w:rsidRDefault="00A02026" w:rsidP="008F0855">
      <w:pPr>
        <w:pStyle w:val="12"/>
        <w:ind w:left="60" w:firstLine="567"/>
        <w:jc w:val="both"/>
        <w:rPr>
          <w:sz w:val="28"/>
          <w:szCs w:val="28"/>
        </w:rPr>
      </w:pPr>
      <w:r w:rsidRPr="007C772D">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A02026" w:rsidRPr="007C772D" w:rsidRDefault="00A02026" w:rsidP="008F0855">
      <w:pPr>
        <w:pStyle w:val="rvps12"/>
        <w:shd w:val="clear" w:color="auto" w:fill="FFFFFF"/>
        <w:spacing w:before="0" w:beforeAutospacing="0" w:after="0" w:afterAutospacing="0"/>
        <w:ind w:firstLine="567"/>
        <w:jc w:val="both"/>
        <w:rPr>
          <w:sz w:val="28"/>
          <w:szCs w:val="28"/>
        </w:rPr>
      </w:pPr>
    </w:p>
    <w:p w:rsidR="00A02026" w:rsidRPr="007C772D" w:rsidRDefault="00A02026" w:rsidP="008F0855">
      <w:pPr>
        <w:pStyle w:val="rvps12"/>
        <w:shd w:val="clear" w:color="auto" w:fill="FFFFFF"/>
        <w:spacing w:before="0" w:beforeAutospacing="0" w:after="0" w:afterAutospacing="0"/>
        <w:ind w:firstLine="567"/>
        <w:jc w:val="both"/>
        <w:rPr>
          <w:sz w:val="28"/>
          <w:szCs w:val="28"/>
        </w:rPr>
      </w:pPr>
    </w:p>
    <w:p w:rsidR="00A02026" w:rsidRPr="007C772D" w:rsidRDefault="00A02026" w:rsidP="004F43F4">
      <w:pPr>
        <w:pStyle w:val="rvps12"/>
        <w:shd w:val="clear" w:color="auto" w:fill="FFFFFF"/>
        <w:spacing w:before="0" w:beforeAutospacing="0" w:after="0" w:afterAutospacing="0"/>
        <w:jc w:val="center"/>
        <w:rPr>
          <w:rStyle w:val="rvts15"/>
          <w:b/>
          <w:bCs/>
          <w:sz w:val="28"/>
          <w:szCs w:val="28"/>
          <w:lang w:val="uk-UA"/>
        </w:rPr>
      </w:pPr>
      <w:bookmarkStart w:id="10" w:name="n164"/>
      <w:bookmarkStart w:id="11" w:name="n166"/>
      <w:bookmarkEnd w:id="10"/>
      <w:bookmarkEnd w:id="11"/>
      <w:r w:rsidRPr="007C772D">
        <w:rPr>
          <w:rStyle w:val="rvts15"/>
          <w:b/>
          <w:bCs/>
          <w:sz w:val="28"/>
          <w:szCs w:val="28"/>
          <w:lang w:val="uk-UA"/>
        </w:rPr>
        <w:t>VII. Обґрунтування запропонованого строку дії регуляторного акта</w:t>
      </w:r>
    </w:p>
    <w:p w:rsidR="00A02026" w:rsidRPr="007C772D" w:rsidRDefault="00A02026" w:rsidP="004F43F4">
      <w:pPr>
        <w:pStyle w:val="rvps12"/>
        <w:shd w:val="clear" w:color="auto" w:fill="FFFFFF"/>
        <w:spacing w:before="0" w:beforeAutospacing="0" w:after="0" w:afterAutospacing="0"/>
        <w:jc w:val="center"/>
        <w:rPr>
          <w:lang w:val="uk-UA"/>
        </w:rPr>
      </w:pPr>
    </w:p>
    <w:p w:rsidR="00A02026" w:rsidRPr="00AA1212" w:rsidRDefault="00A02026" w:rsidP="00F3370E">
      <w:pPr>
        <w:pStyle w:val="12"/>
        <w:ind w:firstLine="567"/>
        <w:jc w:val="both"/>
        <w:rPr>
          <w:sz w:val="28"/>
          <w:szCs w:val="28"/>
          <w:shd w:val="clear" w:color="auto" w:fill="FFFFFF"/>
        </w:rPr>
      </w:pPr>
      <w:r w:rsidRPr="00AA1212">
        <w:rPr>
          <w:sz w:val="28"/>
          <w:szCs w:val="28"/>
        </w:rPr>
        <w:t>Строк дії даного регуляторного акта не обмежений</w:t>
      </w:r>
      <w:r w:rsidRPr="00AA1212">
        <w:rPr>
          <w:rStyle w:val="21"/>
        </w:rPr>
        <w:t>: зміни та доповнення можуть бути внесені після внесення відповідних змін до чинного законодавства України та у разі потреби – за підсумками аналізу відстеження його результативності.</w:t>
      </w:r>
    </w:p>
    <w:p w:rsidR="00A02026" w:rsidRPr="00AA1212" w:rsidRDefault="00A02026" w:rsidP="00F3370E">
      <w:pPr>
        <w:pStyle w:val="210"/>
        <w:shd w:val="clear" w:color="auto" w:fill="auto"/>
        <w:spacing w:before="0" w:line="320" w:lineRule="exact"/>
        <w:ind w:firstLine="600"/>
        <w:jc w:val="both"/>
      </w:pPr>
      <w:r w:rsidRPr="00AA1212">
        <w:rPr>
          <w:rStyle w:val="21"/>
        </w:rPr>
        <w:t>Крім того, на скорочення терміну дії регуляторного акта можуть вплинути:</w:t>
      </w:r>
    </w:p>
    <w:p w:rsidR="00A02026" w:rsidRPr="00AA1212" w:rsidRDefault="00A02026" w:rsidP="00F3370E">
      <w:pPr>
        <w:pStyle w:val="210"/>
        <w:numPr>
          <w:ilvl w:val="0"/>
          <w:numId w:val="8"/>
        </w:numPr>
        <w:shd w:val="clear" w:color="auto" w:fill="auto"/>
        <w:tabs>
          <w:tab w:val="left" w:pos="777"/>
        </w:tabs>
        <w:spacing w:before="0" w:line="320" w:lineRule="exact"/>
        <w:ind w:firstLine="600"/>
        <w:jc w:val="both"/>
        <w:rPr>
          <w:rStyle w:val="21"/>
          <w:shd w:val="clear" w:color="auto" w:fill="auto"/>
        </w:rPr>
      </w:pPr>
      <w:r w:rsidRPr="00AA1212">
        <w:rPr>
          <w:rStyle w:val="21"/>
          <w:shd w:val="clear" w:color="auto" w:fill="auto"/>
        </w:rPr>
        <w:t>реформи у галузі охорони здоров’я;</w:t>
      </w:r>
    </w:p>
    <w:p w:rsidR="00A02026" w:rsidRPr="00AA1212" w:rsidRDefault="00A02026" w:rsidP="00F3370E">
      <w:pPr>
        <w:pStyle w:val="210"/>
        <w:numPr>
          <w:ilvl w:val="0"/>
          <w:numId w:val="8"/>
        </w:numPr>
        <w:shd w:val="clear" w:color="auto" w:fill="auto"/>
        <w:tabs>
          <w:tab w:val="left" w:pos="777"/>
        </w:tabs>
        <w:spacing w:before="0" w:line="320" w:lineRule="exact"/>
        <w:ind w:firstLine="600"/>
        <w:jc w:val="both"/>
      </w:pPr>
      <w:r w:rsidRPr="00AA1212">
        <w:rPr>
          <w:rStyle w:val="21"/>
        </w:rPr>
        <w:t>значні зміни в оплаті праці працівників закладів охорони здоров'я згідно з урядовими рішеннями та відповідними наказами Міністерства охорони здоров’я України;</w:t>
      </w:r>
    </w:p>
    <w:p w:rsidR="00A02026" w:rsidRPr="00AA1212" w:rsidRDefault="00A02026" w:rsidP="00F3370E">
      <w:pPr>
        <w:pStyle w:val="210"/>
        <w:numPr>
          <w:ilvl w:val="0"/>
          <w:numId w:val="8"/>
        </w:numPr>
        <w:shd w:val="clear" w:color="auto" w:fill="auto"/>
        <w:tabs>
          <w:tab w:val="left" w:pos="808"/>
        </w:tabs>
        <w:spacing w:before="0" w:line="320" w:lineRule="exact"/>
        <w:ind w:firstLine="600"/>
        <w:jc w:val="both"/>
      </w:pPr>
      <w:r w:rsidRPr="00AA1212">
        <w:rPr>
          <w:rStyle w:val="21"/>
        </w:rPr>
        <w:t>зростання тарифів на комунальні послуги (енергоносії, водопостачання, теплопостачання тощо);</w:t>
      </w:r>
    </w:p>
    <w:p w:rsidR="00A02026" w:rsidRPr="00AA1212" w:rsidRDefault="00A02026" w:rsidP="00F3370E">
      <w:pPr>
        <w:pStyle w:val="210"/>
        <w:shd w:val="clear" w:color="auto" w:fill="auto"/>
        <w:spacing w:before="0" w:line="331" w:lineRule="exact"/>
        <w:ind w:firstLine="600"/>
        <w:jc w:val="both"/>
      </w:pPr>
      <w:r w:rsidRPr="00AA1212">
        <w:rPr>
          <w:rStyle w:val="21"/>
        </w:rPr>
        <w:t xml:space="preserve">- ріст закупівельних цін на матеріали, медикаменти, </w:t>
      </w:r>
      <w:r w:rsidRPr="00AA1212">
        <w:t>вироби медичного призначення,</w:t>
      </w:r>
      <w:r w:rsidRPr="00AA1212">
        <w:rPr>
          <w:rStyle w:val="21"/>
        </w:rPr>
        <w:t xml:space="preserve"> дезінфікуючі засоби та медичний інструментарій, тощо.</w:t>
      </w:r>
    </w:p>
    <w:p w:rsidR="00A02026" w:rsidRPr="00AA1212" w:rsidRDefault="00A02026" w:rsidP="00497BD6">
      <w:pPr>
        <w:pStyle w:val="210"/>
        <w:shd w:val="clear" w:color="auto" w:fill="auto"/>
        <w:spacing w:before="0" w:line="331" w:lineRule="exact"/>
        <w:ind w:firstLine="601"/>
        <w:jc w:val="both"/>
      </w:pPr>
      <w:r w:rsidRPr="00AA1212">
        <w:rPr>
          <w:rStyle w:val="21"/>
        </w:rPr>
        <w:t>Соціальним наслідком від запровадження зазначеного рішення є гарантія щодо забезпечення захисту населення, недопущення зростання тарифів на платні послуги, що надаються медичними закладами.</w:t>
      </w:r>
    </w:p>
    <w:p w:rsidR="00A02026" w:rsidRPr="00AA1212" w:rsidRDefault="00A02026" w:rsidP="004F43F4">
      <w:pPr>
        <w:pStyle w:val="rvps12"/>
        <w:shd w:val="clear" w:color="auto" w:fill="FFFFFF"/>
        <w:spacing w:before="0" w:beforeAutospacing="0" w:after="0" w:afterAutospacing="0"/>
        <w:jc w:val="center"/>
        <w:rPr>
          <w:sz w:val="28"/>
          <w:szCs w:val="28"/>
          <w:lang w:val="uk-UA"/>
        </w:rPr>
      </w:pPr>
    </w:p>
    <w:p w:rsidR="00A02026" w:rsidRPr="00AA1212" w:rsidRDefault="00A02026" w:rsidP="004F43F4">
      <w:pPr>
        <w:pStyle w:val="rvps12"/>
        <w:shd w:val="clear" w:color="auto" w:fill="FFFFFF"/>
        <w:spacing w:before="0" w:beforeAutospacing="0" w:after="0" w:afterAutospacing="0"/>
        <w:jc w:val="center"/>
        <w:rPr>
          <w:sz w:val="28"/>
          <w:szCs w:val="28"/>
          <w:lang w:val="uk-UA"/>
        </w:rPr>
      </w:pPr>
    </w:p>
    <w:p w:rsidR="00A02026" w:rsidRPr="00AA1212" w:rsidRDefault="00A02026" w:rsidP="004F43F4">
      <w:pPr>
        <w:pStyle w:val="rvps12"/>
        <w:shd w:val="clear" w:color="auto" w:fill="FFFFFF"/>
        <w:spacing w:before="0" w:beforeAutospacing="0" w:after="0" w:afterAutospacing="0"/>
        <w:jc w:val="center"/>
        <w:rPr>
          <w:rStyle w:val="rvts15"/>
          <w:b/>
          <w:bCs/>
          <w:sz w:val="28"/>
          <w:szCs w:val="28"/>
          <w:lang w:val="uk-UA"/>
        </w:rPr>
      </w:pPr>
      <w:bookmarkStart w:id="12" w:name="n167"/>
      <w:bookmarkStart w:id="13" w:name="n168"/>
      <w:bookmarkEnd w:id="12"/>
      <w:bookmarkEnd w:id="13"/>
      <w:r w:rsidRPr="00AA1212">
        <w:rPr>
          <w:rStyle w:val="rvts15"/>
          <w:b/>
          <w:bCs/>
          <w:sz w:val="28"/>
          <w:szCs w:val="28"/>
          <w:lang w:val="uk-UA"/>
        </w:rPr>
        <w:t>VIII. Визначення показників результативності дії регуляторного акта</w:t>
      </w:r>
    </w:p>
    <w:p w:rsidR="00A02026" w:rsidRPr="00AA1212" w:rsidRDefault="00A02026" w:rsidP="008F0855">
      <w:pPr>
        <w:pStyle w:val="12"/>
        <w:rPr>
          <w:sz w:val="28"/>
          <w:szCs w:val="28"/>
        </w:rPr>
      </w:pPr>
    </w:p>
    <w:p w:rsidR="00A02026" w:rsidRPr="00AA1212" w:rsidRDefault="00A02026" w:rsidP="008F0855">
      <w:pPr>
        <w:pStyle w:val="210"/>
        <w:shd w:val="clear" w:color="auto" w:fill="auto"/>
        <w:spacing w:before="0" w:line="324" w:lineRule="exact"/>
        <w:ind w:firstLine="600"/>
        <w:jc w:val="both"/>
        <w:rPr>
          <w:rStyle w:val="21"/>
        </w:rPr>
      </w:pPr>
      <w:r w:rsidRPr="00AA1212">
        <w:rPr>
          <w:rStyle w:val="21"/>
        </w:rPr>
        <w:t>Основними показниками дії регуляторного акта є стабільне функціонування та достатнє фінансування Районної лікарні для забезпечення</w:t>
      </w:r>
      <w:r w:rsidRPr="00E663A3">
        <w:rPr>
          <w:rStyle w:val="21"/>
          <w:color w:val="FF0000"/>
        </w:rPr>
        <w:t xml:space="preserve"> </w:t>
      </w:r>
      <w:r w:rsidRPr="00AA1212">
        <w:rPr>
          <w:rStyle w:val="21"/>
        </w:rPr>
        <w:t>населення якісними послугам за економічно обґрунтованими  тарифами.</w:t>
      </w:r>
    </w:p>
    <w:p w:rsidR="00A02026" w:rsidRPr="00AA1212" w:rsidRDefault="00A02026" w:rsidP="008F0855">
      <w:pPr>
        <w:pStyle w:val="210"/>
        <w:shd w:val="clear" w:color="auto" w:fill="auto"/>
        <w:spacing w:before="0" w:line="324" w:lineRule="exact"/>
        <w:ind w:firstLine="600"/>
        <w:jc w:val="both"/>
        <w:rPr>
          <w:rStyle w:val="21"/>
        </w:rPr>
      </w:pPr>
      <w:r w:rsidRPr="00AA1212">
        <w:rPr>
          <w:rStyle w:val="21"/>
        </w:rPr>
        <w:t>Кількісними показниками результативності акта також є:</w:t>
      </w:r>
    </w:p>
    <w:p w:rsidR="008303C9" w:rsidRDefault="008303C9" w:rsidP="008F0855">
      <w:pPr>
        <w:pStyle w:val="210"/>
        <w:shd w:val="clear" w:color="auto" w:fill="auto"/>
        <w:spacing w:before="0" w:line="324" w:lineRule="exact"/>
        <w:ind w:firstLine="600"/>
        <w:jc w:val="both"/>
        <w:rPr>
          <w:rStyle w:val="21"/>
          <w:iCs/>
        </w:rPr>
      </w:pPr>
    </w:p>
    <w:p w:rsidR="00A02026" w:rsidRPr="00AA1212" w:rsidRDefault="00A02026" w:rsidP="008F0855">
      <w:pPr>
        <w:pStyle w:val="210"/>
        <w:shd w:val="clear" w:color="auto" w:fill="auto"/>
        <w:spacing w:before="0" w:line="324" w:lineRule="exact"/>
        <w:ind w:firstLine="600"/>
        <w:jc w:val="both"/>
      </w:pPr>
      <w:r w:rsidRPr="00AA1212">
        <w:rPr>
          <w:rStyle w:val="21"/>
          <w:iCs/>
        </w:rPr>
        <w:lastRenderedPageBreak/>
        <w:t xml:space="preserve">1. </w:t>
      </w:r>
      <w:r w:rsidRPr="00AA1212">
        <w:t xml:space="preserve">Сума надходжень до спеціального фонду бюджету лікарні у вигляді плати за надані послуги та </w:t>
      </w:r>
      <w:r w:rsidRPr="00AA1212">
        <w:rPr>
          <w:rStyle w:val="21"/>
          <w:iCs/>
        </w:rPr>
        <w:t>кількість суб’єктів господарювання та/або фізичних осіб, на які поширюватиметься дія акта,</w:t>
      </w:r>
      <w:r w:rsidRPr="00AA1212">
        <w:t xml:space="preserve"> наводяться в таблиці:</w:t>
      </w:r>
    </w:p>
    <w:p w:rsidR="00A02026" w:rsidRPr="00AA1212" w:rsidRDefault="00A02026" w:rsidP="008F0855">
      <w:pPr>
        <w:pStyle w:val="210"/>
        <w:shd w:val="clear" w:color="auto" w:fill="auto"/>
        <w:spacing w:before="0" w:line="324" w:lineRule="exact"/>
        <w:ind w:firstLine="600"/>
        <w:jc w:val="both"/>
        <w:rPr>
          <w:rStyle w:val="21"/>
          <w:iCs/>
        </w:rPr>
      </w:pPr>
    </w:p>
    <w:tbl>
      <w:tblPr>
        <w:tblW w:w="4974"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6322"/>
        <w:gridCol w:w="1399"/>
        <w:gridCol w:w="2082"/>
      </w:tblGrid>
      <w:tr w:rsidR="00A02026" w:rsidRPr="00AA1212" w:rsidTr="00E34B75">
        <w:trPr>
          <w:trHeight w:val="1275"/>
          <w:jc w:val="center"/>
        </w:trPr>
        <w:tc>
          <w:tcPr>
            <w:tcW w:w="6322" w:type="dxa"/>
            <w:tcBorders>
              <w:top w:val="single" w:sz="4" w:space="0" w:color="auto"/>
              <w:left w:val="single" w:sz="4" w:space="0" w:color="auto"/>
              <w:bottom w:val="single" w:sz="4" w:space="0" w:color="auto"/>
              <w:right w:val="single" w:sz="4" w:space="0" w:color="auto"/>
            </w:tcBorders>
            <w:vAlign w:val="center"/>
          </w:tcPr>
          <w:p w:rsidR="00A02026" w:rsidRPr="00AA1212" w:rsidRDefault="00A02026" w:rsidP="00ED7E3A">
            <w:pPr>
              <w:jc w:val="center"/>
              <w:rPr>
                <w:b/>
                <w:sz w:val="26"/>
                <w:szCs w:val="26"/>
                <w:lang w:eastAsia="uk-UA"/>
              </w:rPr>
            </w:pPr>
            <w:r w:rsidRPr="00AA1212">
              <w:rPr>
                <w:b/>
                <w:sz w:val="26"/>
                <w:szCs w:val="26"/>
                <w:lang w:eastAsia="uk-UA"/>
              </w:rPr>
              <w:t>Показник</w:t>
            </w:r>
          </w:p>
        </w:tc>
        <w:tc>
          <w:tcPr>
            <w:tcW w:w="1399" w:type="dxa"/>
            <w:tcBorders>
              <w:top w:val="single" w:sz="4" w:space="0" w:color="auto"/>
              <w:left w:val="single" w:sz="4" w:space="0" w:color="auto"/>
              <w:bottom w:val="single" w:sz="4" w:space="0" w:color="auto"/>
              <w:right w:val="single" w:sz="4" w:space="0" w:color="auto"/>
            </w:tcBorders>
            <w:vAlign w:val="center"/>
          </w:tcPr>
          <w:p w:rsidR="00A02026" w:rsidRPr="00AA1212" w:rsidRDefault="00A02026" w:rsidP="00ED7E3A">
            <w:pPr>
              <w:pStyle w:val="210"/>
              <w:shd w:val="clear" w:color="auto" w:fill="auto"/>
              <w:spacing w:before="0" w:line="277" w:lineRule="exact"/>
              <w:ind w:firstLine="0"/>
              <w:jc w:val="center"/>
              <w:rPr>
                <w:b/>
                <w:sz w:val="26"/>
                <w:szCs w:val="26"/>
              </w:rPr>
            </w:pPr>
            <w:r w:rsidRPr="00AA1212">
              <w:rPr>
                <w:rStyle w:val="28"/>
                <w:sz w:val="26"/>
                <w:szCs w:val="26"/>
              </w:rPr>
              <w:t>Факт за 2019 рік</w:t>
            </w:r>
          </w:p>
        </w:tc>
        <w:tc>
          <w:tcPr>
            <w:tcW w:w="2082" w:type="dxa"/>
            <w:tcBorders>
              <w:top w:val="single" w:sz="4" w:space="0" w:color="auto"/>
              <w:left w:val="single" w:sz="4" w:space="0" w:color="auto"/>
              <w:bottom w:val="single" w:sz="4" w:space="0" w:color="auto"/>
              <w:right w:val="single" w:sz="4" w:space="0" w:color="auto"/>
            </w:tcBorders>
            <w:vAlign w:val="center"/>
          </w:tcPr>
          <w:p w:rsidR="00A02026" w:rsidRPr="00AA1212" w:rsidRDefault="00A02026" w:rsidP="008E446F">
            <w:pPr>
              <w:pStyle w:val="210"/>
              <w:shd w:val="clear" w:color="auto" w:fill="auto"/>
              <w:spacing w:before="0" w:line="277" w:lineRule="exact"/>
              <w:ind w:firstLine="0"/>
              <w:jc w:val="center"/>
              <w:rPr>
                <w:b/>
                <w:bCs/>
                <w:sz w:val="26"/>
                <w:szCs w:val="26"/>
                <w:shd w:val="clear" w:color="auto" w:fill="FFFFFF"/>
              </w:rPr>
            </w:pPr>
            <w:r w:rsidRPr="00AA1212">
              <w:rPr>
                <w:rStyle w:val="28"/>
                <w:sz w:val="26"/>
                <w:szCs w:val="26"/>
              </w:rPr>
              <w:t>Прогнозні значення на 2020 рік та наступні роки</w:t>
            </w:r>
          </w:p>
        </w:tc>
      </w:tr>
      <w:tr w:rsidR="00A02026" w:rsidRPr="001B029B" w:rsidTr="001B029B">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rStyle w:val="210pt"/>
                <w:sz w:val="26"/>
                <w:szCs w:val="26"/>
              </w:rPr>
            </w:pPr>
            <w:r w:rsidRPr="001B029B">
              <w:rPr>
                <w:rStyle w:val="210pt"/>
                <w:sz w:val="26"/>
                <w:szCs w:val="26"/>
              </w:rPr>
              <w:t xml:space="preserve">Надходження до спеціального фонду,  тис. </w:t>
            </w:r>
            <w:proofErr w:type="spellStart"/>
            <w:r w:rsidRPr="001B029B">
              <w:rPr>
                <w:rStyle w:val="210pt"/>
                <w:sz w:val="26"/>
                <w:szCs w:val="26"/>
              </w:rPr>
              <w:t>грн</w:t>
            </w:r>
            <w:proofErr w:type="spellEnd"/>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sz w:val="26"/>
                <w:szCs w:val="26"/>
                <w:lang w:eastAsia="uk-UA"/>
              </w:rPr>
              <w:t>424,3</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sz w:val="26"/>
                <w:szCs w:val="26"/>
                <w:lang w:eastAsia="uk-UA"/>
              </w:rPr>
              <w:t>806,2</w:t>
            </w:r>
          </w:p>
        </w:tc>
      </w:tr>
      <w:tr w:rsidR="00A02026" w:rsidRPr="001B029B" w:rsidTr="001B029B">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34B75">
            <w:pPr>
              <w:rPr>
                <w:sz w:val="26"/>
                <w:szCs w:val="26"/>
                <w:lang w:eastAsia="uk-UA"/>
              </w:rPr>
            </w:pPr>
            <w:r w:rsidRPr="001B029B">
              <w:rPr>
                <w:rStyle w:val="210pt"/>
                <w:sz w:val="26"/>
                <w:szCs w:val="26"/>
              </w:rPr>
              <w:t xml:space="preserve">Надходження до спеціального фонду бюджету лікарні від надання платних медичних послуг, тис. </w:t>
            </w:r>
            <w:proofErr w:type="spellStart"/>
            <w:r w:rsidRPr="001B029B">
              <w:rPr>
                <w:rStyle w:val="210pt"/>
                <w:sz w:val="26"/>
                <w:szCs w:val="26"/>
              </w:rPr>
              <w:t>грн</w:t>
            </w:r>
            <w:proofErr w:type="spellEnd"/>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sz w:val="26"/>
                <w:szCs w:val="26"/>
                <w:lang w:eastAsia="uk-UA"/>
              </w:rPr>
              <w:t>219,0</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sz w:val="26"/>
                <w:szCs w:val="26"/>
                <w:lang w:eastAsia="uk-UA"/>
              </w:rPr>
              <w:t>416,1</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r w:rsidRPr="001B029B">
              <w:rPr>
                <w:sz w:val="26"/>
                <w:szCs w:val="26"/>
                <w:lang w:eastAsia="uk-UA"/>
              </w:rPr>
              <w:t>Кількість осіб, які отримали медичні послуги, чол.</w:t>
            </w:r>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sz w:val="26"/>
                <w:szCs w:val="26"/>
                <w:lang w:eastAsia="uk-UA"/>
              </w:rPr>
              <w:t>2720</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1B029B">
            <w:pPr>
              <w:jc w:val="center"/>
              <w:rPr>
                <w:sz w:val="26"/>
                <w:szCs w:val="26"/>
                <w:lang w:eastAsia="uk-UA"/>
              </w:rPr>
            </w:pPr>
            <w:r w:rsidRPr="001B029B">
              <w:rPr>
                <w:lang w:eastAsia="uk-UA"/>
              </w:rPr>
              <w:t>3680</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r w:rsidRPr="001B029B">
              <w:rPr>
                <w:sz w:val="26"/>
                <w:szCs w:val="26"/>
                <w:lang w:eastAsia="uk-UA"/>
              </w:rPr>
              <w:t xml:space="preserve">Кількість суб’єктів господарювання, що отримали медичні послуги,  один.  у </w:t>
            </w:r>
            <w:proofErr w:type="spellStart"/>
            <w:r w:rsidRPr="001B029B">
              <w:rPr>
                <w:sz w:val="26"/>
                <w:szCs w:val="26"/>
                <w:lang w:eastAsia="uk-UA"/>
              </w:rPr>
              <w:t>т.ч</w:t>
            </w:r>
            <w:proofErr w:type="spellEnd"/>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420760">
            <w:pPr>
              <w:jc w:val="center"/>
              <w:rPr>
                <w:sz w:val="26"/>
                <w:szCs w:val="26"/>
                <w:lang w:eastAsia="uk-UA"/>
              </w:rPr>
            </w:pPr>
            <w:r w:rsidRPr="001B029B">
              <w:rPr>
                <w:sz w:val="26"/>
                <w:szCs w:val="26"/>
                <w:lang w:eastAsia="uk-UA"/>
              </w:rPr>
              <w:t>51</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823947">
            <w:pPr>
              <w:jc w:val="center"/>
              <w:rPr>
                <w:sz w:val="26"/>
                <w:szCs w:val="26"/>
                <w:lang w:eastAsia="uk-UA"/>
              </w:rPr>
            </w:pPr>
            <w:r w:rsidRPr="001B029B">
              <w:rPr>
                <w:sz w:val="26"/>
                <w:szCs w:val="26"/>
                <w:lang w:eastAsia="uk-UA"/>
              </w:rPr>
              <w:t>51</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r w:rsidRPr="001B029B">
              <w:rPr>
                <w:sz w:val="26"/>
                <w:szCs w:val="26"/>
                <w:lang w:eastAsia="uk-UA"/>
              </w:rPr>
              <w:t>Великі (більше 250 працюючих)</w:t>
            </w:r>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420760">
            <w:pPr>
              <w:jc w:val="center"/>
              <w:rPr>
                <w:sz w:val="26"/>
                <w:szCs w:val="26"/>
                <w:lang w:eastAsia="uk-UA"/>
              </w:rPr>
            </w:pPr>
            <w:r w:rsidRPr="001B029B">
              <w:rPr>
                <w:sz w:val="26"/>
                <w:szCs w:val="26"/>
                <w:lang w:eastAsia="uk-UA"/>
              </w:rPr>
              <w:t>3</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823947">
            <w:pPr>
              <w:jc w:val="center"/>
              <w:rPr>
                <w:sz w:val="26"/>
                <w:szCs w:val="26"/>
                <w:lang w:eastAsia="uk-UA"/>
              </w:rPr>
            </w:pPr>
            <w:r w:rsidRPr="001B029B">
              <w:rPr>
                <w:sz w:val="26"/>
                <w:szCs w:val="26"/>
                <w:lang w:eastAsia="uk-UA"/>
              </w:rPr>
              <w:t>3</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r w:rsidRPr="001B029B">
              <w:rPr>
                <w:sz w:val="26"/>
                <w:szCs w:val="26"/>
                <w:lang w:eastAsia="uk-UA"/>
              </w:rPr>
              <w:t>Середні (з 50 до 250 працюючих)</w:t>
            </w:r>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420760">
            <w:pPr>
              <w:jc w:val="center"/>
              <w:rPr>
                <w:sz w:val="26"/>
                <w:szCs w:val="26"/>
                <w:lang w:eastAsia="uk-UA"/>
              </w:rPr>
            </w:pPr>
            <w:r w:rsidRPr="001B029B">
              <w:rPr>
                <w:sz w:val="26"/>
                <w:szCs w:val="26"/>
                <w:lang w:eastAsia="uk-UA"/>
              </w:rPr>
              <w:t>14</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823947">
            <w:pPr>
              <w:jc w:val="center"/>
              <w:rPr>
                <w:sz w:val="26"/>
                <w:szCs w:val="26"/>
                <w:lang w:eastAsia="uk-UA"/>
              </w:rPr>
            </w:pPr>
            <w:r w:rsidRPr="001B029B">
              <w:rPr>
                <w:sz w:val="26"/>
                <w:szCs w:val="26"/>
                <w:lang w:eastAsia="uk-UA"/>
              </w:rPr>
              <w:t>14</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r w:rsidRPr="001B029B">
              <w:rPr>
                <w:sz w:val="26"/>
                <w:szCs w:val="26"/>
                <w:lang w:eastAsia="uk-UA"/>
              </w:rPr>
              <w:t>Малі (до 50 працюючих)</w:t>
            </w:r>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8E446F">
            <w:pPr>
              <w:jc w:val="center"/>
              <w:rPr>
                <w:sz w:val="26"/>
                <w:szCs w:val="26"/>
                <w:lang w:eastAsia="uk-UA"/>
              </w:rPr>
            </w:pPr>
            <w:r w:rsidRPr="001B029B">
              <w:rPr>
                <w:sz w:val="26"/>
                <w:szCs w:val="26"/>
                <w:lang w:eastAsia="uk-UA"/>
              </w:rPr>
              <w:t>15</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823947">
            <w:pPr>
              <w:jc w:val="center"/>
              <w:rPr>
                <w:sz w:val="26"/>
                <w:szCs w:val="26"/>
                <w:lang w:eastAsia="uk-UA"/>
              </w:rPr>
            </w:pPr>
            <w:r w:rsidRPr="001B029B">
              <w:rPr>
                <w:sz w:val="26"/>
                <w:szCs w:val="26"/>
                <w:lang w:eastAsia="uk-UA"/>
              </w:rPr>
              <w:t>15</w:t>
            </w:r>
          </w:p>
        </w:tc>
      </w:tr>
      <w:tr w:rsidR="00A02026" w:rsidRPr="001B029B" w:rsidTr="00E34B75">
        <w:trPr>
          <w:trHeight w:val="397"/>
          <w:jc w:val="center"/>
        </w:trPr>
        <w:tc>
          <w:tcPr>
            <w:tcW w:w="6322" w:type="dxa"/>
            <w:tcBorders>
              <w:top w:val="single" w:sz="4" w:space="0" w:color="auto"/>
              <w:left w:val="single" w:sz="4" w:space="0" w:color="auto"/>
              <w:bottom w:val="single" w:sz="4" w:space="0" w:color="auto"/>
              <w:right w:val="single" w:sz="4" w:space="0" w:color="auto"/>
            </w:tcBorders>
          </w:tcPr>
          <w:p w:rsidR="00A02026" w:rsidRPr="001B029B" w:rsidRDefault="00A02026" w:rsidP="00ED7E3A">
            <w:pPr>
              <w:rPr>
                <w:sz w:val="26"/>
                <w:szCs w:val="26"/>
                <w:lang w:eastAsia="uk-UA"/>
              </w:rPr>
            </w:pPr>
            <w:proofErr w:type="spellStart"/>
            <w:r w:rsidRPr="001B029B">
              <w:rPr>
                <w:sz w:val="26"/>
                <w:szCs w:val="26"/>
                <w:lang w:eastAsia="uk-UA"/>
              </w:rPr>
              <w:t>Мікро</w:t>
            </w:r>
            <w:proofErr w:type="spellEnd"/>
            <w:r w:rsidRPr="001B029B">
              <w:rPr>
                <w:sz w:val="26"/>
                <w:szCs w:val="26"/>
                <w:lang w:eastAsia="uk-UA"/>
              </w:rPr>
              <w:t xml:space="preserve"> (не більше 10 працюючих)</w:t>
            </w:r>
          </w:p>
        </w:tc>
        <w:tc>
          <w:tcPr>
            <w:tcW w:w="1399" w:type="dxa"/>
            <w:tcBorders>
              <w:top w:val="single" w:sz="4" w:space="0" w:color="auto"/>
              <w:left w:val="single" w:sz="4" w:space="0" w:color="auto"/>
              <w:bottom w:val="single" w:sz="4" w:space="0" w:color="auto"/>
              <w:right w:val="single" w:sz="4" w:space="0" w:color="auto"/>
            </w:tcBorders>
          </w:tcPr>
          <w:p w:rsidR="00A02026" w:rsidRPr="001B029B" w:rsidRDefault="00A02026" w:rsidP="008E446F">
            <w:pPr>
              <w:jc w:val="center"/>
              <w:rPr>
                <w:sz w:val="26"/>
                <w:szCs w:val="26"/>
                <w:lang w:eastAsia="uk-UA"/>
              </w:rPr>
            </w:pPr>
            <w:r w:rsidRPr="001B029B">
              <w:rPr>
                <w:sz w:val="26"/>
                <w:szCs w:val="26"/>
                <w:lang w:eastAsia="uk-UA"/>
              </w:rPr>
              <w:t>19</w:t>
            </w:r>
          </w:p>
        </w:tc>
        <w:tc>
          <w:tcPr>
            <w:tcW w:w="2082" w:type="dxa"/>
            <w:tcBorders>
              <w:top w:val="single" w:sz="4" w:space="0" w:color="auto"/>
              <w:left w:val="single" w:sz="4" w:space="0" w:color="auto"/>
              <w:bottom w:val="single" w:sz="4" w:space="0" w:color="auto"/>
              <w:right w:val="single" w:sz="4" w:space="0" w:color="auto"/>
            </w:tcBorders>
          </w:tcPr>
          <w:p w:rsidR="00A02026" w:rsidRPr="001B029B" w:rsidRDefault="00A02026" w:rsidP="00823947">
            <w:pPr>
              <w:jc w:val="center"/>
              <w:rPr>
                <w:sz w:val="26"/>
                <w:szCs w:val="26"/>
                <w:lang w:eastAsia="uk-UA"/>
              </w:rPr>
            </w:pPr>
            <w:r w:rsidRPr="001B029B">
              <w:rPr>
                <w:sz w:val="26"/>
                <w:szCs w:val="26"/>
                <w:lang w:eastAsia="uk-UA"/>
              </w:rPr>
              <w:t>19</w:t>
            </w:r>
          </w:p>
        </w:tc>
      </w:tr>
    </w:tbl>
    <w:p w:rsidR="00A02026" w:rsidRPr="00F7743C" w:rsidRDefault="00A02026" w:rsidP="00890447">
      <w:pPr>
        <w:pStyle w:val="70"/>
        <w:shd w:val="clear" w:color="auto" w:fill="auto"/>
        <w:rPr>
          <w:rStyle w:val="7"/>
        </w:rPr>
      </w:pPr>
    </w:p>
    <w:p w:rsidR="00A02026" w:rsidRPr="00F7743C" w:rsidRDefault="00A02026" w:rsidP="00890447">
      <w:pPr>
        <w:pStyle w:val="70"/>
        <w:shd w:val="clear" w:color="auto" w:fill="auto"/>
      </w:pPr>
      <w:r w:rsidRPr="00F7743C">
        <w:rPr>
          <w:rStyle w:val="7"/>
        </w:rPr>
        <w:t>2. Кількість суб’єктів господарювання та/або фізичних осіб, на яких поширюється дія акта.</w:t>
      </w:r>
    </w:p>
    <w:p w:rsidR="00A02026" w:rsidRPr="00F7743C" w:rsidRDefault="00A02026" w:rsidP="00890447">
      <w:pPr>
        <w:pStyle w:val="210"/>
        <w:shd w:val="clear" w:color="auto" w:fill="auto"/>
        <w:spacing w:before="0" w:line="324" w:lineRule="exact"/>
        <w:ind w:firstLine="600"/>
        <w:jc w:val="both"/>
      </w:pPr>
      <w:r w:rsidRPr="00F7743C">
        <w:rPr>
          <w:rStyle w:val="21"/>
        </w:rPr>
        <w:t>Дія регуляторного акта поширюється на Районну лікарню, суб'єктів господарювання і населення Хмельницької області, які є споживачами послуг цього закладу.</w:t>
      </w:r>
    </w:p>
    <w:p w:rsidR="00A02026" w:rsidRPr="00E663A3" w:rsidRDefault="00A02026" w:rsidP="008930E2">
      <w:pPr>
        <w:rPr>
          <w:color w:val="FF0000"/>
          <w:sz w:val="2"/>
          <w:szCs w:val="2"/>
        </w:rPr>
      </w:pPr>
    </w:p>
    <w:p w:rsidR="00A02026" w:rsidRPr="00F7743C" w:rsidRDefault="00A02026" w:rsidP="008930E2">
      <w:pPr>
        <w:pStyle w:val="210"/>
        <w:shd w:val="clear" w:color="auto" w:fill="auto"/>
        <w:spacing w:before="0" w:line="324" w:lineRule="exact"/>
        <w:ind w:firstLine="600"/>
        <w:jc w:val="both"/>
      </w:pPr>
      <w:r w:rsidRPr="00F7743C">
        <w:rPr>
          <w:rStyle w:val="24"/>
          <w:i w:val="0"/>
        </w:rPr>
        <w:t>3.</w:t>
      </w:r>
      <w:r w:rsidRPr="00F7743C">
        <w:rPr>
          <w:rStyle w:val="24"/>
        </w:rPr>
        <w:t xml:space="preserve"> </w:t>
      </w:r>
      <w:r w:rsidRPr="00F7743C">
        <w:rPr>
          <w:rStyle w:val="24"/>
          <w:i w:val="0"/>
        </w:rPr>
        <w:t>Розмір коштів і час, що витрачатимуться суб’єктами господарювання та/або фізичними особами (які є споживачами медичних послуг), пов’язаними з виконанням вимог акта</w:t>
      </w:r>
      <w:r w:rsidRPr="00F7743C">
        <w:rPr>
          <w:rStyle w:val="23"/>
        </w:rPr>
        <w:t xml:space="preserve"> </w:t>
      </w:r>
      <w:r w:rsidRPr="00F7743C">
        <w:rPr>
          <w:rStyle w:val="23"/>
          <w:b w:val="0"/>
        </w:rPr>
        <w:t>(</w:t>
      </w:r>
      <w:r w:rsidRPr="00F7743C">
        <w:t xml:space="preserve">115,49 тис. </w:t>
      </w:r>
      <w:proofErr w:type="spellStart"/>
      <w:r w:rsidRPr="00F7743C">
        <w:t>грн</w:t>
      </w:r>
      <w:proofErr w:type="spellEnd"/>
      <w:r w:rsidRPr="00F7743C">
        <w:t xml:space="preserve"> </w:t>
      </w:r>
      <w:r w:rsidRPr="00F7743C">
        <w:rPr>
          <w:rStyle w:val="21"/>
        </w:rPr>
        <w:t xml:space="preserve">на суб'єктів великого, середнього, малого та </w:t>
      </w:r>
      <w:proofErr w:type="spellStart"/>
      <w:r w:rsidRPr="00F7743C">
        <w:rPr>
          <w:rStyle w:val="21"/>
        </w:rPr>
        <w:t>мікропідприємництва</w:t>
      </w:r>
      <w:proofErr w:type="spellEnd"/>
      <w:r w:rsidRPr="00F7743C">
        <w:rPr>
          <w:rStyle w:val="21"/>
        </w:rPr>
        <w:t xml:space="preserve">, в середньому на одного суб’єкта господарювання – </w:t>
      </w:r>
      <w:r w:rsidRPr="00F7743C">
        <w:rPr>
          <w:rStyle w:val="23"/>
          <w:b w:val="0"/>
        </w:rPr>
        <w:t>2,26 тис.</w:t>
      </w:r>
      <w:r w:rsidRPr="00F7743C">
        <w:rPr>
          <w:rStyle w:val="23"/>
        </w:rPr>
        <w:t xml:space="preserve"> </w:t>
      </w:r>
      <w:proofErr w:type="spellStart"/>
      <w:r w:rsidRPr="00F7743C">
        <w:rPr>
          <w:rStyle w:val="21"/>
        </w:rPr>
        <w:t>грн</w:t>
      </w:r>
      <w:proofErr w:type="spellEnd"/>
      <w:r w:rsidRPr="00F7743C">
        <w:rPr>
          <w:rStyle w:val="21"/>
        </w:rPr>
        <w:t xml:space="preserve">, </w:t>
      </w:r>
      <w:r w:rsidRPr="00F7743C">
        <w:t>та 50 хвилин на отримання первинної інформації та організацію виконання вимог регулювання</w:t>
      </w:r>
      <w:r w:rsidRPr="00F7743C">
        <w:rPr>
          <w:rStyle w:val="21"/>
        </w:rPr>
        <w:t>).</w:t>
      </w:r>
    </w:p>
    <w:p w:rsidR="00A02026" w:rsidRPr="00F7743C" w:rsidRDefault="00A02026" w:rsidP="008930E2">
      <w:pPr>
        <w:pStyle w:val="210"/>
        <w:shd w:val="clear" w:color="auto" w:fill="auto"/>
        <w:spacing w:before="0" w:line="324" w:lineRule="exact"/>
        <w:ind w:firstLine="600"/>
        <w:jc w:val="both"/>
      </w:pPr>
      <w:r w:rsidRPr="00F7743C">
        <w:rPr>
          <w:rStyle w:val="24"/>
          <w:i w:val="0"/>
        </w:rPr>
        <w:t>4. Рівень поінформованості суб’єктів господарювання та/або фізичних осіб з основними положеннями акта</w:t>
      </w:r>
      <w:r w:rsidRPr="00F7743C">
        <w:rPr>
          <w:rStyle w:val="23"/>
          <w:i/>
        </w:rPr>
        <w:t xml:space="preserve"> </w:t>
      </w:r>
      <w:r w:rsidRPr="00F7743C">
        <w:rPr>
          <w:rStyle w:val="21"/>
          <w:i/>
        </w:rPr>
        <w:t>–</w:t>
      </w:r>
      <w:r w:rsidRPr="00F7743C">
        <w:rPr>
          <w:rStyle w:val="21"/>
        </w:rPr>
        <w:t xml:space="preserve"> вище середнього, оскільки, інформування зацікавлених суб’єктів господарювання та фізичних осіб про </w:t>
      </w:r>
      <w:proofErr w:type="spellStart"/>
      <w:r w:rsidRPr="00F7743C">
        <w:rPr>
          <w:rStyle w:val="21"/>
        </w:rPr>
        <w:t>проєкт</w:t>
      </w:r>
      <w:proofErr w:type="spellEnd"/>
      <w:r w:rsidRPr="00F7743C">
        <w:rPr>
          <w:rStyle w:val="21"/>
        </w:rPr>
        <w:t xml:space="preserve"> розпорядження голови облдержадміністрації здійснено шляхом оприлюднення на офіційному </w:t>
      </w:r>
      <w:proofErr w:type="spellStart"/>
      <w:r w:rsidRPr="00F7743C">
        <w:rPr>
          <w:rStyle w:val="21"/>
        </w:rPr>
        <w:t>веб-сайті</w:t>
      </w:r>
      <w:proofErr w:type="spellEnd"/>
      <w:r w:rsidRPr="00F7743C">
        <w:rPr>
          <w:rStyle w:val="21"/>
        </w:rPr>
        <w:t xml:space="preserve"> Хмельницької обласної державної адміністрації </w:t>
      </w:r>
      <w:r w:rsidRPr="00F7743C">
        <w:rPr>
          <w:rStyle w:val="21"/>
          <w:lang w:eastAsia="en-US"/>
        </w:rPr>
        <w:t>(</w:t>
      </w:r>
      <w:hyperlink r:id="rId7" w:history="1">
        <w:r w:rsidRPr="00F7743C">
          <w:rPr>
            <w:rStyle w:val="a3"/>
            <w:color w:val="auto"/>
            <w:u w:val="none"/>
          </w:rPr>
          <w:t>www.adm-km.gov.ua</w:t>
        </w:r>
      </w:hyperlink>
      <w:r w:rsidRPr="00F7743C">
        <w:rPr>
          <w:rStyle w:val="21"/>
          <w:lang w:eastAsia="en-US"/>
        </w:rPr>
        <w:t xml:space="preserve">) </w:t>
      </w:r>
      <w:r w:rsidRPr="00F7743C">
        <w:rPr>
          <w:rStyle w:val="21"/>
        </w:rPr>
        <w:t xml:space="preserve">в розділі </w:t>
      </w:r>
      <w:r w:rsidRPr="00F7743C">
        <w:t>"</w:t>
      </w:r>
      <w:r w:rsidRPr="00F7743C">
        <w:rPr>
          <w:rStyle w:val="21"/>
        </w:rPr>
        <w:t>Регуляторна політика</w:t>
      </w:r>
      <w:r w:rsidRPr="00F7743C">
        <w:t>"</w:t>
      </w:r>
      <w:r w:rsidRPr="00F7743C">
        <w:rPr>
          <w:rStyle w:val="21"/>
        </w:rPr>
        <w:t xml:space="preserve">, рубриці </w:t>
      </w:r>
      <w:r w:rsidRPr="00F7743C">
        <w:t>"П</w:t>
      </w:r>
      <w:r w:rsidRPr="00F7743C">
        <w:rPr>
          <w:rStyle w:val="21"/>
        </w:rPr>
        <w:t>роекти регуляторних актів</w:t>
      </w:r>
      <w:r w:rsidRPr="00F7743C">
        <w:t>"</w:t>
      </w:r>
      <w:r w:rsidRPr="00F7743C">
        <w:rPr>
          <w:rStyle w:val="21"/>
        </w:rPr>
        <w:t>.</w:t>
      </w:r>
    </w:p>
    <w:p w:rsidR="00A02026" w:rsidRPr="00F7743C" w:rsidRDefault="00A02026" w:rsidP="008930E2">
      <w:pPr>
        <w:pStyle w:val="70"/>
        <w:shd w:val="clear" w:color="auto" w:fill="auto"/>
      </w:pPr>
      <w:r w:rsidRPr="00F7743C">
        <w:rPr>
          <w:rStyle w:val="7"/>
        </w:rPr>
        <w:t>6. Кількість послуг, які надаються</w:t>
      </w:r>
      <w:r w:rsidRPr="00F7743C">
        <w:rPr>
          <w:rStyle w:val="72"/>
        </w:rPr>
        <w:t xml:space="preserve"> </w:t>
      </w:r>
      <w:r w:rsidRPr="00F7743C">
        <w:rPr>
          <w:rStyle w:val="71"/>
        </w:rPr>
        <w:t>(</w:t>
      </w:r>
      <w:r w:rsidRPr="00F7743C">
        <w:rPr>
          <w:i w:val="0"/>
        </w:rPr>
        <w:t>може змінюватись</w:t>
      </w:r>
      <w:r w:rsidRPr="00F7743C">
        <w:rPr>
          <w:rStyle w:val="71"/>
        </w:rPr>
        <w:t>).</w:t>
      </w:r>
    </w:p>
    <w:p w:rsidR="00A02026" w:rsidRPr="00F7743C" w:rsidRDefault="00A02026" w:rsidP="009C3BF0">
      <w:pPr>
        <w:pStyle w:val="70"/>
        <w:shd w:val="clear" w:color="auto" w:fill="auto"/>
        <w:spacing w:line="240" w:lineRule="auto"/>
        <w:ind w:firstLine="601"/>
        <w:rPr>
          <w:rStyle w:val="71"/>
        </w:rPr>
      </w:pPr>
      <w:r w:rsidRPr="00F7743C">
        <w:rPr>
          <w:rStyle w:val="7"/>
        </w:rPr>
        <w:t>7. Кількість скарг, що можуть надійти від населення та суб’єктів господарювання, які є споживачами даних послуг, щодо рівня якості отриманих послуг</w:t>
      </w:r>
      <w:r w:rsidRPr="00F7743C">
        <w:rPr>
          <w:rStyle w:val="72"/>
        </w:rPr>
        <w:t xml:space="preserve"> </w:t>
      </w:r>
      <w:r w:rsidRPr="00F7743C">
        <w:rPr>
          <w:rStyle w:val="71"/>
        </w:rPr>
        <w:t>(не прогнозується).</w:t>
      </w:r>
    </w:p>
    <w:p w:rsidR="00A02026" w:rsidRDefault="00A02026" w:rsidP="005D1A0E">
      <w:pPr>
        <w:pStyle w:val="70"/>
        <w:shd w:val="clear" w:color="auto" w:fill="auto"/>
        <w:spacing w:line="240" w:lineRule="auto"/>
        <w:ind w:firstLine="0"/>
        <w:rPr>
          <w:i w:val="0"/>
        </w:rPr>
      </w:pPr>
    </w:p>
    <w:p w:rsidR="008303C9" w:rsidRPr="00F7743C" w:rsidRDefault="008303C9" w:rsidP="005D1A0E">
      <w:pPr>
        <w:pStyle w:val="70"/>
        <w:shd w:val="clear" w:color="auto" w:fill="auto"/>
        <w:spacing w:line="240" w:lineRule="auto"/>
        <w:ind w:firstLine="0"/>
        <w:rPr>
          <w:i w:val="0"/>
        </w:rPr>
      </w:pPr>
    </w:p>
    <w:p w:rsidR="00A02026" w:rsidRPr="00F7743C" w:rsidRDefault="00A02026" w:rsidP="004F43F4">
      <w:pPr>
        <w:pStyle w:val="rvps12"/>
        <w:shd w:val="clear" w:color="auto" w:fill="FFFFFF"/>
        <w:spacing w:before="0" w:beforeAutospacing="0" w:after="0" w:afterAutospacing="0"/>
        <w:jc w:val="center"/>
        <w:rPr>
          <w:rStyle w:val="rvts15"/>
          <w:b/>
          <w:bCs/>
          <w:sz w:val="28"/>
          <w:szCs w:val="28"/>
          <w:lang w:val="uk-UA"/>
        </w:rPr>
      </w:pPr>
      <w:bookmarkStart w:id="14" w:name="n169"/>
      <w:bookmarkStart w:id="15" w:name="n170"/>
      <w:bookmarkEnd w:id="14"/>
      <w:bookmarkEnd w:id="15"/>
      <w:r w:rsidRPr="00F7743C">
        <w:rPr>
          <w:rStyle w:val="rvts15"/>
          <w:b/>
          <w:bCs/>
          <w:sz w:val="28"/>
          <w:szCs w:val="28"/>
          <w:lang w:val="uk-UA"/>
        </w:rPr>
        <w:lastRenderedPageBreak/>
        <w:t>IX. Визначення заходів, за допомогою яких здійснюватиметься відстеження результативності дії регуляторного акта</w:t>
      </w:r>
    </w:p>
    <w:p w:rsidR="00A02026" w:rsidRPr="00F7743C" w:rsidRDefault="00A02026" w:rsidP="004F43F4">
      <w:pPr>
        <w:pStyle w:val="rvps12"/>
        <w:shd w:val="clear" w:color="auto" w:fill="FFFFFF"/>
        <w:spacing w:before="0" w:beforeAutospacing="0" w:after="0" w:afterAutospacing="0"/>
        <w:jc w:val="center"/>
        <w:rPr>
          <w:rStyle w:val="rvts15"/>
          <w:b/>
          <w:bCs/>
          <w:sz w:val="28"/>
          <w:szCs w:val="28"/>
          <w:lang w:val="uk-UA"/>
        </w:rPr>
      </w:pPr>
    </w:p>
    <w:p w:rsidR="00A02026" w:rsidRPr="00F7743C" w:rsidRDefault="00A02026" w:rsidP="008930E2">
      <w:pPr>
        <w:pStyle w:val="210"/>
        <w:shd w:val="clear" w:color="auto" w:fill="auto"/>
        <w:spacing w:before="0" w:line="320" w:lineRule="exact"/>
        <w:ind w:firstLine="600"/>
        <w:jc w:val="both"/>
      </w:pPr>
      <w:r w:rsidRPr="00F7743C">
        <w:rPr>
          <w:rStyle w:val="21"/>
        </w:rPr>
        <w:t xml:space="preserve">Відстеження результативності регуляторного акта здійснюватиметься Департаментом економічного розвитку, курортів і туризму Хмельницької обласної державної адміністрації на підставі статистичних даних, шляхом проведення аналізу фінансових результатів за даними статистичної звітності Районної лікарні, за розрахунками якого встановлюються тарифи, а також за соціологічними даними, отриманими шляхом опитування або анкетування медичних закладів або </w:t>
      </w:r>
      <w:proofErr w:type="spellStart"/>
      <w:r w:rsidRPr="00F7743C">
        <w:rPr>
          <w:rStyle w:val="21"/>
        </w:rPr>
        <w:t>отримувачів</w:t>
      </w:r>
      <w:proofErr w:type="spellEnd"/>
      <w:r w:rsidRPr="00F7743C">
        <w:rPr>
          <w:rStyle w:val="21"/>
        </w:rPr>
        <w:t xml:space="preserve"> послуг.</w:t>
      </w:r>
    </w:p>
    <w:p w:rsidR="00A02026" w:rsidRPr="00F7743C" w:rsidRDefault="00A02026" w:rsidP="008930E2">
      <w:pPr>
        <w:pStyle w:val="210"/>
        <w:shd w:val="clear" w:color="auto" w:fill="auto"/>
        <w:spacing w:before="0" w:line="320" w:lineRule="exact"/>
        <w:ind w:firstLine="600"/>
        <w:jc w:val="both"/>
      </w:pPr>
      <w:r w:rsidRPr="00F7743C">
        <w:rPr>
          <w:rStyle w:val="21"/>
        </w:rPr>
        <w:t>Базове відстеження результативності буде проведено до дня набрання чинності даного регуляторного акта.</w:t>
      </w:r>
    </w:p>
    <w:p w:rsidR="00A02026" w:rsidRPr="00F7743C" w:rsidRDefault="00A02026" w:rsidP="00CF6751">
      <w:pPr>
        <w:pStyle w:val="210"/>
        <w:shd w:val="clear" w:color="auto" w:fill="auto"/>
        <w:spacing w:before="0" w:line="320" w:lineRule="exact"/>
        <w:ind w:firstLine="600"/>
        <w:jc w:val="both"/>
        <w:rPr>
          <w:shd w:val="clear" w:color="auto" w:fill="FFFFFF"/>
        </w:rPr>
      </w:pPr>
      <w:r w:rsidRPr="00F7743C">
        <w:rPr>
          <w:rStyle w:val="21"/>
        </w:rPr>
        <w:t>Повторне відстеження – через рік з дня набрання чинності, але не пізніше двох років з дня набрання чинності даного регуляторного акта, за результатами якого можна здійснювати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w:t>
      </w:r>
    </w:p>
    <w:p w:rsidR="00A02026" w:rsidRPr="00F7743C" w:rsidRDefault="00A02026" w:rsidP="008930E2">
      <w:pPr>
        <w:pStyle w:val="210"/>
        <w:shd w:val="clear" w:color="auto" w:fill="auto"/>
        <w:spacing w:before="0" w:line="320" w:lineRule="exact"/>
        <w:ind w:firstLine="600"/>
        <w:jc w:val="both"/>
        <w:rPr>
          <w:rStyle w:val="21"/>
        </w:rPr>
      </w:pPr>
      <w:r w:rsidRPr="00F7743C">
        <w:rPr>
          <w:rStyle w:val="21"/>
        </w:rPr>
        <w:t>Періодичне відстеження результативності регуляторного акта буде здійснюватися раз на кожні три роки, починаючи з дня закінчення заходів з повторного відстеження результативності цього акта.</w:t>
      </w:r>
    </w:p>
    <w:p w:rsidR="00A02026" w:rsidRPr="00F7743C" w:rsidRDefault="00A02026" w:rsidP="00E52860">
      <w:pPr>
        <w:pStyle w:val="210"/>
        <w:shd w:val="clear" w:color="auto" w:fill="auto"/>
        <w:spacing w:before="0" w:line="331" w:lineRule="exact"/>
        <w:ind w:firstLine="620"/>
        <w:jc w:val="both"/>
      </w:pPr>
      <w:r w:rsidRPr="00F7743C">
        <w:rPr>
          <w:rStyle w:val="21"/>
        </w:rPr>
        <w:t xml:space="preserve">Після виконання відповідних заходів готуються звіти про відстеження результативності регуляторного акта, які оприлюднюються на офіційному </w:t>
      </w:r>
      <w:proofErr w:type="spellStart"/>
      <w:r w:rsidRPr="00F7743C">
        <w:rPr>
          <w:rStyle w:val="21"/>
        </w:rPr>
        <w:t>веб-сайті</w:t>
      </w:r>
      <w:proofErr w:type="spellEnd"/>
      <w:r w:rsidRPr="00F7743C">
        <w:rPr>
          <w:rStyle w:val="21"/>
        </w:rPr>
        <w:t xml:space="preserve"> обласної державної адміністрації в розділі </w:t>
      </w:r>
      <w:r w:rsidRPr="00F7743C">
        <w:t>"</w:t>
      </w:r>
      <w:r w:rsidRPr="00F7743C">
        <w:rPr>
          <w:rStyle w:val="21"/>
        </w:rPr>
        <w:t>Регуляторна політика</w:t>
      </w:r>
      <w:r w:rsidRPr="00F7743C">
        <w:t>"</w:t>
      </w:r>
      <w:r w:rsidRPr="00F7743C">
        <w:rPr>
          <w:rStyle w:val="21"/>
        </w:rPr>
        <w:t xml:space="preserve">, рубриці </w:t>
      </w:r>
      <w:r w:rsidRPr="00F7743C">
        <w:t>"Відстеження результативності".</w:t>
      </w:r>
    </w:p>
    <w:p w:rsidR="00A02026" w:rsidRPr="00F7743C" w:rsidRDefault="00A02026" w:rsidP="00E52860">
      <w:pPr>
        <w:pStyle w:val="210"/>
        <w:shd w:val="clear" w:color="auto" w:fill="auto"/>
        <w:spacing w:before="0" w:line="331" w:lineRule="exact"/>
        <w:ind w:firstLine="620"/>
        <w:jc w:val="both"/>
      </w:pPr>
    </w:p>
    <w:p w:rsidR="00A02026" w:rsidRPr="00F7743C" w:rsidRDefault="00A02026" w:rsidP="00E52860">
      <w:pPr>
        <w:pStyle w:val="210"/>
        <w:shd w:val="clear" w:color="auto" w:fill="auto"/>
        <w:spacing w:before="0" w:line="331" w:lineRule="exact"/>
        <w:ind w:firstLine="620"/>
        <w:jc w:val="both"/>
      </w:pPr>
    </w:p>
    <w:p w:rsidR="00A02026" w:rsidRPr="00F7743C" w:rsidRDefault="00A02026" w:rsidP="00E52860">
      <w:pPr>
        <w:pStyle w:val="210"/>
        <w:shd w:val="clear" w:color="auto" w:fill="auto"/>
        <w:spacing w:before="0" w:line="331" w:lineRule="exact"/>
        <w:ind w:firstLine="620"/>
        <w:jc w:val="both"/>
      </w:pPr>
    </w:p>
    <w:p w:rsidR="00A02026" w:rsidRPr="00F7743C" w:rsidRDefault="00A02026" w:rsidP="00E52860">
      <w:pPr>
        <w:pStyle w:val="210"/>
        <w:shd w:val="clear" w:color="auto" w:fill="auto"/>
        <w:spacing w:before="0" w:line="331" w:lineRule="exact"/>
        <w:ind w:firstLine="620"/>
        <w:jc w:val="both"/>
      </w:pPr>
    </w:p>
    <w:p w:rsidR="00A02026" w:rsidRPr="00F7743C" w:rsidRDefault="00A02026" w:rsidP="00E52860">
      <w:pPr>
        <w:pStyle w:val="210"/>
        <w:shd w:val="clear" w:color="auto" w:fill="auto"/>
        <w:spacing w:before="0" w:line="331" w:lineRule="exact"/>
        <w:ind w:firstLine="620"/>
        <w:jc w:val="both"/>
      </w:pPr>
    </w:p>
    <w:p w:rsidR="00A02026" w:rsidRPr="00F7743C" w:rsidRDefault="00A02026" w:rsidP="00CF6751">
      <w:pPr>
        <w:spacing w:line="230" w:lineRule="auto"/>
        <w:rPr>
          <w:sz w:val="28"/>
          <w:szCs w:val="28"/>
        </w:rPr>
      </w:pPr>
      <w:r w:rsidRPr="00F7743C">
        <w:rPr>
          <w:sz w:val="28"/>
          <w:szCs w:val="28"/>
        </w:rPr>
        <w:t>Директор Департаменту</w:t>
      </w:r>
    </w:p>
    <w:p w:rsidR="00A02026" w:rsidRPr="00F7743C" w:rsidRDefault="00A02026" w:rsidP="00CF6751">
      <w:pPr>
        <w:spacing w:line="230" w:lineRule="auto"/>
        <w:rPr>
          <w:sz w:val="28"/>
          <w:szCs w:val="28"/>
        </w:rPr>
      </w:pPr>
      <w:r w:rsidRPr="00F7743C">
        <w:rPr>
          <w:sz w:val="28"/>
          <w:szCs w:val="28"/>
        </w:rPr>
        <w:t>економічного розвитку,  курортів</w:t>
      </w:r>
    </w:p>
    <w:p w:rsidR="00A02026" w:rsidRPr="00F7743C" w:rsidRDefault="00A02026" w:rsidP="00CF6751">
      <w:pPr>
        <w:spacing w:line="230" w:lineRule="auto"/>
        <w:rPr>
          <w:sz w:val="28"/>
          <w:szCs w:val="28"/>
        </w:rPr>
      </w:pPr>
      <w:r w:rsidRPr="00F7743C">
        <w:rPr>
          <w:sz w:val="28"/>
          <w:szCs w:val="28"/>
        </w:rPr>
        <w:t>і туризму облдержадміністрації</w:t>
      </w:r>
      <w:r w:rsidRPr="00F7743C">
        <w:rPr>
          <w:sz w:val="28"/>
          <w:szCs w:val="28"/>
        </w:rPr>
        <w:tab/>
      </w:r>
      <w:r w:rsidRPr="00F7743C">
        <w:rPr>
          <w:sz w:val="28"/>
          <w:szCs w:val="28"/>
        </w:rPr>
        <w:tab/>
      </w:r>
      <w:r w:rsidRPr="00F7743C">
        <w:rPr>
          <w:sz w:val="28"/>
          <w:szCs w:val="28"/>
        </w:rPr>
        <w:tab/>
      </w:r>
      <w:r w:rsidRPr="00F7743C">
        <w:rPr>
          <w:sz w:val="28"/>
          <w:szCs w:val="28"/>
        </w:rPr>
        <w:tab/>
        <w:t xml:space="preserve">          Олена БОХОНСЬКА</w:t>
      </w:r>
    </w:p>
    <w:p w:rsidR="00A02026" w:rsidRPr="00F7743C" w:rsidRDefault="00A02026" w:rsidP="00CF6751">
      <w:pPr>
        <w:pStyle w:val="a5"/>
      </w:pPr>
    </w:p>
    <w:sectPr w:rsidR="00A02026" w:rsidRPr="00F7743C" w:rsidSect="00A5391C">
      <w:footerReference w:type="default" r:id="rId8"/>
      <w:pgSz w:w="11906" w:h="16838"/>
      <w:pgMar w:top="851" w:right="567" w:bottom="709" w:left="1701"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81" w:rsidRDefault="00962A81" w:rsidP="00F018DF">
      <w:r>
        <w:separator/>
      </w:r>
    </w:p>
  </w:endnote>
  <w:endnote w:type="continuationSeparator" w:id="0">
    <w:p w:rsidR="00962A81" w:rsidRDefault="00962A81" w:rsidP="00F01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26" w:rsidRDefault="00C65EBC">
    <w:pPr>
      <w:pStyle w:val="af"/>
      <w:jc w:val="center"/>
    </w:pPr>
    <w:fldSimple w:instr=" PAGE   \* MERGEFORMAT ">
      <w:r w:rsidR="001F6DEB">
        <w:rPr>
          <w:noProof/>
        </w:rPr>
        <w:t>9</w:t>
      </w:r>
    </w:fldSimple>
  </w:p>
  <w:p w:rsidR="00A02026" w:rsidRDefault="00A0202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81" w:rsidRDefault="00962A81" w:rsidP="00F018DF">
      <w:r>
        <w:separator/>
      </w:r>
    </w:p>
  </w:footnote>
  <w:footnote w:type="continuationSeparator" w:id="0">
    <w:p w:rsidR="00962A81" w:rsidRDefault="00962A81" w:rsidP="00F01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www.vin.gov.ua/icons/ecblank.gif" style="width:12pt;height:.75pt;visibility:visible" o:bullet="t">
        <v:imagedata r:id="rId1" o:title=""/>
      </v:shape>
    </w:pict>
  </w:numPicBullet>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22CA4C9A"/>
    <w:multiLevelType w:val="multilevel"/>
    <w:tmpl w:val="DAE4E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304330FF"/>
    <w:multiLevelType w:val="hybridMultilevel"/>
    <w:tmpl w:val="55D40FAA"/>
    <w:lvl w:ilvl="0" w:tplc="4BFEDD4C">
      <w:numFmt w:val="bullet"/>
      <w:lvlText w:val="-"/>
      <w:lvlJc w:val="left"/>
      <w:pPr>
        <w:ind w:left="420" w:hanging="360"/>
      </w:pPr>
      <w:rPr>
        <w:rFonts w:ascii="Calibri" w:eastAsia="Times New Roman" w:hAnsi="Calibri"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abstractNum w:abstractNumId="6">
    <w:nsid w:val="42F572E2"/>
    <w:multiLevelType w:val="multilevel"/>
    <w:tmpl w:val="33B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7478E"/>
    <w:multiLevelType w:val="multilevel"/>
    <w:tmpl w:val="A8D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5E1F1946"/>
    <w:multiLevelType w:val="hybridMultilevel"/>
    <w:tmpl w:val="AFF03C48"/>
    <w:lvl w:ilvl="0" w:tplc="1C9E386C">
      <w:start w:val="1"/>
      <w:numFmt w:val="bullet"/>
      <w:lvlText w:val=""/>
      <w:lvlPicBulletId w:val="0"/>
      <w:lvlJc w:val="left"/>
      <w:pPr>
        <w:tabs>
          <w:tab w:val="num" w:pos="720"/>
        </w:tabs>
        <w:ind w:left="720" w:hanging="360"/>
      </w:pPr>
      <w:rPr>
        <w:rFonts w:ascii="Symbol" w:hAnsi="Symbol" w:hint="default"/>
      </w:rPr>
    </w:lvl>
    <w:lvl w:ilvl="1" w:tplc="F54AB4D4" w:tentative="1">
      <w:start w:val="1"/>
      <w:numFmt w:val="bullet"/>
      <w:lvlText w:val=""/>
      <w:lvlJc w:val="left"/>
      <w:pPr>
        <w:tabs>
          <w:tab w:val="num" w:pos="1440"/>
        </w:tabs>
        <w:ind w:left="1440" w:hanging="360"/>
      </w:pPr>
      <w:rPr>
        <w:rFonts w:ascii="Symbol" w:hAnsi="Symbol" w:hint="default"/>
      </w:rPr>
    </w:lvl>
    <w:lvl w:ilvl="2" w:tplc="B32E7F62" w:tentative="1">
      <w:start w:val="1"/>
      <w:numFmt w:val="bullet"/>
      <w:lvlText w:val=""/>
      <w:lvlJc w:val="left"/>
      <w:pPr>
        <w:tabs>
          <w:tab w:val="num" w:pos="2160"/>
        </w:tabs>
        <w:ind w:left="2160" w:hanging="360"/>
      </w:pPr>
      <w:rPr>
        <w:rFonts w:ascii="Symbol" w:hAnsi="Symbol" w:hint="default"/>
      </w:rPr>
    </w:lvl>
    <w:lvl w:ilvl="3" w:tplc="45F2BA22" w:tentative="1">
      <w:start w:val="1"/>
      <w:numFmt w:val="bullet"/>
      <w:lvlText w:val=""/>
      <w:lvlJc w:val="left"/>
      <w:pPr>
        <w:tabs>
          <w:tab w:val="num" w:pos="2880"/>
        </w:tabs>
        <w:ind w:left="2880" w:hanging="360"/>
      </w:pPr>
      <w:rPr>
        <w:rFonts w:ascii="Symbol" w:hAnsi="Symbol" w:hint="default"/>
      </w:rPr>
    </w:lvl>
    <w:lvl w:ilvl="4" w:tplc="3E7A22B8" w:tentative="1">
      <w:start w:val="1"/>
      <w:numFmt w:val="bullet"/>
      <w:lvlText w:val=""/>
      <w:lvlJc w:val="left"/>
      <w:pPr>
        <w:tabs>
          <w:tab w:val="num" w:pos="3600"/>
        </w:tabs>
        <w:ind w:left="3600" w:hanging="360"/>
      </w:pPr>
      <w:rPr>
        <w:rFonts w:ascii="Symbol" w:hAnsi="Symbol" w:hint="default"/>
      </w:rPr>
    </w:lvl>
    <w:lvl w:ilvl="5" w:tplc="759E886C" w:tentative="1">
      <w:start w:val="1"/>
      <w:numFmt w:val="bullet"/>
      <w:lvlText w:val=""/>
      <w:lvlJc w:val="left"/>
      <w:pPr>
        <w:tabs>
          <w:tab w:val="num" w:pos="4320"/>
        </w:tabs>
        <w:ind w:left="4320" w:hanging="360"/>
      </w:pPr>
      <w:rPr>
        <w:rFonts w:ascii="Symbol" w:hAnsi="Symbol" w:hint="default"/>
      </w:rPr>
    </w:lvl>
    <w:lvl w:ilvl="6" w:tplc="F93C124A" w:tentative="1">
      <w:start w:val="1"/>
      <w:numFmt w:val="bullet"/>
      <w:lvlText w:val=""/>
      <w:lvlJc w:val="left"/>
      <w:pPr>
        <w:tabs>
          <w:tab w:val="num" w:pos="5040"/>
        </w:tabs>
        <w:ind w:left="5040" w:hanging="360"/>
      </w:pPr>
      <w:rPr>
        <w:rFonts w:ascii="Symbol" w:hAnsi="Symbol" w:hint="default"/>
      </w:rPr>
    </w:lvl>
    <w:lvl w:ilvl="7" w:tplc="1A0E11F4" w:tentative="1">
      <w:start w:val="1"/>
      <w:numFmt w:val="bullet"/>
      <w:lvlText w:val=""/>
      <w:lvlJc w:val="left"/>
      <w:pPr>
        <w:tabs>
          <w:tab w:val="num" w:pos="5760"/>
        </w:tabs>
        <w:ind w:left="5760" w:hanging="360"/>
      </w:pPr>
      <w:rPr>
        <w:rFonts w:ascii="Symbol" w:hAnsi="Symbol" w:hint="default"/>
      </w:rPr>
    </w:lvl>
    <w:lvl w:ilvl="8" w:tplc="23C8FE1E" w:tentative="1">
      <w:start w:val="1"/>
      <w:numFmt w:val="bullet"/>
      <w:lvlText w:val=""/>
      <w:lvlJc w:val="left"/>
      <w:pPr>
        <w:tabs>
          <w:tab w:val="num" w:pos="6480"/>
        </w:tabs>
        <w:ind w:left="6480" w:hanging="360"/>
      </w:pPr>
      <w:rPr>
        <w:rFonts w:ascii="Symbol" w:hAnsi="Symbol" w:hint="default"/>
      </w:rPr>
    </w:lvl>
  </w:abstractNum>
  <w:abstractNum w:abstractNumId="10">
    <w:nsid w:val="60C520E0"/>
    <w:multiLevelType w:val="hybridMultilevel"/>
    <w:tmpl w:val="40F8D964"/>
    <w:lvl w:ilvl="0" w:tplc="124683F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E85AF5"/>
    <w:multiLevelType w:val="hybridMultilevel"/>
    <w:tmpl w:val="757466F0"/>
    <w:lvl w:ilvl="0" w:tplc="625250DC">
      <w:start w:val="2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4"/>
  </w:num>
  <w:num w:numId="6">
    <w:abstractNumId w:val="8"/>
  </w:num>
  <w:num w:numId="7">
    <w:abstractNumId w:val="5"/>
  </w:num>
  <w:num w:numId="8">
    <w:abstractNumId w:val="2"/>
  </w:num>
  <w:num w:numId="9">
    <w:abstractNumId w:val="11"/>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E65"/>
    <w:rsid w:val="00000F58"/>
    <w:rsid w:val="00003F66"/>
    <w:rsid w:val="00005974"/>
    <w:rsid w:val="00007066"/>
    <w:rsid w:val="0001020D"/>
    <w:rsid w:val="00017223"/>
    <w:rsid w:val="00020EC8"/>
    <w:rsid w:val="00022A5D"/>
    <w:rsid w:val="00022E4A"/>
    <w:rsid w:val="00025020"/>
    <w:rsid w:val="000260E2"/>
    <w:rsid w:val="00031A01"/>
    <w:rsid w:val="00033EAD"/>
    <w:rsid w:val="00036111"/>
    <w:rsid w:val="00041CC3"/>
    <w:rsid w:val="00041ECC"/>
    <w:rsid w:val="00043082"/>
    <w:rsid w:val="000461B3"/>
    <w:rsid w:val="00052A26"/>
    <w:rsid w:val="00053B83"/>
    <w:rsid w:val="00055FAE"/>
    <w:rsid w:val="00056996"/>
    <w:rsid w:val="00061B4C"/>
    <w:rsid w:val="00064E9A"/>
    <w:rsid w:val="00065175"/>
    <w:rsid w:val="00066DF5"/>
    <w:rsid w:val="00071869"/>
    <w:rsid w:val="0007764E"/>
    <w:rsid w:val="00080A82"/>
    <w:rsid w:val="00081B0A"/>
    <w:rsid w:val="00081CDB"/>
    <w:rsid w:val="000873C2"/>
    <w:rsid w:val="00087610"/>
    <w:rsid w:val="000900D2"/>
    <w:rsid w:val="0009079B"/>
    <w:rsid w:val="00091C97"/>
    <w:rsid w:val="000949B2"/>
    <w:rsid w:val="00095672"/>
    <w:rsid w:val="000A3BF3"/>
    <w:rsid w:val="000A3E04"/>
    <w:rsid w:val="000A59D0"/>
    <w:rsid w:val="000B5764"/>
    <w:rsid w:val="000B68F5"/>
    <w:rsid w:val="000B7B89"/>
    <w:rsid w:val="000D0C52"/>
    <w:rsid w:val="000E13E9"/>
    <w:rsid w:val="000E30A7"/>
    <w:rsid w:val="000E348A"/>
    <w:rsid w:val="000E5044"/>
    <w:rsid w:val="000E5E37"/>
    <w:rsid w:val="000E7D97"/>
    <w:rsid w:val="000E7E12"/>
    <w:rsid w:val="000E7E1D"/>
    <w:rsid w:val="000F2E7C"/>
    <w:rsid w:val="000F32E9"/>
    <w:rsid w:val="000F3745"/>
    <w:rsid w:val="00101692"/>
    <w:rsid w:val="00101E71"/>
    <w:rsid w:val="00101F28"/>
    <w:rsid w:val="0010422A"/>
    <w:rsid w:val="00104C6F"/>
    <w:rsid w:val="001102C6"/>
    <w:rsid w:val="0011062D"/>
    <w:rsid w:val="0011170B"/>
    <w:rsid w:val="00124767"/>
    <w:rsid w:val="0012479E"/>
    <w:rsid w:val="001269AD"/>
    <w:rsid w:val="001347B0"/>
    <w:rsid w:val="001348FE"/>
    <w:rsid w:val="00140ABB"/>
    <w:rsid w:val="001410EE"/>
    <w:rsid w:val="00145F8F"/>
    <w:rsid w:val="00152CC1"/>
    <w:rsid w:val="001549B3"/>
    <w:rsid w:val="00157CB1"/>
    <w:rsid w:val="001610CC"/>
    <w:rsid w:val="00161188"/>
    <w:rsid w:val="001616C9"/>
    <w:rsid w:val="001707B3"/>
    <w:rsid w:val="00171831"/>
    <w:rsid w:val="00171A57"/>
    <w:rsid w:val="00180575"/>
    <w:rsid w:val="00184079"/>
    <w:rsid w:val="00185375"/>
    <w:rsid w:val="0018645F"/>
    <w:rsid w:val="00187AF3"/>
    <w:rsid w:val="00190982"/>
    <w:rsid w:val="00191074"/>
    <w:rsid w:val="001914EA"/>
    <w:rsid w:val="00194B65"/>
    <w:rsid w:val="00197929"/>
    <w:rsid w:val="001A16FC"/>
    <w:rsid w:val="001A4C62"/>
    <w:rsid w:val="001A5B67"/>
    <w:rsid w:val="001B029B"/>
    <w:rsid w:val="001B53B7"/>
    <w:rsid w:val="001B5EC8"/>
    <w:rsid w:val="001B6320"/>
    <w:rsid w:val="001B6339"/>
    <w:rsid w:val="001C0297"/>
    <w:rsid w:val="001C3BA2"/>
    <w:rsid w:val="001C4FB3"/>
    <w:rsid w:val="001D0EA4"/>
    <w:rsid w:val="001D772D"/>
    <w:rsid w:val="001E0110"/>
    <w:rsid w:val="001E2E96"/>
    <w:rsid w:val="001F6DEB"/>
    <w:rsid w:val="001F7477"/>
    <w:rsid w:val="00201085"/>
    <w:rsid w:val="00203C97"/>
    <w:rsid w:val="00206046"/>
    <w:rsid w:val="002061E7"/>
    <w:rsid w:val="00206A8C"/>
    <w:rsid w:val="00206D1A"/>
    <w:rsid w:val="00206F76"/>
    <w:rsid w:val="00207873"/>
    <w:rsid w:val="002154C5"/>
    <w:rsid w:val="00217832"/>
    <w:rsid w:val="00223D3E"/>
    <w:rsid w:val="002252CE"/>
    <w:rsid w:val="00225A15"/>
    <w:rsid w:val="002323A0"/>
    <w:rsid w:val="002329A9"/>
    <w:rsid w:val="0023351A"/>
    <w:rsid w:val="00235520"/>
    <w:rsid w:val="002357FC"/>
    <w:rsid w:val="0023788F"/>
    <w:rsid w:val="00252A55"/>
    <w:rsid w:val="002535DD"/>
    <w:rsid w:val="00253CAC"/>
    <w:rsid w:val="00253FB6"/>
    <w:rsid w:val="00254184"/>
    <w:rsid w:val="00256670"/>
    <w:rsid w:val="00257E35"/>
    <w:rsid w:val="0026064F"/>
    <w:rsid w:val="00264CDA"/>
    <w:rsid w:val="00265B7C"/>
    <w:rsid w:val="002768D3"/>
    <w:rsid w:val="00276BB1"/>
    <w:rsid w:val="00287621"/>
    <w:rsid w:val="0029034E"/>
    <w:rsid w:val="00292CFF"/>
    <w:rsid w:val="00293DB6"/>
    <w:rsid w:val="002940AA"/>
    <w:rsid w:val="00294C4D"/>
    <w:rsid w:val="002A0786"/>
    <w:rsid w:val="002A2A1A"/>
    <w:rsid w:val="002A2BE1"/>
    <w:rsid w:val="002A4694"/>
    <w:rsid w:val="002A5BC1"/>
    <w:rsid w:val="002A6993"/>
    <w:rsid w:val="002A710E"/>
    <w:rsid w:val="002B415B"/>
    <w:rsid w:val="002B4405"/>
    <w:rsid w:val="002B4F01"/>
    <w:rsid w:val="002C1976"/>
    <w:rsid w:val="002C543B"/>
    <w:rsid w:val="002D0773"/>
    <w:rsid w:val="002D2ED1"/>
    <w:rsid w:val="002D73DD"/>
    <w:rsid w:val="002E1A50"/>
    <w:rsid w:val="002E78F3"/>
    <w:rsid w:val="002F10E1"/>
    <w:rsid w:val="002F32E6"/>
    <w:rsid w:val="002F7366"/>
    <w:rsid w:val="002F7F1F"/>
    <w:rsid w:val="003000C1"/>
    <w:rsid w:val="00305BA9"/>
    <w:rsid w:val="003109B5"/>
    <w:rsid w:val="0031202F"/>
    <w:rsid w:val="0031393A"/>
    <w:rsid w:val="003157F8"/>
    <w:rsid w:val="00321D27"/>
    <w:rsid w:val="00322EBF"/>
    <w:rsid w:val="00323B5D"/>
    <w:rsid w:val="00330CD1"/>
    <w:rsid w:val="00330D8C"/>
    <w:rsid w:val="003343B8"/>
    <w:rsid w:val="00336F33"/>
    <w:rsid w:val="00340321"/>
    <w:rsid w:val="00340A78"/>
    <w:rsid w:val="00341CAC"/>
    <w:rsid w:val="00341D27"/>
    <w:rsid w:val="00342701"/>
    <w:rsid w:val="00345319"/>
    <w:rsid w:val="00346E04"/>
    <w:rsid w:val="00354765"/>
    <w:rsid w:val="00361A4F"/>
    <w:rsid w:val="00363710"/>
    <w:rsid w:val="00363C30"/>
    <w:rsid w:val="00364321"/>
    <w:rsid w:val="0036591D"/>
    <w:rsid w:val="0037305A"/>
    <w:rsid w:val="0037370A"/>
    <w:rsid w:val="00374696"/>
    <w:rsid w:val="003755BB"/>
    <w:rsid w:val="00375830"/>
    <w:rsid w:val="003844DB"/>
    <w:rsid w:val="0038461C"/>
    <w:rsid w:val="00384648"/>
    <w:rsid w:val="0038520B"/>
    <w:rsid w:val="00385566"/>
    <w:rsid w:val="00386023"/>
    <w:rsid w:val="0038731C"/>
    <w:rsid w:val="00387EBD"/>
    <w:rsid w:val="0039196B"/>
    <w:rsid w:val="00396511"/>
    <w:rsid w:val="003978A5"/>
    <w:rsid w:val="003A3C26"/>
    <w:rsid w:val="003B1626"/>
    <w:rsid w:val="003C16AF"/>
    <w:rsid w:val="003C4231"/>
    <w:rsid w:val="003C5305"/>
    <w:rsid w:val="003C5EF3"/>
    <w:rsid w:val="003D0311"/>
    <w:rsid w:val="003D2063"/>
    <w:rsid w:val="003D6D6A"/>
    <w:rsid w:val="003E17C8"/>
    <w:rsid w:val="003E2092"/>
    <w:rsid w:val="003E50E4"/>
    <w:rsid w:val="003E6951"/>
    <w:rsid w:val="003F034C"/>
    <w:rsid w:val="003F235E"/>
    <w:rsid w:val="004042CE"/>
    <w:rsid w:val="004049A3"/>
    <w:rsid w:val="00411D96"/>
    <w:rsid w:val="00412149"/>
    <w:rsid w:val="004136B9"/>
    <w:rsid w:val="00413E65"/>
    <w:rsid w:val="00414BF4"/>
    <w:rsid w:val="00417759"/>
    <w:rsid w:val="00420760"/>
    <w:rsid w:val="00425A37"/>
    <w:rsid w:val="0042713D"/>
    <w:rsid w:val="004305B3"/>
    <w:rsid w:val="004314A3"/>
    <w:rsid w:val="00432485"/>
    <w:rsid w:val="00433CD5"/>
    <w:rsid w:val="00447470"/>
    <w:rsid w:val="004476A2"/>
    <w:rsid w:val="004505E1"/>
    <w:rsid w:val="00451340"/>
    <w:rsid w:val="004518AF"/>
    <w:rsid w:val="00456492"/>
    <w:rsid w:val="00473346"/>
    <w:rsid w:val="004759D9"/>
    <w:rsid w:val="00481B88"/>
    <w:rsid w:val="0048303C"/>
    <w:rsid w:val="004858E5"/>
    <w:rsid w:val="0049062A"/>
    <w:rsid w:val="00490786"/>
    <w:rsid w:val="00491B14"/>
    <w:rsid w:val="004947C1"/>
    <w:rsid w:val="00496BF8"/>
    <w:rsid w:val="00497BD6"/>
    <w:rsid w:val="004A33C3"/>
    <w:rsid w:val="004A4090"/>
    <w:rsid w:val="004B4AB9"/>
    <w:rsid w:val="004C2CA4"/>
    <w:rsid w:val="004C503E"/>
    <w:rsid w:val="004C7E70"/>
    <w:rsid w:val="004D142C"/>
    <w:rsid w:val="004D40CA"/>
    <w:rsid w:val="004D60AC"/>
    <w:rsid w:val="004E053C"/>
    <w:rsid w:val="004E2A3D"/>
    <w:rsid w:val="004E2E16"/>
    <w:rsid w:val="004E3E52"/>
    <w:rsid w:val="004E469A"/>
    <w:rsid w:val="004E55E7"/>
    <w:rsid w:val="004E5D38"/>
    <w:rsid w:val="004F0A8D"/>
    <w:rsid w:val="004F43F4"/>
    <w:rsid w:val="004F591B"/>
    <w:rsid w:val="004F5DC0"/>
    <w:rsid w:val="004F679F"/>
    <w:rsid w:val="005003DE"/>
    <w:rsid w:val="005026F5"/>
    <w:rsid w:val="00503D5B"/>
    <w:rsid w:val="005121CD"/>
    <w:rsid w:val="005135E1"/>
    <w:rsid w:val="005140E0"/>
    <w:rsid w:val="005157AE"/>
    <w:rsid w:val="00521468"/>
    <w:rsid w:val="00526747"/>
    <w:rsid w:val="005314AE"/>
    <w:rsid w:val="00533229"/>
    <w:rsid w:val="005343B1"/>
    <w:rsid w:val="00534FD6"/>
    <w:rsid w:val="0053521D"/>
    <w:rsid w:val="005516C9"/>
    <w:rsid w:val="00554397"/>
    <w:rsid w:val="00555D87"/>
    <w:rsid w:val="0056090A"/>
    <w:rsid w:val="0056673C"/>
    <w:rsid w:val="00567D6D"/>
    <w:rsid w:val="00571C99"/>
    <w:rsid w:val="005732F2"/>
    <w:rsid w:val="005750AB"/>
    <w:rsid w:val="00577722"/>
    <w:rsid w:val="00585550"/>
    <w:rsid w:val="00586214"/>
    <w:rsid w:val="005869FE"/>
    <w:rsid w:val="00591750"/>
    <w:rsid w:val="00595EDC"/>
    <w:rsid w:val="005A1682"/>
    <w:rsid w:val="005A4EAF"/>
    <w:rsid w:val="005A61D9"/>
    <w:rsid w:val="005A63FB"/>
    <w:rsid w:val="005B0884"/>
    <w:rsid w:val="005B28F9"/>
    <w:rsid w:val="005B32D1"/>
    <w:rsid w:val="005B36A2"/>
    <w:rsid w:val="005B55EC"/>
    <w:rsid w:val="005B66EC"/>
    <w:rsid w:val="005B6FE4"/>
    <w:rsid w:val="005C0E15"/>
    <w:rsid w:val="005C11FA"/>
    <w:rsid w:val="005C387F"/>
    <w:rsid w:val="005C3B5B"/>
    <w:rsid w:val="005C68FA"/>
    <w:rsid w:val="005D0A95"/>
    <w:rsid w:val="005D1A0E"/>
    <w:rsid w:val="005D29B6"/>
    <w:rsid w:val="005D29FC"/>
    <w:rsid w:val="005D677B"/>
    <w:rsid w:val="005D6FDD"/>
    <w:rsid w:val="005D79BB"/>
    <w:rsid w:val="005E2A16"/>
    <w:rsid w:val="005E31FC"/>
    <w:rsid w:val="005F2B44"/>
    <w:rsid w:val="00600E8D"/>
    <w:rsid w:val="006010AB"/>
    <w:rsid w:val="006050EB"/>
    <w:rsid w:val="006061C7"/>
    <w:rsid w:val="00613988"/>
    <w:rsid w:val="00613AA6"/>
    <w:rsid w:val="00614BB6"/>
    <w:rsid w:val="00621913"/>
    <w:rsid w:val="006356A8"/>
    <w:rsid w:val="00637842"/>
    <w:rsid w:val="00640F3A"/>
    <w:rsid w:val="006419B5"/>
    <w:rsid w:val="006438FB"/>
    <w:rsid w:val="0065041A"/>
    <w:rsid w:val="00650E5F"/>
    <w:rsid w:val="006521BF"/>
    <w:rsid w:val="00652D80"/>
    <w:rsid w:val="00653AFA"/>
    <w:rsid w:val="006568EF"/>
    <w:rsid w:val="00657EE5"/>
    <w:rsid w:val="0066073C"/>
    <w:rsid w:val="00664044"/>
    <w:rsid w:val="00665225"/>
    <w:rsid w:val="00665A70"/>
    <w:rsid w:val="00667130"/>
    <w:rsid w:val="00667FC4"/>
    <w:rsid w:val="00671CF7"/>
    <w:rsid w:val="00672543"/>
    <w:rsid w:val="00673F45"/>
    <w:rsid w:val="00682395"/>
    <w:rsid w:val="00683534"/>
    <w:rsid w:val="00683E2D"/>
    <w:rsid w:val="006874EC"/>
    <w:rsid w:val="006876DE"/>
    <w:rsid w:val="0069381C"/>
    <w:rsid w:val="00693A52"/>
    <w:rsid w:val="0069479E"/>
    <w:rsid w:val="006954A7"/>
    <w:rsid w:val="00695E87"/>
    <w:rsid w:val="00696BD8"/>
    <w:rsid w:val="006A232D"/>
    <w:rsid w:val="006A4EC6"/>
    <w:rsid w:val="006A5FB0"/>
    <w:rsid w:val="006A653E"/>
    <w:rsid w:val="006B47A1"/>
    <w:rsid w:val="006B606A"/>
    <w:rsid w:val="006C4576"/>
    <w:rsid w:val="006D1C5A"/>
    <w:rsid w:val="006D2866"/>
    <w:rsid w:val="006D30CB"/>
    <w:rsid w:val="006D4074"/>
    <w:rsid w:val="006D44F4"/>
    <w:rsid w:val="006E6125"/>
    <w:rsid w:val="006F0F14"/>
    <w:rsid w:val="00704963"/>
    <w:rsid w:val="0070504E"/>
    <w:rsid w:val="0070682E"/>
    <w:rsid w:val="00706996"/>
    <w:rsid w:val="0071093A"/>
    <w:rsid w:val="00717E82"/>
    <w:rsid w:val="007200CC"/>
    <w:rsid w:val="00720445"/>
    <w:rsid w:val="00720DA7"/>
    <w:rsid w:val="00724750"/>
    <w:rsid w:val="00740AF7"/>
    <w:rsid w:val="00741D2F"/>
    <w:rsid w:val="00742F99"/>
    <w:rsid w:val="0074330F"/>
    <w:rsid w:val="00743E50"/>
    <w:rsid w:val="0075006C"/>
    <w:rsid w:val="007505E0"/>
    <w:rsid w:val="0076229B"/>
    <w:rsid w:val="007633B0"/>
    <w:rsid w:val="00766461"/>
    <w:rsid w:val="0077554E"/>
    <w:rsid w:val="007763B8"/>
    <w:rsid w:val="00777C1E"/>
    <w:rsid w:val="00781079"/>
    <w:rsid w:val="00781AC1"/>
    <w:rsid w:val="0079170C"/>
    <w:rsid w:val="007A5B91"/>
    <w:rsid w:val="007B183E"/>
    <w:rsid w:val="007B2B0F"/>
    <w:rsid w:val="007B37D3"/>
    <w:rsid w:val="007B7319"/>
    <w:rsid w:val="007C2C3E"/>
    <w:rsid w:val="007C772D"/>
    <w:rsid w:val="007E01B3"/>
    <w:rsid w:val="007F7E40"/>
    <w:rsid w:val="00801BC0"/>
    <w:rsid w:val="00805413"/>
    <w:rsid w:val="00806049"/>
    <w:rsid w:val="00806359"/>
    <w:rsid w:val="00810246"/>
    <w:rsid w:val="008116BC"/>
    <w:rsid w:val="008119D8"/>
    <w:rsid w:val="00813D57"/>
    <w:rsid w:val="00814403"/>
    <w:rsid w:val="0081463E"/>
    <w:rsid w:val="00823300"/>
    <w:rsid w:val="00823947"/>
    <w:rsid w:val="0083026C"/>
    <w:rsid w:val="008303C9"/>
    <w:rsid w:val="00835437"/>
    <w:rsid w:val="00837002"/>
    <w:rsid w:val="00844E4D"/>
    <w:rsid w:val="00846432"/>
    <w:rsid w:val="00854878"/>
    <w:rsid w:val="00855827"/>
    <w:rsid w:val="00866E1B"/>
    <w:rsid w:val="00871FBC"/>
    <w:rsid w:val="00872E05"/>
    <w:rsid w:val="008741F6"/>
    <w:rsid w:val="00875344"/>
    <w:rsid w:val="00876685"/>
    <w:rsid w:val="00876B0E"/>
    <w:rsid w:val="00882C05"/>
    <w:rsid w:val="00882E6B"/>
    <w:rsid w:val="00884395"/>
    <w:rsid w:val="00884D08"/>
    <w:rsid w:val="00890447"/>
    <w:rsid w:val="008930E2"/>
    <w:rsid w:val="00894B57"/>
    <w:rsid w:val="008A030A"/>
    <w:rsid w:val="008A081A"/>
    <w:rsid w:val="008A2461"/>
    <w:rsid w:val="008A3B00"/>
    <w:rsid w:val="008B00FD"/>
    <w:rsid w:val="008B09A6"/>
    <w:rsid w:val="008B38C0"/>
    <w:rsid w:val="008B42BD"/>
    <w:rsid w:val="008B7A3A"/>
    <w:rsid w:val="008C0CFA"/>
    <w:rsid w:val="008C1C52"/>
    <w:rsid w:val="008C4021"/>
    <w:rsid w:val="008C4AC9"/>
    <w:rsid w:val="008C5D4D"/>
    <w:rsid w:val="008C6975"/>
    <w:rsid w:val="008C6ED0"/>
    <w:rsid w:val="008C6F68"/>
    <w:rsid w:val="008C7F79"/>
    <w:rsid w:val="008D4F7A"/>
    <w:rsid w:val="008D696C"/>
    <w:rsid w:val="008D6EAD"/>
    <w:rsid w:val="008D7771"/>
    <w:rsid w:val="008E1452"/>
    <w:rsid w:val="008E1AE8"/>
    <w:rsid w:val="008E3BBB"/>
    <w:rsid w:val="008E446F"/>
    <w:rsid w:val="008E48A1"/>
    <w:rsid w:val="008E5039"/>
    <w:rsid w:val="008E5393"/>
    <w:rsid w:val="008E7944"/>
    <w:rsid w:val="008F0855"/>
    <w:rsid w:val="008F2623"/>
    <w:rsid w:val="008F476A"/>
    <w:rsid w:val="008F709B"/>
    <w:rsid w:val="00900646"/>
    <w:rsid w:val="00903CA7"/>
    <w:rsid w:val="00903F38"/>
    <w:rsid w:val="0090613F"/>
    <w:rsid w:val="009101CD"/>
    <w:rsid w:val="009222CA"/>
    <w:rsid w:val="009223D9"/>
    <w:rsid w:val="00922768"/>
    <w:rsid w:val="009231CF"/>
    <w:rsid w:val="00937B0D"/>
    <w:rsid w:val="0094197F"/>
    <w:rsid w:val="009440AE"/>
    <w:rsid w:val="009444F2"/>
    <w:rsid w:val="009465C4"/>
    <w:rsid w:val="009467F1"/>
    <w:rsid w:val="00947CA1"/>
    <w:rsid w:val="0095219E"/>
    <w:rsid w:val="00953163"/>
    <w:rsid w:val="00953F69"/>
    <w:rsid w:val="00955723"/>
    <w:rsid w:val="00957198"/>
    <w:rsid w:val="009622FF"/>
    <w:rsid w:val="00962A81"/>
    <w:rsid w:val="009715F8"/>
    <w:rsid w:val="00974B64"/>
    <w:rsid w:val="0097545F"/>
    <w:rsid w:val="00983F8C"/>
    <w:rsid w:val="00984688"/>
    <w:rsid w:val="00984DE0"/>
    <w:rsid w:val="00992182"/>
    <w:rsid w:val="009922B8"/>
    <w:rsid w:val="00993830"/>
    <w:rsid w:val="00994167"/>
    <w:rsid w:val="00996D49"/>
    <w:rsid w:val="009A3255"/>
    <w:rsid w:val="009B10B2"/>
    <w:rsid w:val="009B1988"/>
    <w:rsid w:val="009B37A6"/>
    <w:rsid w:val="009B56B2"/>
    <w:rsid w:val="009C2254"/>
    <w:rsid w:val="009C3BF0"/>
    <w:rsid w:val="009C5E9C"/>
    <w:rsid w:val="009C6D2D"/>
    <w:rsid w:val="009C7F6D"/>
    <w:rsid w:val="009D05D6"/>
    <w:rsid w:val="009D447C"/>
    <w:rsid w:val="009D497B"/>
    <w:rsid w:val="009D615A"/>
    <w:rsid w:val="009E6CA3"/>
    <w:rsid w:val="009E74CD"/>
    <w:rsid w:val="009F5600"/>
    <w:rsid w:val="009F6926"/>
    <w:rsid w:val="00A02026"/>
    <w:rsid w:val="00A02E0E"/>
    <w:rsid w:val="00A062B4"/>
    <w:rsid w:val="00A07B70"/>
    <w:rsid w:val="00A1594C"/>
    <w:rsid w:val="00A16B9C"/>
    <w:rsid w:val="00A22B7C"/>
    <w:rsid w:val="00A3193D"/>
    <w:rsid w:val="00A4211E"/>
    <w:rsid w:val="00A422B0"/>
    <w:rsid w:val="00A43DA8"/>
    <w:rsid w:val="00A45635"/>
    <w:rsid w:val="00A45DE5"/>
    <w:rsid w:val="00A525EC"/>
    <w:rsid w:val="00A5391C"/>
    <w:rsid w:val="00A53BFA"/>
    <w:rsid w:val="00A54B38"/>
    <w:rsid w:val="00A55003"/>
    <w:rsid w:val="00A57334"/>
    <w:rsid w:val="00A57AED"/>
    <w:rsid w:val="00A630C6"/>
    <w:rsid w:val="00A633C6"/>
    <w:rsid w:val="00A63D33"/>
    <w:rsid w:val="00A8096A"/>
    <w:rsid w:val="00A826A5"/>
    <w:rsid w:val="00A85D38"/>
    <w:rsid w:val="00A904E8"/>
    <w:rsid w:val="00A922FC"/>
    <w:rsid w:val="00A93314"/>
    <w:rsid w:val="00A9391D"/>
    <w:rsid w:val="00A96598"/>
    <w:rsid w:val="00AA1212"/>
    <w:rsid w:val="00AA24A8"/>
    <w:rsid w:val="00AB033E"/>
    <w:rsid w:val="00AB1ADF"/>
    <w:rsid w:val="00AB2DEF"/>
    <w:rsid w:val="00AB3E07"/>
    <w:rsid w:val="00AB445E"/>
    <w:rsid w:val="00AB4C33"/>
    <w:rsid w:val="00AB4DB3"/>
    <w:rsid w:val="00AC149A"/>
    <w:rsid w:val="00AC77B8"/>
    <w:rsid w:val="00AD200D"/>
    <w:rsid w:val="00AD2029"/>
    <w:rsid w:val="00AD2C29"/>
    <w:rsid w:val="00AD4DEB"/>
    <w:rsid w:val="00AD50ED"/>
    <w:rsid w:val="00AE0E9E"/>
    <w:rsid w:val="00AE16BB"/>
    <w:rsid w:val="00AE2346"/>
    <w:rsid w:val="00AE4BF9"/>
    <w:rsid w:val="00AE705A"/>
    <w:rsid w:val="00AF2DCD"/>
    <w:rsid w:val="00AF2F7D"/>
    <w:rsid w:val="00AF31D1"/>
    <w:rsid w:val="00B01A00"/>
    <w:rsid w:val="00B07E6E"/>
    <w:rsid w:val="00B165B4"/>
    <w:rsid w:val="00B1727F"/>
    <w:rsid w:val="00B17449"/>
    <w:rsid w:val="00B223D4"/>
    <w:rsid w:val="00B22A85"/>
    <w:rsid w:val="00B22B42"/>
    <w:rsid w:val="00B2463C"/>
    <w:rsid w:val="00B31C7C"/>
    <w:rsid w:val="00B32A10"/>
    <w:rsid w:val="00B33CA7"/>
    <w:rsid w:val="00B34661"/>
    <w:rsid w:val="00B40DD0"/>
    <w:rsid w:val="00B4221F"/>
    <w:rsid w:val="00B43AC1"/>
    <w:rsid w:val="00B462E3"/>
    <w:rsid w:val="00B556DA"/>
    <w:rsid w:val="00B55D86"/>
    <w:rsid w:val="00B6062D"/>
    <w:rsid w:val="00B61508"/>
    <w:rsid w:val="00B65AC9"/>
    <w:rsid w:val="00B66392"/>
    <w:rsid w:val="00B71563"/>
    <w:rsid w:val="00B715A9"/>
    <w:rsid w:val="00B74D43"/>
    <w:rsid w:val="00B7514A"/>
    <w:rsid w:val="00B809A3"/>
    <w:rsid w:val="00B871E9"/>
    <w:rsid w:val="00B90E81"/>
    <w:rsid w:val="00B93566"/>
    <w:rsid w:val="00B95B58"/>
    <w:rsid w:val="00B96EE8"/>
    <w:rsid w:val="00BA0B56"/>
    <w:rsid w:val="00BA192C"/>
    <w:rsid w:val="00BA53CD"/>
    <w:rsid w:val="00BA7939"/>
    <w:rsid w:val="00BB1E85"/>
    <w:rsid w:val="00BC05BD"/>
    <w:rsid w:val="00BC5046"/>
    <w:rsid w:val="00BC67EF"/>
    <w:rsid w:val="00BD50FE"/>
    <w:rsid w:val="00BD5758"/>
    <w:rsid w:val="00BD5B35"/>
    <w:rsid w:val="00BE479B"/>
    <w:rsid w:val="00BE4808"/>
    <w:rsid w:val="00BF0558"/>
    <w:rsid w:val="00BF0BBB"/>
    <w:rsid w:val="00BF11C7"/>
    <w:rsid w:val="00BF3E6E"/>
    <w:rsid w:val="00C0066E"/>
    <w:rsid w:val="00C03C4B"/>
    <w:rsid w:val="00C07E87"/>
    <w:rsid w:val="00C137B0"/>
    <w:rsid w:val="00C14ACE"/>
    <w:rsid w:val="00C17287"/>
    <w:rsid w:val="00C215D5"/>
    <w:rsid w:val="00C2433A"/>
    <w:rsid w:val="00C24D6E"/>
    <w:rsid w:val="00C27C59"/>
    <w:rsid w:val="00C32D48"/>
    <w:rsid w:val="00C37560"/>
    <w:rsid w:val="00C40CE1"/>
    <w:rsid w:val="00C423B3"/>
    <w:rsid w:val="00C45C34"/>
    <w:rsid w:val="00C526C1"/>
    <w:rsid w:val="00C603CA"/>
    <w:rsid w:val="00C63DD2"/>
    <w:rsid w:val="00C64197"/>
    <w:rsid w:val="00C65EBC"/>
    <w:rsid w:val="00C672B1"/>
    <w:rsid w:val="00C70937"/>
    <w:rsid w:val="00C71926"/>
    <w:rsid w:val="00C73CA6"/>
    <w:rsid w:val="00C77558"/>
    <w:rsid w:val="00C82876"/>
    <w:rsid w:val="00C8403C"/>
    <w:rsid w:val="00C867F3"/>
    <w:rsid w:val="00C87746"/>
    <w:rsid w:val="00C90786"/>
    <w:rsid w:val="00C91CB6"/>
    <w:rsid w:val="00C9535C"/>
    <w:rsid w:val="00C974E7"/>
    <w:rsid w:val="00CA01E9"/>
    <w:rsid w:val="00CA11A6"/>
    <w:rsid w:val="00CA2C90"/>
    <w:rsid w:val="00CB1B7D"/>
    <w:rsid w:val="00CB42F8"/>
    <w:rsid w:val="00CC374D"/>
    <w:rsid w:val="00CC62F3"/>
    <w:rsid w:val="00CE1C84"/>
    <w:rsid w:val="00CE2949"/>
    <w:rsid w:val="00CE3AA9"/>
    <w:rsid w:val="00CE75D0"/>
    <w:rsid w:val="00CF6751"/>
    <w:rsid w:val="00CF6EAE"/>
    <w:rsid w:val="00D02F22"/>
    <w:rsid w:val="00D03CC6"/>
    <w:rsid w:val="00D03E9B"/>
    <w:rsid w:val="00D04CD4"/>
    <w:rsid w:val="00D053A1"/>
    <w:rsid w:val="00D13E51"/>
    <w:rsid w:val="00D21EC0"/>
    <w:rsid w:val="00D27845"/>
    <w:rsid w:val="00D27870"/>
    <w:rsid w:val="00D338E8"/>
    <w:rsid w:val="00D3626A"/>
    <w:rsid w:val="00D36F31"/>
    <w:rsid w:val="00D419B0"/>
    <w:rsid w:val="00D43055"/>
    <w:rsid w:val="00D43261"/>
    <w:rsid w:val="00D43C96"/>
    <w:rsid w:val="00D47A2B"/>
    <w:rsid w:val="00D47BFE"/>
    <w:rsid w:val="00D514D7"/>
    <w:rsid w:val="00D56040"/>
    <w:rsid w:val="00D64B18"/>
    <w:rsid w:val="00D654B5"/>
    <w:rsid w:val="00D72ED6"/>
    <w:rsid w:val="00D776B8"/>
    <w:rsid w:val="00D77FF7"/>
    <w:rsid w:val="00D828F2"/>
    <w:rsid w:val="00D82FD6"/>
    <w:rsid w:val="00D85A9D"/>
    <w:rsid w:val="00D85DE7"/>
    <w:rsid w:val="00D90019"/>
    <w:rsid w:val="00D90709"/>
    <w:rsid w:val="00D90EBB"/>
    <w:rsid w:val="00D92793"/>
    <w:rsid w:val="00D96501"/>
    <w:rsid w:val="00DA174D"/>
    <w:rsid w:val="00DA259F"/>
    <w:rsid w:val="00DA721C"/>
    <w:rsid w:val="00DB2AAD"/>
    <w:rsid w:val="00DB2F09"/>
    <w:rsid w:val="00DB30F1"/>
    <w:rsid w:val="00DB33FD"/>
    <w:rsid w:val="00DB3F29"/>
    <w:rsid w:val="00DB63CC"/>
    <w:rsid w:val="00DC284B"/>
    <w:rsid w:val="00DC35F7"/>
    <w:rsid w:val="00DC4480"/>
    <w:rsid w:val="00DC48C8"/>
    <w:rsid w:val="00DC616B"/>
    <w:rsid w:val="00DD2C00"/>
    <w:rsid w:val="00DD4639"/>
    <w:rsid w:val="00DE113A"/>
    <w:rsid w:val="00DE4D92"/>
    <w:rsid w:val="00DE7281"/>
    <w:rsid w:val="00DF1CB0"/>
    <w:rsid w:val="00DF2772"/>
    <w:rsid w:val="00E030FF"/>
    <w:rsid w:val="00E06121"/>
    <w:rsid w:val="00E0635F"/>
    <w:rsid w:val="00E1211C"/>
    <w:rsid w:val="00E13997"/>
    <w:rsid w:val="00E16B00"/>
    <w:rsid w:val="00E20002"/>
    <w:rsid w:val="00E26116"/>
    <w:rsid w:val="00E26127"/>
    <w:rsid w:val="00E304CA"/>
    <w:rsid w:val="00E32308"/>
    <w:rsid w:val="00E32A15"/>
    <w:rsid w:val="00E34B75"/>
    <w:rsid w:val="00E40B49"/>
    <w:rsid w:val="00E412EB"/>
    <w:rsid w:val="00E46630"/>
    <w:rsid w:val="00E508F4"/>
    <w:rsid w:val="00E52860"/>
    <w:rsid w:val="00E56B93"/>
    <w:rsid w:val="00E61A22"/>
    <w:rsid w:val="00E641B2"/>
    <w:rsid w:val="00E663A3"/>
    <w:rsid w:val="00E80080"/>
    <w:rsid w:val="00E80328"/>
    <w:rsid w:val="00E805E8"/>
    <w:rsid w:val="00E809F5"/>
    <w:rsid w:val="00E80F02"/>
    <w:rsid w:val="00E81A73"/>
    <w:rsid w:val="00E83543"/>
    <w:rsid w:val="00E87AC6"/>
    <w:rsid w:val="00E916E3"/>
    <w:rsid w:val="00E93450"/>
    <w:rsid w:val="00EA3221"/>
    <w:rsid w:val="00EA510D"/>
    <w:rsid w:val="00EA5956"/>
    <w:rsid w:val="00EA79BD"/>
    <w:rsid w:val="00EB1176"/>
    <w:rsid w:val="00EB1D8A"/>
    <w:rsid w:val="00EB3688"/>
    <w:rsid w:val="00EB3C84"/>
    <w:rsid w:val="00EC56B5"/>
    <w:rsid w:val="00EC6B8A"/>
    <w:rsid w:val="00ED44DD"/>
    <w:rsid w:val="00ED7E3A"/>
    <w:rsid w:val="00EE069D"/>
    <w:rsid w:val="00EE0952"/>
    <w:rsid w:val="00EE1010"/>
    <w:rsid w:val="00EE1BE6"/>
    <w:rsid w:val="00EE312B"/>
    <w:rsid w:val="00EE4343"/>
    <w:rsid w:val="00EF08FA"/>
    <w:rsid w:val="00F018DF"/>
    <w:rsid w:val="00F02A25"/>
    <w:rsid w:val="00F076DD"/>
    <w:rsid w:val="00F10EF0"/>
    <w:rsid w:val="00F11B29"/>
    <w:rsid w:val="00F22116"/>
    <w:rsid w:val="00F22D40"/>
    <w:rsid w:val="00F23005"/>
    <w:rsid w:val="00F272DA"/>
    <w:rsid w:val="00F309AD"/>
    <w:rsid w:val="00F32854"/>
    <w:rsid w:val="00F33531"/>
    <w:rsid w:val="00F3370E"/>
    <w:rsid w:val="00F35031"/>
    <w:rsid w:val="00F369EF"/>
    <w:rsid w:val="00F43F9D"/>
    <w:rsid w:val="00F44B14"/>
    <w:rsid w:val="00F457CB"/>
    <w:rsid w:val="00F47EC0"/>
    <w:rsid w:val="00F50129"/>
    <w:rsid w:val="00F505C4"/>
    <w:rsid w:val="00F5061E"/>
    <w:rsid w:val="00F50E70"/>
    <w:rsid w:val="00F633B8"/>
    <w:rsid w:val="00F66C03"/>
    <w:rsid w:val="00F70B06"/>
    <w:rsid w:val="00F70F0D"/>
    <w:rsid w:val="00F71D85"/>
    <w:rsid w:val="00F72C1C"/>
    <w:rsid w:val="00F7743C"/>
    <w:rsid w:val="00F80A9D"/>
    <w:rsid w:val="00F82186"/>
    <w:rsid w:val="00F90FDB"/>
    <w:rsid w:val="00FA09D4"/>
    <w:rsid w:val="00FA1C96"/>
    <w:rsid w:val="00FA416A"/>
    <w:rsid w:val="00FA4644"/>
    <w:rsid w:val="00FB16CD"/>
    <w:rsid w:val="00FB26A6"/>
    <w:rsid w:val="00FB6D05"/>
    <w:rsid w:val="00FC4D6E"/>
    <w:rsid w:val="00FC6D68"/>
    <w:rsid w:val="00FD4D50"/>
    <w:rsid w:val="00FE339A"/>
    <w:rsid w:val="00FF1FDB"/>
    <w:rsid w:val="00FF6919"/>
    <w:rsid w:val="00FF6B82"/>
    <w:rsid w:val="00FF7F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22"/>
    <w:rPr>
      <w:sz w:val="24"/>
      <w:szCs w:val="24"/>
      <w:lang w:eastAsia="ru-RU"/>
    </w:rPr>
  </w:style>
  <w:style w:type="paragraph" w:styleId="1">
    <w:name w:val="heading 1"/>
    <w:basedOn w:val="a"/>
    <w:next w:val="a"/>
    <w:link w:val="10"/>
    <w:uiPriority w:val="99"/>
    <w:qFormat/>
    <w:rsid w:val="00253CA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D64B1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A57AED"/>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0F2E7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3CAC"/>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D64B18"/>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A57AED"/>
    <w:rPr>
      <w:rFonts w:ascii="Cambria" w:hAnsi="Cambria" w:cs="Times New Roman"/>
      <w:b/>
      <w:bCs/>
      <w:sz w:val="26"/>
      <w:szCs w:val="26"/>
      <w:lang w:eastAsia="ru-RU"/>
    </w:rPr>
  </w:style>
  <w:style w:type="character" w:customStyle="1" w:styleId="60">
    <w:name w:val="Заголовок 6 Знак"/>
    <w:basedOn w:val="a0"/>
    <w:link w:val="6"/>
    <w:uiPriority w:val="99"/>
    <w:locked/>
    <w:rsid w:val="000F2E7C"/>
    <w:rPr>
      <w:rFonts w:ascii="Cambria" w:hAnsi="Cambria" w:cs="Times New Roman"/>
      <w:i/>
      <w:iCs/>
      <w:color w:val="243F60"/>
      <w:sz w:val="24"/>
      <w:szCs w:val="24"/>
      <w:lang w:eastAsia="ru-RU"/>
    </w:rPr>
  </w:style>
  <w:style w:type="paragraph" w:customStyle="1" w:styleId="rvps12">
    <w:name w:val="rvps12"/>
    <w:basedOn w:val="a"/>
    <w:uiPriority w:val="99"/>
    <w:rsid w:val="00413E65"/>
    <w:pPr>
      <w:spacing w:before="100" w:beforeAutospacing="1" w:after="100" w:afterAutospacing="1"/>
    </w:pPr>
    <w:rPr>
      <w:lang w:val="ru-RU"/>
    </w:rPr>
  </w:style>
  <w:style w:type="character" w:customStyle="1" w:styleId="rvts15">
    <w:name w:val="rvts15"/>
    <w:basedOn w:val="a0"/>
    <w:uiPriority w:val="99"/>
    <w:rsid w:val="00413E65"/>
    <w:rPr>
      <w:rFonts w:cs="Times New Roman"/>
    </w:rPr>
  </w:style>
  <w:style w:type="paragraph" w:customStyle="1" w:styleId="rvps2">
    <w:name w:val="rvps2"/>
    <w:basedOn w:val="a"/>
    <w:uiPriority w:val="99"/>
    <w:rsid w:val="00413E65"/>
    <w:pPr>
      <w:spacing w:before="100" w:beforeAutospacing="1" w:after="100" w:afterAutospacing="1"/>
    </w:pPr>
    <w:rPr>
      <w:lang w:val="ru-RU"/>
    </w:rPr>
  </w:style>
  <w:style w:type="paragraph" w:customStyle="1" w:styleId="rvps14">
    <w:name w:val="rvps14"/>
    <w:basedOn w:val="a"/>
    <w:uiPriority w:val="99"/>
    <w:rsid w:val="00413E65"/>
    <w:pPr>
      <w:spacing w:before="100" w:beforeAutospacing="1" w:after="100" w:afterAutospacing="1"/>
    </w:pPr>
    <w:rPr>
      <w:lang w:val="ru-RU"/>
    </w:rPr>
  </w:style>
  <w:style w:type="paragraph" w:customStyle="1" w:styleId="rvps8">
    <w:name w:val="rvps8"/>
    <w:basedOn w:val="a"/>
    <w:uiPriority w:val="99"/>
    <w:rsid w:val="00413E65"/>
    <w:pPr>
      <w:spacing w:before="100" w:beforeAutospacing="1" w:after="100" w:afterAutospacing="1"/>
    </w:pPr>
    <w:rPr>
      <w:lang w:val="ru-RU"/>
    </w:rPr>
  </w:style>
  <w:style w:type="character" w:customStyle="1" w:styleId="rvts82">
    <w:name w:val="rvts82"/>
    <w:basedOn w:val="a0"/>
    <w:uiPriority w:val="99"/>
    <w:rsid w:val="00413E65"/>
    <w:rPr>
      <w:rFonts w:cs="Times New Roman"/>
    </w:rPr>
  </w:style>
  <w:style w:type="character" w:customStyle="1" w:styleId="apple-converted-space">
    <w:name w:val="apple-converted-space"/>
    <w:basedOn w:val="a0"/>
    <w:uiPriority w:val="99"/>
    <w:rsid w:val="00413E65"/>
    <w:rPr>
      <w:rFonts w:cs="Times New Roman"/>
    </w:rPr>
  </w:style>
  <w:style w:type="character" w:customStyle="1" w:styleId="rvts46">
    <w:name w:val="rvts46"/>
    <w:basedOn w:val="a0"/>
    <w:uiPriority w:val="99"/>
    <w:rsid w:val="00413E65"/>
    <w:rPr>
      <w:rFonts w:cs="Times New Roman"/>
    </w:rPr>
  </w:style>
  <w:style w:type="character" w:styleId="a3">
    <w:name w:val="Hyperlink"/>
    <w:basedOn w:val="a0"/>
    <w:uiPriority w:val="99"/>
    <w:rsid w:val="00413E65"/>
    <w:rPr>
      <w:rFonts w:cs="Times New Roman"/>
      <w:color w:val="0000FF"/>
      <w:u w:val="single"/>
    </w:rPr>
  </w:style>
  <w:style w:type="paragraph" w:customStyle="1" w:styleId="rvps3">
    <w:name w:val="rvps3"/>
    <w:basedOn w:val="a"/>
    <w:uiPriority w:val="99"/>
    <w:rsid w:val="00413E65"/>
    <w:pPr>
      <w:spacing w:before="100" w:beforeAutospacing="1" w:after="100" w:afterAutospacing="1"/>
    </w:pPr>
    <w:rPr>
      <w:lang w:val="ru-RU"/>
    </w:rPr>
  </w:style>
  <w:style w:type="paragraph" w:styleId="a4">
    <w:name w:val="Normal (Web)"/>
    <w:basedOn w:val="a"/>
    <w:uiPriority w:val="99"/>
    <w:rsid w:val="008A2461"/>
    <w:pPr>
      <w:spacing w:before="100" w:beforeAutospacing="1" w:after="100" w:afterAutospacing="1"/>
    </w:pPr>
    <w:rPr>
      <w:lang w:val="ru-RU"/>
    </w:rPr>
  </w:style>
  <w:style w:type="paragraph" w:styleId="a5">
    <w:name w:val="Body Text"/>
    <w:basedOn w:val="a"/>
    <w:link w:val="a6"/>
    <w:uiPriority w:val="99"/>
    <w:rsid w:val="0031393A"/>
    <w:rPr>
      <w:sz w:val="28"/>
      <w:szCs w:val="28"/>
    </w:rPr>
  </w:style>
  <w:style w:type="character" w:customStyle="1" w:styleId="a6">
    <w:name w:val="Основной текст Знак"/>
    <w:basedOn w:val="a0"/>
    <w:link w:val="a5"/>
    <w:uiPriority w:val="99"/>
    <w:locked/>
    <w:rsid w:val="0031393A"/>
    <w:rPr>
      <w:rFonts w:cs="Times New Roman"/>
      <w:sz w:val="28"/>
      <w:szCs w:val="28"/>
      <w:lang w:eastAsia="ru-RU"/>
    </w:rPr>
  </w:style>
  <w:style w:type="character" w:customStyle="1" w:styleId="21">
    <w:name w:val="Основной текст (2)_"/>
    <w:basedOn w:val="a0"/>
    <w:link w:val="210"/>
    <w:uiPriority w:val="99"/>
    <w:locked/>
    <w:rsid w:val="00B32A10"/>
    <w:rPr>
      <w:rFonts w:cs="Times New Roman"/>
      <w:sz w:val="28"/>
      <w:szCs w:val="28"/>
      <w:shd w:val="clear" w:color="auto" w:fill="FFFFFF"/>
    </w:rPr>
  </w:style>
  <w:style w:type="character" w:customStyle="1" w:styleId="a7">
    <w:name w:val="Подпись к таблице_"/>
    <w:basedOn w:val="a0"/>
    <w:link w:val="11"/>
    <w:uiPriority w:val="99"/>
    <w:locked/>
    <w:rsid w:val="00B32A10"/>
    <w:rPr>
      <w:rFonts w:cs="Times New Roman"/>
      <w:sz w:val="28"/>
      <w:szCs w:val="28"/>
      <w:shd w:val="clear" w:color="auto" w:fill="FFFFFF"/>
    </w:rPr>
  </w:style>
  <w:style w:type="paragraph" w:customStyle="1" w:styleId="210">
    <w:name w:val="Основной текст (2)1"/>
    <w:basedOn w:val="a"/>
    <w:link w:val="21"/>
    <w:uiPriority w:val="99"/>
    <w:rsid w:val="00B32A10"/>
    <w:pPr>
      <w:widowControl w:val="0"/>
      <w:shd w:val="clear" w:color="auto" w:fill="FFFFFF"/>
      <w:spacing w:before="480" w:line="490" w:lineRule="exact"/>
      <w:ind w:hanging="420"/>
    </w:pPr>
    <w:rPr>
      <w:sz w:val="28"/>
      <w:szCs w:val="28"/>
      <w:lang w:eastAsia="uk-UA"/>
    </w:rPr>
  </w:style>
  <w:style w:type="paragraph" w:customStyle="1" w:styleId="11">
    <w:name w:val="Подпись к таблице1"/>
    <w:basedOn w:val="a"/>
    <w:link w:val="a7"/>
    <w:uiPriority w:val="99"/>
    <w:rsid w:val="00B32A10"/>
    <w:pPr>
      <w:widowControl w:val="0"/>
      <w:shd w:val="clear" w:color="auto" w:fill="FFFFFF"/>
      <w:spacing w:line="328" w:lineRule="exact"/>
      <w:jc w:val="both"/>
    </w:pPr>
    <w:rPr>
      <w:sz w:val="28"/>
      <w:szCs w:val="28"/>
      <w:lang w:eastAsia="uk-UA"/>
    </w:rPr>
  </w:style>
  <w:style w:type="paragraph" w:styleId="a8">
    <w:name w:val="List Paragraph"/>
    <w:basedOn w:val="a"/>
    <w:uiPriority w:val="99"/>
    <w:qFormat/>
    <w:rsid w:val="00A57334"/>
    <w:pPr>
      <w:ind w:left="720"/>
      <w:contextualSpacing/>
    </w:pPr>
  </w:style>
  <w:style w:type="character" w:customStyle="1" w:styleId="4">
    <w:name w:val="Основной текст (4)_"/>
    <w:basedOn w:val="a0"/>
    <w:link w:val="41"/>
    <w:uiPriority w:val="99"/>
    <w:locked/>
    <w:rsid w:val="006010AB"/>
    <w:rPr>
      <w:rFonts w:cs="Times New Roman"/>
      <w:b/>
      <w:bCs/>
      <w:sz w:val="28"/>
      <w:szCs w:val="28"/>
      <w:shd w:val="clear" w:color="auto" w:fill="FFFFFF"/>
    </w:rPr>
  </w:style>
  <w:style w:type="paragraph" w:customStyle="1" w:styleId="41">
    <w:name w:val="Основной текст (4)1"/>
    <w:basedOn w:val="a"/>
    <w:link w:val="4"/>
    <w:uiPriority w:val="99"/>
    <w:rsid w:val="006010AB"/>
    <w:pPr>
      <w:widowControl w:val="0"/>
      <w:shd w:val="clear" w:color="auto" w:fill="FFFFFF"/>
      <w:spacing w:after="240" w:line="324" w:lineRule="exact"/>
      <w:jc w:val="center"/>
    </w:pPr>
    <w:rPr>
      <w:b/>
      <w:bCs/>
      <w:sz w:val="28"/>
      <w:szCs w:val="28"/>
      <w:lang w:eastAsia="uk-UA"/>
    </w:rPr>
  </w:style>
  <w:style w:type="character" w:customStyle="1" w:styleId="22">
    <w:name w:val="Основной текст (2)"/>
    <w:basedOn w:val="21"/>
    <w:uiPriority w:val="99"/>
    <w:rsid w:val="005F2B44"/>
    <w:rPr>
      <w:rFonts w:ascii="Times New Roman" w:hAnsi="Times New Roman"/>
      <w:u w:val="none"/>
    </w:rPr>
  </w:style>
  <w:style w:type="character" w:customStyle="1" w:styleId="a9">
    <w:name w:val="Подпись к таблице"/>
    <w:basedOn w:val="a7"/>
    <w:uiPriority w:val="99"/>
    <w:rsid w:val="001B6339"/>
    <w:rPr>
      <w:rFonts w:ascii="Times New Roman" w:hAnsi="Times New Roman"/>
      <w:u w:val="single"/>
    </w:rPr>
  </w:style>
  <w:style w:type="character" w:customStyle="1" w:styleId="210pt">
    <w:name w:val="Основной текст (2) + 10 pt"/>
    <w:basedOn w:val="21"/>
    <w:uiPriority w:val="99"/>
    <w:rsid w:val="001B6339"/>
    <w:rPr>
      <w:rFonts w:ascii="Times New Roman" w:hAnsi="Times New Roman"/>
      <w:sz w:val="20"/>
      <w:szCs w:val="20"/>
      <w:u w:val="none"/>
    </w:rPr>
  </w:style>
  <w:style w:type="paragraph" w:customStyle="1" w:styleId="12">
    <w:name w:val="Без интервала1"/>
    <w:uiPriority w:val="99"/>
    <w:rsid w:val="001B6339"/>
    <w:rPr>
      <w:sz w:val="24"/>
      <w:szCs w:val="24"/>
    </w:rPr>
  </w:style>
  <w:style w:type="character" w:customStyle="1" w:styleId="212pt5">
    <w:name w:val="Основной текст (2) + 12 pt5"/>
    <w:basedOn w:val="21"/>
    <w:uiPriority w:val="99"/>
    <w:rsid w:val="00E83543"/>
    <w:rPr>
      <w:rFonts w:ascii="Times New Roman" w:hAnsi="Times New Roman"/>
      <w:sz w:val="24"/>
      <w:szCs w:val="24"/>
      <w:u w:val="none"/>
    </w:rPr>
  </w:style>
  <w:style w:type="table" w:styleId="aa">
    <w:name w:val="Table Grid"/>
    <w:basedOn w:val="a1"/>
    <w:uiPriority w:val="99"/>
    <w:rsid w:val="00EC5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rsid w:val="000F2E7C"/>
    <w:rPr>
      <w:rFonts w:ascii="Tahoma" w:hAnsi="Tahoma" w:cs="Tahoma"/>
      <w:sz w:val="16"/>
      <w:szCs w:val="16"/>
    </w:rPr>
  </w:style>
  <w:style w:type="character" w:customStyle="1" w:styleId="ac">
    <w:name w:val="Текст выноски Знак"/>
    <w:basedOn w:val="a0"/>
    <w:link w:val="ab"/>
    <w:uiPriority w:val="99"/>
    <w:locked/>
    <w:rsid w:val="000F2E7C"/>
    <w:rPr>
      <w:rFonts w:ascii="Tahoma" w:hAnsi="Tahoma" w:cs="Tahoma"/>
      <w:sz w:val="16"/>
      <w:szCs w:val="16"/>
      <w:lang w:eastAsia="ru-RU"/>
    </w:rPr>
  </w:style>
  <w:style w:type="paragraph" w:customStyle="1" w:styleId="13">
    <w:name w:val="Абзац списка1"/>
    <w:basedOn w:val="a"/>
    <w:uiPriority w:val="99"/>
    <w:rsid w:val="00190982"/>
    <w:pPr>
      <w:ind w:left="720"/>
    </w:pPr>
    <w:rPr>
      <w:sz w:val="20"/>
      <w:szCs w:val="20"/>
      <w:lang w:val="ru-RU"/>
    </w:rPr>
  </w:style>
  <w:style w:type="character" w:customStyle="1" w:styleId="23">
    <w:name w:val="Основной текст (2) + Полужирный"/>
    <w:basedOn w:val="21"/>
    <w:uiPriority w:val="99"/>
    <w:rsid w:val="005516C9"/>
    <w:rPr>
      <w:rFonts w:ascii="Times New Roman" w:hAnsi="Times New Roman"/>
      <w:b/>
      <w:bCs/>
      <w:u w:val="none"/>
    </w:rPr>
  </w:style>
  <w:style w:type="paragraph" w:styleId="HTML">
    <w:name w:val="HTML Preformatted"/>
    <w:basedOn w:val="a"/>
    <w:link w:val="HTML0"/>
    <w:uiPriority w:val="99"/>
    <w:rsid w:val="00E3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locked/>
    <w:rsid w:val="00E304CA"/>
    <w:rPr>
      <w:rFonts w:ascii="Courier New" w:hAnsi="Courier New" w:cs="Courier New"/>
    </w:rPr>
  </w:style>
  <w:style w:type="character" w:customStyle="1" w:styleId="43">
    <w:name w:val="Основной текст (4)3"/>
    <w:basedOn w:val="4"/>
    <w:uiPriority w:val="99"/>
    <w:rsid w:val="00E304CA"/>
    <w:rPr>
      <w:rFonts w:ascii="Times New Roman" w:hAnsi="Times New Roman"/>
      <w:spacing w:val="0"/>
    </w:rPr>
  </w:style>
  <w:style w:type="paragraph" w:styleId="ad">
    <w:name w:val="header"/>
    <w:basedOn w:val="a"/>
    <w:link w:val="ae"/>
    <w:uiPriority w:val="99"/>
    <w:rsid w:val="009D05D6"/>
    <w:pPr>
      <w:tabs>
        <w:tab w:val="center" w:pos="4819"/>
        <w:tab w:val="right" w:pos="9639"/>
      </w:tabs>
    </w:pPr>
  </w:style>
  <w:style w:type="character" w:customStyle="1" w:styleId="ae">
    <w:name w:val="Верхний колонтитул Знак"/>
    <w:basedOn w:val="a0"/>
    <w:link w:val="ad"/>
    <w:uiPriority w:val="99"/>
    <w:locked/>
    <w:rsid w:val="009D05D6"/>
    <w:rPr>
      <w:rFonts w:cs="Times New Roman"/>
      <w:sz w:val="24"/>
      <w:szCs w:val="24"/>
      <w:lang w:eastAsia="ru-RU"/>
    </w:rPr>
  </w:style>
  <w:style w:type="paragraph" w:styleId="af">
    <w:name w:val="footer"/>
    <w:basedOn w:val="a"/>
    <w:link w:val="af0"/>
    <w:uiPriority w:val="99"/>
    <w:rsid w:val="009D05D6"/>
    <w:pPr>
      <w:tabs>
        <w:tab w:val="center" w:pos="4819"/>
        <w:tab w:val="right" w:pos="9639"/>
      </w:tabs>
    </w:pPr>
  </w:style>
  <w:style w:type="character" w:customStyle="1" w:styleId="af0">
    <w:name w:val="Нижний колонтитул Знак"/>
    <w:basedOn w:val="a0"/>
    <w:link w:val="af"/>
    <w:uiPriority w:val="99"/>
    <w:locked/>
    <w:rsid w:val="009D05D6"/>
    <w:rPr>
      <w:rFonts w:cs="Times New Roman"/>
      <w:sz w:val="24"/>
      <w:szCs w:val="24"/>
      <w:lang w:eastAsia="ru-RU"/>
    </w:rPr>
  </w:style>
  <w:style w:type="character" w:customStyle="1" w:styleId="212pt4">
    <w:name w:val="Основной текст (2) + 12 pt4"/>
    <w:basedOn w:val="21"/>
    <w:uiPriority w:val="99"/>
    <w:rsid w:val="00BC5046"/>
    <w:rPr>
      <w:rFonts w:ascii="Times New Roman" w:hAnsi="Times New Roman"/>
      <w:sz w:val="24"/>
      <w:szCs w:val="24"/>
      <w:u w:val="none"/>
    </w:rPr>
  </w:style>
  <w:style w:type="paragraph" w:styleId="af1">
    <w:name w:val="No Spacing"/>
    <w:uiPriority w:val="99"/>
    <w:qFormat/>
    <w:rsid w:val="008930E2"/>
    <w:rPr>
      <w:sz w:val="24"/>
      <w:szCs w:val="24"/>
    </w:rPr>
  </w:style>
  <w:style w:type="table" w:customStyle="1" w:styleId="GridTableLight">
    <w:name w:val="Grid Table Light"/>
    <w:uiPriority w:val="99"/>
    <w:rsid w:val="008930E2"/>
    <w:rPr>
      <w:rFonts w:ascii="Calibri" w:hAnsi="Calibri"/>
      <w:sz w:val="22"/>
      <w:szCs w:val="22"/>
      <w:lang w:val="ru-RU"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7">
    <w:name w:val="Основной текст (7)_"/>
    <w:basedOn w:val="a0"/>
    <w:link w:val="70"/>
    <w:uiPriority w:val="99"/>
    <w:locked/>
    <w:rsid w:val="008930E2"/>
    <w:rPr>
      <w:rFonts w:cs="Times New Roman"/>
      <w:i/>
      <w:iCs/>
      <w:sz w:val="28"/>
      <w:szCs w:val="28"/>
      <w:shd w:val="clear" w:color="auto" w:fill="FFFFFF"/>
    </w:rPr>
  </w:style>
  <w:style w:type="character" w:customStyle="1" w:styleId="71">
    <w:name w:val="Основной текст (7) + Не курсив"/>
    <w:basedOn w:val="7"/>
    <w:uiPriority w:val="99"/>
    <w:rsid w:val="008930E2"/>
  </w:style>
  <w:style w:type="character" w:customStyle="1" w:styleId="28">
    <w:name w:val="Основной текст (2) + 8"/>
    <w:aliases w:val="5 pt15,Полужирный11"/>
    <w:basedOn w:val="21"/>
    <w:uiPriority w:val="99"/>
    <w:rsid w:val="008930E2"/>
    <w:rPr>
      <w:rFonts w:ascii="Times New Roman" w:hAnsi="Times New Roman"/>
      <w:b/>
      <w:bCs/>
      <w:spacing w:val="0"/>
      <w:sz w:val="17"/>
      <w:szCs w:val="17"/>
      <w:u w:val="none"/>
    </w:rPr>
  </w:style>
  <w:style w:type="character" w:customStyle="1" w:styleId="24">
    <w:name w:val="Основной текст (2) + Курсив"/>
    <w:basedOn w:val="21"/>
    <w:uiPriority w:val="99"/>
    <w:rsid w:val="008930E2"/>
    <w:rPr>
      <w:rFonts w:ascii="Times New Roman" w:hAnsi="Times New Roman"/>
      <w:i/>
      <w:iCs/>
      <w:u w:val="none"/>
    </w:rPr>
  </w:style>
  <w:style w:type="character" w:customStyle="1" w:styleId="72">
    <w:name w:val="Основной текст (7) + Полужирный"/>
    <w:aliases w:val="Не курсив"/>
    <w:basedOn w:val="7"/>
    <w:uiPriority w:val="99"/>
    <w:rsid w:val="008930E2"/>
    <w:rPr>
      <w:b/>
      <w:bCs/>
    </w:rPr>
  </w:style>
  <w:style w:type="paragraph" w:customStyle="1" w:styleId="70">
    <w:name w:val="Основной текст (7)"/>
    <w:basedOn w:val="a"/>
    <w:link w:val="7"/>
    <w:uiPriority w:val="99"/>
    <w:rsid w:val="008930E2"/>
    <w:pPr>
      <w:widowControl w:val="0"/>
      <w:shd w:val="clear" w:color="auto" w:fill="FFFFFF"/>
      <w:spacing w:line="324" w:lineRule="exact"/>
      <w:ind w:firstLine="600"/>
      <w:jc w:val="both"/>
    </w:pPr>
    <w:rPr>
      <w:i/>
      <w:iCs/>
      <w:sz w:val="28"/>
      <w:szCs w:val="28"/>
      <w:lang w:eastAsia="uk-UA"/>
    </w:rPr>
  </w:style>
  <w:style w:type="character" w:customStyle="1" w:styleId="2Exact">
    <w:name w:val="Основной текст (2) Exact"/>
    <w:basedOn w:val="a0"/>
    <w:uiPriority w:val="99"/>
    <w:rsid w:val="008930E2"/>
    <w:rPr>
      <w:rFonts w:ascii="Times New Roman" w:hAnsi="Times New Roman" w:cs="Times New Roman"/>
      <w:sz w:val="28"/>
      <w:szCs w:val="28"/>
      <w:u w:val="none"/>
    </w:rPr>
  </w:style>
  <w:style w:type="character" w:styleId="af2">
    <w:name w:val="Emphasis"/>
    <w:basedOn w:val="a0"/>
    <w:uiPriority w:val="99"/>
    <w:qFormat/>
    <w:rsid w:val="001A4C62"/>
    <w:rPr>
      <w:rFonts w:cs="Times New Roman"/>
      <w:i/>
      <w:iCs/>
    </w:rPr>
  </w:style>
  <w:style w:type="character" w:styleId="af3">
    <w:name w:val="Strong"/>
    <w:basedOn w:val="a0"/>
    <w:uiPriority w:val="99"/>
    <w:qFormat/>
    <w:locked/>
    <w:rsid w:val="00A22B7C"/>
    <w:rPr>
      <w:rFonts w:cs="Times New Roman"/>
      <w:b/>
      <w:bCs/>
    </w:rPr>
  </w:style>
  <w:style w:type="character" w:customStyle="1" w:styleId="rvts0">
    <w:name w:val="rvts0"/>
    <w:uiPriority w:val="99"/>
    <w:rsid w:val="00DE7281"/>
  </w:style>
  <w:style w:type="character" w:customStyle="1" w:styleId="29">
    <w:name w:val="Основной текст (2) + 9"/>
    <w:aliases w:val="5 pt"/>
    <w:basedOn w:val="a0"/>
    <w:uiPriority w:val="99"/>
    <w:rsid w:val="0009079B"/>
    <w:rPr>
      <w:rFonts w:cs="Times New Roman"/>
      <w:color w:val="000000"/>
      <w:spacing w:val="0"/>
      <w:w w:val="100"/>
      <w:position w:val="0"/>
      <w:sz w:val="19"/>
      <w:szCs w:val="19"/>
      <w:shd w:val="clear" w:color="auto" w:fill="FFFFFF"/>
      <w:lang w:val="uk-UA" w:eastAsia="uk-UA"/>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3C16AF"/>
    <w:rPr>
      <w:rFonts w:ascii="Verdana" w:hAnsi="Verdana"/>
      <w:sz w:val="20"/>
      <w:szCs w:val="20"/>
      <w:lang w:val="en-US" w:eastAsia="en-US"/>
    </w:rPr>
  </w:style>
  <w:style w:type="character" w:styleId="HTML1">
    <w:name w:val="HTML Cite"/>
    <w:basedOn w:val="a0"/>
    <w:uiPriority w:val="99"/>
    <w:semiHidden/>
    <w:rsid w:val="00A57AED"/>
    <w:rPr>
      <w:rFonts w:cs="Times New Roman"/>
      <w:i/>
      <w:iCs/>
    </w:rPr>
  </w:style>
  <w:style w:type="character" w:customStyle="1" w:styleId="eipwbe">
    <w:name w:val="eipwbe"/>
    <w:basedOn w:val="a0"/>
    <w:uiPriority w:val="99"/>
    <w:rsid w:val="00A57AED"/>
    <w:rPr>
      <w:rFonts w:cs="Times New Roman"/>
    </w:rPr>
  </w:style>
  <w:style w:type="character" w:customStyle="1" w:styleId="st">
    <w:name w:val="st"/>
    <w:basedOn w:val="a0"/>
    <w:uiPriority w:val="99"/>
    <w:rsid w:val="00A57AED"/>
    <w:rPr>
      <w:rFonts w:cs="Times New Roman"/>
    </w:rPr>
  </w:style>
</w:styles>
</file>

<file path=word/webSettings.xml><?xml version="1.0" encoding="utf-8"?>
<w:webSettings xmlns:r="http://schemas.openxmlformats.org/officeDocument/2006/relationships" xmlns:w="http://schemas.openxmlformats.org/wordprocessingml/2006/main">
  <w:divs>
    <w:div w:id="1407723869">
      <w:marLeft w:val="0"/>
      <w:marRight w:val="0"/>
      <w:marTop w:val="0"/>
      <w:marBottom w:val="0"/>
      <w:divBdr>
        <w:top w:val="none" w:sz="0" w:space="0" w:color="auto"/>
        <w:left w:val="none" w:sz="0" w:space="0" w:color="auto"/>
        <w:bottom w:val="none" w:sz="0" w:space="0" w:color="auto"/>
        <w:right w:val="none" w:sz="0" w:space="0" w:color="auto"/>
      </w:divBdr>
    </w:div>
    <w:div w:id="1407723870">
      <w:marLeft w:val="0"/>
      <w:marRight w:val="0"/>
      <w:marTop w:val="0"/>
      <w:marBottom w:val="0"/>
      <w:divBdr>
        <w:top w:val="none" w:sz="0" w:space="0" w:color="auto"/>
        <w:left w:val="none" w:sz="0" w:space="0" w:color="auto"/>
        <w:bottom w:val="none" w:sz="0" w:space="0" w:color="auto"/>
        <w:right w:val="none" w:sz="0" w:space="0" w:color="auto"/>
      </w:divBdr>
    </w:div>
    <w:div w:id="1407723871">
      <w:marLeft w:val="0"/>
      <w:marRight w:val="0"/>
      <w:marTop w:val="0"/>
      <w:marBottom w:val="0"/>
      <w:divBdr>
        <w:top w:val="none" w:sz="0" w:space="0" w:color="auto"/>
        <w:left w:val="none" w:sz="0" w:space="0" w:color="auto"/>
        <w:bottom w:val="none" w:sz="0" w:space="0" w:color="auto"/>
        <w:right w:val="none" w:sz="0" w:space="0" w:color="auto"/>
      </w:divBdr>
    </w:div>
    <w:div w:id="1407723872">
      <w:marLeft w:val="0"/>
      <w:marRight w:val="0"/>
      <w:marTop w:val="0"/>
      <w:marBottom w:val="0"/>
      <w:divBdr>
        <w:top w:val="none" w:sz="0" w:space="0" w:color="auto"/>
        <w:left w:val="none" w:sz="0" w:space="0" w:color="auto"/>
        <w:bottom w:val="none" w:sz="0" w:space="0" w:color="auto"/>
        <w:right w:val="none" w:sz="0" w:space="0" w:color="auto"/>
      </w:divBdr>
    </w:div>
    <w:div w:id="1407723873">
      <w:marLeft w:val="0"/>
      <w:marRight w:val="0"/>
      <w:marTop w:val="0"/>
      <w:marBottom w:val="0"/>
      <w:divBdr>
        <w:top w:val="none" w:sz="0" w:space="0" w:color="auto"/>
        <w:left w:val="none" w:sz="0" w:space="0" w:color="auto"/>
        <w:bottom w:val="none" w:sz="0" w:space="0" w:color="auto"/>
        <w:right w:val="none" w:sz="0" w:space="0" w:color="auto"/>
      </w:divBdr>
    </w:div>
    <w:div w:id="1407723874">
      <w:marLeft w:val="0"/>
      <w:marRight w:val="0"/>
      <w:marTop w:val="0"/>
      <w:marBottom w:val="0"/>
      <w:divBdr>
        <w:top w:val="none" w:sz="0" w:space="0" w:color="auto"/>
        <w:left w:val="none" w:sz="0" w:space="0" w:color="auto"/>
        <w:bottom w:val="none" w:sz="0" w:space="0" w:color="auto"/>
        <w:right w:val="none" w:sz="0" w:space="0" w:color="auto"/>
      </w:divBdr>
    </w:div>
    <w:div w:id="1407723875">
      <w:marLeft w:val="0"/>
      <w:marRight w:val="0"/>
      <w:marTop w:val="0"/>
      <w:marBottom w:val="0"/>
      <w:divBdr>
        <w:top w:val="none" w:sz="0" w:space="0" w:color="auto"/>
        <w:left w:val="none" w:sz="0" w:space="0" w:color="auto"/>
        <w:bottom w:val="none" w:sz="0" w:space="0" w:color="auto"/>
        <w:right w:val="none" w:sz="0" w:space="0" w:color="auto"/>
      </w:divBdr>
    </w:div>
    <w:div w:id="1407723876">
      <w:marLeft w:val="0"/>
      <w:marRight w:val="0"/>
      <w:marTop w:val="0"/>
      <w:marBottom w:val="0"/>
      <w:divBdr>
        <w:top w:val="none" w:sz="0" w:space="0" w:color="auto"/>
        <w:left w:val="none" w:sz="0" w:space="0" w:color="auto"/>
        <w:bottom w:val="none" w:sz="0" w:space="0" w:color="auto"/>
        <w:right w:val="none" w:sz="0" w:space="0" w:color="auto"/>
      </w:divBdr>
    </w:div>
    <w:div w:id="1407723877">
      <w:marLeft w:val="0"/>
      <w:marRight w:val="0"/>
      <w:marTop w:val="0"/>
      <w:marBottom w:val="0"/>
      <w:divBdr>
        <w:top w:val="none" w:sz="0" w:space="0" w:color="auto"/>
        <w:left w:val="none" w:sz="0" w:space="0" w:color="auto"/>
        <w:bottom w:val="none" w:sz="0" w:space="0" w:color="auto"/>
        <w:right w:val="none" w:sz="0" w:space="0" w:color="auto"/>
      </w:divBdr>
    </w:div>
    <w:div w:id="1407723878">
      <w:marLeft w:val="0"/>
      <w:marRight w:val="0"/>
      <w:marTop w:val="0"/>
      <w:marBottom w:val="0"/>
      <w:divBdr>
        <w:top w:val="none" w:sz="0" w:space="0" w:color="auto"/>
        <w:left w:val="none" w:sz="0" w:space="0" w:color="auto"/>
        <w:bottom w:val="none" w:sz="0" w:space="0" w:color="auto"/>
        <w:right w:val="none" w:sz="0" w:space="0" w:color="auto"/>
      </w:divBdr>
    </w:div>
    <w:div w:id="1407723879">
      <w:marLeft w:val="0"/>
      <w:marRight w:val="0"/>
      <w:marTop w:val="0"/>
      <w:marBottom w:val="0"/>
      <w:divBdr>
        <w:top w:val="none" w:sz="0" w:space="0" w:color="auto"/>
        <w:left w:val="none" w:sz="0" w:space="0" w:color="auto"/>
        <w:bottom w:val="none" w:sz="0" w:space="0" w:color="auto"/>
        <w:right w:val="none" w:sz="0" w:space="0" w:color="auto"/>
      </w:divBdr>
    </w:div>
    <w:div w:id="1407723880">
      <w:marLeft w:val="0"/>
      <w:marRight w:val="0"/>
      <w:marTop w:val="0"/>
      <w:marBottom w:val="0"/>
      <w:divBdr>
        <w:top w:val="none" w:sz="0" w:space="0" w:color="auto"/>
        <w:left w:val="none" w:sz="0" w:space="0" w:color="auto"/>
        <w:bottom w:val="none" w:sz="0" w:space="0" w:color="auto"/>
        <w:right w:val="none" w:sz="0" w:space="0" w:color="auto"/>
      </w:divBdr>
    </w:div>
    <w:div w:id="1407723881">
      <w:marLeft w:val="0"/>
      <w:marRight w:val="0"/>
      <w:marTop w:val="0"/>
      <w:marBottom w:val="0"/>
      <w:divBdr>
        <w:top w:val="none" w:sz="0" w:space="0" w:color="auto"/>
        <w:left w:val="none" w:sz="0" w:space="0" w:color="auto"/>
        <w:bottom w:val="none" w:sz="0" w:space="0" w:color="auto"/>
        <w:right w:val="none" w:sz="0" w:space="0" w:color="auto"/>
      </w:divBdr>
    </w:div>
    <w:div w:id="1407723882">
      <w:marLeft w:val="0"/>
      <w:marRight w:val="0"/>
      <w:marTop w:val="0"/>
      <w:marBottom w:val="0"/>
      <w:divBdr>
        <w:top w:val="none" w:sz="0" w:space="0" w:color="auto"/>
        <w:left w:val="none" w:sz="0" w:space="0" w:color="auto"/>
        <w:bottom w:val="none" w:sz="0" w:space="0" w:color="auto"/>
        <w:right w:val="none" w:sz="0" w:space="0" w:color="auto"/>
      </w:divBdr>
    </w:div>
    <w:div w:id="1407723883">
      <w:marLeft w:val="0"/>
      <w:marRight w:val="0"/>
      <w:marTop w:val="0"/>
      <w:marBottom w:val="0"/>
      <w:divBdr>
        <w:top w:val="none" w:sz="0" w:space="0" w:color="auto"/>
        <w:left w:val="none" w:sz="0" w:space="0" w:color="auto"/>
        <w:bottom w:val="none" w:sz="0" w:space="0" w:color="auto"/>
        <w:right w:val="none" w:sz="0" w:space="0" w:color="auto"/>
      </w:divBdr>
    </w:div>
    <w:div w:id="1407723884">
      <w:marLeft w:val="0"/>
      <w:marRight w:val="0"/>
      <w:marTop w:val="0"/>
      <w:marBottom w:val="0"/>
      <w:divBdr>
        <w:top w:val="none" w:sz="0" w:space="0" w:color="auto"/>
        <w:left w:val="none" w:sz="0" w:space="0" w:color="auto"/>
        <w:bottom w:val="none" w:sz="0" w:space="0" w:color="auto"/>
        <w:right w:val="none" w:sz="0" w:space="0" w:color="auto"/>
      </w:divBdr>
    </w:div>
    <w:div w:id="1407723885">
      <w:marLeft w:val="0"/>
      <w:marRight w:val="0"/>
      <w:marTop w:val="0"/>
      <w:marBottom w:val="0"/>
      <w:divBdr>
        <w:top w:val="none" w:sz="0" w:space="0" w:color="auto"/>
        <w:left w:val="none" w:sz="0" w:space="0" w:color="auto"/>
        <w:bottom w:val="none" w:sz="0" w:space="0" w:color="auto"/>
        <w:right w:val="none" w:sz="0" w:space="0" w:color="auto"/>
      </w:divBdr>
    </w:div>
    <w:div w:id="1407723886">
      <w:marLeft w:val="0"/>
      <w:marRight w:val="0"/>
      <w:marTop w:val="0"/>
      <w:marBottom w:val="0"/>
      <w:divBdr>
        <w:top w:val="none" w:sz="0" w:space="0" w:color="auto"/>
        <w:left w:val="none" w:sz="0" w:space="0" w:color="auto"/>
        <w:bottom w:val="none" w:sz="0" w:space="0" w:color="auto"/>
        <w:right w:val="none" w:sz="0" w:space="0" w:color="auto"/>
      </w:divBdr>
    </w:div>
    <w:div w:id="1407723887">
      <w:marLeft w:val="0"/>
      <w:marRight w:val="0"/>
      <w:marTop w:val="0"/>
      <w:marBottom w:val="0"/>
      <w:divBdr>
        <w:top w:val="none" w:sz="0" w:space="0" w:color="auto"/>
        <w:left w:val="none" w:sz="0" w:space="0" w:color="auto"/>
        <w:bottom w:val="none" w:sz="0" w:space="0" w:color="auto"/>
        <w:right w:val="none" w:sz="0" w:space="0" w:color="auto"/>
      </w:divBdr>
    </w:div>
    <w:div w:id="1407723888">
      <w:marLeft w:val="0"/>
      <w:marRight w:val="0"/>
      <w:marTop w:val="0"/>
      <w:marBottom w:val="0"/>
      <w:divBdr>
        <w:top w:val="none" w:sz="0" w:space="0" w:color="auto"/>
        <w:left w:val="none" w:sz="0" w:space="0" w:color="auto"/>
        <w:bottom w:val="none" w:sz="0" w:space="0" w:color="auto"/>
        <w:right w:val="none" w:sz="0" w:space="0" w:color="auto"/>
      </w:divBdr>
    </w:div>
    <w:div w:id="1407723889">
      <w:marLeft w:val="0"/>
      <w:marRight w:val="0"/>
      <w:marTop w:val="0"/>
      <w:marBottom w:val="0"/>
      <w:divBdr>
        <w:top w:val="none" w:sz="0" w:space="0" w:color="auto"/>
        <w:left w:val="none" w:sz="0" w:space="0" w:color="auto"/>
        <w:bottom w:val="none" w:sz="0" w:space="0" w:color="auto"/>
        <w:right w:val="none" w:sz="0" w:space="0" w:color="auto"/>
      </w:divBdr>
    </w:div>
    <w:div w:id="1407723892">
      <w:marLeft w:val="0"/>
      <w:marRight w:val="0"/>
      <w:marTop w:val="0"/>
      <w:marBottom w:val="0"/>
      <w:divBdr>
        <w:top w:val="none" w:sz="0" w:space="0" w:color="auto"/>
        <w:left w:val="none" w:sz="0" w:space="0" w:color="auto"/>
        <w:bottom w:val="none" w:sz="0" w:space="0" w:color="auto"/>
        <w:right w:val="none" w:sz="0" w:space="0" w:color="auto"/>
      </w:divBdr>
      <w:divsChild>
        <w:div w:id="1407723901">
          <w:marLeft w:val="0"/>
          <w:marRight w:val="0"/>
          <w:marTop w:val="0"/>
          <w:marBottom w:val="420"/>
          <w:divBdr>
            <w:top w:val="none" w:sz="0" w:space="0" w:color="auto"/>
            <w:left w:val="none" w:sz="0" w:space="0" w:color="auto"/>
            <w:bottom w:val="none" w:sz="0" w:space="0" w:color="auto"/>
            <w:right w:val="none" w:sz="0" w:space="0" w:color="auto"/>
          </w:divBdr>
          <w:divsChild>
            <w:div w:id="1407723899">
              <w:marLeft w:val="0"/>
              <w:marRight w:val="0"/>
              <w:marTop w:val="0"/>
              <w:marBottom w:val="0"/>
              <w:divBdr>
                <w:top w:val="none" w:sz="0" w:space="0" w:color="auto"/>
                <w:left w:val="none" w:sz="0" w:space="0" w:color="auto"/>
                <w:bottom w:val="none" w:sz="0" w:space="0" w:color="auto"/>
                <w:right w:val="none" w:sz="0" w:space="0" w:color="auto"/>
              </w:divBdr>
              <w:divsChild>
                <w:div w:id="14077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3948">
          <w:marLeft w:val="0"/>
          <w:marRight w:val="0"/>
          <w:marTop w:val="0"/>
          <w:marBottom w:val="420"/>
          <w:divBdr>
            <w:top w:val="none" w:sz="0" w:space="0" w:color="auto"/>
            <w:left w:val="none" w:sz="0" w:space="0" w:color="auto"/>
            <w:bottom w:val="none" w:sz="0" w:space="0" w:color="auto"/>
            <w:right w:val="none" w:sz="0" w:space="0" w:color="auto"/>
          </w:divBdr>
          <w:divsChild>
            <w:div w:id="1407723891">
              <w:marLeft w:val="0"/>
              <w:marRight w:val="0"/>
              <w:marTop w:val="0"/>
              <w:marBottom w:val="0"/>
              <w:divBdr>
                <w:top w:val="none" w:sz="0" w:space="0" w:color="auto"/>
                <w:left w:val="none" w:sz="0" w:space="0" w:color="auto"/>
                <w:bottom w:val="none" w:sz="0" w:space="0" w:color="auto"/>
                <w:right w:val="none" w:sz="0" w:space="0" w:color="auto"/>
              </w:divBdr>
              <w:divsChild>
                <w:div w:id="1407723893">
                  <w:marLeft w:val="0"/>
                  <w:marRight w:val="0"/>
                  <w:marTop w:val="0"/>
                  <w:marBottom w:val="0"/>
                  <w:divBdr>
                    <w:top w:val="none" w:sz="0" w:space="0" w:color="auto"/>
                    <w:left w:val="none" w:sz="0" w:space="0" w:color="auto"/>
                    <w:bottom w:val="none" w:sz="0" w:space="0" w:color="auto"/>
                    <w:right w:val="none" w:sz="0" w:space="0" w:color="auto"/>
                  </w:divBdr>
                  <w:divsChild>
                    <w:div w:id="1407723890">
                      <w:marLeft w:val="0"/>
                      <w:marRight w:val="0"/>
                      <w:marTop w:val="0"/>
                      <w:marBottom w:val="0"/>
                      <w:divBdr>
                        <w:top w:val="none" w:sz="0" w:space="0" w:color="auto"/>
                        <w:left w:val="none" w:sz="0" w:space="0" w:color="auto"/>
                        <w:bottom w:val="none" w:sz="0" w:space="0" w:color="auto"/>
                        <w:right w:val="none" w:sz="0" w:space="0" w:color="auto"/>
                      </w:divBdr>
                    </w:div>
                    <w:div w:id="1407723898">
                      <w:marLeft w:val="0"/>
                      <w:marRight w:val="0"/>
                      <w:marTop w:val="0"/>
                      <w:marBottom w:val="0"/>
                      <w:divBdr>
                        <w:top w:val="none" w:sz="0" w:space="0" w:color="auto"/>
                        <w:left w:val="none" w:sz="0" w:space="0" w:color="auto"/>
                        <w:bottom w:val="none" w:sz="0" w:space="0" w:color="auto"/>
                        <w:right w:val="none" w:sz="0" w:space="0" w:color="auto"/>
                      </w:divBdr>
                      <w:divsChild>
                        <w:div w:id="1407723900">
                          <w:marLeft w:val="0"/>
                          <w:marRight w:val="0"/>
                          <w:marTop w:val="0"/>
                          <w:marBottom w:val="0"/>
                          <w:divBdr>
                            <w:top w:val="none" w:sz="0" w:space="0" w:color="auto"/>
                            <w:left w:val="none" w:sz="0" w:space="0" w:color="auto"/>
                            <w:bottom w:val="none" w:sz="0" w:space="0" w:color="auto"/>
                            <w:right w:val="none" w:sz="0" w:space="0" w:color="auto"/>
                          </w:divBdr>
                          <w:divsChild>
                            <w:div w:id="14077238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07723894">
                  <w:marLeft w:val="0"/>
                  <w:marRight w:val="0"/>
                  <w:marTop w:val="0"/>
                  <w:marBottom w:val="0"/>
                  <w:divBdr>
                    <w:top w:val="none" w:sz="0" w:space="0" w:color="auto"/>
                    <w:left w:val="none" w:sz="0" w:space="0" w:color="auto"/>
                    <w:bottom w:val="none" w:sz="0" w:space="0" w:color="auto"/>
                    <w:right w:val="none" w:sz="0" w:space="0" w:color="auto"/>
                  </w:divBdr>
                  <w:divsChild>
                    <w:div w:id="14077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3897">
      <w:marLeft w:val="0"/>
      <w:marRight w:val="0"/>
      <w:marTop w:val="0"/>
      <w:marBottom w:val="0"/>
      <w:divBdr>
        <w:top w:val="none" w:sz="0" w:space="0" w:color="auto"/>
        <w:left w:val="none" w:sz="0" w:space="0" w:color="auto"/>
        <w:bottom w:val="none" w:sz="0" w:space="0" w:color="auto"/>
        <w:right w:val="none" w:sz="0" w:space="0" w:color="auto"/>
      </w:divBdr>
    </w:div>
    <w:div w:id="1407723905">
      <w:marLeft w:val="0"/>
      <w:marRight w:val="0"/>
      <w:marTop w:val="0"/>
      <w:marBottom w:val="0"/>
      <w:divBdr>
        <w:top w:val="none" w:sz="0" w:space="0" w:color="auto"/>
        <w:left w:val="none" w:sz="0" w:space="0" w:color="auto"/>
        <w:bottom w:val="none" w:sz="0" w:space="0" w:color="auto"/>
        <w:right w:val="none" w:sz="0" w:space="0" w:color="auto"/>
      </w:divBdr>
    </w:div>
    <w:div w:id="1407723906">
      <w:marLeft w:val="0"/>
      <w:marRight w:val="0"/>
      <w:marTop w:val="0"/>
      <w:marBottom w:val="0"/>
      <w:divBdr>
        <w:top w:val="none" w:sz="0" w:space="0" w:color="auto"/>
        <w:left w:val="none" w:sz="0" w:space="0" w:color="auto"/>
        <w:bottom w:val="none" w:sz="0" w:space="0" w:color="auto"/>
        <w:right w:val="none" w:sz="0" w:space="0" w:color="auto"/>
      </w:divBdr>
    </w:div>
    <w:div w:id="1407723909">
      <w:marLeft w:val="0"/>
      <w:marRight w:val="0"/>
      <w:marTop w:val="0"/>
      <w:marBottom w:val="0"/>
      <w:divBdr>
        <w:top w:val="none" w:sz="0" w:space="0" w:color="auto"/>
        <w:left w:val="none" w:sz="0" w:space="0" w:color="auto"/>
        <w:bottom w:val="none" w:sz="0" w:space="0" w:color="auto"/>
        <w:right w:val="none" w:sz="0" w:space="0" w:color="auto"/>
      </w:divBdr>
    </w:div>
    <w:div w:id="1407723910">
      <w:marLeft w:val="0"/>
      <w:marRight w:val="0"/>
      <w:marTop w:val="0"/>
      <w:marBottom w:val="0"/>
      <w:divBdr>
        <w:top w:val="none" w:sz="0" w:space="0" w:color="auto"/>
        <w:left w:val="none" w:sz="0" w:space="0" w:color="auto"/>
        <w:bottom w:val="none" w:sz="0" w:space="0" w:color="auto"/>
        <w:right w:val="none" w:sz="0" w:space="0" w:color="auto"/>
      </w:divBdr>
    </w:div>
    <w:div w:id="1407723911">
      <w:marLeft w:val="0"/>
      <w:marRight w:val="0"/>
      <w:marTop w:val="0"/>
      <w:marBottom w:val="0"/>
      <w:divBdr>
        <w:top w:val="none" w:sz="0" w:space="0" w:color="auto"/>
        <w:left w:val="none" w:sz="0" w:space="0" w:color="auto"/>
        <w:bottom w:val="none" w:sz="0" w:space="0" w:color="auto"/>
        <w:right w:val="none" w:sz="0" w:space="0" w:color="auto"/>
      </w:divBdr>
    </w:div>
    <w:div w:id="1407723913">
      <w:marLeft w:val="0"/>
      <w:marRight w:val="0"/>
      <w:marTop w:val="0"/>
      <w:marBottom w:val="0"/>
      <w:divBdr>
        <w:top w:val="none" w:sz="0" w:space="0" w:color="auto"/>
        <w:left w:val="none" w:sz="0" w:space="0" w:color="auto"/>
        <w:bottom w:val="none" w:sz="0" w:space="0" w:color="auto"/>
        <w:right w:val="none" w:sz="0" w:space="0" w:color="auto"/>
      </w:divBdr>
    </w:div>
    <w:div w:id="1407723915">
      <w:marLeft w:val="0"/>
      <w:marRight w:val="0"/>
      <w:marTop w:val="0"/>
      <w:marBottom w:val="0"/>
      <w:divBdr>
        <w:top w:val="none" w:sz="0" w:space="0" w:color="auto"/>
        <w:left w:val="none" w:sz="0" w:space="0" w:color="auto"/>
        <w:bottom w:val="none" w:sz="0" w:space="0" w:color="auto"/>
        <w:right w:val="none" w:sz="0" w:space="0" w:color="auto"/>
      </w:divBdr>
    </w:div>
    <w:div w:id="1407723916">
      <w:marLeft w:val="0"/>
      <w:marRight w:val="0"/>
      <w:marTop w:val="0"/>
      <w:marBottom w:val="0"/>
      <w:divBdr>
        <w:top w:val="none" w:sz="0" w:space="0" w:color="auto"/>
        <w:left w:val="none" w:sz="0" w:space="0" w:color="auto"/>
        <w:bottom w:val="none" w:sz="0" w:space="0" w:color="auto"/>
        <w:right w:val="none" w:sz="0" w:space="0" w:color="auto"/>
      </w:divBdr>
    </w:div>
    <w:div w:id="1407723917">
      <w:marLeft w:val="0"/>
      <w:marRight w:val="0"/>
      <w:marTop w:val="0"/>
      <w:marBottom w:val="0"/>
      <w:divBdr>
        <w:top w:val="none" w:sz="0" w:space="0" w:color="auto"/>
        <w:left w:val="none" w:sz="0" w:space="0" w:color="auto"/>
        <w:bottom w:val="none" w:sz="0" w:space="0" w:color="auto"/>
        <w:right w:val="none" w:sz="0" w:space="0" w:color="auto"/>
      </w:divBdr>
    </w:div>
    <w:div w:id="1407723919">
      <w:marLeft w:val="0"/>
      <w:marRight w:val="0"/>
      <w:marTop w:val="0"/>
      <w:marBottom w:val="0"/>
      <w:divBdr>
        <w:top w:val="none" w:sz="0" w:space="0" w:color="auto"/>
        <w:left w:val="none" w:sz="0" w:space="0" w:color="auto"/>
        <w:bottom w:val="none" w:sz="0" w:space="0" w:color="auto"/>
        <w:right w:val="none" w:sz="0" w:space="0" w:color="auto"/>
      </w:divBdr>
    </w:div>
    <w:div w:id="1407723922">
      <w:marLeft w:val="0"/>
      <w:marRight w:val="0"/>
      <w:marTop w:val="0"/>
      <w:marBottom w:val="0"/>
      <w:divBdr>
        <w:top w:val="none" w:sz="0" w:space="0" w:color="auto"/>
        <w:left w:val="none" w:sz="0" w:space="0" w:color="auto"/>
        <w:bottom w:val="none" w:sz="0" w:space="0" w:color="auto"/>
        <w:right w:val="none" w:sz="0" w:space="0" w:color="auto"/>
      </w:divBdr>
    </w:div>
    <w:div w:id="1407723923">
      <w:marLeft w:val="0"/>
      <w:marRight w:val="0"/>
      <w:marTop w:val="0"/>
      <w:marBottom w:val="0"/>
      <w:divBdr>
        <w:top w:val="none" w:sz="0" w:space="0" w:color="auto"/>
        <w:left w:val="none" w:sz="0" w:space="0" w:color="auto"/>
        <w:bottom w:val="none" w:sz="0" w:space="0" w:color="auto"/>
        <w:right w:val="none" w:sz="0" w:space="0" w:color="auto"/>
      </w:divBdr>
    </w:div>
    <w:div w:id="1407723924">
      <w:marLeft w:val="0"/>
      <w:marRight w:val="0"/>
      <w:marTop w:val="0"/>
      <w:marBottom w:val="0"/>
      <w:divBdr>
        <w:top w:val="none" w:sz="0" w:space="0" w:color="auto"/>
        <w:left w:val="none" w:sz="0" w:space="0" w:color="auto"/>
        <w:bottom w:val="none" w:sz="0" w:space="0" w:color="auto"/>
        <w:right w:val="none" w:sz="0" w:space="0" w:color="auto"/>
      </w:divBdr>
    </w:div>
    <w:div w:id="1407723927">
      <w:marLeft w:val="0"/>
      <w:marRight w:val="0"/>
      <w:marTop w:val="0"/>
      <w:marBottom w:val="0"/>
      <w:divBdr>
        <w:top w:val="none" w:sz="0" w:space="0" w:color="auto"/>
        <w:left w:val="none" w:sz="0" w:space="0" w:color="auto"/>
        <w:bottom w:val="none" w:sz="0" w:space="0" w:color="auto"/>
        <w:right w:val="none" w:sz="0" w:space="0" w:color="auto"/>
      </w:divBdr>
    </w:div>
    <w:div w:id="1407723928">
      <w:marLeft w:val="0"/>
      <w:marRight w:val="0"/>
      <w:marTop w:val="0"/>
      <w:marBottom w:val="0"/>
      <w:divBdr>
        <w:top w:val="none" w:sz="0" w:space="0" w:color="auto"/>
        <w:left w:val="none" w:sz="0" w:space="0" w:color="auto"/>
        <w:bottom w:val="none" w:sz="0" w:space="0" w:color="auto"/>
        <w:right w:val="none" w:sz="0" w:space="0" w:color="auto"/>
      </w:divBdr>
    </w:div>
    <w:div w:id="1407723931">
      <w:marLeft w:val="0"/>
      <w:marRight w:val="0"/>
      <w:marTop w:val="0"/>
      <w:marBottom w:val="0"/>
      <w:divBdr>
        <w:top w:val="none" w:sz="0" w:space="0" w:color="auto"/>
        <w:left w:val="none" w:sz="0" w:space="0" w:color="auto"/>
        <w:bottom w:val="none" w:sz="0" w:space="0" w:color="auto"/>
        <w:right w:val="none" w:sz="0" w:space="0" w:color="auto"/>
      </w:divBdr>
    </w:div>
    <w:div w:id="1407723932">
      <w:marLeft w:val="0"/>
      <w:marRight w:val="0"/>
      <w:marTop w:val="0"/>
      <w:marBottom w:val="0"/>
      <w:divBdr>
        <w:top w:val="none" w:sz="0" w:space="0" w:color="auto"/>
        <w:left w:val="none" w:sz="0" w:space="0" w:color="auto"/>
        <w:bottom w:val="none" w:sz="0" w:space="0" w:color="auto"/>
        <w:right w:val="none" w:sz="0" w:space="0" w:color="auto"/>
      </w:divBdr>
    </w:div>
    <w:div w:id="1407723933">
      <w:marLeft w:val="0"/>
      <w:marRight w:val="0"/>
      <w:marTop w:val="0"/>
      <w:marBottom w:val="0"/>
      <w:divBdr>
        <w:top w:val="none" w:sz="0" w:space="0" w:color="auto"/>
        <w:left w:val="none" w:sz="0" w:space="0" w:color="auto"/>
        <w:bottom w:val="none" w:sz="0" w:space="0" w:color="auto"/>
        <w:right w:val="none" w:sz="0" w:space="0" w:color="auto"/>
      </w:divBdr>
    </w:div>
    <w:div w:id="1407723934">
      <w:marLeft w:val="0"/>
      <w:marRight w:val="0"/>
      <w:marTop w:val="0"/>
      <w:marBottom w:val="0"/>
      <w:divBdr>
        <w:top w:val="none" w:sz="0" w:space="0" w:color="auto"/>
        <w:left w:val="none" w:sz="0" w:space="0" w:color="auto"/>
        <w:bottom w:val="none" w:sz="0" w:space="0" w:color="auto"/>
        <w:right w:val="none" w:sz="0" w:space="0" w:color="auto"/>
      </w:divBdr>
    </w:div>
    <w:div w:id="1407723936">
      <w:marLeft w:val="0"/>
      <w:marRight w:val="0"/>
      <w:marTop w:val="0"/>
      <w:marBottom w:val="0"/>
      <w:divBdr>
        <w:top w:val="none" w:sz="0" w:space="0" w:color="auto"/>
        <w:left w:val="none" w:sz="0" w:space="0" w:color="auto"/>
        <w:bottom w:val="none" w:sz="0" w:space="0" w:color="auto"/>
        <w:right w:val="none" w:sz="0" w:space="0" w:color="auto"/>
      </w:divBdr>
      <w:divsChild>
        <w:div w:id="1407723903">
          <w:marLeft w:val="0"/>
          <w:marRight w:val="0"/>
          <w:marTop w:val="150"/>
          <w:marBottom w:val="150"/>
          <w:divBdr>
            <w:top w:val="none" w:sz="0" w:space="0" w:color="auto"/>
            <w:left w:val="none" w:sz="0" w:space="0" w:color="auto"/>
            <w:bottom w:val="none" w:sz="0" w:space="0" w:color="auto"/>
            <w:right w:val="none" w:sz="0" w:space="0" w:color="auto"/>
          </w:divBdr>
        </w:div>
        <w:div w:id="1407723904">
          <w:marLeft w:val="0"/>
          <w:marRight w:val="0"/>
          <w:marTop w:val="150"/>
          <w:marBottom w:val="150"/>
          <w:divBdr>
            <w:top w:val="none" w:sz="0" w:space="0" w:color="auto"/>
            <w:left w:val="none" w:sz="0" w:space="0" w:color="auto"/>
            <w:bottom w:val="none" w:sz="0" w:space="0" w:color="auto"/>
            <w:right w:val="none" w:sz="0" w:space="0" w:color="auto"/>
          </w:divBdr>
        </w:div>
        <w:div w:id="1407723907">
          <w:marLeft w:val="0"/>
          <w:marRight w:val="0"/>
          <w:marTop w:val="150"/>
          <w:marBottom w:val="150"/>
          <w:divBdr>
            <w:top w:val="none" w:sz="0" w:space="0" w:color="auto"/>
            <w:left w:val="none" w:sz="0" w:space="0" w:color="auto"/>
            <w:bottom w:val="none" w:sz="0" w:space="0" w:color="auto"/>
            <w:right w:val="none" w:sz="0" w:space="0" w:color="auto"/>
          </w:divBdr>
        </w:div>
        <w:div w:id="1407723908">
          <w:marLeft w:val="0"/>
          <w:marRight w:val="0"/>
          <w:marTop w:val="150"/>
          <w:marBottom w:val="150"/>
          <w:divBdr>
            <w:top w:val="none" w:sz="0" w:space="0" w:color="auto"/>
            <w:left w:val="none" w:sz="0" w:space="0" w:color="auto"/>
            <w:bottom w:val="none" w:sz="0" w:space="0" w:color="auto"/>
            <w:right w:val="none" w:sz="0" w:space="0" w:color="auto"/>
          </w:divBdr>
        </w:div>
        <w:div w:id="1407723912">
          <w:marLeft w:val="0"/>
          <w:marRight w:val="0"/>
          <w:marTop w:val="150"/>
          <w:marBottom w:val="150"/>
          <w:divBdr>
            <w:top w:val="none" w:sz="0" w:space="0" w:color="auto"/>
            <w:left w:val="none" w:sz="0" w:space="0" w:color="auto"/>
            <w:bottom w:val="none" w:sz="0" w:space="0" w:color="auto"/>
            <w:right w:val="none" w:sz="0" w:space="0" w:color="auto"/>
          </w:divBdr>
        </w:div>
        <w:div w:id="1407723914">
          <w:marLeft w:val="0"/>
          <w:marRight w:val="0"/>
          <w:marTop w:val="150"/>
          <w:marBottom w:val="150"/>
          <w:divBdr>
            <w:top w:val="none" w:sz="0" w:space="0" w:color="auto"/>
            <w:left w:val="none" w:sz="0" w:space="0" w:color="auto"/>
            <w:bottom w:val="none" w:sz="0" w:space="0" w:color="auto"/>
            <w:right w:val="none" w:sz="0" w:space="0" w:color="auto"/>
          </w:divBdr>
        </w:div>
        <w:div w:id="1407723918">
          <w:marLeft w:val="0"/>
          <w:marRight w:val="0"/>
          <w:marTop w:val="150"/>
          <w:marBottom w:val="150"/>
          <w:divBdr>
            <w:top w:val="none" w:sz="0" w:space="0" w:color="auto"/>
            <w:left w:val="none" w:sz="0" w:space="0" w:color="auto"/>
            <w:bottom w:val="none" w:sz="0" w:space="0" w:color="auto"/>
            <w:right w:val="none" w:sz="0" w:space="0" w:color="auto"/>
          </w:divBdr>
        </w:div>
        <w:div w:id="1407723920">
          <w:marLeft w:val="0"/>
          <w:marRight w:val="0"/>
          <w:marTop w:val="150"/>
          <w:marBottom w:val="150"/>
          <w:divBdr>
            <w:top w:val="none" w:sz="0" w:space="0" w:color="auto"/>
            <w:left w:val="none" w:sz="0" w:space="0" w:color="auto"/>
            <w:bottom w:val="none" w:sz="0" w:space="0" w:color="auto"/>
            <w:right w:val="none" w:sz="0" w:space="0" w:color="auto"/>
          </w:divBdr>
        </w:div>
        <w:div w:id="1407723921">
          <w:marLeft w:val="0"/>
          <w:marRight w:val="0"/>
          <w:marTop w:val="0"/>
          <w:marBottom w:val="150"/>
          <w:divBdr>
            <w:top w:val="none" w:sz="0" w:space="0" w:color="auto"/>
            <w:left w:val="none" w:sz="0" w:space="0" w:color="auto"/>
            <w:bottom w:val="none" w:sz="0" w:space="0" w:color="auto"/>
            <w:right w:val="none" w:sz="0" w:space="0" w:color="auto"/>
          </w:divBdr>
        </w:div>
        <w:div w:id="1407723925">
          <w:marLeft w:val="0"/>
          <w:marRight w:val="0"/>
          <w:marTop w:val="150"/>
          <w:marBottom w:val="150"/>
          <w:divBdr>
            <w:top w:val="none" w:sz="0" w:space="0" w:color="auto"/>
            <w:left w:val="none" w:sz="0" w:space="0" w:color="auto"/>
            <w:bottom w:val="none" w:sz="0" w:space="0" w:color="auto"/>
            <w:right w:val="none" w:sz="0" w:space="0" w:color="auto"/>
          </w:divBdr>
        </w:div>
        <w:div w:id="1407723926">
          <w:marLeft w:val="0"/>
          <w:marRight w:val="0"/>
          <w:marTop w:val="150"/>
          <w:marBottom w:val="150"/>
          <w:divBdr>
            <w:top w:val="none" w:sz="0" w:space="0" w:color="auto"/>
            <w:left w:val="none" w:sz="0" w:space="0" w:color="auto"/>
            <w:bottom w:val="none" w:sz="0" w:space="0" w:color="auto"/>
            <w:right w:val="none" w:sz="0" w:space="0" w:color="auto"/>
          </w:divBdr>
        </w:div>
        <w:div w:id="1407723929">
          <w:marLeft w:val="0"/>
          <w:marRight w:val="0"/>
          <w:marTop w:val="150"/>
          <w:marBottom w:val="150"/>
          <w:divBdr>
            <w:top w:val="none" w:sz="0" w:space="0" w:color="auto"/>
            <w:left w:val="none" w:sz="0" w:space="0" w:color="auto"/>
            <w:bottom w:val="none" w:sz="0" w:space="0" w:color="auto"/>
            <w:right w:val="none" w:sz="0" w:space="0" w:color="auto"/>
          </w:divBdr>
        </w:div>
        <w:div w:id="1407723930">
          <w:marLeft w:val="0"/>
          <w:marRight w:val="0"/>
          <w:marTop w:val="0"/>
          <w:marBottom w:val="150"/>
          <w:divBdr>
            <w:top w:val="none" w:sz="0" w:space="0" w:color="auto"/>
            <w:left w:val="none" w:sz="0" w:space="0" w:color="auto"/>
            <w:bottom w:val="none" w:sz="0" w:space="0" w:color="auto"/>
            <w:right w:val="none" w:sz="0" w:space="0" w:color="auto"/>
          </w:divBdr>
        </w:div>
        <w:div w:id="1407723935">
          <w:marLeft w:val="0"/>
          <w:marRight w:val="0"/>
          <w:marTop w:val="150"/>
          <w:marBottom w:val="150"/>
          <w:divBdr>
            <w:top w:val="none" w:sz="0" w:space="0" w:color="auto"/>
            <w:left w:val="none" w:sz="0" w:space="0" w:color="auto"/>
            <w:bottom w:val="none" w:sz="0" w:space="0" w:color="auto"/>
            <w:right w:val="none" w:sz="0" w:space="0" w:color="auto"/>
          </w:divBdr>
        </w:div>
        <w:div w:id="1407723939">
          <w:marLeft w:val="0"/>
          <w:marRight w:val="0"/>
          <w:marTop w:val="150"/>
          <w:marBottom w:val="150"/>
          <w:divBdr>
            <w:top w:val="none" w:sz="0" w:space="0" w:color="auto"/>
            <w:left w:val="none" w:sz="0" w:space="0" w:color="auto"/>
            <w:bottom w:val="none" w:sz="0" w:space="0" w:color="auto"/>
            <w:right w:val="none" w:sz="0" w:space="0" w:color="auto"/>
          </w:divBdr>
        </w:div>
        <w:div w:id="1407723941">
          <w:marLeft w:val="0"/>
          <w:marRight w:val="0"/>
          <w:marTop w:val="150"/>
          <w:marBottom w:val="150"/>
          <w:divBdr>
            <w:top w:val="none" w:sz="0" w:space="0" w:color="auto"/>
            <w:left w:val="none" w:sz="0" w:space="0" w:color="auto"/>
            <w:bottom w:val="none" w:sz="0" w:space="0" w:color="auto"/>
            <w:right w:val="none" w:sz="0" w:space="0" w:color="auto"/>
          </w:divBdr>
        </w:div>
      </w:divsChild>
    </w:div>
    <w:div w:id="1407723937">
      <w:marLeft w:val="0"/>
      <w:marRight w:val="0"/>
      <w:marTop w:val="0"/>
      <w:marBottom w:val="0"/>
      <w:divBdr>
        <w:top w:val="none" w:sz="0" w:space="0" w:color="auto"/>
        <w:left w:val="none" w:sz="0" w:space="0" w:color="auto"/>
        <w:bottom w:val="none" w:sz="0" w:space="0" w:color="auto"/>
        <w:right w:val="none" w:sz="0" w:space="0" w:color="auto"/>
      </w:divBdr>
    </w:div>
    <w:div w:id="1407723938">
      <w:marLeft w:val="0"/>
      <w:marRight w:val="0"/>
      <w:marTop w:val="0"/>
      <w:marBottom w:val="0"/>
      <w:divBdr>
        <w:top w:val="none" w:sz="0" w:space="0" w:color="auto"/>
        <w:left w:val="none" w:sz="0" w:space="0" w:color="auto"/>
        <w:bottom w:val="none" w:sz="0" w:space="0" w:color="auto"/>
        <w:right w:val="none" w:sz="0" w:space="0" w:color="auto"/>
      </w:divBdr>
    </w:div>
    <w:div w:id="1407723940">
      <w:marLeft w:val="0"/>
      <w:marRight w:val="0"/>
      <w:marTop w:val="0"/>
      <w:marBottom w:val="0"/>
      <w:divBdr>
        <w:top w:val="none" w:sz="0" w:space="0" w:color="auto"/>
        <w:left w:val="none" w:sz="0" w:space="0" w:color="auto"/>
        <w:bottom w:val="none" w:sz="0" w:space="0" w:color="auto"/>
        <w:right w:val="none" w:sz="0" w:space="0" w:color="auto"/>
      </w:divBdr>
    </w:div>
    <w:div w:id="1407723942">
      <w:marLeft w:val="0"/>
      <w:marRight w:val="0"/>
      <w:marTop w:val="0"/>
      <w:marBottom w:val="0"/>
      <w:divBdr>
        <w:top w:val="none" w:sz="0" w:space="0" w:color="auto"/>
        <w:left w:val="none" w:sz="0" w:space="0" w:color="auto"/>
        <w:bottom w:val="none" w:sz="0" w:space="0" w:color="auto"/>
        <w:right w:val="none" w:sz="0" w:space="0" w:color="auto"/>
      </w:divBdr>
    </w:div>
    <w:div w:id="1407723943">
      <w:marLeft w:val="0"/>
      <w:marRight w:val="0"/>
      <w:marTop w:val="0"/>
      <w:marBottom w:val="0"/>
      <w:divBdr>
        <w:top w:val="none" w:sz="0" w:space="0" w:color="auto"/>
        <w:left w:val="none" w:sz="0" w:space="0" w:color="auto"/>
        <w:bottom w:val="none" w:sz="0" w:space="0" w:color="auto"/>
        <w:right w:val="none" w:sz="0" w:space="0" w:color="auto"/>
      </w:divBdr>
    </w:div>
    <w:div w:id="1407723944">
      <w:marLeft w:val="0"/>
      <w:marRight w:val="0"/>
      <w:marTop w:val="0"/>
      <w:marBottom w:val="0"/>
      <w:divBdr>
        <w:top w:val="none" w:sz="0" w:space="0" w:color="auto"/>
        <w:left w:val="none" w:sz="0" w:space="0" w:color="auto"/>
        <w:bottom w:val="none" w:sz="0" w:space="0" w:color="auto"/>
        <w:right w:val="none" w:sz="0" w:space="0" w:color="auto"/>
      </w:divBdr>
    </w:div>
    <w:div w:id="1407723945">
      <w:marLeft w:val="0"/>
      <w:marRight w:val="0"/>
      <w:marTop w:val="0"/>
      <w:marBottom w:val="0"/>
      <w:divBdr>
        <w:top w:val="none" w:sz="0" w:space="0" w:color="auto"/>
        <w:left w:val="none" w:sz="0" w:space="0" w:color="auto"/>
        <w:bottom w:val="none" w:sz="0" w:space="0" w:color="auto"/>
        <w:right w:val="none" w:sz="0" w:space="0" w:color="auto"/>
      </w:divBdr>
    </w:div>
    <w:div w:id="1407723946">
      <w:marLeft w:val="0"/>
      <w:marRight w:val="0"/>
      <w:marTop w:val="0"/>
      <w:marBottom w:val="0"/>
      <w:divBdr>
        <w:top w:val="none" w:sz="0" w:space="0" w:color="auto"/>
        <w:left w:val="none" w:sz="0" w:space="0" w:color="auto"/>
        <w:bottom w:val="none" w:sz="0" w:space="0" w:color="auto"/>
        <w:right w:val="none" w:sz="0" w:space="0" w:color="auto"/>
      </w:divBdr>
    </w:div>
    <w:div w:id="1407723947">
      <w:marLeft w:val="0"/>
      <w:marRight w:val="0"/>
      <w:marTop w:val="0"/>
      <w:marBottom w:val="0"/>
      <w:divBdr>
        <w:top w:val="none" w:sz="0" w:space="0" w:color="auto"/>
        <w:left w:val="none" w:sz="0" w:space="0" w:color="auto"/>
        <w:bottom w:val="none" w:sz="0" w:space="0" w:color="auto"/>
        <w:right w:val="none" w:sz="0" w:space="0" w:color="auto"/>
      </w:divBdr>
    </w:div>
    <w:div w:id="1407723949">
      <w:marLeft w:val="0"/>
      <w:marRight w:val="0"/>
      <w:marTop w:val="0"/>
      <w:marBottom w:val="0"/>
      <w:divBdr>
        <w:top w:val="none" w:sz="0" w:space="0" w:color="auto"/>
        <w:left w:val="none" w:sz="0" w:space="0" w:color="auto"/>
        <w:bottom w:val="none" w:sz="0" w:space="0" w:color="auto"/>
        <w:right w:val="none" w:sz="0" w:space="0" w:color="auto"/>
      </w:divBdr>
    </w:div>
    <w:div w:id="1407723950">
      <w:marLeft w:val="0"/>
      <w:marRight w:val="0"/>
      <w:marTop w:val="0"/>
      <w:marBottom w:val="0"/>
      <w:divBdr>
        <w:top w:val="none" w:sz="0" w:space="0" w:color="auto"/>
        <w:left w:val="none" w:sz="0" w:space="0" w:color="auto"/>
        <w:bottom w:val="none" w:sz="0" w:space="0" w:color="auto"/>
        <w:right w:val="none" w:sz="0" w:space="0" w:color="auto"/>
      </w:divBdr>
    </w:div>
    <w:div w:id="1407723951">
      <w:marLeft w:val="0"/>
      <w:marRight w:val="0"/>
      <w:marTop w:val="0"/>
      <w:marBottom w:val="0"/>
      <w:divBdr>
        <w:top w:val="none" w:sz="0" w:space="0" w:color="auto"/>
        <w:left w:val="none" w:sz="0" w:space="0" w:color="auto"/>
        <w:bottom w:val="none" w:sz="0" w:space="0" w:color="auto"/>
        <w:right w:val="none" w:sz="0" w:space="0" w:color="auto"/>
      </w:divBdr>
    </w:div>
    <w:div w:id="1407723952">
      <w:marLeft w:val="0"/>
      <w:marRight w:val="0"/>
      <w:marTop w:val="0"/>
      <w:marBottom w:val="0"/>
      <w:divBdr>
        <w:top w:val="none" w:sz="0" w:space="0" w:color="auto"/>
        <w:left w:val="none" w:sz="0" w:space="0" w:color="auto"/>
        <w:bottom w:val="none" w:sz="0" w:space="0" w:color="auto"/>
        <w:right w:val="none" w:sz="0" w:space="0" w:color="auto"/>
      </w:divBdr>
    </w:div>
    <w:div w:id="1407723953">
      <w:marLeft w:val="0"/>
      <w:marRight w:val="0"/>
      <w:marTop w:val="0"/>
      <w:marBottom w:val="0"/>
      <w:divBdr>
        <w:top w:val="none" w:sz="0" w:space="0" w:color="auto"/>
        <w:left w:val="none" w:sz="0" w:space="0" w:color="auto"/>
        <w:bottom w:val="none" w:sz="0" w:space="0" w:color="auto"/>
        <w:right w:val="none" w:sz="0" w:space="0" w:color="auto"/>
      </w:divBdr>
    </w:div>
    <w:div w:id="1407723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km.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4843</TotalTime>
  <Pages>25</Pages>
  <Words>32376</Words>
  <Characters>18455</Characters>
  <Application>Microsoft Office Word</Application>
  <DocSecurity>0</DocSecurity>
  <Lines>153</Lines>
  <Paragraphs>101</Paragraphs>
  <ScaleCrop>false</ScaleCrop>
  <Company>Microsoft</Company>
  <LinksUpToDate>false</LinksUpToDate>
  <CharactersWithSpaces>50730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Inna</dc:creator>
  <cp:keywords/>
  <dc:description/>
  <cp:lastModifiedBy>Пользователь Windows</cp:lastModifiedBy>
  <cp:revision>493</cp:revision>
  <cp:lastPrinted>2020-11-09T11:27:00Z</cp:lastPrinted>
  <dcterms:created xsi:type="dcterms:W3CDTF">2020-03-10T12:13:00Z</dcterms:created>
  <dcterms:modified xsi:type="dcterms:W3CDTF">2020-11-09T11:28:00Z</dcterms:modified>
</cp:coreProperties>
</file>