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389" w:rsidP="004913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про оприлюднення заяви про визначення обсягу стратегічної екологічної оцінки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поводження з побутовими відходами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2021-2023 роки</w:t>
      </w:r>
    </w:p>
    <w:p w:rsidR="00491389" w:rsidRDefault="00491389" w:rsidP="0049138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389" w:rsidRDefault="00491389" w:rsidP="0049138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 документа державного планування: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поводження з побутовими відходами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2021-2023 роки.</w:t>
      </w:r>
    </w:p>
    <w:p w:rsidR="00491389" w:rsidRDefault="00491389" w:rsidP="0049138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Метою розроблення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є створення умов, які забезпечуватимуть належне збирання, вивезення утилізацію та видалення твердих побутових відходів, утримання в належному санітарному стані території громади, сприятимуть зменшенню впливу твердих побутових відходів на довкілля.</w:t>
      </w:r>
    </w:p>
    <w:p w:rsidR="00491389" w:rsidRDefault="00491389" w:rsidP="0049138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Орган, що прийматиме рішення про затвердження документа державного планування: Старокостянтинівська міська рада.</w:t>
      </w:r>
    </w:p>
    <w:p w:rsidR="00491389" w:rsidRDefault="009030E2" w:rsidP="0049138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Передбачувана процедура громадського обговорення: громадське обговорення заяви про визначення обсягу стратегічної екологічної оцінки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поводження з побутовими відходами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2021-2023 розпочинається з 10 грудня 2020 року і триватиме до 24 грудня 2020 року включно.</w:t>
      </w:r>
    </w:p>
    <w:p w:rsidR="009030E2" w:rsidRPr="009030E2" w:rsidRDefault="009030E2" w:rsidP="0049138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заявою про визначення обсягу стратегічної екологічної оцінки можна ознайомитися у відділі з питань охорони, раціонального використання природних ресурсів та благоустрою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за адресою: провул. Подільський, 2,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Старокостянтинів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тел. (03854) 3-01-10 та на 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hyperlink r:id="rId4" w:history="1">
        <w:r w:rsidRPr="00452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stkrada</w:t>
        </w:r>
        <w:r w:rsidRPr="009030E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52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starkon</w:t>
        </w:r>
        <w:r w:rsidRPr="009030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52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9030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24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9030E2" w:rsidRPr="00971DB1" w:rsidRDefault="009030E2" w:rsidP="00491389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до заяви про визначення обсягу стратегічної екологічної оцінки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поводження з побутовими відходами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2021-2023 роки подаються до відділу з питань охорони, раціонального використання природних </w:t>
      </w:r>
      <w:r w:rsidR="00971DB1">
        <w:rPr>
          <w:rFonts w:ascii="Times New Roman" w:hAnsi="Times New Roman" w:cs="Times New Roman"/>
          <w:sz w:val="28"/>
          <w:szCs w:val="28"/>
          <w:lang w:val="uk-UA"/>
        </w:rPr>
        <w:t xml:space="preserve">ресурсів та благоустрою виконавчого комітету </w:t>
      </w:r>
      <w:proofErr w:type="spellStart"/>
      <w:r w:rsidR="00971DB1"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 w:rsidR="00971DB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до 24 грудня 2020 року включно за адресою провул. Польський, 2,             м. </w:t>
      </w:r>
      <w:proofErr w:type="spellStart"/>
      <w:r w:rsidR="00971DB1">
        <w:rPr>
          <w:rFonts w:ascii="Times New Roman" w:hAnsi="Times New Roman" w:cs="Times New Roman"/>
          <w:sz w:val="28"/>
          <w:szCs w:val="28"/>
          <w:lang w:val="uk-UA"/>
        </w:rPr>
        <w:t>Старокостянтинів</w:t>
      </w:r>
      <w:proofErr w:type="spellEnd"/>
      <w:r w:rsidR="00971DB1">
        <w:rPr>
          <w:rFonts w:ascii="Times New Roman" w:hAnsi="Times New Roman" w:cs="Times New Roman"/>
          <w:sz w:val="28"/>
          <w:szCs w:val="28"/>
          <w:lang w:val="uk-UA"/>
        </w:rPr>
        <w:t>, 31100, тел. (03854) 3-01-10, e-</w:t>
      </w:r>
      <w:proofErr w:type="spellStart"/>
      <w:r w:rsidR="00971DB1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971DB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971DB1" w:rsidRPr="004524B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ekolog.stk@gmil.com</w:t>
        </w:r>
      </w:hyperlink>
      <w:r w:rsidR="00971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1DB1" w:rsidRPr="00971DB1" w:rsidRDefault="00971DB1" w:rsidP="00971D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особа: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Броніславівна – завідувач відділу з питань охорони, раціонального використання природних ресурсів та благоустрою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Старокостянтинівської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sectPr w:rsidR="00971DB1" w:rsidRPr="00971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1389"/>
    <w:rsid w:val="00491389"/>
    <w:rsid w:val="009030E2"/>
    <w:rsid w:val="0097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0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log.stk@gmil.com" TargetMode="External"/><Relationship Id="rId4" Type="http://schemas.openxmlformats.org/officeDocument/2006/relationships/hyperlink" Target="mailto:stkrada@stark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2020-12-14T11:03:00Z</dcterms:created>
  <dcterms:modified xsi:type="dcterms:W3CDTF">2020-12-14T11:31:00Z</dcterms:modified>
</cp:coreProperties>
</file>