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86" w:rsidRPr="00F004F8" w:rsidRDefault="00303586" w:rsidP="00303586">
      <w:pPr>
        <w:autoSpaceDE w:val="0"/>
        <w:autoSpaceDN w:val="0"/>
        <w:adjustRightInd w:val="0"/>
        <w:spacing w:after="113" w:line="240" w:lineRule="auto"/>
        <w:ind w:right="340"/>
        <w:jc w:val="both"/>
        <w:rPr>
          <w:rFonts w:ascii="Calibri" w:hAnsi="Calibri" w:cs="Calibri"/>
          <w:lang w:val="uk-UA"/>
        </w:rPr>
      </w:pPr>
    </w:p>
    <w:p w:rsidR="00303586" w:rsidRPr="00C2573E" w:rsidRDefault="00303586" w:rsidP="00303586">
      <w:pPr>
        <w:autoSpaceDE w:val="0"/>
        <w:autoSpaceDN w:val="0"/>
        <w:adjustRightInd w:val="0"/>
        <w:spacing w:after="0" w:line="240" w:lineRule="auto"/>
        <w:jc w:val="center"/>
        <w:rPr>
          <w:rFonts w:ascii="Times New Roman" w:hAnsi="Times New Roman" w:cs="Times New Roman"/>
          <w:b/>
          <w:bCs/>
          <w:sz w:val="26"/>
          <w:szCs w:val="26"/>
          <w:lang w:val="uk-UA"/>
        </w:rPr>
      </w:pPr>
      <w:r w:rsidRPr="00C2573E">
        <w:rPr>
          <w:rFonts w:ascii="Times New Roman" w:hAnsi="Times New Roman" w:cs="Times New Roman"/>
          <w:b/>
          <w:bCs/>
          <w:sz w:val="26"/>
          <w:szCs w:val="26"/>
          <w:lang w:val="uk-UA"/>
        </w:rPr>
        <w:t xml:space="preserve"> </w:t>
      </w:r>
      <w:r w:rsidR="00B91C3F" w:rsidRPr="00C2573E">
        <w:rPr>
          <w:rFonts w:ascii="Times New Roman" w:hAnsi="Times New Roman" w:cs="Times New Roman"/>
          <w:b/>
          <w:bCs/>
          <w:sz w:val="26"/>
          <w:szCs w:val="26"/>
          <w:lang w:val="uk-UA"/>
        </w:rPr>
        <w:t xml:space="preserve"> Протокол</w:t>
      </w:r>
      <w:r w:rsidRPr="00C2573E">
        <w:rPr>
          <w:rFonts w:ascii="Times New Roman" w:hAnsi="Times New Roman" w:cs="Times New Roman"/>
          <w:b/>
          <w:bCs/>
          <w:sz w:val="26"/>
          <w:szCs w:val="26"/>
          <w:lang w:val="uk-UA"/>
        </w:rPr>
        <w:t xml:space="preserve"> </w:t>
      </w:r>
      <w:r w:rsidRPr="00C2573E">
        <w:rPr>
          <w:rFonts w:ascii="Segoe UI Symbol" w:hAnsi="Segoe UI Symbol" w:cs="Segoe UI Symbol"/>
          <w:b/>
          <w:bCs/>
          <w:sz w:val="26"/>
          <w:szCs w:val="26"/>
          <w:lang w:val="uk-UA"/>
        </w:rPr>
        <w:t>№</w:t>
      </w:r>
      <w:r w:rsidR="00C36EEF" w:rsidRPr="00C2573E">
        <w:rPr>
          <w:rFonts w:ascii="Times New Roman" w:hAnsi="Times New Roman" w:cs="Times New Roman"/>
          <w:b/>
          <w:bCs/>
          <w:sz w:val="26"/>
          <w:szCs w:val="26"/>
          <w:lang w:val="uk-UA"/>
        </w:rPr>
        <w:t xml:space="preserve"> 1</w:t>
      </w:r>
    </w:p>
    <w:p w:rsidR="00303586" w:rsidRPr="00C2573E" w:rsidRDefault="00303586" w:rsidP="00303586">
      <w:pPr>
        <w:autoSpaceDE w:val="0"/>
        <w:autoSpaceDN w:val="0"/>
        <w:adjustRightInd w:val="0"/>
        <w:spacing w:after="0" w:line="240" w:lineRule="auto"/>
        <w:jc w:val="center"/>
        <w:rPr>
          <w:rFonts w:ascii="Times New Roman" w:hAnsi="Times New Roman" w:cs="Times New Roman"/>
          <w:b/>
          <w:bCs/>
          <w:sz w:val="26"/>
          <w:szCs w:val="26"/>
          <w:lang w:val="uk-UA"/>
        </w:rPr>
      </w:pPr>
      <w:r w:rsidRPr="00C2573E">
        <w:rPr>
          <w:rFonts w:ascii="Times New Roman" w:hAnsi="Times New Roman" w:cs="Times New Roman"/>
          <w:b/>
          <w:bCs/>
          <w:sz w:val="26"/>
          <w:szCs w:val="26"/>
          <w:lang w:val="uk-UA"/>
        </w:rPr>
        <w:t>засідання архітектурно-містобудівної ради</w:t>
      </w:r>
    </w:p>
    <w:p w:rsidR="00303586" w:rsidRPr="00C2573E" w:rsidRDefault="00303586" w:rsidP="00303586">
      <w:pPr>
        <w:autoSpaceDE w:val="0"/>
        <w:autoSpaceDN w:val="0"/>
        <w:adjustRightInd w:val="0"/>
        <w:spacing w:after="0" w:line="240" w:lineRule="auto"/>
        <w:jc w:val="center"/>
        <w:rPr>
          <w:rFonts w:ascii="Times New Roman" w:hAnsi="Times New Roman" w:cs="Times New Roman"/>
          <w:b/>
          <w:bCs/>
          <w:sz w:val="26"/>
          <w:szCs w:val="26"/>
          <w:lang w:val="uk-UA"/>
        </w:rPr>
      </w:pPr>
      <w:r w:rsidRPr="00C2573E">
        <w:rPr>
          <w:rFonts w:ascii="Times New Roman" w:hAnsi="Times New Roman" w:cs="Times New Roman"/>
          <w:b/>
          <w:bCs/>
          <w:sz w:val="26"/>
          <w:szCs w:val="26"/>
          <w:lang w:val="uk-UA"/>
        </w:rPr>
        <w:t>при відділі містобудування та архітектури облдержадміністрації</w:t>
      </w:r>
    </w:p>
    <w:p w:rsidR="00303586" w:rsidRPr="00C2573E" w:rsidRDefault="00303586" w:rsidP="00303586">
      <w:pPr>
        <w:autoSpaceDE w:val="0"/>
        <w:autoSpaceDN w:val="0"/>
        <w:adjustRightInd w:val="0"/>
        <w:spacing w:after="0" w:line="240" w:lineRule="auto"/>
        <w:jc w:val="center"/>
        <w:rPr>
          <w:rFonts w:ascii="Calibri" w:hAnsi="Calibri" w:cs="Calibri"/>
          <w:sz w:val="26"/>
          <w:szCs w:val="26"/>
          <w:lang w:val="uk-UA"/>
        </w:rPr>
      </w:pPr>
    </w:p>
    <w:p w:rsidR="00303586" w:rsidRPr="00C2573E" w:rsidRDefault="00C36EEF" w:rsidP="000D1E10">
      <w:pPr>
        <w:autoSpaceDE w:val="0"/>
        <w:autoSpaceDN w:val="0"/>
        <w:adjustRightInd w:val="0"/>
        <w:spacing w:before="100" w:after="0" w:line="240" w:lineRule="auto"/>
        <w:ind w:right="-346"/>
        <w:rPr>
          <w:rFonts w:ascii="Times New Roman" w:hAnsi="Times New Roman" w:cs="Times New Roman"/>
          <w:sz w:val="26"/>
          <w:szCs w:val="26"/>
          <w:lang w:val="uk-UA"/>
        </w:rPr>
      </w:pPr>
      <w:r w:rsidRPr="00C2573E">
        <w:rPr>
          <w:rFonts w:ascii="Times New Roman" w:hAnsi="Times New Roman" w:cs="Times New Roman"/>
          <w:sz w:val="26"/>
          <w:szCs w:val="26"/>
          <w:lang w:val="uk-UA"/>
        </w:rPr>
        <w:t>06</w:t>
      </w:r>
      <w:r w:rsidR="00303586" w:rsidRPr="00C2573E">
        <w:rPr>
          <w:rFonts w:ascii="Times New Roman" w:hAnsi="Times New Roman" w:cs="Times New Roman"/>
          <w:sz w:val="26"/>
          <w:szCs w:val="26"/>
        </w:rPr>
        <w:t>.</w:t>
      </w:r>
      <w:r w:rsidRPr="00C2573E">
        <w:rPr>
          <w:rFonts w:ascii="Times New Roman" w:hAnsi="Times New Roman" w:cs="Times New Roman"/>
          <w:sz w:val="26"/>
          <w:szCs w:val="26"/>
          <w:lang w:val="uk-UA"/>
        </w:rPr>
        <w:t>02</w:t>
      </w:r>
      <w:r w:rsidR="00303586" w:rsidRPr="00C2573E">
        <w:rPr>
          <w:rFonts w:ascii="Times New Roman" w:hAnsi="Times New Roman" w:cs="Times New Roman"/>
          <w:sz w:val="26"/>
          <w:szCs w:val="26"/>
        </w:rPr>
        <w:t>.20</w:t>
      </w:r>
      <w:r w:rsidRPr="00C2573E">
        <w:rPr>
          <w:rFonts w:ascii="Times New Roman" w:hAnsi="Times New Roman" w:cs="Times New Roman"/>
          <w:sz w:val="26"/>
          <w:szCs w:val="26"/>
          <w:lang w:val="uk-UA"/>
        </w:rPr>
        <w:t>20</w:t>
      </w:r>
      <w:r w:rsidR="00303586" w:rsidRPr="00C2573E">
        <w:rPr>
          <w:rFonts w:ascii="Times New Roman" w:hAnsi="Times New Roman" w:cs="Times New Roman"/>
          <w:sz w:val="26"/>
          <w:szCs w:val="26"/>
        </w:rPr>
        <w:t xml:space="preserve"> </w:t>
      </w:r>
      <w:r w:rsidR="00303586" w:rsidRPr="00C2573E">
        <w:rPr>
          <w:rFonts w:ascii="Times New Roman" w:hAnsi="Times New Roman" w:cs="Times New Roman"/>
          <w:sz w:val="26"/>
          <w:szCs w:val="26"/>
          <w:lang w:val="uk-UA"/>
        </w:rPr>
        <w:t>р.</w:t>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r>
      <w:r w:rsidR="00303586" w:rsidRPr="00C2573E">
        <w:rPr>
          <w:rFonts w:ascii="Times New Roman" w:hAnsi="Times New Roman" w:cs="Times New Roman"/>
          <w:sz w:val="26"/>
          <w:szCs w:val="26"/>
          <w:lang w:val="uk-UA"/>
        </w:rPr>
        <w:tab/>
        <w:t xml:space="preserve"> м. Хмельницький</w:t>
      </w:r>
    </w:p>
    <w:p w:rsidR="00303586" w:rsidRDefault="00303586" w:rsidP="00BA7B86">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sidRPr="00C2573E">
        <w:rPr>
          <w:rFonts w:ascii="Times New Roman" w:hAnsi="Times New Roman" w:cs="Times New Roman"/>
          <w:b/>
          <w:bCs/>
          <w:i/>
          <w:iCs/>
          <w:sz w:val="26"/>
          <w:szCs w:val="26"/>
          <w:u w:val="single"/>
          <w:lang w:val="uk-UA"/>
        </w:rPr>
        <w:t>Присутні члени ради:</w:t>
      </w:r>
    </w:p>
    <w:p w:rsidR="00BA7B86" w:rsidRPr="00BA7B86" w:rsidRDefault="00BA7B86" w:rsidP="00BA7B86">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p>
    <w:tbl>
      <w:tblPr>
        <w:tblW w:w="0" w:type="auto"/>
        <w:tblInd w:w="16" w:type="dxa"/>
        <w:tblLayout w:type="fixed"/>
        <w:tblCellMar>
          <w:left w:w="16" w:type="dxa"/>
          <w:right w:w="16" w:type="dxa"/>
        </w:tblCellMar>
        <w:tblLook w:val="0000"/>
      </w:tblPr>
      <w:tblGrid>
        <w:gridCol w:w="3119"/>
        <w:gridCol w:w="6511"/>
      </w:tblGrid>
      <w:tr w:rsidR="00303586"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303586">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ПІБ</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303586">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Посада</w:t>
            </w:r>
          </w:p>
        </w:tc>
      </w:tr>
      <w:tr w:rsidR="00303586" w:rsidRPr="00C2573E" w:rsidTr="00374C46">
        <w:trPr>
          <w:trHeight w:val="1412"/>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303586">
            <w:pPr>
              <w:autoSpaceDE w:val="0"/>
              <w:autoSpaceDN w:val="0"/>
              <w:adjustRightInd w:val="0"/>
              <w:spacing w:before="100" w:after="0" w:line="240" w:lineRule="auto"/>
              <w:jc w:val="center"/>
              <w:rPr>
                <w:rFonts w:ascii="Calibri" w:hAnsi="Calibri" w:cs="Calibri"/>
                <w:sz w:val="26"/>
                <w:szCs w:val="26"/>
                <w:lang w:val="en-US"/>
              </w:rPr>
            </w:pPr>
          </w:p>
          <w:p w:rsidR="00303586" w:rsidRPr="00C2573E" w:rsidRDefault="00303586">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Дунаєвська</w:t>
            </w:r>
          </w:p>
          <w:p w:rsidR="00303586" w:rsidRPr="00C2573E" w:rsidRDefault="00303586">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Ірина Михайлівна</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303586" w:rsidP="00995555">
            <w:pPr>
              <w:autoSpaceDE w:val="0"/>
              <w:autoSpaceDN w:val="0"/>
              <w:adjustRightInd w:val="0"/>
              <w:spacing w:before="100" w:after="0" w:line="240" w:lineRule="auto"/>
              <w:rPr>
                <w:rFonts w:ascii="Calibri" w:hAnsi="Calibri" w:cs="Calibri"/>
                <w:sz w:val="26"/>
                <w:szCs w:val="26"/>
              </w:rPr>
            </w:pPr>
          </w:p>
          <w:p w:rsidR="00303586" w:rsidRPr="00C2573E" w:rsidRDefault="009E17C9" w:rsidP="00995555">
            <w:pPr>
              <w:autoSpaceDE w:val="0"/>
              <w:autoSpaceDN w:val="0"/>
              <w:adjustRightInd w:val="0"/>
              <w:spacing w:before="100" w:after="0" w:line="240" w:lineRule="auto"/>
              <w:rPr>
                <w:rFonts w:ascii="Times New Roman" w:hAnsi="Times New Roman" w:cs="Times New Roman"/>
                <w:sz w:val="26"/>
                <w:szCs w:val="26"/>
                <w:lang w:val="uk-UA"/>
              </w:rPr>
            </w:pPr>
            <w:r w:rsidRPr="00C2573E">
              <w:rPr>
                <w:rFonts w:ascii="Times New Roman" w:hAnsi="Times New Roman" w:cs="Times New Roman"/>
                <w:sz w:val="26"/>
                <w:szCs w:val="26"/>
                <w:lang w:val="uk-UA"/>
              </w:rPr>
              <w:t>н</w:t>
            </w:r>
            <w:r w:rsidR="00303586" w:rsidRPr="00C2573E">
              <w:rPr>
                <w:rFonts w:ascii="Times New Roman" w:hAnsi="Times New Roman" w:cs="Times New Roman"/>
                <w:sz w:val="26"/>
                <w:szCs w:val="26"/>
                <w:lang w:val="uk-UA"/>
              </w:rPr>
              <w:t>ачальник відділу містобудування та архітектури облдержадміністрації — головний архітектор області,</w:t>
            </w:r>
          </w:p>
          <w:p w:rsidR="00303586" w:rsidRPr="00C2573E" w:rsidRDefault="00303586" w:rsidP="00995555">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голова ради;</w:t>
            </w:r>
          </w:p>
        </w:tc>
      </w:tr>
      <w:tr w:rsidR="00303586"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303586">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Панасюк</w:t>
            </w:r>
          </w:p>
          <w:p w:rsidR="00303586" w:rsidRPr="00C2573E" w:rsidRDefault="00303586">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Віктор Матвійович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9E17C9" w:rsidP="00995555">
            <w:pPr>
              <w:autoSpaceDE w:val="0"/>
              <w:autoSpaceDN w:val="0"/>
              <w:adjustRightInd w:val="0"/>
              <w:spacing w:before="100" w:after="0" w:line="240" w:lineRule="auto"/>
              <w:rPr>
                <w:rFonts w:ascii="Times New Roman" w:hAnsi="Times New Roman" w:cs="Times New Roman"/>
                <w:sz w:val="26"/>
                <w:szCs w:val="26"/>
                <w:lang w:val="uk-UA"/>
              </w:rPr>
            </w:pPr>
            <w:r w:rsidRPr="00C2573E">
              <w:rPr>
                <w:rFonts w:ascii="Times New Roman" w:hAnsi="Times New Roman" w:cs="Times New Roman"/>
                <w:sz w:val="26"/>
                <w:szCs w:val="26"/>
                <w:lang w:val="uk-UA"/>
              </w:rPr>
              <w:t>а</w:t>
            </w:r>
            <w:r w:rsidR="00303586" w:rsidRPr="00C2573E">
              <w:rPr>
                <w:rFonts w:ascii="Times New Roman" w:hAnsi="Times New Roman" w:cs="Times New Roman"/>
                <w:sz w:val="26"/>
                <w:szCs w:val="26"/>
                <w:lang w:val="uk-UA"/>
              </w:rPr>
              <w:t>рхітектор, директор проектної майстерні “Зодчий”,</w:t>
            </w:r>
          </w:p>
          <w:p w:rsidR="00303586" w:rsidRPr="00C2573E" w:rsidRDefault="00303586" w:rsidP="00995555">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м. Хмельницький, заступник голови ради (за згодою);</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Параскевич</w:t>
            </w:r>
          </w:p>
          <w:p w:rsidR="009E17C9" w:rsidRPr="00C2573E" w:rsidRDefault="009E17C9" w:rsidP="009E17C9">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Анжела Володимирівна</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95555">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головний спеціаліст відділу містобудування та архітектури ОДА, секретар ради</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119"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 xml:space="preserve">Беляков </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uk-UA"/>
              </w:rPr>
            </w:pPr>
            <w:r w:rsidRPr="00C2573E">
              <w:rPr>
                <w:rFonts w:ascii="Times New Roman" w:hAnsi="Times New Roman" w:cs="Times New Roman"/>
                <w:sz w:val="26"/>
                <w:szCs w:val="26"/>
                <w:lang w:val="uk-UA"/>
              </w:rPr>
              <w:t>Павло Валентинович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256128" w:rsidP="00995555">
            <w:pPr>
              <w:autoSpaceDE w:val="0"/>
              <w:autoSpaceDN w:val="0"/>
              <w:adjustRightInd w:val="0"/>
              <w:spacing w:before="100" w:after="119" w:line="240" w:lineRule="auto"/>
              <w:rPr>
                <w:rFonts w:ascii="Times New Roman" w:hAnsi="Times New Roman" w:cs="Times New Roman"/>
                <w:sz w:val="26"/>
                <w:szCs w:val="26"/>
                <w:lang w:val="uk-UA"/>
              </w:rPr>
            </w:pPr>
            <w:r>
              <w:rPr>
                <w:rFonts w:ascii="Times New Roman" w:hAnsi="Times New Roman" w:cs="Times New Roman"/>
                <w:sz w:val="26"/>
                <w:szCs w:val="26"/>
                <w:lang w:val="uk-UA"/>
              </w:rPr>
              <w:t>а</w:t>
            </w:r>
            <w:r w:rsidR="009E17C9" w:rsidRPr="00C2573E">
              <w:rPr>
                <w:rFonts w:ascii="Times New Roman" w:hAnsi="Times New Roman" w:cs="Times New Roman"/>
                <w:sz w:val="26"/>
                <w:szCs w:val="26"/>
                <w:lang w:val="uk-UA"/>
              </w:rPr>
              <w:t>рхітектор, заступник директора Хмельницької філії ДП «УКРДЕРЖБУДЕКСПЕРТИЗА» (за згодою)</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119" w:line="240" w:lineRule="auto"/>
              <w:jc w:val="center"/>
              <w:rPr>
                <w:rFonts w:ascii="Times New Roman" w:hAnsi="Times New Roman" w:cs="Times New Roman"/>
                <w:sz w:val="26"/>
                <w:szCs w:val="26"/>
                <w:lang w:val="uk-UA"/>
              </w:rPr>
            </w:pPr>
          </w:p>
          <w:p w:rsidR="009E17C9" w:rsidRPr="00C2573E" w:rsidRDefault="009E17C9" w:rsidP="009E17C9">
            <w:pPr>
              <w:autoSpaceDE w:val="0"/>
              <w:autoSpaceDN w:val="0"/>
              <w:adjustRightInd w:val="0"/>
              <w:spacing w:before="100" w:after="119"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Габрикевич</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Микола Іванович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заступник начальника управління, 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України у Хмельницькій області</w:t>
            </w:r>
          </w:p>
        </w:tc>
      </w:tr>
      <w:tr w:rsidR="009E17C9" w:rsidRPr="00995555"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Гнатюк</w:t>
            </w:r>
          </w:p>
          <w:p w:rsidR="009E17C9" w:rsidRPr="00C2573E" w:rsidRDefault="009E17C9" w:rsidP="009E17C9">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Олександр Васильович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256128">
            <w:pPr>
              <w:autoSpaceDE w:val="0"/>
              <w:autoSpaceDN w:val="0"/>
              <w:adjustRightInd w:val="0"/>
              <w:spacing w:before="100" w:after="119" w:line="240" w:lineRule="auto"/>
              <w:rPr>
                <w:rFonts w:ascii="Calibri" w:hAnsi="Calibri" w:cs="Calibri"/>
                <w:sz w:val="26"/>
                <w:szCs w:val="26"/>
                <w:lang w:val="en-US"/>
              </w:rPr>
            </w:pPr>
            <w:r w:rsidRPr="00C2573E">
              <w:rPr>
                <w:rFonts w:ascii="Times New Roman" w:hAnsi="Times New Roman" w:cs="Times New Roman"/>
                <w:sz w:val="26"/>
                <w:szCs w:val="26"/>
                <w:lang w:val="uk-UA"/>
              </w:rPr>
              <w:t xml:space="preserve">провідний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w:t>
            </w:r>
          </w:p>
        </w:tc>
      </w:tr>
      <w:tr w:rsidR="00810FB6" w:rsidRPr="005F5EC4"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810FB6" w:rsidRDefault="00810FB6" w:rsidP="009E17C9">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Денисов</w:t>
            </w:r>
          </w:p>
          <w:p w:rsidR="00810FB6" w:rsidRPr="00C2573E" w:rsidRDefault="00810FB6" w:rsidP="009E17C9">
            <w:pPr>
              <w:autoSpaceDE w:val="0"/>
              <w:autoSpaceDN w:val="0"/>
              <w:adjustRightInd w:val="0"/>
              <w:spacing w:before="100"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Денис Валерійович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810FB6" w:rsidRPr="00C2573E" w:rsidRDefault="00810FB6" w:rsidP="00256128">
            <w:pPr>
              <w:autoSpaceDE w:val="0"/>
              <w:autoSpaceDN w:val="0"/>
              <w:adjustRightInd w:val="0"/>
              <w:spacing w:before="100" w:after="119" w:line="240" w:lineRule="auto"/>
              <w:rPr>
                <w:rFonts w:ascii="Times New Roman" w:hAnsi="Times New Roman" w:cs="Times New Roman"/>
                <w:sz w:val="26"/>
                <w:szCs w:val="26"/>
                <w:lang w:val="uk-UA"/>
              </w:rPr>
            </w:pPr>
            <w:r>
              <w:rPr>
                <w:rFonts w:ascii="Times New Roman" w:hAnsi="Times New Roman" w:cs="Times New Roman"/>
                <w:sz w:val="26"/>
                <w:szCs w:val="26"/>
                <w:lang w:val="uk-UA"/>
              </w:rPr>
              <w:t>судовий експерт Київського НДІ судових експертиз (за згодою);</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Дунаєвський</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Віктор Володимирович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256128" w:rsidP="009E17C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а</w:t>
            </w:r>
            <w:r w:rsidR="009E17C9" w:rsidRPr="00C2573E">
              <w:rPr>
                <w:rFonts w:ascii="Times New Roman" w:hAnsi="Times New Roman" w:cs="Times New Roman"/>
                <w:sz w:val="26"/>
                <w:szCs w:val="26"/>
                <w:lang w:val="uk-UA"/>
              </w:rPr>
              <w:t>рхітектор, м. Хмельницький (за згодою);</w:t>
            </w:r>
          </w:p>
        </w:tc>
      </w:tr>
      <w:tr w:rsidR="009E17C9" w:rsidRPr="00256128"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Козак</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lastRenderedPageBreak/>
              <w:t>Сергій Іванович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256128" w:rsidRDefault="00256128" w:rsidP="009E17C9">
            <w:pPr>
              <w:autoSpaceDE w:val="0"/>
              <w:autoSpaceDN w:val="0"/>
              <w:adjustRightInd w:val="0"/>
              <w:spacing w:before="100" w:after="119" w:line="240" w:lineRule="auto"/>
              <w:rPr>
                <w:rFonts w:ascii="Calibri" w:hAnsi="Calibri" w:cs="Calibri"/>
                <w:sz w:val="26"/>
                <w:szCs w:val="26"/>
                <w:lang w:val="uk-UA"/>
              </w:rPr>
            </w:pPr>
            <w:r>
              <w:rPr>
                <w:rFonts w:ascii="Times New Roman" w:hAnsi="Times New Roman" w:cs="Times New Roman"/>
                <w:sz w:val="26"/>
                <w:szCs w:val="26"/>
                <w:lang w:val="uk-UA"/>
              </w:rPr>
              <w:lastRenderedPageBreak/>
              <w:t>з</w:t>
            </w:r>
            <w:r w:rsidR="009E17C9" w:rsidRPr="00C2573E">
              <w:rPr>
                <w:rFonts w:ascii="Times New Roman" w:hAnsi="Times New Roman" w:cs="Times New Roman"/>
                <w:sz w:val="26"/>
                <w:szCs w:val="26"/>
                <w:lang w:val="uk-UA"/>
              </w:rPr>
              <w:t>аступник голови правління Хмельницької організації Національної спілки архітекторів України (за згодою);</w:t>
            </w:r>
          </w:p>
        </w:tc>
      </w:tr>
      <w:tr w:rsidR="009E17C9" w:rsidRPr="00256128"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lastRenderedPageBreak/>
              <w:t>Козюк</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Тарас Анатолійович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256128" w:rsidRDefault="00256128" w:rsidP="009E17C9">
            <w:pPr>
              <w:autoSpaceDE w:val="0"/>
              <w:autoSpaceDN w:val="0"/>
              <w:adjustRightInd w:val="0"/>
              <w:spacing w:before="100" w:after="119" w:line="240" w:lineRule="auto"/>
              <w:rPr>
                <w:rFonts w:ascii="Calibri" w:hAnsi="Calibri" w:cs="Calibri"/>
                <w:sz w:val="26"/>
                <w:szCs w:val="26"/>
                <w:lang w:val="uk-UA"/>
              </w:rPr>
            </w:pPr>
            <w:r>
              <w:rPr>
                <w:rFonts w:ascii="Times New Roman" w:hAnsi="Times New Roman" w:cs="Times New Roman"/>
                <w:sz w:val="26"/>
                <w:szCs w:val="26"/>
                <w:lang w:val="uk-UA"/>
              </w:rPr>
              <w:t>г</w:t>
            </w:r>
            <w:r w:rsidR="009E17C9" w:rsidRPr="00C2573E">
              <w:rPr>
                <w:rFonts w:ascii="Times New Roman" w:hAnsi="Times New Roman" w:cs="Times New Roman"/>
                <w:sz w:val="26"/>
                <w:szCs w:val="26"/>
                <w:lang w:val="uk-UA"/>
              </w:rPr>
              <w:t>олова правління Хмельницької організації Національної спілки архітекторів України (за згодою);</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Москаленко</w:t>
            </w:r>
          </w:p>
          <w:p w:rsidR="009E17C9" w:rsidRPr="00C2573E" w:rsidRDefault="009E17C9" w:rsidP="009E17C9">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Анатолій Анатолійович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05332E">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архітектор, ТОВ "Хмельницькархпроект"(за згодою)</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Панасюк</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Олексій Вікторович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256128" w:rsidP="009E17C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а</w:t>
            </w:r>
            <w:r w:rsidR="009E17C9" w:rsidRPr="00C2573E">
              <w:rPr>
                <w:rFonts w:ascii="Times New Roman" w:hAnsi="Times New Roman" w:cs="Times New Roman"/>
                <w:sz w:val="26"/>
                <w:szCs w:val="26"/>
                <w:lang w:val="uk-UA"/>
              </w:rPr>
              <w:t>рхітектор “Проектна майстерня “Зодчий” (за згодою);</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Пастухов</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Микола Петрович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256128" w:rsidP="009E17C9">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н</w:t>
            </w:r>
            <w:r w:rsidR="009E17C9" w:rsidRPr="00C2573E">
              <w:rPr>
                <w:rFonts w:ascii="Times New Roman" w:hAnsi="Times New Roman" w:cs="Times New Roman"/>
                <w:sz w:val="26"/>
                <w:szCs w:val="26"/>
                <w:lang w:val="uk-UA"/>
              </w:rPr>
              <w:t>ачальник відділу експлуатації Служби автомобільних доріг у Хмельницькій області</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Плащева</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Тетяна Григорівна</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256128">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головний спеціаліст відділу планування організації цивільного захисту населення та підготовки органів управління;</w:t>
            </w:r>
          </w:p>
        </w:tc>
      </w:tr>
      <w:tr w:rsidR="009E17C9" w:rsidRPr="00C2573E" w:rsidTr="00374C46">
        <w:trPr>
          <w:trHeight w:val="1002"/>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Сердюков</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Василь Олексійович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256128" w:rsidRPr="00256128" w:rsidRDefault="00256128" w:rsidP="009E17C9">
            <w:pPr>
              <w:autoSpaceDE w:val="0"/>
              <w:autoSpaceDN w:val="0"/>
              <w:adjustRightInd w:val="0"/>
              <w:spacing w:before="100" w:after="119" w:line="240" w:lineRule="auto"/>
              <w:rPr>
                <w:rFonts w:ascii="Times New Roman" w:hAnsi="Times New Roman" w:cs="Times New Roman"/>
                <w:sz w:val="26"/>
                <w:szCs w:val="26"/>
                <w:lang w:val="uk-UA"/>
              </w:rPr>
            </w:pPr>
            <w:r>
              <w:rPr>
                <w:rFonts w:ascii="Times New Roman" w:hAnsi="Times New Roman" w:cs="Times New Roman"/>
                <w:sz w:val="26"/>
                <w:szCs w:val="26"/>
                <w:lang w:val="uk-UA"/>
              </w:rPr>
              <w:t>д</w:t>
            </w:r>
            <w:r w:rsidR="009E17C9" w:rsidRPr="00C2573E">
              <w:rPr>
                <w:rFonts w:ascii="Times New Roman" w:hAnsi="Times New Roman" w:cs="Times New Roman"/>
                <w:sz w:val="26"/>
                <w:szCs w:val="26"/>
                <w:lang w:val="uk-UA"/>
              </w:rPr>
              <w:t>иректор ТОВ “Хмельницькархпроект” (за згодою);</w:t>
            </w:r>
          </w:p>
        </w:tc>
      </w:tr>
      <w:tr w:rsidR="009E17C9" w:rsidRPr="00C2573E" w:rsidTr="00374C46">
        <w:trPr>
          <w:trHeight w:val="930"/>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Шибецька</w:t>
            </w:r>
          </w:p>
          <w:p w:rsidR="009E17C9" w:rsidRPr="00C2573E" w:rsidRDefault="009E17C9" w:rsidP="009E17C9">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Валентина Олександрівна</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rPr>
                <w:rFonts w:ascii="Calibri" w:hAnsi="Calibri" w:cs="Calibri"/>
                <w:sz w:val="26"/>
                <w:szCs w:val="26"/>
              </w:rPr>
            </w:pPr>
            <w:r w:rsidRPr="00C2573E">
              <w:rPr>
                <w:rFonts w:ascii="Times New Roman" w:hAnsi="Times New Roman" w:cs="Times New Roman"/>
                <w:sz w:val="26"/>
                <w:szCs w:val="26"/>
              </w:rPr>
              <w:t xml:space="preserve"> </w:t>
            </w:r>
            <w:r w:rsidRPr="00C2573E">
              <w:rPr>
                <w:rFonts w:ascii="Times New Roman" w:hAnsi="Times New Roman" w:cs="Times New Roman"/>
                <w:sz w:val="26"/>
                <w:szCs w:val="26"/>
                <w:lang w:val="uk-UA"/>
              </w:rPr>
              <w:t>начальник управління оцінки впливу на довкілля, регулювання природокористування та моніторингу Департаменту екології та природних ресурсів Хмельницької облдержадміністрації</w:t>
            </w:r>
          </w:p>
        </w:tc>
      </w:tr>
      <w:tr w:rsidR="009E17C9" w:rsidRPr="00C2573E" w:rsidTr="00374C46">
        <w:trPr>
          <w:trHeight w:val="1"/>
        </w:trPr>
        <w:tc>
          <w:tcPr>
            <w:tcW w:w="3119"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Шпаковський</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Сергій Михайлович</w:t>
            </w:r>
          </w:p>
        </w:tc>
        <w:tc>
          <w:tcPr>
            <w:tcW w:w="6511"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374C46" w:rsidP="00374C4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з</w:t>
            </w:r>
            <w:r w:rsidR="009E17C9" w:rsidRPr="00C2573E">
              <w:rPr>
                <w:rFonts w:ascii="Times New Roman" w:hAnsi="Times New Roman" w:cs="Times New Roman"/>
                <w:sz w:val="26"/>
                <w:szCs w:val="26"/>
                <w:lang w:val="uk-UA"/>
              </w:rPr>
              <w:t>авідувач відділом охорони пам’яток історії та культури у Хмельницькій області</w:t>
            </w:r>
          </w:p>
        </w:tc>
      </w:tr>
    </w:tbl>
    <w:p w:rsidR="00303586" w:rsidRPr="00C2573E" w:rsidRDefault="00303586" w:rsidP="00303586">
      <w:pPr>
        <w:autoSpaceDE w:val="0"/>
        <w:autoSpaceDN w:val="0"/>
        <w:adjustRightInd w:val="0"/>
        <w:spacing w:before="100" w:after="0" w:line="240" w:lineRule="auto"/>
        <w:rPr>
          <w:rFonts w:ascii="Calibri" w:hAnsi="Calibri" w:cs="Calibri"/>
          <w:sz w:val="26"/>
          <w:szCs w:val="26"/>
        </w:rPr>
      </w:pPr>
    </w:p>
    <w:p w:rsidR="00303586" w:rsidRPr="0005332E" w:rsidRDefault="00303586" w:rsidP="0005332E">
      <w:pPr>
        <w:autoSpaceDE w:val="0"/>
        <w:autoSpaceDN w:val="0"/>
        <w:adjustRightInd w:val="0"/>
        <w:spacing w:before="100" w:after="0" w:line="240" w:lineRule="auto"/>
        <w:jc w:val="center"/>
        <w:rPr>
          <w:rFonts w:ascii="Times New Roman" w:hAnsi="Times New Roman" w:cs="Times New Roman"/>
          <w:b/>
          <w:bCs/>
          <w:i/>
          <w:iCs/>
          <w:sz w:val="26"/>
          <w:szCs w:val="26"/>
          <w:u w:val="single"/>
          <w:lang w:val="uk-UA"/>
        </w:rPr>
      </w:pPr>
      <w:r w:rsidRPr="00C2573E">
        <w:rPr>
          <w:rFonts w:ascii="Times New Roman" w:hAnsi="Times New Roman" w:cs="Times New Roman"/>
          <w:b/>
          <w:bCs/>
          <w:i/>
          <w:iCs/>
          <w:sz w:val="26"/>
          <w:szCs w:val="26"/>
          <w:u w:val="single"/>
          <w:lang w:val="uk-UA"/>
        </w:rPr>
        <w:t>Відсутні члени ради:</w:t>
      </w:r>
    </w:p>
    <w:tbl>
      <w:tblPr>
        <w:tblW w:w="0" w:type="auto"/>
        <w:tblInd w:w="16" w:type="dxa"/>
        <w:tblLayout w:type="fixed"/>
        <w:tblCellMar>
          <w:left w:w="16" w:type="dxa"/>
          <w:right w:w="16" w:type="dxa"/>
        </w:tblCellMar>
        <w:tblLook w:val="0000"/>
      </w:tblPr>
      <w:tblGrid>
        <w:gridCol w:w="3097"/>
        <w:gridCol w:w="6533"/>
      </w:tblGrid>
      <w:tr w:rsidR="00303586"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303586">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Денисов</w:t>
            </w:r>
          </w:p>
          <w:p w:rsidR="00303586" w:rsidRPr="00C2573E" w:rsidRDefault="00303586">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Денис Валерійович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303586" w:rsidRPr="00C2573E" w:rsidRDefault="00912D64" w:rsidP="00B514B6">
            <w:pPr>
              <w:autoSpaceDE w:val="0"/>
              <w:autoSpaceDN w:val="0"/>
              <w:adjustRightInd w:val="0"/>
              <w:spacing w:before="100"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w:t>
            </w:r>
            <w:r w:rsidR="00303586" w:rsidRPr="00C2573E">
              <w:rPr>
                <w:rFonts w:ascii="Times New Roman" w:hAnsi="Times New Roman" w:cs="Times New Roman"/>
                <w:sz w:val="26"/>
                <w:szCs w:val="26"/>
                <w:lang w:val="uk-UA"/>
              </w:rPr>
              <w:t>удовий експерт Київського НДІ судових</w:t>
            </w:r>
          </w:p>
          <w:p w:rsidR="00303586" w:rsidRPr="00C2573E" w:rsidRDefault="00303586" w:rsidP="00B514B6">
            <w:pPr>
              <w:autoSpaceDE w:val="0"/>
              <w:autoSpaceDN w:val="0"/>
              <w:adjustRightInd w:val="0"/>
              <w:spacing w:before="100" w:after="119" w:line="240" w:lineRule="auto"/>
              <w:rPr>
                <w:rFonts w:ascii="Calibri" w:hAnsi="Calibri" w:cs="Calibri"/>
                <w:sz w:val="26"/>
                <w:szCs w:val="26"/>
              </w:rPr>
            </w:pPr>
            <w:r w:rsidRPr="00C2573E">
              <w:rPr>
                <w:rFonts w:ascii="Times New Roman" w:hAnsi="Times New Roman" w:cs="Times New Roman"/>
                <w:sz w:val="26"/>
                <w:szCs w:val="26"/>
                <w:lang w:val="uk-UA"/>
              </w:rPr>
              <w:t>експертиз (за згодою)</w:t>
            </w:r>
          </w:p>
        </w:tc>
      </w:tr>
      <w:tr w:rsidR="009E17C9"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Доміна</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Андрій Олександрович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12D64" w:rsidP="00B514B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н</w:t>
            </w:r>
            <w:r w:rsidR="009E17C9" w:rsidRPr="00C2573E">
              <w:rPr>
                <w:rFonts w:ascii="Times New Roman" w:hAnsi="Times New Roman" w:cs="Times New Roman"/>
                <w:sz w:val="26"/>
                <w:szCs w:val="26"/>
                <w:lang w:val="uk-UA"/>
              </w:rPr>
              <w:t>ачальник управління запобігання НС ГУДСНС України у Хмельницькій області</w:t>
            </w:r>
          </w:p>
        </w:tc>
      </w:tr>
      <w:tr w:rsidR="001A0169"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1A0169" w:rsidP="00B32C11">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Колесник</w:t>
            </w:r>
          </w:p>
          <w:p w:rsidR="001A0169" w:rsidRPr="00C2573E" w:rsidRDefault="001A0169" w:rsidP="00B32C11">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Володимир Григорович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912D64" w:rsidP="00B514B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з</w:t>
            </w:r>
            <w:r w:rsidR="001A0169" w:rsidRPr="00C2573E">
              <w:rPr>
                <w:rFonts w:ascii="Times New Roman" w:hAnsi="Times New Roman" w:cs="Times New Roman"/>
                <w:sz w:val="26"/>
                <w:szCs w:val="26"/>
                <w:lang w:val="uk-UA"/>
              </w:rPr>
              <w:t>аступник начальника управління лісового та мисливського господарства</w:t>
            </w:r>
          </w:p>
        </w:tc>
      </w:tr>
      <w:tr w:rsidR="009E17C9" w:rsidRPr="00995555">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119"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Коломієць</w:t>
            </w:r>
          </w:p>
          <w:p w:rsidR="009E17C9" w:rsidRPr="00C2573E" w:rsidRDefault="009E17C9" w:rsidP="009E17C9">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Вадим Петрович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B514B6">
            <w:pPr>
              <w:autoSpaceDE w:val="0"/>
              <w:autoSpaceDN w:val="0"/>
              <w:adjustRightInd w:val="0"/>
              <w:spacing w:before="100" w:after="119" w:line="240" w:lineRule="auto"/>
              <w:rPr>
                <w:rFonts w:ascii="Calibri" w:hAnsi="Calibri" w:cs="Calibri"/>
                <w:sz w:val="26"/>
                <w:szCs w:val="26"/>
                <w:lang w:val="en-US"/>
              </w:rPr>
            </w:pPr>
            <w:r w:rsidRPr="00C2573E">
              <w:rPr>
                <w:rFonts w:ascii="Times New Roman" w:hAnsi="Times New Roman" w:cs="Times New Roman"/>
                <w:sz w:val="26"/>
                <w:szCs w:val="26"/>
                <w:lang w:val="uk-UA"/>
              </w:rPr>
              <w:t>головний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(за згодою)</w:t>
            </w:r>
          </w:p>
        </w:tc>
      </w:tr>
      <w:tr w:rsidR="009E17C9"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E17C9" w:rsidP="009E17C9">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lastRenderedPageBreak/>
              <w:t>Копил</w:t>
            </w:r>
          </w:p>
          <w:p w:rsidR="009E17C9" w:rsidRPr="00C2573E" w:rsidRDefault="009E17C9" w:rsidP="009E17C9">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Микола Лукіч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9E17C9" w:rsidRPr="00C2573E" w:rsidRDefault="00912D64" w:rsidP="00B514B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з</w:t>
            </w:r>
            <w:r w:rsidR="009E17C9" w:rsidRPr="00C2573E">
              <w:rPr>
                <w:rFonts w:ascii="Times New Roman" w:hAnsi="Times New Roman" w:cs="Times New Roman"/>
                <w:sz w:val="26"/>
                <w:szCs w:val="26"/>
                <w:lang w:val="uk-UA"/>
              </w:rPr>
              <w:t>аслужений архітектор України, м. Хмельницький (за згодою);</w:t>
            </w:r>
          </w:p>
        </w:tc>
      </w:tr>
      <w:tr w:rsidR="001A0169" w:rsidRPr="00995555">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1A0169" w:rsidP="00B32C11">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Кулик</w:t>
            </w:r>
          </w:p>
          <w:p w:rsidR="001A0169" w:rsidRPr="00C2573E" w:rsidRDefault="001A0169" w:rsidP="00B32C11">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Денис Вікторович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912D64" w:rsidRDefault="00912D64" w:rsidP="00B514B6">
            <w:pPr>
              <w:autoSpaceDE w:val="0"/>
              <w:autoSpaceDN w:val="0"/>
              <w:adjustRightInd w:val="0"/>
              <w:spacing w:before="100" w:after="119" w:line="240" w:lineRule="auto"/>
              <w:rPr>
                <w:rFonts w:ascii="Calibri" w:hAnsi="Calibri" w:cs="Calibri"/>
                <w:sz w:val="26"/>
                <w:szCs w:val="26"/>
                <w:lang w:val="uk-UA"/>
              </w:rPr>
            </w:pPr>
            <w:r>
              <w:rPr>
                <w:rFonts w:ascii="Times New Roman" w:hAnsi="Times New Roman" w:cs="Times New Roman"/>
                <w:sz w:val="26"/>
                <w:szCs w:val="26"/>
                <w:lang w:val="uk-UA"/>
              </w:rPr>
              <w:t>н</w:t>
            </w:r>
            <w:r w:rsidR="001A0169" w:rsidRPr="00C2573E">
              <w:rPr>
                <w:rFonts w:ascii="Times New Roman" w:hAnsi="Times New Roman" w:cs="Times New Roman"/>
                <w:sz w:val="26"/>
                <w:szCs w:val="26"/>
                <w:lang w:val="uk-UA"/>
              </w:rPr>
              <w:t>ачальник відділу ремонтів експлуатації утримання техспоруд — ДП “Служба місцевих автодоріг”</w:t>
            </w:r>
          </w:p>
        </w:tc>
      </w:tr>
      <w:tr w:rsidR="001A0169" w:rsidRPr="00C2573E">
        <w:trPr>
          <w:trHeight w:val="915"/>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1A0169" w:rsidP="00B32C11">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Лесневич</w:t>
            </w:r>
          </w:p>
          <w:p w:rsidR="001A0169" w:rsidRPr="00C2573E" w:rsidRDefault="001A0169" w:rsidP="00B32C11">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Олександр Вітольдович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912D64" w:rsidP="00B514B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з</w:t>
            </w:r>
            <w:r w:rsidR="001A0169" w:rsidRPr="00C2573E">
              <w:rPr>
                <w:rFonts w:ascii="Times New Roman" w:hAnsi="Times New Roman" w:cs="Times New Roman"/>
                <w:sz w:val="26"/>
                <w:szCs w:val="26"/>
                <w:lang w:val="uk-UA"/>
              </w:rPr>
              <w:t>аступник начальника Хмельницького обласного управління водних ресурсів</w:t>
            </w:r>
          </w:p>
        </w:tc>
      </w:tr>
      <w:tr w:rsidR="001A0169"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1A0169" w:rsidP="00B32C11">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Лукашук</w:t>
            </w:r>
          </w:p>
          <w:p w:rsidR="001A0169" w:rsidRPr="00C2573E" w:rsidRDefault="001A0169" w:rsidP="00B32C11">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Валентина Сергіївна</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912D64" w:rsidP="00B514B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з</w:t>
            </w:r>
            <w:r w:rsidR="001A0169" w:rsidRPr="00C2573E">
              <w:rPr>
                <w:rFonts w:ascii="Times New Roman" w:hAnsi="Times New Roman" w:cs="Times New Roman"/>
                <w:sz w:val="26"/>
                <w:szCs w:val="26"/>
                <w:lang w:val="uk-UA"/>
              </w:rPr>
              <w:t>аступник начальника – начальник відділу управління культури, національностей, релігії та туризму облдержадміністрації</w:t>
            </w:r>
          </w:p>
        </w:tc>
      </w:tr>
      <w:tr w:rsidR="001A0169"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1A0169" w:rsidP="00B32C11">
            <w:pPr>
              <w:autoSpaceDE w:val="0"/>
              <w:autoSpaceDN w:val="0"/>
              <w:adjustRightInd w:val="0"/>
              <w:spacing w:before="100" w:after="0" w:line="240" w:lineRule="auto"/>
              <w:jc w:val="center"/>
              <w:rPr>
                <w:rFonts w:ascii="Times New Roman" w:hAnsi="Times New Roman" w:cs="Times New Roman"/>
                <w:sz w:val="26"/>
                <w:szCs w:val="26"/>
                <w:lang w:val="uk-UA"/>
              </w:rPr>
            </w:pPr>
            <w:r w:rsidRPr="00C2573E">
              <w:rPr>
                <w:rFonts w:ascii="Times New Roman" w:hAnsi="Times New Roman" w:cs="Times New Roman"/>
                <w:sz w:val="26"/>
                <w:szCs w:val="26"/>
                <w:lang w:val="uk-UA"/>
              </w:rPr>
              <w:t>Мартинюк</w:t>
            </w:r>
          </w:p>
          <w:p w:rsidR="001A0169" w:rsidRPr="00C2573E" w:rsidRDefault="001A0169" w:rsidP="00B32C11">
            <w:pPr>
              <w:autoSpaceDE w:val="0"/>
              <w:autoSpaceDN w:val="0"/>
              <w:adjustRightInd w:val="0"/>
              <w:spacing w:before="100" w:after="119"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Павло Євгенович</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1A0169" w:rsidRPr="00C2573E" w:rsidRDefault="00912D64" w:rsidP="00B514B6">
            <w:pPr>
              <w:autoSpaceDE w:val="0"/>
              <w:autoSpaceDN w:val="0"/>
              <w:adjustRightInd w:val="0"/>
              <w:spacing w:before="100" w:after="119" w:line="240" w:lineRule="auto"/>
              <w:rPr>
                <w:rFonts w:ascii="Calibri" w:hAnsi="Calibri" w:cs="Calibri"/>
                <w:sz w:val="26"/>
                <w:szCs w:val="26"/>
              </w:rPr>
            </w:pPr>
            <w:r>
              <w:rPr>
                <w:rFonts w:ascii="Times New Roman" w:hAnsi="Times New Roman" w:cs="Times New Roman"/>
                <w:sz w:val="26"/>
                <w:szCs w:val="26"/>
                <w:lang w:val="uk-UA"/>
              </w:rPr>
              <w:t>а</w:t>
            </w:r>
            <w:r w:rsidR="001A0169" w:rsidRPr="00C2573E">
              <w:rPr>
                <w:rFonts w:ascii="Times New Roman" w:hAnsi="Times New Roman" w:cs="Times New Roman"/>
                <w:sz w:val="26"/>
                <w:szCs w:val="26"/>
                <w:lang w:val="uk-UA"/>
              </w:rPr>
              <w:t>рхітектор, м. Хмельницький (за згодою)</w:t>
            </w:r>
          </w:p>
        </w:tc>
      </w:tr>
      <w:tr w:rsidR="00AD6D19" w:rsidRPr="00C2573E">
        <w:trPr>
          <w:trHeight w:val="1"/>
        </w:trPr>
        <w:tc>
          <w:tcPr>
            <w:tcW w:w="3097" w:type="dxa"/>
            <w:tcBorders>
              <w:top w:val="single" w:sz="6" w:space="0" w:color="000001"/>
              <w:left w:val="single" w:sz="6" w:space="0" w:color="000001"/>
              <w:bottom w:val="single" w:sz="6" w:space="0" w:color="000001"/>
              <w:right w:val="single" w:sz="6" w:space="0" w:color="000001"/>
            </w:tcBorders>
            <w:shd w:val="clear" w:color="000000" w:fill="FFFFFF"/>
          </w:tcPr>
          <w:p w:rsidR="00AD6D19" w:rsidRPr="00C2573E" w:rsidRDefault="00AD6D19" w:rsidP="0072248A">
            <w:pPr>
              <w:autoSpaceDE w:val="0"/>
              <w:autoSpaceDN w:val="0"/>
              <w:adjustRightInd w:val="0"/>
              <w:spacing w:before="100" w:after="0" w:line="240" w:lineRule="auto"/>
              <w:jc w:val="center"/>
              <w:rPr>
                <w:rFonts w:ascii="Calibri" w:hAnsi="Calibri" w:cs="Calibri"/>
                <w:sz w:val="26"/>
                <w:szCs w:val="26"/>
                <w:lang w:val="en-US"/>
              </w:rPr>
            </w:pPr>
            <w:r w:rsidRPr="00C2573E">
              <w:rPr>
                <w:rFonts w:ascii="Times New Roman" w:hAnsi="Times New Roman" w:cs="Times New Roman"/>
                <w:sz w:val="26"/>
                <w:szCs w:val="26"/>
                <w:lang w:val="uk-UA"/>
              </w:rPr>
              <w:t>Шахуб Мілуді</w:t>
            </w:r>
          </w:p>
        </w:tc>
        <w:tc>
          <w:tcPr>
            <w:tcW w:w="6533" w:type="dxa"/>
            <w:tcBorders>
              <w:top w:val="single" w:sz="6" w:space="0" w:color="000001"/>
              <w:left w:val="single" w:sz="6" w:space="0" w:color="000001"/>
              <w:bottom w:val="single" w:sz="6" w:space="0" w:color="000001"/>
              <w:right w:val="single" w:sz="6" w:space="0" w:color="000001"/>
            </w:tcBorders>
            <w:shd w:val="clear" w:color="000000" w:fill="FFFFFF"/>
          </w:tcPr>
          <w:p w:rsidR="00AD6D19" w:rsidRPr="00C2573E" w:rsidRDefault="00912D64" w:rsidP="00B514B6">
            <w:pPr>
              <w:autoSpaceDE w:val="0"/>
              <w:autoSpaceDN w:val="0"/>
              <w:adjustRightInd w:val="0"/>
              <w:spacing w:before="100"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г</w:t>
            </w:r>
            <w:r w:rsidR="00AD6D19" w:rsidRPr="00C2573E">
              <w:rPr>
                <w:rFonts w:ascii="Times New Roman" w:hAnsi="Times New Roman" w:cs="Times New Roman"/>
                <w:sz w:val="26"/>
                <w:szCs w:val="26"/>
                <w:lang w:val="uk-UA"/>
              </w:rPr>
              <w:t>оловний архітектор проекту ПП “АрхШахубПроект”</w:t>
            </w:r>
          </w:p>
          <w:p w:rsidR="00AD6D19" w:rsidRPr="008D4C89" w:rsidRDefault="00AD6D19" w:rsidP="00B514B6">
            <w:pPr>
              <w:autoSpaceDE w:val="0"/>
              <w:autoSpaceDN w:val="0"/>
              <w:adjustRightInd w:val="0"/>
              <w:spacing w:before="100" w:after="119" w:line="240" w:lineRule="auto"/>
              <w:rPr>
                <w:rFonts w:ascii="Calibri" w:hAnsi="Calibri" w:cs="Calibri"/>
                <w:sz w:val="26"/>
                <w:szCs w:val="26"/>
              </w:rPr>
            </w:pPr>
            <w:r w:rsidRPr="008D4C89">
              <w:rPr>
                <w:rFonts w:ascii="Times New Roman" w:hAnsi="Times New Roman" w:cs="Times New Roman"/>
                <w:sz w:val="26"/>
                <w:szCs w:val="26"/>
              </w:rPr>
              <w:t>(</w:t>
            </w:r>
            <w:r w:rsidRPr="00C2573E">
              <w:rPr>
                <w:rFonts w:ascii="Times New Roman" w:hAnsi="Times New Roman" w:cs="Times New Roman"/>
                <w:sz w:val="26"/>
                <w:szCs w:val="26"/>
                <w:lang w:val="uk-UA"/>
              </w:rPr>
              <w:t>за згодою)</w:t>
            </w:r>
          </w:p>
        </w:tc>
      </w:tr>
    </w:tbl>
    <w:p w:rsidR="00303586" w:rsidRPr="005F5EC4" w:rsidRDefault="00303586" w:rsidP="005F5EC4">
      <w:pPr>
        <w:autoSpaceDE w:val="0"/>
        <w:autoSpaceDN w:val="0"/>
        <w:adjustRightInd w:val="0"/>
        <w:spacing w:before="100" w:after="0" w:line="240" w:lineRule="auto"/>
        <w:rPr>
          <w:rFonts w:ascii="Calibri" w:hAnsi="Calibri" w:cs="Calibri"/>
          <w:lang w:val="uk-UA"/>
        </w:rPr>
      </w:pPr>
    </w:p>
    <w:p w:rsidR="0002700C" w:rsidRDefault="00303586" w:rsidP="005F5EC4">
      <w:pPr>
        <w:autoSpaceDE w:val="0"/>
        <w:autoSpaceDN w:val="0"/>
        <w:adjustRightInd w:val="0"/>
        <w:spacing w:before="100" w:after="0" w:line="240" w:lineRule="auto"/>
        <w:ind w:firstLine="567"/>
        <w:jc w:val="center"/>
        <w:rPr>
          <w:rFonts w:ascii="Times New Roman" w:hAnsi="Times New Roman" w:cs="Times New Roman"/>
          <w:b/>
          <w:bCs/>
          <w:i/>
          <w:iCs/>
          <w:sz w:val="28"/>
          <w:szCs w:val="28"/>
          <w:u w:val="single"/>
          <w:lang w:val="uk-UA"/>
        </w:rPr>
      </w:pPr>
      <w:r w:rsidRPr="007D5B9E">
        <w:rPr>
          <w:rFonts w:ascii="Times New Roman" w:hAnsi="Times New Roman" w:cs="Times New Roman"/>
          <w:b/>
          <w:bCs/>
          <w:i/>
          <w:iCs/>
          <w:sz w:val="28"/>
          <w:szCs w:val="28"/>
          <w:u w:val="single"/>
          <w:lang w:val="uk-UA"/>
        </w:rPr>
        <w:t>Запрошені:</w:t>
      </w:r>
    </w:p>
    <w:p w:rsidR="00181E5B" w:rsidRDefault="00181E5B" w:rsidP="00181E5B">
      <w:pPr>
        <w:autoSpaceDE w:val="0"/>
        <w:autoSpaceDN w:val="0"/>
        <w:adjustRightInd w:val="0"/>
        <w:spacing w:after="0" w:line="240" w:lineRule="auto"/>
        <w:ind w:left="40" w:right="340" w:firstLine="720"/>
        <w:rPr>
          <w:rFonts w:ascii="Times New Roman" w:hAnsi="Times New Roman" w:cs="Times New Roman"/>
          <w:bCs/>
          <w:iCs/>
          <w:sz w:val="28"/>
          <w:szCs w:val="28"/>
          <w:lang w:val="uk-UA"/>
        </w:rPr>
      </w:pPr>
      <w:r w:rsidRPr="00BA7D40">
        <w:rPr>
          <w:rFonts w:ascii="Times New Roman" w:hAnsi="Times New Roman" w:cs="Times New Roman"/>
          <w:b/>
          <w:bCs/>
          <w:iCs/>
          <w:sz w:val="28"/>
          <w:szCs w:val="28"/>
          <w:lang w:val="uk-UA"/>
        </w:rPr>
        <w:t>Степанюк Ігор Григорович</w:t>
      </w:r>
      <w:r>
        <w:rPr>
          <w:rFonts w:ascii="Times New Roman" w:hAnsi="Times New Roman" w:cs="Times New Roman"/>
          <w:bCs/>
          <w:iCs/>
          <w:sz w:val="28"/>
          <w:szCs w:val="28"/>
          <w:lang w:val="uk-UA"/>
        </w:rPr>
        <w:t xml:space="preserve"> – Війтовецький селищний голова.</w:t>
      </w:r>
    </w:p>
    <w:p w:rsidR="00181E5B" w:rsidRPr="00181E5B" w:rsidRDefault="00181E5B" w:rsidP="00181E5B">
      <w:pPr>
        <w:autoSpaceDE w:val="0"/>
        <w:autoSpaceDN w:val="0"/>
        <w:adjustRightInd w:val="0"/>
        <w:spacing w:after="0" w:line="240" w:lineRule="auto"/>
        <w:ind w:left="40" w:right="340" w:firstLine="720"/>
        <w:rPr>
          <w:rFonts w:ascii="Times New Roman" w:hAnsi="Times New Roman" w:cs="Times New Roman"/>
          <w:bCs/>
          <w:iCs/>
          <w:sz w:val="28"/>
          <w:szCs w:val="28"/>
          <w:lang w:val="uk-UA"/>
        </w:rPr>
      </w:pPr>
      <w:r w:rsidRPr="00BA7D40">
        <w:rPr>
          <w:rFonts w:ascii="Times New Roman" w:hAnsi="Times New Roman" w:cs="Times New Roman"/>
          <w:b/>
          <w:bCs/>
          <w:iCs/>
          <w:sz w:val="28"/>
          <w:szCs w:val="28"/>
          <w:lang w:val="uk-UA"/>
        </w:rPr>
        <w:t>Свистун Володимир Михайлович</w:t>
      </w:r>
      <w:r>
        <w:rPr>
          <w:rFonts w:ascii="Times New Roman" w:hAnsi="Times New Roman" w:cs="Times New Roman"/>
          <w:bCs/>
          <w:iCs/>
          <w:sz w:val="28"/>
          <w:szCs w:val="28"/>
          <w:lang w:val="uk-UA"/>
        </w:rPr>
        <w:t xml:space="preserve"> – начальник земельного відділу Війтовецької селищної ради Волочиського району.</w:t>
      </w:r>
    </w:p>
    <w:p w:rsidR="00F83924" w:rsidRDefault="009D18B9" w:rsidP="00C664EA">
      <w:pPr>
        <w:autoSpaceDE w:val="0"/>
        <w:autoSpaceDN w:val="0"/>
        <w:adjustRightInd w:val="0"/>
        <w:spacing w:after="0" w:line="240" w:lineRule="auto"/>
        <w:ind w:left="40" w:right="340" w:firstLine="720"/>
        <w:rPr>
          <w:rFonts w:ascii="Times New Roman" w:hAnsi="Times New Roman" w:cs="Times New Roman"/>
          <w:bCs/>
          <w:iCs/>
          <w:sz w:val="28"/>
          <w:szCs w:val="28"/>
          <w:lang w:val="uk-UA"/>
        </w:rPr>
      </w:pPr>
      <w:r>
        <w:rPr>
          <w:rFonts w:ascii="Times New Roman" w:hAnsi="Times New Roman" w:cs="Times New Roman"/>
          <w:b/>
          <w:bCs/>
          <w:iCs/>
          <w:sz w:val="28"/>
          <w:szCs w:val="28"/>
          <w:lang w:val="uk-UA"/>
        </w:rPr>
        <w:t xml:space="preserve">Кравчук Олена Степанівна – </w:t>
      </w:r>
      <w:r>
        <w:rPr>
          <w:rFonts w:ascii="Times New Roman" w:hAnsi="Times New Roman" w:cs="Times New Roman"/>
          <w:bCs/>
          <w:iCs/>
          <w:sz w:val="28"/>
          <w:szCs w:val="28"/>
          <w:lang w:val="uk-UA"/>
        </w:rPr>
        <w:t>в.о. голови Великомацевицької сільської ради Старокостянтинівського району.</w:t>
      </w:r>
    </w:p>
    <w:p w:rsidR="00F83924" w:rsidRDefault="009D18B9" w:rsidP="00181E5B">
      <w:pPr>
        <w:autoSpaceDE w:val="0"/>
        <w:autoSpaceDN w:val="0"/>
        <w:adjustRightInd w:val="0"/>
        <w:spacing w:after="0" w:line="240" w:lineRule="auto"/>
        <w:ind w:left="40" w:right="340" w:firstLine="720"/>
        <w:jc w:val="both"/>
        <w:rPr>
          <w:rFonts w:ascii="Times New Roman" w:hAnsi="Times New Roman" w:cs="Times New Roman"/>
          <w:bCs/>
          <w:iCs/>
          <w:sz w:val="28"/>
          <w:szCs w:val="28"/>
          <w:lang w:val="uk-UA"/>
        </w:rPr>
      </w:pPr>
      <w:r>
        <w:rPr>
          <w:rFonts w:ascii="Times New Roman" w:hAnsi="Times New Roman" w:cs="Times New Roman"/>
          <w:b/>
          <w:bCs/>
          <w:iCs/>
          <w:sz w:val="28"/>
          <w:szCs w:val="28"/>
          <w:lang w:val="uk-UA"/>
        </w:rPr>
        <w:t>Вознюк Олег Миколайович –</w:t>
      </w:r>
      <w:r>
        <w:rPr>
          <w:rFonts w:ascii="Times New Roman" w:hAnsi="Times New Roman" w:cs="Times New Roman"/>
          <w:bCs/>
          <w:iCs/>
          <w:sz w:val="28"/>
          <w:szCs w:val="28"/>
          <w:lang w:val="uk-UA"/>
        </w:rPr>
        <w:t xml:space="preserve"> мешканець с. Великі Мацевичі Старокостянтинівського району.</w:t>
      </w:r>
    </w:p>
    <w:p w:rsidR="00181E5B" w:rsidRPr="0072248A" w:rsidRDefault="00181E5B" w:rsidP="00181E5B">
      <w:pPr>
        <w:widowControl w:val="0"/>
        <w:suppressAutoHyphens/>
        <w:spacing w:after="0" w:line="240" w:lineRule="auto"/>
        <w:jc w:val="both"/>
        <w:rPr>
          <w:rFonts w:ascii="Times New Roman" w:eastAsia="SimSun" w:hAnsi="Times New Roman" w:cs="Mangal"/>
          <w:bCs/>
          <w:iCs/>
          <w:kern w:val="1"/>
          <w:sz w:val="28"/>
          <w:szCs w:val="28"/>
          <w:lang w:val="uk-UA" w:eastAsia="hi-IN" w:bidi="hi-IN"/>
        </w:rPr>
      </w:pPr>
      <w:r w:rsidRPr="00181E5B">
        <w:rPr>
          <w:rFonts w:ascii="Times New Roman" w:eastAsia="SimSun" w:hAnsi="Times New Roman" w:cs="Mangal"/>
          <w:b/>
          <w:bCs/>
          <w:iCs/>
          <w:kern w:val="1"/>
          <w:sz w:val="28"/>
          <w:szCs w:val="28"/>
          <w:lang w:val="uk-UA" w:eastAsia="hi-IN" w:bidi="hi-IN"/>
        </w:rPr>
        <w:t xml:space="preserve">           Карнафель Ірина Іванівна</w:t>
      </w:r>
      <w:r w:rsidRPr="0072248A">
        <w:rPr>
          <w:rFonts w:ascii="Times New Roman" w:eastAsia="SimSun" w:hAnsi="Times New Roman" w:cs="Mangal"/>
          <w:bCs/>
          <w:iCs/>
          <w:kern w:val="1"/>
          <w:sz w:val="28"/>
          <w:szCs w:val="28"/>
          <w:lang w:val="uk-UA" w:eastAsia="hi-IN" w:bidi="hi-IN"/>
        </w:rPr>
        <w:t xml:space="preserve"> – начальник відділу містобудування, архітектури та будівництва Полонської районної державної адміністрації;</w:t>
      </w:r>
    </w:p>
    <w:p w:rsidR="00181E5B" w:rsidRPr="00607097" w:rsidRDefault="00181E5B" w:rsidP="00181E5B">
      <w:pPr>
        <w:widowControl w:val="0"/>
        <w:suppressAutoHyphens/>
        <w:spacing w:after="0" w:line="240" w:lineRule="auto"/>
        <w:ind w:firstLine="708"/>
        <w:jc w:val="both"/>
        <w:rPr>
          <w:rFonts w:ascii="Times New Roman" w:eastAsia="SimSun" w:hAnsi="Times New Roman" w:cs="Mangal"/>
          <w:b/>
          <w:bCs/>
          <w:iCs/>
          <w:kern w:val="1"/>
          <w:sz w:val="28"/>
          <w:szCs w:val="28"/>
          <w:lang w:eastAsia="hi-IN" w:bidi="hi-IN"/>
        </w:rPr>
      </w:pPr>
      <w:r w:rsidRPr="00181E5B">
        <w:rPr>
          <w:rFonts w:ascii="Times New Roman" w:eastAsia="SimSun" w:hAnsi="Times New Roman" w:cs="Mangal"/>
          <w:b/>
          <w:bCs/>
          <w:iCs/>
          <w:kern w:val="1"/>
          <w:sz w:val="28"/>
          <w:szCs w:val="28"/>
          <w:lang w:eastAsia="hi-IN" w:bidi="hi-IN"/>
        </w:rPr>
        <w:t>Гончаренко Г.В.</w:t>
      </w:r>
      <w:r w:rsidRPr="00607097">
        <w:rPr>
          <w:rFonts w:ascii="Times New Roman" w:eastAsia="SimSun" w:hAnsi="Times New Roman" w:cs="Mangal"/>
          <w:bCs/>
          <w:iCs/>
          <w:kern w:val="1"/>
          <w:sz w:val="28"/>
          <w:szCs w:val="28"/>
          <w:lang w:eastAsia="hi-IN" w:bidi="hi-IN"/>
        </w:rPr>
        <w:t xml:space="preserve"> - секретар Понінківської селищної </w:t>
      </w:r>
      <w:proofErr w:type="gramStart"/>
      <w:r w:rsidRPr="00607097">
        <w:rPr>
          <w:rFonts w:ascii="Times New Roman" w:eastAsia="SimSun" w:hAnsi="Times New Roman" w:cs="Mangal"/>
          <w:bCs/>
          <w:iCs/>
          <w:kern w:val="1"/>
          <w:sz w:val="28"/>
          <w:szCs w:val="28"/>
          <w:lang w:eastAsia="hi-IN" w:bidi="hi-IN"/>
        </w:rPr>
        <w:t>ради</w:t>
      </w:r>
      <w:proofErr w:type="gramEnd"/>
    </w:p>
    <w:p w:rsidR="00181E5B" w:rsidRPr="00181E5B" w:rsidRDefault="00181E5B" w:rsidP="00181E5B">
      <w:pPr>
        <w:autoSpaceDE w:val="0"/>
        <w:autoSpaceDN w:val="0"/>
        <w:adjustRightInd w:val="0"/>
        <w:spacing w:after="0" w:line="240" w:lineRule="auto"/>
        <w:ind w:left="40" w:right="340" w:firstLine="720"/>
        <w:jc w:val="both"/>
        <w:rPr>
          <w:rFonts w:ascii="Times New Roman" w:hAnsi="Times New Roman" w:cs="Times New Roman"/>
          <w:bCs/>
          <w:iCs/>
          <w:sz w:val="28"/>
          <w:szCs w:val="28"/>
        </w:rPr>
      </w:pPr>
    </w:p>
    <w:p w:rsidR="00C664EA" w:rsidRPr="007D5B9E" w:rsidRDefault="00C664EA" w:rsidP="00C664EA">
      <w:pPr>
        <w:autoSpaceDE w:val="0"/>
        <w:autoSpaceDN w:val="0"/>
        <w:adjustRightInd w:val="0"/>
        <w:spacing w:after="113" w:line="240" w:lineRule="auto"/>
        <w:ind w:left="40" w:right="340" w:firstLine="720"/>
        <w:jc w:val="center"/>
        <w:rPr>
          <w:rFonts w:ascii="Times New Roman" w:hAnsi="Times New Roman" w:cs="Times New Roman"/>
          <w:b/>
          <w:bCs/>
          <w:i/>
          <w:iCs/>
          <w:color w:val="000000"/>
          <w:sz w:val="28"/>
          <w:szCs w:val="28"/>
          <w:u w:val="single"/>
          <w:lang w:val="uk-UA"/>
        </w:rPr>
      </w:pPr>
      <w:r w:rsidRPr="007D5B9E">
        <w:rPr>
          <w:rFonts w:ascii="Times New Roman" w:hAnsi="Times New Roman" w:cs="Times New Roman"/>
          <w:b/>
          <w:bCs/>
          <w:i/>
          <w:iCs/>
          <w:color w:val="000000"/>
          <w:sz w:val="28"/>
          <w:szCs w:val="28"/>
          <w:u w:val="single"/>
          <w:lang w:val="uk-UA"/>
        </w:rPr>
        <w:t>Порядок денний:</w:t>
      </w:r>
    </w:p>
    <w:p w:rsidR="00C664EA" w:rsidRPr="00BA7D40" w:rsidRDefault="00C664EA" w:rsidP="00C664EA">
      <w:pPr>
        <w:pStyle w:val="a3"/>
        <w:numPr>
          <w:ilvl w:val="0"/>
          <w:numId w:val="3"/>
        </w:numPr>
        <w:autoSpaceDE w:val="0"/>
        <w:autoSpaceDN w:val="0"/>
        <w:adjustRightInd w:val="0"/>
        <w:spacing w:after="113" w:line="240" w:lineRule="auto"/>
        <w:ind w:right="59"/>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Розгляд генерального плану та плану</w:t>
      </w:r>
      <w:r w:rsidR="0002700C">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зонування території</w:t>
      </w:r>
      <w:r w:rsidR="0002700C">
        <w:rPr>
          <w:rFonts w:ascii="Times New Roman" w:hAnsi="Times New Roman" w:cs="Times New Roman"/>
          <w:bCs/>
          <w:color w:val="000000"/>
          <w:sz w:val="28"/>
          <w:szCs w:val="28"/>
          <w:lang w:val="uk-UA"/>
        </w:rPr>
        <w:t xml:space="preserve"> </w:t>
      </w:r>
      <w:r w:rsidRPr="0002700C">
        <w:rPr>
          <w:rFonts w:ascii="Times New Roman" w:hAnsi="Times New Roman" w:cs="Times New Roman"/>
          <w:b/>
          <w:bCs/>
          <w:color w:val="000000"/>
          <w:sz w:val="28"/>
          <w:szCs w:val="28"/>
          <w:lang w:val="uk-UA"/>
        </w:rPr>
        <w:t>смт</w:t>
      </w:r>
      <w:r w:rsidR="0002700C" w:rsidRPr="0002700C">
        <w:rPr>
          <w:rFonts w:ascii="Times New Roman" w:hAnsi="Times New Roman" w:cs="Times New Roman"/>
          <w:b/>
          <w:bCs/>
          <w:color w:val="000000"/>
          <w:sz w:val="28"/>
          <w:szCs w:val="28"/>
          <w:lang w:val="uk-UA"/>
        </w:rPr>
        <w:t xml:space="preserve">  </w:t>
      </w:r>
      <w:r w:rsidRPr="0002700C">
        <w:rPr>
          <w:rFonts w:ascii="Times New Roman" w:hAnsi="Times New Roman" w:cs="Times New Roman"/>
          <w:b/>
          <w:bCs/>
          <w:color w:val="000000"/>
          <w:sz w:val="28"/>
          <w:szCs w:val="28"/>
          <w:lang w:val="uk-UA"/>
        </w:rPr>
        <w:t>Війтівці</w:t>
      </w:r>
      <w:r>
        <w:rPr>
          <w:rFonts w:ascii="Times New Roman" w:hAnsi="Times New Roman" w:cs="Times New Roman"/>
          <w:bCs/>
          <w:color w:val="000000"/>
          <w:sz w:val="28"/>
          <w:szCs w:val="28"/>
          <w:lang w:val="uk-UA"/>
        </w:rPr>
        <w:t xml:space="preserve"> Волочиського району.</w:t>
      </w:r>
    </w:p>
    <w:p w:rsidR="0002700C" w:rsidRPr="00CC1567" w:rsidRDefault="0002700C" w:rsidP="0002700C">
      <w:pPr>
        <w:pStyle w:val="a3"/>
        <w:numPr>
          <w:ilvl w:val="0"/>
          <w:numId w:val="10"/>
        </w:numPr>
        <w:autoSpaceDE w:val="0"/>
        <w:autoSpaceDN w:val="0"/>
        <w:adjustRightInd w:val="0"/>
        <w:spacing w:after="113" w:line="240" w:lineRule="auto"/>
        <w:ind w:right="59"/>
        <w:jc w:val="both"/>
        <w:rPr>
          <w:rFonts w:ascii="Times New Roman" w:hAnsi="Times New Roman" w:cs="Times New Roman"/>
          <w:color w:val="000000"/>
          <w:sz w:val="28"/>
          <w:szCs w:val="28"/>
          <w:lang w:val="uk-UA"/>
        </w:rPr>
      </w:pPr>
      <w:r w:rsidRPr="009D18B9">
        <w:rPr>
          <w:rFonts w:ascii="Times New Roman" w:hAnsi="Times New Roman" w:cs="Times New Roman"/>
          <w:bCs/>
          <w:color w:val="000000"/>
          <w:sz w:val="28"/>
          <w:szCs w:val="28"/>
          <w:lang w:val="uk-UA"/>
        </w:rPr>
        <w:t xml:space="preserve">Розгляд генеральних планів та планів зонування територій </w:t>
      </w:r>
      <w:r w:rsidRPr="00613B61">
        <w:rPr>
          <w:rFonts w:ascii="Times New Roman" w:hAnsi="Times New Roman" w:cs="Times New Roman"/>
          <w:b/>
          <w:bCs/>
          <w:color w:val="000000"/>
          <w:sz w:val="28"/>
          <w:szCs w:val="28"/>
          <w:lang w:val="uk-UA"/>
        </w:rPr>
        <w:t xml:space="preserve">Великомацевицької  сільської </w:t>
      </w:r>
      <w:r>
        <w:rPr>
          <w:rFonts w:ascii="Times New Roman" w:hAnsi="Times New Roman" w:cs="Times New Roman"/>
          <w:b/>
          <w:bCs/>
          <w:color w:val="000000"/>
          <w:sz w:val="28"/>
          <w:szCs w:val="28"/>
          <w:lang w:val="uk-UA"/>
        </w:rPr>
        <w:t xml:space="preserve"> </w:t>
      </w:r>
      <w:r w:rsidRPr="00613B61">
        <w:rPr>
          <w:rFonts w:ascii="Times New Roman" w:hAnsi="Times New Roman" w:cs="Times New Roman"/>
          <w:b/>
          <w:bCs/>
          <w:color w:val="000000"/>
          <w:sz w:val="28"/>
          <w:szCs w:val="28"/>
          <w:lang w:val="uk-UA"/>
        </w:rPr>
        <w:t>ради</w:t>
      </w:r>
      <w:r>
        <w:rPr>
          <w:rFonts w:ascii="Times New Roman" w:hAnsi="Times New Roman" w:cs="Times New Roman"/>
          <w:bCs/>
          <w:color w:val="000000"/>
          <w:sz w:val="28"/>
          <w:szCs w:val="28"/>
          <w:lang w:val="uk-UA"/>
        </w:rPr>
        <w:t xml:space="preserve">  Старокостянтинівського району:</w:t>
      </w:r>
    </w:p>
    <w:p w:rsidR="0002700C" w:rsidRPr="00613B61" w:rsidRDefault="0002700C" w:rsidP="0002700C">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8"/>
          <w:szCs w:val="28"/>
          <w:lang w:val="uk-UA"/>
        </w:rPr>
      </w:pPr>
      <w:r w:rsidRPr="00613B61">
        <w:rPr>
          <w:rFonts w:ascii="Times New Roman" w:hAnsi="Times New Roman" w:cs="Times New Roman"/>
          <w:b/>
          <w:bCs/>
          <w:color w:val="000000"/>
          <w:sz w:val="28"/>
          <w:szCs w:val="28"/>
          <w:lang w:val="uk-UA"/>
        </w:rPr>
        <w:t>с. Великі Мацевичі;</w:t>
      </w:r>
    </w:p>
    <w:p w:rsidR="0002700C" w:rsidRPr="00613B61" w:rsidRDefault="0002700C" w:rsidP="0002700C">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8"/>
          <w:szCs w:val="28"/>
          <w:lang w:val="uk-UA"/>
        </w:rPr>
      </w:pPr>
      <w:r w:rsidRPr="00613B61">
        <w:rPr>
          <w:rFonts w:ascii="Times New Roman" w:hAnsi="Times New Roman" w:cs="Times New Roman"/>
          <w:b/>
          <w:bCs/>
          <w:color w:val="000000"/>
          <w:sz w:val="28"/>
          <w:szCs w:val="28"/>
          <w:lang w:val="uk-UA"/>
        </w:rPr>
        <w:t>с.</w:t>
      </w:r>
      <w:r w:rsidRPr="00FC7845">
        <w:rPr>
          <w:rFonts w:ascii="Times New Roman" w:hAnsi="Times New Roman" w:cs="Times New Roman"/>
          <w:b/>
          <w:bCs/>
          <w:color w:val="000000"/>
          <w:sz w:val="28"/>
          <w:szCs w:val="28"/>
          <w:lang w:val="uk-UA"/>
        </w:rPr>
        <w:t xml:space="preserve"> </w:t>
      </w:r>
      <w:r w:rsidRPr="00613B61">
        <w:rPr>
          <w:rFonts w:ascii="Times New Roman" w:hAnsi="Times New Roman" w:cs="Times New Roman"/>
          <w:b/>
          <w:bCs/>
          <w:color w:val="000000"/>
          <w:sz w:val="28"/>
          <w:szCs w:val="28"/>
          <w:lang w:val="uk-UA"/>
        </w:rPr>
        <w:t>Малі Мацевичі;</w:t>
      </w:r>
    </w:p>
    <w:p w:rsidR="0002700C" w:rsidRPr="00613B61" w:rsidRDefault="0002700C" w:rsidP="0002700C">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8"/>
          <w:szCs w:val="28"/>
          <w:lang w:val="uk-UA"/>
        </w:rPr>
      </w:pPr>
      <w:r w:rsidRPr="00613B61">
        <w:rPr>
          <w:rFonts w:ascii="Times New Roman" w:hAnsi="Times New Roman" w:cs="Times New Roman"/>
          <w:b/>
          <w:bCs/>
          <w:color w:val="000000"/>
          <w:sz w:val="28"/>
          <w:szCs w:val="28"/>
          <w:lang w:val="uk-UA"/>
        </w:rPr>
        <w:t>с.</w:t>
      </w:r>
      <w:r>
        <w:rPr>
          <w:rFonts w:ascii="Times New Roman" w:hAnsi="Times New Roman" w:cs="Times New Roman"/>
          <w:b/>
          <w:bCs/>
          <w:color w:val="000000"/>
          <w:sz w:val="28"/>
          <w:szCs w:val="28"/>
          <w:lang w:val="uk-UA"/>
        </w:rPr>
        <w:t xml:space="preserve"> Раштівка</w:t>
      </w:r>
      <w:r w:rsidRPr="00613B61">
        <w:rPr>
          <w:rFonts w:ascii="Times New Roman" w:hAnsi="Times New Roman" w:cs="Times New Roman"/>
          <w:b/>
          <w:bCs/>
          <w:color w:val="000000"/>
          <w:sz w:val="28"/>
          <w:szCs w:val="28"/>
          <w:lang w:val="uk-UA"/>
        </w:rPr>
        <w:t>;</w:t>
      </w:r>
    </w:p>
    <w:p w:rsidR="0002700C" w:rsidRPr="00613B61" w:rsidRDefault="0002700C" w:rsidP="0002700C">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8"/>
          <w:szCs w:val="28"/>
          <w:lang w:val="uk-UA"/>
        </w:rPr>
      </w:pPr>
      <w:r w:rsidRPr="00613B61">
        <w:rPr>
          <w:rFonts w:ascii="Times New Roman" w:hAnsi="Times New Roman" w:cs="Times New Roman"/>
          <w:b/>
          <w:bCs/>
          <w:color w:val="000000"/>
          <w:sz w:val="28"/>
          <w:szCs w:val="28"/>
          <w:lang w:val="uk-UA"/>
        </w:rPr>
        <w:t xml:space="preserve">с. </w:t>
      </w:r>
      <w:r>
        <w:rPr>
          <w:rFonts w:ascii="Times New Roman" w:hAnsi="Times New Roman" w:cs="Times New Roman"/>
          <w:b/>
          <w:bCs/>
          <w:color w:val="000000"/>
          <w:sz w:val="28"/>
          <w:szCs w:val="28"/>
          <w:lang w:val="uk-UA"/>
        </w:rPr>
        <w:t>Круча</w:t>
      </w:r>
    </w:p>
    <w:p w:rsidR="0002700C" w:rsidRPr="0002700C" w:rsidRDefault="0002700C" w:rsidP="0002700C">
      <w:pPr>
        <w:widowControl w:val="0"/>
        <w:suppressAutoHyphens/>
        <w:spacing w:after="0" w:line="240" w:lineRule="auto"/>
        <w:ind w:firstLine="360"/>
        <w:jc w:val="both"/>
        <w:rPr>
          <w:rFonts w:ascii="Times New Roman" w:eastAsia="SimSun" w:hAnsi="Times New Roman" w:cs="Mangal"/>
          <w:kern w:val="1"/>
          <w:sz w:val="28"/>
          <w:szCs w:val="28"/>
          <w:lang w:val="uk-UA" w:eastAsia="hi-IN" w:bidi="hi-IN"/>
        </w:rPr>
      </w:pPr>
      <w:r w:rsidRPr="00DC1B17">
        <w:rPr>
          <w:rFonts w:ascii="Times New Roman" w:eastAsia="SimSun" w:hAnsi="Times New Roman" w:cs="Mangal"/>
          <w:b/>
          <w:kern w:val="1"/>
          <w:sz w:val="28"/>
          <w:szCs w:val="28"/>
          <w:lang w:val="uk-UA" w:eastAsia="hi-IN" w:bidi="hi-IN"/>
        </w:rPr>
        <w:t>3.</w:t>
      </w:r>
      <w:r w:rsidRPr="0002700C">
        <w:rPr>
          <w:rFonts w:ascii="Times New Roman" w:eastAsia="SimSun" w:hAnsi="Times New Roman" w:cs="Mangal"/>
          <w:kern w:val="1"/>
          <w:sz w:val="28"/>
          <w:szCs w:val="28"/>
          <w:lang w:val="uk-UA" w:eastAsia="hi-IN" w:bidi="hi-IN"/>
        </w:rPr>
        <w:t xml:space="preserve"> Розгляд матеріалів містобудівної документації: план зонування територій населеного пункту </w:t>
      </w:r>
      <w:r w:rsidRPr="0002700C">
        <w:rPr>
          <w:rFonts w:ascii="Times New Roman" w:eastAsia="SimSun" w:hAnsi="Times New Roman" w:cs="Mangal"/>
          <w:b/>
          <w:kern w:val="1"/>
          <w:sz w:val="28"/>
          <w:szCs w:val="28"/>
          <w:lang w:val="uk-UA" w:eastAsia="hi-IN" w:bidi="hi-IN"/>
        </w:rPr>
        <w:t>селища Понінка Полонського</w:t>
      </w:r>
      <w:r w:rsidRPr="0002700C">
        <w:rPr>
          <w:rFonts w:ascii="Times New Roman" w:eastAsia="SimSun" w:hAnsi="Times New Roman" w:cs="Mangal"/>
          <w:kern w:val="1"/>
          <w:sz w:val="28"/>
          <w:szCs w:val="28"/>
          <w:lang w:val="uk-UA" w:eastAsia="hi-IN" w:bidi="hi-IN"/>
        </w:rPr>
        <w:t xml:space="preserve"> </w:t>
      </w:r>
      <w:r w:rsidRPr="0002700C">
        <w:rPr>
          <w:rFonts w:ascii="Times New Roman" w:eastAsia="SimSun" w:hAnsi="Times New Roman" w:cs="Mangal"/>
          <w:b/>
          <w:bCs/>
          <w:iCs/>
          <w:kern w:val="1"/>
          <w:sz w:val="28"/>
          <w:szCs w:val="28"/>
          <w:lang w:val="uk-UA" w:eastAsia="hi-IN" w:bidi="hi-IN"/>
        </w:rPr>
        <w:t>району</w:t>
      </w:r>
      <w:r w:rsidRPr="0002700C">
        <w:rPr>
          <w:rFonts w:ascii="Times New Roman" w:eastAsia="SimSun" w:hAnsi="Times New Roman" w:cs="Mangal"/>
          <w:bCs/>
          <w:iCs/>
          <w:kern w:val="1"/>
          <w:sz w:val="28"/>
          <w:szCs w:val="28"/>
          <w:lang w:val="uk-UA" w:eastAsia="hi-IN" w:bidi="hi-IN"/>
        </w:rPr>
        <w:t xml:space="preserve"> Хмельницької області</w:t>
      </w:r>
      <w:r w:rsidRPr="0002700C">
        <w:rPr>
          <w:rFonts w:ascii="Times New Roman" w:eastAsia="SimSun" w:hAnsi="Times New Roman" w:cs="Mangal"/>
          <w:kern w:val="1"/>
          <w:sz w:val="28"/>
          <w:szCs w:val="28"/>
          <w:lang w:val="uk-UA" w:eastAsia="hi-IN" w:bidi="hi-IN"/>
        </w:rPr>
        <w:t>.</w:t>
      </w:r>
    </w:p>
    <w:p w:rsidR="0002700C" w:rsidRDefault="0002700C" w:rsidP="0002700C">
      <w:pPr>
        <w:pStyle w:val="a3"/>
        <w:autoSpaceDE w:val="0"/>
        <w:autoSpaceDN w:val="0"/>
        <w:adjustRightInd w:val="0"/>
        <w:spacing w:after="113" w:line="240" w:lineRule="auto"/>
        <w:ind w:right="59"/>
        <w:jc w:val="both"/>
        <w:rPr>
          <w:rFonts w:ascii="Times New Roman" w:hAnsi="Times New Roman" w:cs="Times New Roman"/>
          <w:color w:val="000000"/>
          <w:sz w:val="28"/>
          <w:szCs w:val="28"/>
          <w:lang w:val="uk-UA"/>
        </w:rPr>
      </w:pPr>
    </w:p>
    <w:p w:rsidR="00AA2DF9" w:rsidRPr="008D4C89" w:rsidRDefault="00AA2DF9" w:rsidP="00AA2DF9">
      <w:pPr>
        <w:pStyle w:val="a3"/>
        <w:numPr>
          <w:ilvl w:val="0"/>
          <w:numId w:val="18"/>
        </w:numPr>
        <w:autoSpaceDE w:val="0"/>
        <w:autoSpaceDN w:val="0"/>
        <w:adjustRightInd w:val="0"/>
        <w:spacing w:after="113" w:line="240" w:lineRule="auto"/>
        <w:ind w:right="59"/>
        <w:jc w:val="both"/>
        <w:rPr>
          <w:rFonts w:ascii="Times New Roman" w:hAnsi="Times New Roman" w:cs="Times New Roman"/>
          <w:color w:val="000000"/>
          <w:sz w:val="26"/>
          <w:szCs w:val="26"/>
          <w:lang w:val="uk-UA"/>
        </w:rPr>
      </w:pPr>
      <w:r w:rsidRPr="008D4C89">
        <w:rPr>
          <w:rFonts w:ascii="Times New Roman" w:hAnsi="Times New Roman" w:cs="Times New Roman"/>
          <w:bCs/>
          <w:color w:val="000000"/>
          <w:sz w:val="26"/>
          <w:szCs w:val="26"/>
          <w:lang w:val="uk-UA"/>
        </w:rPr>
        <w:t xml:space="preserve"> Розгляд генерального плану та плану зонування території </w:t>
      </w:r>
      <w:r w:rsidRPr="008D4C89">
        <w:rPr>
          <w:rFonts w:ascii="Times New Roman" w:hAnsi="Times New Roman" w:cs="Times New Roman"/>
          <w:b/>
          <w:bCs/>
          <w:color w:val="000000"/>
          <w:sz w:val="26"/>
          <w:szCs w:val="26"/>
          <w:lang w:val="uk-UA"/>
        </w:rPr>
        <w:t>смт  Війтівці</w:t>
      </w:r>
      <w:r w:rsidRPr="008D4C89">
        <w:rPr>
          <w:rFonts w:ascii="Times New Roman" w:hAnsi="Times New Roman" w:cs="Times New Roman"/>
          <w:bCs/>
          <w:color w:val="000000"/>
          <w:sz w:val="26"/>
          <w:szCs w:val="26"/>
          <w:lang w:val="uk-UA"/>
        </w:rPr>
        <w:t xml:space="preserve"> Волочиського району.</w:t>
      </w:r>
    </w:p>
    <w:p w:rsidR="00AA2DF9" w:rsidRPr="008C4FC0" w:rsidRDefault="00AA2DF9" w:rsidP="00AA2DF9">
      <w:pPr>
        <w:autoSpaceDE w:val="0"/>
        <w:autoSpaceDN w:val="0"/>
        <w:adjustRightInd w:val="0"/>
        <w:spacing w:after="113" w:line="240" w:lineRule="auto"/>
        <w:ind w:left="360" w:right="59"/>
        <w:jc w:val="both"/>
        <w:rPr>
          <w:rFonts w:ascii="Times New Roman" w:hAnsi="Times New Roman" w:cs="Times New Roman"/>
          <w:i/>
          <w:color w:val="000000"/>
          <w:sz w:val="26"/>
          <w:szCs w:val="26"/>
          <w:lang w:val="uk-UA"/>
        </w:rPr>
      </w:pPr>
      <w:r w:rsidRPr="008C4FC0">
        <w:rPr>
          <w:rFonts w:ascii="Times New Roman" w:hAnsi="Times New Roman" w:cs="Times New Roman"/>
          <w:i/>
          <w:iCs/>
          <w:color w:val="000000"/>
          <w:sz w:val="26"/>
          <w:szCs w:val="26"/>
          <w:lang w:val="uk-UA"/>
        </w:rPr>
        <w:t>Розробник:</w:t>
      </w:r>
      <w:r w:rsidR="00DC1B17" w:rsidRPr="008C4FC0">
        <w:rPr>
          <w:rFonts w:ascii="Times New Roman" w:hAnsi="Times New Roman" w:cs="Times New Roman"/>
          <w:i/>
          <w:iCs/>
          <w:color w:val="000000"/>
          <w:sz w:val="26"/>
          <w:szCs w:val="26"/>
          <w:lang w:val="uk-UA"/>
        </w:rPr>
        <w:t xml:space="preserve"> </w:t>
      </w:r>
      <w:r w:rsidRPr="008C4FC0">
        <w:rPr>
          <w:rFonts w:ascii="Times New Roman" w:hAnsi="Times New Roman" w:cs="Times New Roman"/>
          <w:i/>
          <w:color w:val="000000"/>
          <w:sz w:val="26"/>
          <w:szCs w:val="26"/>
          <w:lang w:val="uk-UA"/>
        </w:rPr>
        <w:t>ТОВ «НВК «Світязь» (м. Вінниця), ГАП – Потапенко Валерій Михайлович</w:t>
      </w:r>
    </w:p>
    <w:p w:rsidR="00C664EA" w:rsidRPr="008C4FC0" w:rsidRDefault="008D4C89" w:rsidP="00C664EA">
      <w:pPr>
        <w:tabs>
          <w:tab w:val="left" w:pos="0"/>
        </w:tabs>
        <w:spacing w:after="0" w:line="240" w:lineRule="auto"/>
        <w:jc w:val="both"/>
        <w:rPr>
          <w:rFonts w:ascii="Times New Roman" w:hAnsi="Times New Roman" w:cs="Times New Roman"/>
          <w:sz w:val="26"/>
          <w:szCs w:val="26"/>
          <w:lang w:val="uk-UA"/>
        </w:rPr>
      </w:pPr>
      <w:r>
        <w:rPr>
          <w:rFonts w:ascii="Times New Roman" w:hAnsi="Times New Roman" w:cs="Times New Roman"/>
          <w:b/>
          <w:sz w:val="26"/>
          <w:szCs w:val="26"/>
          <w:lang w:val="uk-UA"/>
        </w:rPr>
        <w:tab/>
      </w:r>
      <w:r w:rsidR="00C664EA" w:rsidRPr="008C4FC0">
        <w:rPr>
          <w:rFonts w:ascii="Times New Roman" w:hAnsi="Times New Roman" w:cs="Times New Roman"/>
          <w:b/>
          <w:sz w:val="26"/>
          <w:szCs w:val="26"/>
          <w:lang w:val="uk-UA"/>
        </w:rPr>
        <w:t>Смт</w:t>
      </w:r>
      <w:r w:rsidR="0002700C" w:rsidRPr="008C4FC0">
        <w:rPr>
          <w:rFonts w:ascii="Times New Roman" w:hAnsi="Times New Roman" w:cs="Times New Roman"/>
          <w:b/>
          <w:sz w:val="26"/>
          <w:szCs w:val="26"/>
          <w:lang w:val="uk-UA"/>
        </w:rPr>
        <w:t xml:space="preserve"> </w:t>
      </w:r>
      <w:r w:rsidR="00C664EA" w:rsidRPr="008C4FC0">
        <w:rPr>
          <w:rFonts w:ascii="Times New Roman" w:hAnsi="Times New Roman" w:cs="Times New Roman"/>
          <w:b/>
          <w:sz w:val="26"/>
          <w:szCs w:val="26"/>
          <w:lang w:val="uk-UA"/>
        </w:rPr>
        <w:t xml:space="preserve">Війтівці - </w:t>
      </w:r>
      <w:r w:rsidR="00C664EA" w:rsidRPr="008C4FC0">
        <w:rPr>
          <w:rFonts w:ascii="Times New Roman" w:hAnsi="Times New Roman" w:cs="Times New Roman"/>
          <w:sz w:val="26"/>
          <w:szCs w:val="26"/>
          <w:lang w:val="uk-UA"/>
        </w:rPr>
        <w:t>центр Війтовецької селищної територіальної громади Волочиського району Хмельницької області. Площа території селища 180,00 га. Кількість населення станом на 01.01.2017р. - 994 осіб.</w:t>
      </w:r>
    </w:p>
    <w:p w:rsidR="00C664EA" w:rsidRPr="00C2573E" w:rsidRDefault="00C664EA" w:rsidP="00C2573E">
      <w:pPr>
        <w:tabs>
          <w:tab w:val="left" w:pos="0"/>
        </w:tabs>
        <w:spacing w:after="0" w:line="240" w:lineRule="auto"/>
        <w:ind w:firstLine="902"/>
        <w:jc w:val="both"/>
        <w:rPr>
          <w:rStyle w:val="butback"/>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Найближчими населеними пунктами, з якими селище має транспортні та економічні зв’язки є с. Кривачинці, с. Писарівка, с. Порохня, с.Криштопівка, районний центр – м. Волочиськ та  обласний центр -  м. Хмельницький. </w:t>
      </w:r>
    </w:p>
    <w:p w:rsidR="00C664EA" w:rsidRPr="008C4FC0" w:rsidRDefault="00C664EA" w:rsidP="00C664EA">
      <w:pPr>
        <w:tabs>
          <w:tab w:val="left" w:pos="0"/>
        </w:tabs>
        <w:spacing w:after="0" w:line="240" w:lineRule="auto"/>
        <w:jc w:val="both"/>
        <w:rPr>
          <w:rStyle w:val="butback"/>
          <w:rFonts w:ascii="Times New Roman" w:hAnsi="Times New Roman" w:cs="Times New Roman"/>
          <w:b/>
          <w:iCs/>
          <w:sz w:val="26"/>
          <w:szCs w:val="26"/>
          <w:lang w:val="uk-UA"/>
        </w:rPr>
      </w:pPr>
      <w:r w:rsidRPr="008C4FC0">
        <w:rPr>
          <w:rStyle w:val="butback"/>
          <w:rFonts w:ascii="Times New Roman" w:hAnsi="Times New Roman" w:cs="Times New Roman"/>
          <w:b/>
          <w:iCs/>
          <w:sz w:val="26"/>
          <w:szCs w:val="26"/>
          <w:lang w:val="uk-UA"/>
        </w:rPr>
        <w:t>Господарський комплекс</w:t>
      </w:r>
    </w:p>
    <w:p w:rsidR="00C664EA" w:rsidRPr="008C4FC0" w:rsidRDefault="00C664EA" w:rsidP="00C664EA">
      <w:pPr>
        <w:tabs>
          <w:tab w:val="left" w:pos="0"/>
        </w:tabs>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Економічна база розвитку селища включає такі галузі:промислову;сільськогосподарську;обслуговуючу;транспортну.</w:t>
      </w:r>
    </w:p>
    <w:p w:rsidR="00C664EA" w:rsidRPr="00C2573E" w:rsidRDefault="00C664EA" w:rsidP="00C2573E">
      <w:pPr>
        <w:pStyle w:val="a4"/>
        <w:rPr>
          <w:rStyle w:val="butback"/>
          <w:sz w:val="26"/>
          <w:szCs w:val="26"/>
          <w:lang w:val="uk-UA"/>
        </w:rPr>
      </w:pPr>
      <w:r w:rsidRPr="008C4FC0">
        <w:rPr>
          <w:sz w:val="26"/>
          <w:szCs w:val="26"/>
          <w:lang w:val="uk-UA"/>
        </w:rPr>
        <w:t xml:space="preserve">Кількість працездатного населення в селищі, за статистичними даними, складає 56,0 %від загальної кількості населення. Частина населення працює на підприємствах, що розташовані за межами селища. </w:t>
      </w:r>
    </w:p>
    <w:p w:rsidR="00C664EA" w:rsidRPr="008C4FC0" w:rsidRDefault="00C664EA" w:rsidP="00C664EA">
      <w:pPr>
        <w:tabs>
          <w:tab w:val="left" w:pos="0"/>
          <w:tab w:val="left" w:pos="1991"/>
        </w:tabs>
        <w:spacing w:after="0" w:line="240" w:lineRule="auto"/>
        <w:jc w:val="both"/>
        <w:rPr>
          <w:rStyle w:val="butback"/>
          <w:rFonts w:ascii="Times New Roman" w:hAnsi="Times New Roman" w:cs="Times New Roman"/>
          <w:b/>
          <w:sz w:val="26"/>
          <w:szCs w:val="26"/>
          <w:lang w:val="uk-UA"/>
        </w:rPr>
      </w:pPr>
      <w:r w:rsidRPr="008C4FC0">
        <w:rPr>
          <w:rStyle w:val="butback"/>
          <w:rFonts w:ascii="Times New Roman" w:hAnsi="Times New Roman" w:cs="Times New Roman"/>
          <w:b/>
          <w:iCs/>
          <w:sz w:val="26"/>
          <w:szCs w:val="26"/>
          <w:lang w:val="uk-UA"/>
        </w:rPr>
        <w:t>Соціальна інфраструктура</w:t>
      </w:r>
    </w:p>
    <w:p w:rsidR="00C664EA" w:rsidRPr="008C4FC0" w:rsidRDefault="00C664EA" w:rsidP="00C664EA">
      <w:pPr>
        <w:tabs>
          <w:tab w:val="left" w:pos="0"/>
        </w:tabs>
        <w:spacing w:after="0" w:line="240" w:lineRule="auto"/>
        <w:ind w:firstLine="9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Рівень розвитку соціальної інфраструктури характеризують показники забезпеченості населення селища житлом і об’єктами соціальної сфери.</w:t>
      </w:r>
    </w:p>
    <w:p w:rsidR="00C664EA" w:rsidRPr="008C4FC0" w:rsidRDefault="00C664EA" w:rsidP="00C664EA">
      <w:pPr>
        <w:tabs>
          <w:tab w:val="left" w:pos="0"/>
        </w:tabs>
        <w:spacing w:after="0" w:line="240" w:lineRule="auto"/>
        <w:ind w:firstLine="9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 даний час площа території житлової забудови складає 57,6 га.</w:t>
      </w:r>
    </w:p>
    <w:p w:rsidR="00C664EA" w:rsidRPr="00C2573E" w:rsidRDefault="00C664EA" w:rsidP="00C2573E">
      <w:pPr>
        <w:tabs>
          <w:tab w:val="left" w:pos="0"/>
        </w:tabs>
        <w:spacing w:after="0" w:line="240" w:lineRule="auto"/>
        <w:ind w:firstLine="9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Існуючий житловий фонд має різний рівень зношеності.</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Об’єкти громадської забудови</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Об’єкти культурно-побутового обслуговування, розміщені здебільшого, в центральній частині населеного пункту. Територія громадської забудови складає 9,00 га. </w:t>
      </w:r>
    </w:p>
    <w:p w:rsidR="00C664EA" w:rsidRPr="008C4FC0" w:rsidRDefault="00C664EA" w:rsidP="008D4C89">
      <w:pPr>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До громадських об’єктів входять:</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Війтовецька селищна рада,Центр надання адміністративних послуг Війтовецької селищної ради, поліцейська станція;ПАТ "Укртелеком";</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Війтовецька загальноосвітня школа І-ІІІ ст.;</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Війтовецький дитячий навчальний заклад ;Амбулаторія загальної практики сімейної медицини (АЗПСМ);Станція швидкої медичної допомоги;Ветеринарна лікарня ;Аптека,філія ЦРА №11</w:t>
      </w:r>
      <w:r w:rsidR="00DC1B17" w:rsidRPr="008C4FC0">
        <w:rPr>
          <w:rFonts w:ascii="Times New Roman" w:hAnsi="Times New Roman" w:cs="Times New Roman"/>
          <w:sz w:val="26"/>
          <w:szCs w:val="26"/>
          <w:lang w:val="uk-UA"/>
        </w:rPr>
        <w:t>5;Війтовецький будинок культури</w:t>
      </w:r>
      <w:r w:rsidRPr="008C4FC0">
        <w:rPr>
          <w:rFonts w:ascii="Times New Roman" w:hAnsi="Times New Roman" w:cs="Times New Roman"/>
          <w:sz w:val="26"/>
          <w:szCs w:val="26"/>
          <w:lang w:val="uk-UA"/>
        </w:rPr>
        <w:t>;</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Війтовецька бібліотека;</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Церква Преображення Господнього (Українська греко – католицька церква);</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Магазини пром., прод., групи товарів;</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Ресторани, кафе;</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Готель.</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В основному, території виробничого призначення знаходиться в межах населеного пункту. На територіях розташовані будівлі та споруди призначені для сільськогосподарського виробництва та зберігання вирощеної сільськогосподарської продукції та транспортних засобів. </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Наявна частина</w:t>
      </w:r>
      <w:r w:rsidR="00B875DD">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виробничих</w:t>
      </w:r>
      <w:r w:rsidR="00B875DD">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територій, та будівель розташованих на них,що на даний час не використовуються за призначенням, або взагалі не використовуються.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Площа виробничих територій,  в межах населеного пункту, складає 53,90 га.  Найбільшими підприємствами є:ТОВ "Агрофірма Онікс»;ТОВ «Агротех ХПП»; ВП «Війтовецький елеватор», ТОВ «Волочиськ-Агро»; ФГ «Родина»; «ВСАТ»; ТОВ «АМАСА».</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 межах населеного пункту також розташовані комунально-складські території та кладовище традиційного поховання.</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Головною водною артерією смт</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є мала річка Сорока, що перетинає центральну частину селища з півдня на схід. Довжина 22км. Площа водозбірного басейну 141 кв</w:t>
      </w:r>
      <w:r w:rsidR="00B875DD">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км. Долина переважно неширока і глибока. Річище слабозвивисте. Є кілька ставків.</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Мережа міських  вулиць і доріг</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Мережа вулиць і доріг селища складає єдину систему і об’єднує території за їх функціональним призначенням та з’єднується з мережею автомобільних доріг загального користування і об’єктами зовнішнього транспорту.</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 xml:space="preserve">Склад вулично-дорожньої мережі селища: </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вул.  Миру – центральна</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селищна вулиця, що на межі населеного пункту переходить в</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міжнародну</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автомобільну дорогуМ-12 «Стрий – Тернопіль – Кропивницький</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Знам</w:t>
      </w:r>
      <w:r w:rsidRPr="008C4FC0">
        <w:rPr>
          <w:rFonts w:ascii="Times New Roman" w:hAnsi="Times New Roman" w:cs="Times New Roman"/>
          <w:sz w:val="26"/>
          <w:szCs w:val="26"/>
        </w:rPr>
        <w:t>’</w:t>
      </w:r>
      <w:r w:rsidRPr="008C4FC0">
        <w:rPr>
          <w:rFonts w:ascii="Times New Roman" w:hAnsi="Times New Roman" w:cs="Times New Roman"/>
          <w:sz w:val="26"/>
          <w:szCs w:val="26"/>
          <w:lang w:val="uk-UA"/>
        </w:rPr>
        <w:t>янка» державного значення ІІ технічної категорії. Технічні параметри головної вулиці, в основному відповідають державним нормам, хоча має місце часткова відсутність тротуарів та зовнішнього освітлення.</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вул.  Героїв України – центральна селищна вулиця, що на межі населеного пункту переходить в регіональну автомобільну дорогу Р-48 «Кам’янець – Подільський – Сатанів – Війтівці</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Білогір’я» державного значення ІІІ технічної категорії. Технічні параметри головної вулиці, в основному відповідають державним нормам, хоча має місце часткова відсутність тротуарів та зовнішнього освітлення.</w:t>
      </w:r>
    </w:p>
    <w:p w:rsidR="00C664EA" w:rsidRPr="008C4FC0" w:rsidRDefault="00C664EA" w:rsidP="00C664EA">
      <w:pPr>
        <w:pStyle w:val="a3"/>
        <w:numPr>
          <w:ilvl w:val="0"/>
          <w:numId w:val="5"/>
        </w:numPr>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вулиці і дороги місцевого значення: житлові вулиці;проїзди та пішохідні вулиці.</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Проїзні частини житлових вулиць та проїздів, в середньому, мають ширину 4,0-6,0 м, частково заасфальтовані. В основному,вулична мережа має щебеневе або ґрунтове покриття, тротуари відсутні, не обрамлені бортовим каменем.</w:t>
      </w:r>
    </w:p>
    <w:p w:rsidR="00C664EA" w:rsidRPr="008C4FC0" w:rsidRDefault="00C664EA" w:rsidP="00655829">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Загальна довжина вулиць складає 14,630 км. </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Мережа селищного громадського транспорту</w:t>
      </w:r>
    </w:p>
    <w:p w:rsidR="00C664EA" w:rsidRPr="008C4FC0" w:rsidRDefault="00C664EA" w:rsidP="00655829">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Існуюча система внутрішнього пасажирського транспорту смт</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включає</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транзитні лінії руху автобусів, та маршрутних таксі. А також об’єкти обслуговуючої інфраструктури, що забезпечує функціонування цих видів транспорту. </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Мережа доріг загального використання: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Вулиці населеного пункту</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приймають потоки автотранспорту</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з автомобільних доріг загального користування: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Автомобільна дорога М-12«Стрий-Тернопіль-Кропивницький-Знам</w:t>
      </w:r>
      <w:r w:rsidRPr="008C4FC0">
        <w:rPr>
          <w:rFonts w:ascii="Times New Roman" w:hAnsi="Times New Roman" w:cs="Times New Roman"/>
          <w:sz w:val="26"/>
          <w:szCs w:val="26"/>
        </w:rPr>
        <w:t>’</w:t>
      </w:r>
      <w:r w:rsidRPr="008C4FC0">
        <w:rPr>
          <w:rFonts w:ascii="Times New Roman" w:hAnsi="Times New Roman" w:cs="Times New Roman"/>
          <w:sz w:val="26"/>
          <w:szCs w:val="26"/>
          <w:lang w:val="uk-UA"/>
        </w:rPr>
        <w:t>янка» державного (міжнародного) значення ІІ технічної категорії.</w:t>
      </w:r>
    </w:p>
    <w:p w:rsidR="00C664EA" w:rsidRPr="008C4FC0" w:rsidRDefault="00C664EA" w:rsidP="00655829">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Автомобільна дорога Р-48«Кам’янець-Подільський-Сатанів-Війтівці-Білогір’я» державного (регіонального) значення ІІІ технічної категорії.</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Залізничний транспорт</w:t>
      </w:r>
    </w:p>
    <w:p w:rsidR="00C664EA" w:rsidRPr="008C4FC0" w:rsidRDefault="00DC1B17"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Територію смт </w:t>
      </w:r>
      <w:r w:rsidR="00C664EA" w:rsidRPr="008C4FC0">
        <w:rPr>
          <w:rFonts w:ascii="Times New Roman" w:hAnsi="Times New Roman" w:cs="Times New Roman"/>
          <w:sz w:val="26"/>
          <w:szCs w:val="26"/>
          <w:lang w:val="uk-UA"/>
        </w:rPr>
        <w:t>Війтівці перетинає з заходу на схід магістральна двоколійна електрифікована залізниця</w:t>
      </w:r>
      <w:r w:rsidRPr="008C4FC0">
        <w:rPr>
          <w:rFonts w:ascii="Times New Roman" w:hAnsi="Times New Roman" w:cs="Times New Roman"/>
          <w:sz w:val="26"/>
          <w:szCs w:val="26"/>
          <w:lang w:val="uk-UA"/>
        </w:rPr>
        <w:t xml:space="preserve"> </w:t>
      </w:r>
      <w:r w:rsidR="00C664EA" w:rsidRPr="008C4FC0">
        <w:rPr>
          <w:rFonts w:ascii="Times New Roman" w:hAnsi="Times New Roman" w:cs="Times New Roman"/>
          <w:sz w:val="26"/>
          <w:szCs w:val="26"/>
          <w:lang w:val="uk-UA"/>
        </w:rPr>
        <w:t>Жмеринської дирекції залізничних перевезень Південно-Західної залізниці.</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У селищі знаходиться залізничний вокзал «Війтівці», де зупиняються міжнародні, регіональні і приміські поїзди. Час руху приміським електропоїздом до районного центру м.</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Волочиськ – 20 хв., обласного центру м. Хмельницький - 60 хв.</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Залізнична мережа в межах селища має розгалуження для обслуговув</w:t>
      </w:r>
      <w:r w:rsidR="00655829" w:rsidRPr="008C4FC0">
        <w:rPr>
          <w:rFonts w:ascii="Times New Roman" w:hAnsi="Times New Roman" w:cs="Times New Roman"/>
          <w:sz w:val="26"/>
          <w:szCs w:val="26"/>
          <w:lang w:val="uk-UA"/>
        </w:rPr>
        <w:t>ання виробничих підприємств.</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Об’єкти  історико-культурної спадщини.</w:t>
      </w:r>
    </w:p>
    <w:p w:rsidR="00C664EA" w:rsidRPr="008C4FC0" w:rsidRDefault="00655829"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На території смт</w:t>
      </w:r>
      <w:r w:rsidR="00C664EA" w:rsidRPr="008C4FC0">
        <w:rPr>
          <w:rFonts w:ascii="Times New Roman" w:hAnsi="Times New Roman" w:cs="Times New Roman"/>
          <w:sz w:val="26"/>
          <w:szCs w:val="26"/>
          <w:lang w:val="uk-UA"/>
        </w:rPr>
        <w:t xml:space="preserve"> Війтівці Волочиського району Хмельницької області на державному обліку знаходиться 1 пам’ятка історії та 1 пам’ятка археології місцевого значення.   </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Пам’ятка історії місцевого значення:Братська могила радянських воїнів, смт</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вул. Героїв України, 8 (рішення виконавчого комітету Хмельницької обласної ради депутатів трудящих від 11.03.1972 р. № 66).</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Територія охоронної зони та зони регулювання забудови для пам</w:t>
      </w:r>
      <w:r w:rsidRPr="008C4FC0">
        <w:rPr>
          <w:rFonts w:ascii="Times New Roman" w:hAnsi="Times New Roman" w:cs="Times New Roman"/>
          <w:sz w:val="26"/>
          <w:szCs w:val="26"/>
        </w:rPr>
        <w:t>’</w:t>
      </w:r>
      <w:r w:rsidRPr="008C4FC0">
        <w:rPr>
          <w:rFonts w:ascii="Times New Roman" w:hAnsi="Times New Roman" w:cs="Times New Roman"/>
          <w:sz w:val="26"/>
          <w:szCs w:val="26"/>
          <w:lang w:val="uk-UA"/>
        </w:rPr>
        <w:t>ятки історії не встановлені.</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Пам’ятка археології місцевого значення:Поселення, Х-ІХ ст. до н.е., передскіфський період, на південній околиці селища Війтівці, на відстані 50 м на південь від будинку середньої школи (охоронний №2200021, наказ Міністерства культури і туризму України від 13.07.2009 р. № 521\0\16-09).</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Водопостачання:</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централізоване – з водозабором зі свердловин;</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місцеве - шахтні криниці та свердловини (індивідуальна садибна житлова забудова);</w:t>
      </w:r>
    </w:p>
    <w:p w:rsidR="00C664EA" w:rsidRPr="00C2573E" w:rsidRDefault="00C664EA" w:rsidP="00C2573E">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водопровідна мережа, що забезпечує потреби виробничих територій - водозабірні свердловин та водонапірні башти.</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Каналізація:</w:t>
      </w:r>
    </w:p>
    <w:p w:rsidR="00C664EA" w:rsidRPr="008C4FC0" w:rsidRDefault="00C664EA" w:rsidP="00C664EA">
      <w:pPr>
        <w:numPr>
          <w:ilvl w:val="0"/>
          <w:numId w:val="5"/>
        </w:numPr>
        <w:tabs>
          <w:tab w:val="left" w:pos="900"/>
        </w:tabs>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місцеві очисні споруди, водонепроникні вигреби, дворові вбиральні  для індивідуальної житлової  забудови;</w:t>
      </w:r>
    </w:p>
    <w:p w:rsidR="00C664EA" w:rsidRPr="00C2573E" w:rsidRDefault="00C664EA" w:rsidP="00C2573E">
      <w:pPr>
        <w:numPr>
          <w:ilvl w:val="0"/>
          <w:numId w:val="5"/>
        </w:numPr>
        <w:tabs>
          <w:tab w:val="left" w:pos="900"/>
        </w:tabs>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місцеві очисні споруди для об’єктів громадського призначення.</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Теплопостачання:</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громадських будівель від місцевих генераторів тепла, що працюють на природному газі;</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опалення житлових будинків садибної забудови передбачене від індивідуальних газових котлів та від печей на твердому паливі (в основному на дровах).</w:t>
      </w:r>
    </w:p>
    <w:p w:rsidR="00C664EA" w:rsidRPr="008C4FC0" w:rsidRDefault="00C664EA" w:rsidP="00C664EA">
      <w:pPr>
        <w:spacing w:after="0" w:line="240" w:lineRule="auto"/>
        <w:jc w:val="both"/>
        <w:rPr>
          <w:rFonts w:ascii="Times New Roman" w:hAnsi="Times New Roman" w:cs="Times New Roman"/>
          <w:sz w:val="26"/>
          <w:szCs w:val="26"/>
          <w:lang w:val="uk-UA"/>
        </w:rPr>
      </w:pPr>
      <w:r w:rsidRPr="008C4FC0">
        <w:rPr>
          <w:rFonts w:ascii="Times New Roman" w:hAnsi="Times New Roman" w:cs="Times New Roman"/>
          <w:b/>
          <w:sz w:val="26"/>
          <w:szCs w:val="26"/>
          <w:lang w:val="uk-UA"/>
        </w:rPr>
        <w:t>Газопостачання</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Газопостачання селища здійснюється природним газом  газопроводами</w:t>
      </w:r>
      <w:r w:rsidR="00B875DD">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різного тиску та різних діаметрів. Лінії газопостачання прокладені в основному вздовж вулиць і доріг в землі.</w:t>
      </w:r>
    </w:p>
    <w:p w:rsidR="00C664EA" w:rsidRPr="008C4FC0" w:rsidRDefault="00C664EA" w:rsidP="00655829">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Скрапленим газом користуються споживачі, не охоплені централізованим газопостачанням.</w:t>
      </w:r>
    </w:p>
    <w:p w:rsidR="00C664EA" w:rsidRPr="008C4FC0" w:rsidRDefault="00C664EA" w:rsidP="00C664EA">
      <w:pPr>
        <w:spacing w:after="0" w:line="240" w:lineRule="auto"/>
        <w:jc w:val="both"/>
        <w:rPr>
          <w:rFonts w:ascii="Times New Roman" w:hAnsi="Times New Roman" w:cs="Times New Roman"/>
          <w:b/>
          <w:i/>
          <w:sz w:val="26"/>
          <w:szCs w:val="26"/>
          <w:lang w:val="uk-UA"/>
        </w:rPr>
      </w:pPr>
      <w:r w:rsidRPr="008C4FC0">
        <w:rPr>
          <w:rFonts w:ascii="Times New Roman" w:hAnsi="Times New Roman" w:cs="Times New Roman"/>
          <w:b/>
          <w:sz w:val="26"/>
          <w:szCs w:val="26"/>
          <w:lang w:val="uk-UA"/>
        </w:rPr>
        <w:t>Електропостачання</w:t>
      </w:r>
      <w:r w:rsidRPr="008C4FC0">
        <w:rPr>
          <w:rFonts w:ascii="Times New Roman" w:hAnsi="Times New Roman" w:cs="Times New Roman"/>
          <w:b/>
          <w:i/>
          <w:sz w:val="26"/>
          <w:szCs w:val="26"/>
          <w:lang w:val="uk-UA"/>
        </w:rPr>
        <w:t>:</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Здійснюється від електричної підстанції, що розташована в межах населеного пункту,через11 трансформаторні підстанції з лініями різної напруги.</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Водовідведення дощових і талих вод,з території населеного пункту, здійснюється поверхневим методом із влаштуванням водовідвідних лотків вздовж вулиць і доріг, по відкритих ділянках з максимальним збереженням існуючого рельєфу, ґрунтового покриву та деревних насаджень.</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Санітарне очищення території</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 сьогодні основним засобом видалення твердих побутових відходів є їх захоронення на селищному сміттєзвалищі, що знаходиться на північ за межами населеного пункту, на території Писарівської сільської ради. Сміттєзвалище паспортизоване має використану площу 1,0га та 1.6га резерву. Термін експлуатації для якого встановлений 15 років до 2026р.</w:t>
      </w:r>
    </w:p>
    <w:p w:rsidR="00C664EA" w:rsidRPr="0005332E" w:rsidRDefault="00C664EA" w:rsidP="0005332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Худобомогильники</w:t>
      </w:r>
      <w:r w:rsidR="00655829" w:rsidRPr="008C4FC0">
        <w:rPr>
          <w:rFonts w:ascii="Times New Roman" w:hAnsi="Times New Roman" w:cs="Times New Roman"/>
          <w:sz w:val="26"/>
          <w:szCs w:val="26"/>
          <w:lang w:val="uk-UA"/>
        </w:rPr>
        <w:t xml:space="preserve"> на території смт </w:t>
      </w:r>
      <w:r w:rsidRPr="008C4FC0">
        <w:rPr>
          <w:rFonts w:ascii="Times New Roman" w:hAnsi="Times New Roman" w:cs="Times New Roman"/>
          <w:sz w:val="26"/>
          <w:szCs w:val="26"/>
          <w:lang w:val="uk-UA"/>
        </w:rPr>
        <w:t>Війтівці та в його околицях відсутні.</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lastRenderedPageBreak/>
        <w:t>Протипожежна безпека</w:t>
      </w:r>
    </w:p>
    <w:p w:rsidR="00C664EA" w:rsidRPr="00C2573E" w:rsidRDefault="00655829"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Протипожежна безпека в смт</w:t>
      </w:r>
      <w:r w:rsidR="00C664EA" w:rsidRPr="008C4FC0">
        <w:rPr>
          <w:rFonts w:ascii="Times New Roman" w:hAnsi="Times New Roman" w:cs="Times New Roman"/>
          <w:sz w:val="26"/>
          <w:szCs w:val="26"/>
          <w:lang w:val="uk-UA"/>
        </w:rPr>
        <w:t xml:space="preserve"> Війтівці забезпечується службою порятунку, яка розташована по вул.</w:t>
      </w:r>
      <w:r w:rsidRPr="008C4FC0">
        <w:rPr>
          <w:rFonts w:ascii="Times New Roman" w:hAnsi="Times New Roman" w:cs="Times New Roman"/>
          <w:sz w:val="26"/>
          <w:szCs w:val="26"/>
          <w:lang w:val="uk-UA"/>
        </w:rPr>
        <w:t xml:space="preserve"> </w:t>
      </w:r>
      <w:r w:rsidR="00C664EA" w:rsidRPr="008C4FC0">
        <w:rPr>
          <w:rFonts w:ascii="Times New Roman" w:hAnsi="Times New Roman" w:cs="Times New Roman"/>
          <w:sz w:val="26"/>
          <w:szCs w:val="26"/>
          <w:lang w:val="uk-UA"/>
        </w:rPr>
        <w:t>Грушевського,2, з одним пожежним депо на 2 пожежні автомобілі.  Радіус обслуговування становить 3,0 км, що відповідає нормативному. Наявні місця для забору води пожежними машинами з існуючих водойм.</w:t>
      </w:r>
    </w:p>
    <w:p w:rsidR="00C664EA" w:rsidRPr="008C4FC0" w:rsidRDefault="00C664EA" w:rsidP="00C664EA">
      <w:pPr>
        <w:tabs>
          <w:tab w:val="left" w:pos="1260"/>
        </w:tabs>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Позитивні зовнішні фактори:</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економічно-транспортно-географічне положення, розташоване на перетині автомобільних доріг державного значення міжнародної автомобільної дороги М-12 «Стрий-Тернопіль-Кропивницький-Знам’янка» та регіональної Р48 «Кам’янець – Подільський – Сатанів – Війтівці</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Білогір’я». </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близьке розташування від районного</w:t>
      </w:r>
      <w:r w:rsidR="00B875DD">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центру – м. Волочиськ, сполучене з ним міжнародною автомобільною дорогою М-12 «Стрий</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Тернопіль – Кропивницький</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Знам</w:t>
      </w:r>
      <w:r w:rsidRPr="008C4FC0">
        <w:rPr>
          <w:rFonts w:ascii="Times New Roman" w:hAnsi="Times New Roman" w:cs="Times New Roman"/>
          <w:sz w:val="26"/>
          <w:szCs w:val="26"/>
        </w:rPr>
        <w:t>’</w:t>
      </w:r>
      <w:r w:rsidRPr="008C4FC0">
        <w:rPr>
          <w:rFonts w:ascii="Times New Roman" w:hAnsi="Times New Roman" w:cs="Times New Roman"/>
          <w:sz w:val="26"/>
          <w:szCs w:val="26"/>
          <w:lang w:val="uk-UA"/>
        </w:rPr>
        <w:t>янка». Довжина автомобільного шляху Війтівці</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Волочиськ становить орієнтовно 17,0км. </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через селище проходить магістральна двоколійна електрифікована залізниця Жмеринської дирекції залізничних перевезень Південно-Західної залізниці.</w:t>
      </w:r>
    </w:p>
    <w:p w:rsidR="00C664EA" w:rsidRPr="00C2573E"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наявність об’єктів – пам’яток історії, археології, що може сприяти туризму; </w:t>
      </w:r>
    </w:p>
    <w:p w:rsidR="00C664EA" w:rsidRPr="008C4FC0" w:rsidRDefault="00C664EA" w:rsidP="00C664EA">
      <w:pPr>
        <w:tabs>
          <w:tab w:val="left" w:pos="1260"/>
        </w:tabs>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Позитивні внутрішні фактори:</w:t>
      </w:r>
      <w:r w:rsidRPr="008C4FC0">
        <w:rPr>
          <w:rFonts w:ascii="Times New Roman" w:hAnsi="Times New Roman" w:cs="Times New Roman"/>
          <w:b/>
          <w:sz w:val="26"/>
          <w:szCs w:val="26"/>
          <w:lang w:val="uk-UA"/>
        </w:rPr>
        <w:tab/>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потенційні умови для розвитку промисловості, що збільшить кількість робочих місць для населення селища;</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наявність будівельної бази, яка може бути використана для різних видів будівництва;</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розвиток вуличної мережі, високий рівень забезпеченості інженерними мережами (газопостачання, електропостачання, телефонізація, водопостачання); </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наявність вільних земель, які можуть бути використані для розміщення житлової забудови та для подальшого розвитку промислових районів.</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ландшафт багатий різноманітною рослинністю та багатий водними об’єктами; </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Вищевказані фактори дають можливість розвивати виробничу, комунально-складську та транспортну інфраструктури, збільшуватиметься чисельність робочих місць, а разом із тим збільшуватиметься кількість населення, що в подальшому призведе до розвитку житлової та громадської забудови та в цілому забезпечить сталий розвиток населеного пункту.</w:t>
      </w:r>
    </w:p>
    <w:p w:rsidR="00C664EA" w:rsidRPr="008C4FC0" w:rsidRDefault="00C664EA" w:rsidP="00C664EA">
      <w:pPr>
        <w:tabs>
          <w:tab w:val="left" w:pos="1260"/>
        </w:tabs>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Негативні зовнішні фактори:</w:t>
      </w:r>
    </w:p>
    <w:p w:rsidR="00C664EA" w:rsidRPr="00C2573E"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відсутність інвесторів для розвитку об’єктів виробничого, сільськогосподарського призначення, що тривалий час не експлуатуються.</w:t>
      </w:r>
    </w:p>
    <w:p w:rsidR="00C664EA" w:rsidRPr="008C4FC0" w:rsidRDefault="00C664EA" w:rsidP="00C664EA">
      <w:pPr>
        <w:tabs>
          <w:tab w:val="left" w:pos="1260"/>
        </w:tabs>
        <w:spacing w:after="0" w:line="240" w:lineRule="auto"/>
        <w:jc w:val="both"/>
        <w:rPr>
          <w:rFonts w:ascii="Times New Roman" w:hAnsi="Times New Roman" w:cs="Times New Roman"/>
          <w:b/>
          <w:i/>
          <w:sz w:val="26"/>
          <w:szCs w:val="26"/>
          <w:lang w:val="uk-UA"/>
        </w:rPr>
      </w:pPr>
      <w:r w:rsidRPr="008C4FC0">
        <w:rPr>
          <w:rFonts w:ascii="Times New Roman" w:hAnsi="Times New Roman" w:cs="Times New Roman"/>
          <w:b/>
          <w:sz w:val="26"/>
          <w:szCs w:val="26"/>
          <w:lang w:val="uk-UA"/>
        </w:rPr>
        <w:t>Негативні внутрішні фактори:</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розташування об’єктів житлової забудови  в СЗЗ виробничих підприємств та  кладовища;</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досить негативна демографічна ситуація –</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висока питома вага населення пенсійного віку – 29%.</w:t>
      </w:r>
    </w:p>
    <w:p w:rsidR="00C664EA" w:rsidRPr="008C4FC0" w:rsidRDefault="00C664EA" w:rsidP="00C664EA">
      <w:pPr>
        <w:numPr>
          <w:ilvl w:val="0"/>
          <w:numId w:val="5"/>
        </w:numPr>
        <w:spacing w:after="0" w:line="240" w:lineRule="auto"/>
        <w:ind w:left="0"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низький рівень благоустрою вуличної мережі (часткова відсутність твердих покриттів проїзних частин, тротуарів, водопропускних систем і частково зовнішнього освітлення).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Наявність житлової забудови  в межах СЗЗ виробничих підприємств та  кладовищ</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потребує  пошуку територій для винесення житла за межі санітарно-захисних зон, що призводить до моральних та значних матеріальних витрат.  </w:t>
      </w:r>
    </w:p>
    <w:p w:rsidR="00C664EA" w:rsidRPr="008C4FC0" w:rsidRDefault="00C664EA" w:rsidP="00655829">
      <w:pPr>
        <w:tabs>
          <w:tab w:val="left" w:pos="0"/>
        </w:tabs>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Низький режим відтворення населення може привести до скорочення чисельності населення, погіршення його вікової структури, падіння соціально-економічного розвитку міста. </w:t>
      </w:r>
    </w:p>
    <w:p w:rsidR="00C664EA" w:rsidRPr="008C4FC0" w:rsidRDefault="00C664EA" w:rsidP="00C664EA">
      <w:pPr>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Акустичний режим.</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Джерелами акустичного та вібраційного навантаження</w:t>
      </w:r>
      <w:r w:rsidR="00655829" w:rsidRPr="008C4FC0">
        <w:rPr>
          <w:rFonts w:ascii="Times New Roman" w:hAnsi="Times New Roman" w:cs="Times New Roman"/>
          <w:sz w:val="26"/>
          <w:szCs w:val="26"/>
          <w:lang w:val="uk-UA"/>
        </w:rPr>
        <w:t xml:space="preserve"> в смт  </w:t>
      </w:r>
      <w:r w:rsidRPr="008C4FC0">
        <w:rPr>
          <w:rFonts w:ascii="Times New Roman" w:hAnsi="Times New Roman" w:cs="Times New Roman"/>
          <w:sz w:val="26"/>
          <w:szCs w:val="26"/>
          <w:lang w:val="uk-UA"/>
        </w:rPr>
        <w:t>Війтівці</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є магістральна двоколійна Південно-Західна залізниця, а також вул. Миру та вул. Героїв України, що в межах населеного пункту приймають транспортні потоки міжнародної та регіональної автомобільних доріг. Також джерелом акустичного забруднення є електрична підстанція.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Решта джерел шумового забруднення, такі як виробничі підприємства, трансформаторні підстанції мають локальний вплив, що як правило, не виходять за межі санітарно-захисної зони або охоронної зони об’єктів.</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Через територію смт. Війтівці, з заходу на схід, проходить</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залізниця Жмеринської дирекції залізничних перевезень Південно-Західної залізниці з інтенсивним рухом та розміщенням поряд з нею об’єктів обслуговування, ремонту, інженерної інфраструктури залізничного господарства, а також розміщені промислові, складські та виробничі об’єкти селища, що є найбільшими джерелами зашумлення території селища.</w:t>
      </w:r>
    </w:p>
    <w:p w:rsidR="00C664EA" w:rsidRPr="008C4FC0" w:rsidRDefault="00C664EA" w:rsidP="00655829">
      <w:pPr>
        <w:tabs>
          <w:tab w:val="left" w:pos="0"/>
        </w:tabs>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Територіальні розриви від основних колій транзитного залізничного руху становить 200-230 метрів, ці параметри є постійною величиною і будуть залишатися такими і на перспективу. При цьому середня швидкість руху не повинна перевищувати 50 км/годину. Розрахунковий еквівалентний рівень шуму допустимий вночі – 55 ДБА.</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Заходи щодо формування повноцінного життєвого середовища.</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Дотримання вимог планувальних обмежень, зазначених даним генеральним планом, для подальшого реформування існуючої забудови та вулично-дорожньої мережі.</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Створення нових житлових кварталів, що підвищить житлову забезпеченість населення та</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покращить умови проживання.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Розвиток мережі об’єктів громадського обслуговування населення: дитячих дошкільних, шкільних і культурно-освітніх закладів; фізкультурних і спортивних споруд; підприємств торгівлі; громадського харчування; побуту, забезпечуватиме населення усіма видами послуг повсякденного, періодичного і епізодичного попиту.</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Створення ландшафтно-рекреаційних зон та місць відпочинку населення, що сприятиме розвитку туристичної інфраструктури, залученню інвестицій, розвитку підприємницької діяльності на території селища.</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Розвиток вулично-дорожньої мережі, реконструкція та капітальний ремонт дорожнього покриття, сприятиме розвитку виробничої бази транспортної галузі, щодо зовнішніх і внутрішніх перевезень, товарообороту промислової та сільськогосподарської продукції, туристичної інфраструктури,  зеленого туризму.</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Влаштування відкритих автостоянок тимчасового зберігання автомобілів;</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Забезпечення населеного пункту мережами централізованого водопостачання та водовідведення.</w:t>
      </w:r>
    </w:p>
    <w:p w:rsidR="00C664EA" w:rsidRPr="008C4FC0" w:rsidRDefault="00C664EA" w:rsidP="00C664EA">
      <w:pPr>
        <w:pStyle w:val="aa"/>
        <w:spacing w:after="0"/>
        <w:jc w:val="both"/>
        <w:rPr>
          <w:rFonts w:ascii="Times New Roman" w:hAnsi="Times New Roman"/>
          <w:b/>
          <w:sz w:val="26"/>
          <w:szCs w:val="26"/>
          <w:lang w:val="uk-UA"/>
        </w:rPr>
      </w:pPr>
      <w:r w:rsidRPr="008C4FC0">
        <w:rPr>
          <w:rFonts w:ascii="Times New Roman" w:hAnsi="Times New Roman"/>
          <w:b/>
          <w:sz w:val="26"/>
          <w:szCs w:val="26"/>
          <w:lang w:val="uk-UA"/>
        </w:rPr>
        <w:t>Пропозиції щодо зміни межі населеного пункту</w:t>
      </w:r>
    </w:p>
    <w:p w:rsidR="00C664EA" w:rsidRPr="008C4FC0" w:rsidRDefault="00655829"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 xml:space="preserve">Існуючі межі смт </w:t>
      </w:r>
      <w:r w:rsidR="00C664EA" w:rsidRPr="008C4FC0">
        <w:rPr>
          <w:rFonts w:ascii="Times New Roman" w:hAnsi="Times New Roman" w:cs="Times New Roman"/>
          <w:sz w:val="26"/>
          <w:szCs w:val="26"/>
          <w:lang w:val="uk-UA"/>
        </w:rPr>
        <w:t>Війтівці потребують уточнення та змін у зв’язку зі зміною площі території селища з приєднанням нових територій та прокладанням нових вулиць.</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У  проекті генерального плану селища розглядається територія у відповідності до існуючої межі села, що становить 180,0 га зі включенням в межі населеного пункту:</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земельної ділянки для розвитку житлової садибної забудови, що розташована на північ від населеного пункту, орієнтовною площею 9,496 га;</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 земельної ділянки, на схід від населеного пункту, орієнтовною площею 6,26 га; </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території на південь від населеного пункту: території виробничого призначення, громадського призначення, території для розвитку житлової садибної забудови, загальною орієнтовною площею 23,8 га;</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земельної ділянки на захід від населеного пункту, орієнтовною площею 16,18 га;</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інших менших за розмірами територій, приєднання яких пов’язане з коригуванням існуючої межі, у відповідності до проектних рішень Генерального плану.</w:t>
      </w:r>
    </w:p>
    <w:p w:rsidR="00C664EA" w:rsidRPr="008C4FC0" w:rsidRDefault="00DC1B17" w:rsidP="00655829">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Проектна площа території смт </w:t>
      </w:r>
      <w:r w:rsidR="00C664EA" w:rsidRPr="008C4FC0">
        <w:rPr>
          <w:rFonts w:ascii="Times New Roman" w:hAnsi="Times New Roman" w:cs="Times New Roman"/>
          <w:sz w:val="26"/>
          <w:szCs w:val="26"/>
          <w:lang w:val="uk-UA"/>
        </w:rPr>
        <w:t>Війтівці складатиме 248,35 га.</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Житлове будівництво</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Забезпечення населення житлом є однією з ключових соціальних проблем у селищі. Вирішення житлової проблеми можливе за рахунок створення умов, коли кожен мешканець селища зможе відповідно до своїх потреб і можливостей, отримати соціальне житло, або самостійно його збудувати, придбати у власність чи взяти в оренду.</w:t>
      </w:r>
    </w:p>
    <w:p w:rsidR="00C664EA" w:rsidRPr="008C4FC0" w:rsidRDefault="00C664EA" w:rsidP="00655829">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Для покращення житлової забезпеченості населення селища на довгостроковий період Генеральним планом передбачається виділення територій під садибну житлову забудову орієнтовною загальною площею 20,7 га. Загальна кількість ділянок для садибної забудови на даних територіях – 156. За пропозиціями органу місцевого самоврядування, відповідно до земельного законодавства, площі присадибних ділянок становитимуть 0,10-</w:t>
      </w:r>
      <w:smartTag w:uri="urn:schemas-microsoft-com:office:smarttags" w:element="metricconverter">
        <w:smartTagPr>
          <w:attr w:name="ProductID" w:val="0,25 га"/>
        </w:smartTagPr>
        <w:r w:rsidRPr="008C4FC0">
          <w:rPr>
            <w:rFonts w:ascii="Times New Roman" w:hAnsi="Times New Roman" w:cs="Times New Roman"/>
            <w:sz w:val="26"/>
            <w:szCs w:val="26"/>
            <w:lang w:val="uk-UA"/>
          </w:rPr>
          <w:t>0,25 га</w:t>
        </w:r>
      </w:smartTag>
      <w:r w:rsidRPr="008C4FC0">
        <w:rPr>
          <w:rFonts w:ascii="Times New Roman" w:hAnsi="Times New Roman" w:cs="Times New Roman"/>
          <w:sz w:val="26"/>
          <w:szCs w:val="26"/>
          <w:lang w:val="uk-UA"/>
        </w:rPr>
        <w:t>;</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Громадська забудова</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Нове будівництво об’єктів громадського призначення передбачене в центральній частині селища, серед існуючої та проектної садибної забудови, або із частковою реконструкцією садибних будинків для влаштування громадських об’єктів з дотриманням нормативних протипожежних,  санітарних розривів.</w:t>
      </w:r>
    </w:p>
    <w:p w:rsidR="00C664EA" w:rsidRPr="008C4FC0" w:rsidRDefault="00C664EA" w:rsidP="00C664EA">
      <w:pPr>
        <w:keepLines/>
        <w:widowControl w:val="0"/>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Загальний обсяг територій зарезервованих для нового будівництва об’єктів громадського призначення протягом розрахункового строку складе біля 3,15 га.</w:t>
      </w:r>
    </w:p>
    <w:p w:rsidR="00C664EA" w:rsidRPr="008C4FC0" w:rsidRDefault="00C664EA" w:rsidP="00C664EA">
      <w:pPr>
        <w:keepLines/>
        <w:widowControl w:val="0"/>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 xml:space="preserve">Виходячи із прийнятої планувальної структури території селища, кількості населення, закладається раціональна організація розміщення оптимальної мережі установ та підприємств обслуговування, які забезпечують, поряд з іншими факторами, найбільш сприятливі умови для проживання та відпочинку населення. </w:t>
      </w:r>
    </w:p>
    <w:p w:rsidR="00C664EA" w:rsidRPr="008C4FC0" w:rsidRDefault="00655829"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На розрахунковий період у смт </w:t>
      </w:r>
      <w:r w:rsidR="00C664EA" w:rsidRPr="008C4FC0">
        <w:rPr>
          <w:rFonts w:ascii="Times New Roman" w:hAnsi="Times New Roman" w:cs="Times New Roman"/>
          <w:sz w:val="26"/>
          <w:szCs w:val="26"/>
          <w:lang w:val="uk-UA"/>
        </w:rPr>
        <w:t>Війтівці передбачається розвиток території населеного пункту, зі збільшення кількості населення, також розрахунок всіх основних закладів побутового обслуговування включає зону впливу – населені пункти об’єднаної територіальної громади, а отже виникає необхідність у розвитку системи закладів побутового обслуговування.</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 На перспективу є необхідність у збільшені місць у закладах освіти (у загальноосвітній школі та у дитячому навчальному закладі з їх реконструкцією), також необхідно збільшувати потужність закладів охорони здоров’я з влаштуванням стаціонару (реконструкція існуючих будівель чи будівництво нової будівлі). </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Н</w:t>
      </w:r>
      <w:r w:rsidR="00655829" w:rsidRPr="008C4FC0">
        <w:rPr>
          <w:rFonts w:ascii="Times New Roman" w:hAnsi="Times New Roman" w:cs="Times New Roman"/>
          <w:sz w:val="26"/>
          <w:szCs w:val="26"/>
          <w:lang w:val="uk-UA"/>
        </w:rPr>
        <w:t xml:space="preserve">а території смт </w:t>
      </w:r>
      <w:r w:rsidRPr="008C4FC0">
        <w:rPr>
          <w:rFonts w:ascii="Times New Roman" w:hAnsi="Times New Roman" w:cs="Times New Roman"/>
          <w:sz w:val="26"/>
          <w:szCs w:val="26"/>
          <w:lang w:val="uk-UA"/>
        </w:rPr>
        <w:t>Війтівці розташована загальноосвітня школа І-ІІІ ступенів, в якій знаходиться спортивний зал та стадіон на території школи. На перспективу,</w:t>
      </w:r>
      <w:r w:rsidR="00655829" w:rsidRPr="008C4FC0">
        <w:rPr>
          <w:rFonts w:ascii="Times New Roman" w:hAnsi="Times New Roman" w:cs="Times New Roman"/>
          <w:sz w:val="26"/>
          <w:szCs w:val="26"/>
          <w:lang w:val="uk-UA"/>
        </w:rPr>
        <w:t xml:space="preserve"> для забезпечення населення смт </w:t>
      </w:r>
      <w:r w:rsidRPr="008C4FC0">
        <w:rPr>
          <w:rFonts w:ascii="Times New Roman" w:hAnsi="Times New Roman" w:cs="Times New Roman"/>
          <w:sz w:val="26"/>
          <w:szCs w:val="26"/>
          <w:lang w:val="uk-UA"/>
        </w:rPr>
        <w:t>Війтівці та об’єднаної територіальної громади фізкультурно-оздоровчими послугами, пропонується також розглянути можливість будівництва спортивного комплексу з басейном.</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Для закладу позашкільної освіти можуть бути виділені приміщення в будинку загальноосвітньої школи.</w:t>
      </w:r>
    </w:p>
    <w:p w:rsidR="00C664EA" w:rsidRPr="008C4FC0" w:rsidRDefault="00C664EA" w:rsidP="00C664EA">
      <w:pPr>
        <w:spacing w:after="0" w:line="240" w:lineRule="auto"/>
        <w:jc w:val="both"/>
        <w:rPr>
          <w:rFonts w:ascii="Times New Roman" w:hAnsi="Times New Roman" w:cs="Times New Roman"/>
          <w:b/>
          <w:sz w:val="26"/>
          <w:szCs w:val="26"/>
          <w:lang w:val="uk-UA"/>
        </w:rPr>
      </w:pPr>
      <w:r w:rsidRPr="008C4FC0">
        <w:rPr>
          <w:rFonts w:ascii="Times New Roman" w:hAnsi="Times New Roman" w:cs="Times New Roman"/>
          <w:b/>
          <w:sz w:val="26"/>
          <w:szCs w:val="26"/>
          <w:lang w:val="uk-UA"/>
        </w:rPr>
        <w:t>Тенденції розвитку населеного пункту та прилеглих територій.</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Завдяки економіко-транспортно</w:t>
      </w:r>
      <w:r w:rsidR="00DC1B17" w:rsidRPr="008C4FC0">
        <w:rPr>
          <w:rFonts w:ascii="Times New Roman" w:hAnsi="Times New Roman" w:cs="Times New Roman"/>
          <w:sz w:val="26"/>
          <w:szCs w:val="26"/>
          <w:lang w:val="uk-UA"/>
        </w:rPr>
        <w:t xml:space="preserve">-географічному розташуванню смт </w:t>
      </w:r>
      <w:r w:rsidRPr="008C4FC0">
        <w:rPr>
          <w:rFonts w:ascii="Times New Roman" w:hAnsi="Times New Roman" w:cs="Times New Roman"/>
          <w:sz w:val="26"/>
          <w:szCs w:val="26"/>
          <w:lang w:val="uk-UA"/>
        </w:rPr>
        <w:t xml:space="preserve">Війтівці має позитивні тенденції щодо соціально-економічного розвитку. Населений пункт має тенденцію до територіального розвитку щодо збільшення житлової та громадської забудови, також розвитку виробничих територій. </w:t>
      </w:r>
    </w:p>
    <w:p w:rsidR="00C664EA" w:rsidRPr="00C2573E" w:rsidRDefault="00C664EA" w:rsidP="00C2573E">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За рахунок розміщених на прилеглих територіях пам’яток археології, мальовничих водних об’єктів, має можливість розвиватись рекреаційна та туристична інфраструктура у тому числі зелений туризм.</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Селищна вулично-дорожня мережа</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Голо</w:t>
      </w:r>
      <w:r w:rsidR="00655829" w:rsidRPr="008C4FC0">
        <w:rPr>
          <w:rFonts w:ascii="Times New Roman" w:hAnsi="Times New Roman" w:cs="Times New Roman"/>
          <w:sz w:val="26"/>
          <w:szCs w:val="26"/>
          <w:lang w:val="uk-UA"/>
        </w:rPr>
        <w:t xml:space="preserve">вні вулиці смт </w:t>
      </w:r>
      <w:r w:rsidRPr="008C4FC0">
        <w:rPr>
          <w:rFonts w:ascii="Times New Roman" w:hAnsi="Times New Roman" w:cs="Times New Roman"/>
          <w:sz w:val="26"/>
          <w:szCs w:val="26"/>
          <w:lang w:val="uk-UA"/>
        </w:rPr>
        <w:t>Війтівці – вул. Миру та вул.</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Героїв України, в межах населеного пункту приймають транспортні потоки міжнародної автомобільної дороги М-12 «Стрий-Тернопіль-Кропивницький-Знам’янка» державного значення ІІ технічної категорії та регіональної автомобільної дороги Р-48 «Кам’янець – Подільський – Сатанів – Війтівці</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Білогір’я» державного значення ІІІ технічної категорії.</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Схемою планування території Хмельницької області, на перспективу, передбачається проходження автомобільною дорогою М-12 Міжнародного транспортного коридору Балтійське море – Чорне море, з підвищенням технічної категорії автомобільної дороги до параметрів І-А та реконструкція автомобільної дороги Р-48 до параметрів ІІ технічної категорії.</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 розрахунковий період проходження автомобільної дороги Р-48 Кам’янець – Подільський – Сатанів – Війтівці – Білогір’я передбачається в обхід населеного пункту з влаштуванням проектної об'їзної дороги та багаторівневої транспортної розв'язки на перетині доріг М-12 та Р-48 за межами населеного пункту.</w:t>
      </w:r>
    </w:p>
    <w:p w:rsidR="00C664EA" w:rsidRPr="008C4FC0" w:rsidRDefault="00C664EA" w:rsidP="00C664EA">
      <w:pPr>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Для зменшення рівня шуму від автомобільної дороги М-12 Стрий-Тернопіль – Кіроворгад</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Знам'янкана на житлові території, в межах населеного пункту смт.Війтівці, з обох боків дороги  передбачається влаштування шумозахисних пристроїв. Забезпечення транспортних і пішохідних зв'язків між частинами населеного пункту, що роз'єднані даною автомобільною дорогою, передбачається за рахунок проектної багаторівневої транспортної розв'язки за західною межею населеного пункту та за рахунок проектного шляхопроводу в межах смт Війтівці на продовженні вулиці Східна.</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Сітку існуючої вулично-дорожньої мережі селища пропонується доповнити новими житловими вулицями та проїздами, які забезпечуватимуть транспортну і пішохідну доступність до новоствореної житлової і громадської забудови, а також доступ до неї пожежних машин, та доступ до місць забору води для пожежогасіння. Тупикові проїзди закінчуються поворотними майданчиками розміром 12х12 м. </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Основні параметри поперечного та поздовжнього профілів вулиць прийнято відповідно до рекомендацій ДБН В.2.3-5 2018 «Вулиці та дороги населених пунктів».</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Існуючі вулиці пропонується привести до нормативних поперечних профілів з розширенням проїзної частини,  створенням тротуарів, організації зовнішнього </w:t>
      </w:r>
      <w:r w:rsidRPr="008C4FC0">
        <w:rPr>
          <w:rFonts w:ascii="Times New Roman" w:hAnsi="Times New Roman" w:cs="Times New Roman"/>
          <w:sz w:val="26"/>
          <w:szCs w:val="26"/>
          <w:lang w:val="uk-UA"/>
        </w:rPr>
        <w:lastRenderedPageBreak/>
        <w:t>освітлення</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та системи водовідведення поверхневих та талих вод.</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Дорожнє покриття нових вулиць передбачається відповідно до вимог ДБН В.2.3-5 2018 «Вулиці та дороги населених пунктів», а дорожнє покриття на існуючих вулицях, проїздах необхідно привести до вимог ДБН та вимог ДСТУ 3587-97 «Автомобільні дороги, вулиці, та залізничні переїзди»,</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Протяжність існуючих вулиць разом з новоствореними, складатиме 20,14км.</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iCs/>
          <w:sz w:val="26"/>
          <w:szCs w:val="26"/>
          <w:lang w:val="uk-UA"/>
        </w:rPr>
      </w:pPr>
      <w:r w:rsidRPr="008C4FC0">
        <w:rPr>
          <w:rFonts w:ascii="Times New Roman" w:hAnsi="Times New Roman" w:cs="Times New Roman"/>
          <w:iCs/>
          <w:sz w:val="26"/>
          <w:szCs w:val="26"/>
          <w:lang w:val="uk-UA"/>
        </w:rPr>
        <w:t>Зони впливу міжнародних транспортних коридорів:</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Дослідження науковців показали, що міжнародний автомобільний транспортний коридор - це не тільки інфраструктурна вісь, а й територія, на яку розповсюджується його вплив, зі сформованою мережею розселення та соціально-економічним потенціалом. Вплив транспортного коридору створює особливий містобудівний територіальний об’єкт - зону впливу автомобільного міжнародного транспортного коридору.</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Виходячи з технологічних особливостей та вимог прокладення АМТК, зону впливу можна поділити на три умовно окремі підзони.</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Підзона 1 - технологічна - сюди входить основа коридору - автомобільна дорога І технічної категорії та</w:t>
      </w:r>
      <w:r w:rsidRPr="008C4FC0">
        <w:rPr>
          <w:rFonts w:ascii="Times New Roman" w:hAnsi="Times New Roman" w:cs="Times New Roman"/>
          <w:b/>
          <w:sz w:val="26"/>
          <w:szCs w:val="26"/>
          <w:lang w:val="uk-UA"/>
        </w:rPr>
        <w:t>500 м</w:t>
      </w:r>
      <w:r w:rsidR="00655829" w:rsidRPr="008C4FC0">
        <w:rPr>
          <w:rFonts w:ascii="Times New Roman" w:hAnsi="Times New Roman" w:cs="Times New Roman"/>
          <w:b/>
          <w:sz w:val="26"/>
          <w:szCs w:val="26"/>
          <w:lang w:val="uk-UA"/>
        </w:rPr>
        <w:t xml:space="preserve"> </w:t>
      </w:r>
      <w:r w:rsidRPr="008C4FC0">
        <w:rPr>
          <w:rFonts w:ascii="Times New Roman" w:hAnsi="Times New Roman" w:cs="Times New Roman"/>
          <w:sz w:val="26"/>
          <w:szCs w:val="26"/>
          <w:lang w:val="uk-UA"/>
        </w:rPr>
        <w:t>зона з обох боків дороги, а це елементи самої дороги, охоронні території.</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Підзона 2 - інфраструктурна зона - це території між паралельними другорядними дорогами і АМТК, в межах яких розміщуються об’єкти інфраструктури. Паралельно технологічній зоні проходять другорядні дороги регіональної чи місцевої мережі, по яких відбувається місцевий рух і на яких збираються потоки для підключення до АМТК.</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Підзона 3 - функціональна зона, або зона активного впливу дороги на соціально-економічний розвиток територій. Її формують перпендикулярні дороги, якими відбувається обслуговування коридору та зв'язок із суміжними територіями (населені пункти, промислові підприємства та інші об’єкти, що активно впливають на завантаження дороги через виробничі і технологічні зв’язки між регіонами, в межах яких проходить коридор).</w:t>
      </w:r>
    </w:p>
    <w:p w:rsidR="00C664EA" w:rsidRPr="00C2573E" w:rsidRDefault="00C664EA" w:rsidP="00C2573E">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Проаналізувавши закордонний досвід, бачимо, що найбільш привабливими для інвестицій місцями є привузлові території, де проходить інтенсивний містобудівний розвиток. Біля вузлів автотраси (розв’язок) розташовуються пункти придорожнього сервісу, паркінги, об’єкти виробництва, торгівлі, складські, обслуговування. Скупчення таких об’єктів спостерігається в радіусі 5-15 км від вузла. А території вздовж АМТК стають більш інтенсивно забудованими, зокрема в межах 30-хвилинної транспортної досяжності до вузлів.</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Водопостачання.</w:t>
      </w:r>
    </w:p>
    <w:p w:rsidR="00C664EA" w:rsidRPr="008C4FC0" w:rsidRDefault="00C664EA" w:rsidP="00C664EA">
      <w:pPr>
        <w:widowControl w:val="0"/>
        <w:autoSpaceDE w:val="0"/>
        <w:autoSpaceDN w:val="0"/>
        <w:adjustRightInd w:val="0"/>
        <w:spacing w:after="0" w:line="240" w:lineRule="auto"/>
        <w:ind w:firstLine="900"/>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Генеральним планом передбачено водопостачання селища на довгостроковий період:</w:t>
      </w:r>
    </w:p>
    <w:p w:rsidR="00C664EA" w:rsidRPr="008C4FC0" w:rsidRDefault="00C664EA" w:rsidP="00C664EA">
      <w:pPr>
        <w:keepLines/>
        <w:widowControl w:val="0"/>
        <w:numPr>
          <w:ilvl w:val="0"/>
          <w:numId w:val="16"/>
        </w:numPr>
        <w:tabs>
          <w:tab w:val="num" w:pos="0"/>
        </w:tabs>
        <w:suppressAutoHyphens/>
        <w:autoSpaceDE w:val="0"/>
        <w:autoSpaceDN w:val="0"/>
        <w:adjustRightInd w:val="0"/>
        <w:spacing w:after="0" w:line="240" w:lineRule="auto"/>
        <w:ind w:left="0" w:firstLine="993"/>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існуючої садибної забудови від існуючої системи водопостачання та за бажанням власників від шахтних і трубчатих колодязів;</w:t>
      </w:r>
    </w:p>
    <w:p w:rsidR="00C664EA" w:rsidRPr="008C4FC0" w:rsidRDefault="00C664EA" w:rsidP="00C664EA">
      <w:pPr>
        <w:keepLines/>
        <w:widowControl w:val="0"/>
        <w:numPr>
          <w:ilvl w:val="0"/>
          <w:numId w:val="16"/>
        </w:numPr>
        <w:tabs>
          <w:tab w:val="num" w:pos="0"/>
        </w:tabs>
        <w:suppressAutoHyphens/>
        <w:autoSpaceDE w:val="0"/>
        <w:autoSpaceDN w:val="0"/>
        <w:adjustRightInd w:val="0"/>
        <w:spacing w:after="0" w:line="240" w:lineRule="auto"/>
        <w:ind w:left="0" w:firstLine="993"/>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існуючої та проектної садибної забудови від проектної об’єднаної  системи водопостачання і заходів з пожежогасіння і будівництвом артезіанських свердловин згідно розрахунків (на подальших стадіях проектування;</w:t>
      </w:r>
    </w:p>
    <w:p w:rsidR="00C664EA" w:rsidRPr="00C2573E" w:rsidRDefault="00C664EA" w:rsidP="00C664EA">
      <w:pPr>
        <w:keepLines/>
        <w:widowControl w:val="0"/>
        <w:numPr>
          <w:ilvl w:val="0"/>
          <w:numId w:val="16"/>
        </w:numPr>
        <w:tabs>
          <w:tab w:val="num" w:pos="0"/>
        </w:tabs>
        <w:suppressAutoHyphens/>
        <w:autoSpaceDE w:val="0"/>
        <w:autoSpaceDN w:val="0"/>
        <w:adjustRightInd w:val="0"/>
        <w:spacing w:after="0" w:line="240" w:lineRule="auto"/>
        <w:ind w:left="0" w:firstLine="993"/>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виробничих об’єктів від проектної об’єднаної  системи водопостачання та локальних систем для забезпечення потреб окремих об</w:t>
      </w:r>
      <w:r w:rsidRPr="008C4FC0">
        <w:rPr>
          <w:rFonts w:ascii="Times New Roman" w:hAnsi="Times New Roman" w:cs="Times New Roman"/>
          <w:sz w:val="26"/>
          <w:szCs w:val="26"/>
        </w:rPr>
        <w:t>’</w:t>
      </w:r>
      <w:r w:rsidRPr="008C4FC0">
        <w:rPr>
          <w:rFonts w:ascii="Times New Roman" w:hAnsi="Times New Roman" w:cs="Times New Roman"/>
          <w:sz w:val="26"/>
          <w:szCs w:val="26"/>
          <w:lang w:val="uk-UA"/>
        </w:rPr>
        <w:t>єктів.</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lastRenderedPageBreak/>
        <w:t>Каналізування</w:t>
      </w:r>
    </w:p>
    <w:p w:rsidR="00C664EA" w:rsidRPr="008C4FC0" w:rsidRDefault="00C664EA" w:rsidP="00C664EA">
      <w:pPr>
        <w:pStyle w:val="a3"/>
        <w:widowControl w:val="0"/>
        <w:autoSpaceDE w:val="0"/>
        <w:autoSpaceDN w:val="0"/>
        <w:adjustRightInd w:val="0"/>
        <w:spacing w:after="0" w:line="240" w:lineRule="auto"/>
        <w:ind w:left="0" w:firstLine="5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Для ділянок житлової та громадської забудови передбачається централізована схема для господарсько-побутової каналізації</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з використанням локальних очисних споруд типу «BIOTAL».</w:t>
      </w:r>
    </w:p>
    <w:p w:rsidR="00C664EA" w:rsidRPr="00C2573E" w:rsidRDefault="00C664EA" w:rsidP="00C2573E">
      <w:pPr>
        <w:pStyle w:val="a3"/>
        <w:widowControl w:val="0"/>
        <w:autoSpaceDE w:val="0"/>
        <w:autoSpaceDN w:val="0"/>
        <w:adjustRightInd w:val="0"/>
        <w:spacing w:after="0" w:line="240" w:lineRule="auto"/>
        <w:ind w:left="0" w:firstLine="5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Для виробничих територій передбачається влаштування локальних очисних споруд на територіях підприємств.</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Дощова каналізація</w:t>
      </w:r>
    </w:p>
    <w:p w:rsidR="00C664EA" w:rsidRPr="00C2573E" w:rsidRDefault="00C664EA" w:rsidP="00C2573E">
      <w:pPr>
        <w:pStyle w:val="a3"/>
        <w:widowControl w:val="0"/>
        <w:autoSpaceDE w:val="0"/>
        <w:autoSpaceDN w:val="0"/>
        <w:adjustRightInd w:val="0"/>
        <w:spacing w:after="0" w:line="240" w:lineRule="auto"/>
        <w:ind w:left="14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       Відведення поверхневих вод здійснюватиметься відкритою водовідвідною мережею(за допомогою каналів, канав, лотків)з облаштуванням містків або труб у місцях перетину вулиць, доріг, проїздів, тротуарів. З влаштуванням місць організованого скиду поверхневого стоку в тому числі у водоймища з облаштуванням таких місць системами проти заболочення та локальними очисними спорудами по типу «Біоплато».</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Теплопостачання</w:t>
      </w:r>
    </w:p>
    <w:p w:rsidR="00C664EA" w:rsidRPr="00C2573E" w:rsidRDefault="00C664EA" w:rsidP="00C2573E">
      <w:pPr>
        <w:pStyle w:val="a3"/>
        <w:widowControl w:val="0"/>
        <w:autoSpaceDE w:val="0"/>
        <w:autoSpaceDN w:val="0"/>
        <w:adjustRightInd w:val="0"/>
        <w:spacing w:after="0" w:line="240" w:lineRule="auto"/>
        <w:ind w:left="142" w:firstLine="5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Опалення та гаряче водопостачання існуючого та проектного житлового фонду селища, існуючих та проектних громадських об’єктів, об’єктів виробничого призначення передбачено від автономних теплогенераторів, які розміщуються в приміщеннях відповідно до вимог ДБН та працюють на природному газі  та/або на альтернативних видах палива.</w:t>
      </w:r>
    </w:p>
    <w:p w:rsidR="00C664EA" w:rsidRPr="008C4FC0" w:rsidRDefault="00C664EA" w:rsidP="00C664EA">
      <w:pPr>
        <w:widowControl w:val="0"/>
        <w:autoSpaceDE w:val="0"/>
        <w:autoSpaceDN w:val="0"/>
        <w:adjustRightInd w:val="0"/>
        <w:spacing w:after="0" w:line="240" w:lineRule="auto"/>
        <w:jc w:val="both"/>
        <w:rPr>
          <w:rFonts w:ascii="Times New Roman" w:hAnsi="Times New Roman" w:cs="Times New Roman"/>
          <w:b/>
          <w:bCs/>
          <w:sz w:val="26"/>
          <w:szCs w:val="26"/>
          <w:lang w:val="uk-UA"/>
        </w:rPr>
      </w:pPr>
      <w:r w:rsidRPr="008C4FC0">
        <w:rPr>
          <w:rFonts w:ascii="Times New Roman" w:hAnsi="Times New Roman" w:cs="Times New Roman"/>
          <w:b/>
          <w:bCs/>
          <w:sz w:val="26"/>
          <w:szCs w:val="26"/>
          <w:lang w:val="uk-UA"/>
        </w:rPr>
        <w:t>Газопостачання</w:t>
      </w:r>
    </w:p>
    <w:p w:rsidR="00C664EA" w:rsidRPr="008C4FC0" w:rsidRDefault="00C664EA" w:rsidP="00C664EA">
      <w:pPr>
        <w:pStyle w:val="a3"/>
        <w:widowControl w:val="0"/>
        <w:autoSpaceDE w:val="0"/>
        <w:autoSpaceDN w:val="0"/>
        <w:adjustRightInd w:val="0"/>
        <w:spacing w:after="0" w:line="240" w:lineRule="auto"/>
        <w:ind w:left="142" w:firstLine="5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Газопостачання існуючих об’єктів селища генеральним планом передбачається без змін.</w:t>
      </w:r>
    </w:p>
    <w:p w:rsidR="00C664EA" w:rsidRPr="008C4FC0" w:rsidRDefault="00C664EA" w:rsidP="00C664EA">
      <w:pPr>
        <w:pStyle w:val="a3"/>
        <w:widowControl w:val="0"/>
        <w:autoSpaceDE w:val="0"/>
        <w:autoSpaceDN w:val="0"/>
        <w:adjustRightInd w:val="0"/>
        <w:spacing w:after="0" w:line="240" w:lineRule="auto"/>
        <w:ind w:left="142" w:firstLine="502"/>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Перспективний розвиток газифікації селища, з урахуванням газопостачання споживачів нової садибної забудови, передбачається шляхом подальшої розбудови системи розподільчих газопроводів середнього та низького тисків.</w:t>
      </w:r>
    </w:p>
    <w:p w:rsidR="00C664EA" w:rsidRPr="008C4FC0" w:rsidRDefault="00C664EA" w:rsidP="00C664EA">
      <w:pPr>
        <w:widowControl w:val="0"/>
        <w:autoSpaceDE w:val="0"/>
        <w:autoSpaceDN w:val="0"/>
        <w:adjustRightInd w:val="0"/>
        <w:spacing w:after="0" w:line="240" w:lineRule="auto"/>
        <w:rPr>
          <w:rFonts w:ascii="Times New Roman CYR" w:hAnsi="Times New Roman CYR" w:cs="Times New Roman CYR"/>
          <w:sz w:val="26"/>
          <w:szCs w:val="26"/>
          <w:lang w:val="uk-UA"/>
        </w:rPr>
      </w:pPr>
    </w:p>
    <w:p w:rsidR="00C664EA" w:rsidRPr="008C4FC0" w:rsidRDefault="00C664EA" w:rsidP="00C664EA">
      <w:pPr>
        <w:autoSpaceDE w:val="0"/>
        <w:autoSpaceDN w:val="0"/>
        <w:adjustRightInd w:val="0"/>
        <w:spacing w:after="0" w:line="240" w:lineRule="auto"/>
        <w:ind w:firstLine="708"/>
        <w:jc w:val="center"/>
        <w:rPr>
          <w:rFonts w:ascii="Times New Roman" w:hAnsi="Times New Roman" w:cs="Times New Roman"/>
          <w:b/>
          <w:i/>
          <w:sz w:val="26"/>
          <w:szCs w:val="26"/>
          <w:u w:val="single"/>
          <w:lang w:val="uk-UA"/>
        </w:rPr>
      </w:pPr>
      <w:r w:rsidRPr="008C4FC0">
        <w:rPr>
          <w:rFonts w:ascii="Times New Roman" w:hAnsi="Times New Roman" w:cs="Times New Roman"/>
          <w:b/>
          <w:i/>
          <w:sz w:val="26"/>
          <w:szCs w:val="26"/>
          <w:u w:val="single"/>
          <w:lang w:val="uk-UA"/>
        </w:rPr>
        <w:t>Виступили:</w:t>
      </w:r>
    </w:p>
    <w:p w:rsidR="00C664EA" w:rsidRPr="008C4FC0" w:rsidRDefault="00C664EA" w:rsidP="00C664EA">
      <w:pPr>
        <w:autoSpaceDE w:val="0"/>
        <w:autoSpaceDN w:val="0"/>
        <w:adjustRightInd w:val="0"/>
        <w:spacing w:after="0" w:line="240" w:lineRule="auto"/>
        <w:ind w:firstLine="708"/>
        <w:jc w:val="center"/>
        <w:rPr>
          <w:rFonts w:ascii="Times New Roman" w:hAnsi="Times New Roman" w:cs="Times New Roman"/>
          <w:b/>
          <w:i/>
          <w:sz w:val="26"/>
          <w:szCs w:val="26"/>
          <w:u w:val="single"/>
          <w:lang w:val="uk-UA"/>
        </w:rPr>
      </w:pPr>
    </w:p>
    <w:p w:rsidR="00C664EA" w:rsidRPr="008C4FC0" w:rsidRDefault="00C664EA" w:rsidP="00C664EA">
      <w:p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lang w:val="uk-UA"/>
        </w:rPr>
        <w:t>Дунаєвська І.М., Габрикевич М.І., Гнатюк О.В., Шибецька В.О.,Шпаковський С.М., Беляков П.В., Пастухов М.П., Литовчук М.О.</w:t>
      </w:r>
    </w:p>
    <w:p w:rsidR="00C664EA" w:rsidRPr="008C4FC0" w:rsidRDefault="00C664EA" w:rsidP="00C664EA">
      <w:pPr>
        <w:autoSpaceDE w:val="0"/>
        <w:autoSpaceDN w:val="0"/>
        <w:adjustRightInd w:val="0"/>
        <w:spacing w:after="0" w:line="240" w:lineRule="auto"/>
        <w:rPr>
          <w:rFonts w:ascii="Times New Roman" w:hAnsi="Times New Roman" w:cs="Times New Roman"/>
          <w:sz w:val="26"/>
          <w:szCs w:val="26"/>
          <w:lang w:val="uk-UA"/>
        </w:rPr>
      </w:pPr>
    </w:p>
    <w:p w:rsidR="00C664EA" w:rsidRPr="008C4FC0" w:rsidRDefault="00C664EA" w:rsidP="00AC1C88">
      <w:pPr>
        <w:autoSpaceDE w:val="0"/>
        <w:autoSpaceDN w:val="0"/>
        <w:adjustRightInd w:val="0"/>
        <w:spacing w:after="0" w:line="240" w:lineRule="auto"/>
        <w:jc w:val="center"/>
        <w:rPr>
          <w:rFonts w:ascii="Times New Roman" w:hAnsi="Times New Roman" w:cs="Times New Roman"/>
          <w:b/>
          <w:bCs/>
          <w:i/>
          <w:iCs/>
          <w:sz w:val="26"/>
          <w:szCs w:val="26"/>
          <w:u w:val="single"/>
          <w:lang w:val="uk-UA"/>
        </w:rPr>
      </w:pPr>
      <w:r w:rsidRPr="008C4FC0">
        <w:rPr>
          <w:rFonts w:ascii="Times New Roman" w:hAnsi="Times New Roman" w:cs="Times New Roman"/>
          <w:b/>
          <w:bCs/>
          <w:i/>
          <w:iCs/>
          <w:sz w:val="26"/>
          <w:szCs w:val="26"/>
          <w:u w:val="single"/>
          <w:lang w:val="uk-UA"/>
        </w:rPr>
        <w:t>Зауваження та пропозиції:</w:t>
      </w:r>
    </w:p>
    <w:p w:rsidR="00C664EA" w:rsidRPr="00AC1C88" w:rsidRDefault="00C664EA" w:rsidP="00C664EA">
      <w:pPr>
        <w:autoSpaceDE w:val="0"/>
        <w:autoSpaceDN w:val="0"/>
        <w:adjustRightInd w:val="0"/>
        <w:spacing w:after="0" w:line="240" w:lineRule="auto"/>
        <w:jc w:val="both"/>
        <w:rPr>
          <w:rFonts w:ascii="Times New Roman" w:hAnsi="Times New Roman" w:cs="Times New Roman"/>
          <w:b/>
          <w:sz w:val="26"/>
          <w:szCs w:val="26"/>
          <w:u w:val="single"/>
          <w:lang w:val="uk-UA"/>
        </w:rPr>
      </w:pPr>
      <w:r w:rsidRPr="00AC1C88">
        <w:rPr>
          <w:rFonts w:ascii="Times New Roman" w:hAnsi="Times New Roman" w:cs="Times New Roman"/>
          <w:b/>
          <w:sz w:val="26"/>
          <w:szCs w:val="26"/>
          <w:u w:val="single"/>
          <w:lang w:val="uk-UA"/>
        </w:rPr>
        <w:t>Головне управління</w:t>
      </w:r>
      <w:r w:rsidR="00DC1B17" w:rsidRPr="00AC1C88">
        <w:rPr>
          <w:rFonts w:ascii="Times New Roman" w:hAnsi="Times New Roman" w:cs="Times New Roman"/>
          <w:b/>
          <w:sz w:val="26"/>
          <w:szCs w:val="26"/>
          <w:u w:val="single"/>
          <w:lang w:val="uk-UA"/>
        </w:rPr>
        <w:t xml:space="preserve"> </w:t>
      </w:r>
      <w:r w:rsidRPr="00AC1C88">
        <w:rPr>
          <w:rFonts w:ascii="Times New Roman" w:hAnsi="Times New Roman" w:cs="Times New Roman"/>
          <w:b/>
          <w:sz w:val="26"/>
          <w:szCs w:val="26"/>
          <w:u w:val="single"/>
          <w:lang w:val="uk-UA"/>
        </w:rPr>
        <w:t xml:space="preserve"> Держпродспоживслужби </w:t>
      </w:r>
      <w:r w:rsidR="00DC1B17" w:rsidRPr="00AC1C88">
        <w:rPr>
          <w:rFonts w:ascii="Times New Roman" w:hAnsi="Times New Roman" w:cs="Times New Roman"/>
          <w:b/>
          <w:sz w:val="26"/>
          <w:szCs w:val="26"/>
          <w:u w:val="single"/>
          <w:lang w:val="uk-UA"/>
        </w:rPr>
        <w:t xml:space="preserve"> </w:t>
      </w:r>
      <w:r w:rsidRPr="00AC1C88">
        <w:rPr>
          <w:rFonts w:ascii="Times New Roman" w:hAnsi="Times New Roman" w:cs="Times New Roman"/>
          <w:b/>
          <w:sz w:val="26"/>
          <w:szCs w:val="26"/>
          <w:u w:val="single"/>
          <w:lang w:val="uk-UA"/>
        </w:rPr>
        <w:t>в Хмельницькій області:</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1.</w:t>
      </w:r>
      <w:r w:rsidRPr="008C4FC0">
        <w:rPr>
          <w:rFonts w:ascii="Times New Roman" w:hAnsi="Times New Roman" w:cs="Times New Roman"/>
          <w:sz w:val="26"/>
          <w:szCs w:val="26"/>
          <w:lang w:val="uk-UA"/>
        </w:rPr>
        <w:tab/>
        <w:t>В межі санітарно-захисної зони 300 м  додатково виділеної земельної ділянки під кладовище потрапляють ділянки приватних будівель із садибами по вул. Гагаріна та Івана Франка. Дати відповідне обґрунтування щодо даних будівель.</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2.</w:t>
      </w:r>
      <w:r w:rsidRPr="008C4FC0">
        <w:rPr>
          <w:rFonts w:ascii="Times New Roman" w:hAnsi="Times New Roman" w:cs="Times New Roman"/>
          <w:sz w:val="26"/>
          <w:szCs w:val="26"/>
          <w:lang w:val="uk-UA"/>
        </w:rPr>
        <w:tab/>
        <w:t>На північному заході від додатково виділеної земельної ділянки під кладовище, в межах санітарно-захисної зони проектом передбачена садибна забудова. Відкоригувати.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3.</w:t>
      </w:r>
      <w:r w:rsidRPr="008C4FC0">
        <w:rPr>
          <w:rFonts w:ascii="Times New Roman" w:hAnsi="Times New Roman" w:cs="Times New Roman"/>
          <w:sz w:val="26"/>
          <w:szCs w:val="26"/>
          <w:lang w:val="uk-UA"/>
        </w:rPr>
        <w:tab/>
        <w:t>В межі санітарно-захисної зони ветеринарної лікарні потрапляють житлові будинки по вул. Хмельницькій, пров. Миру тощо, передбачити заходи.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4.</w:t>
      </w:r>
      <w:r w:rsidRPr="008C4FC0">
        <w:rPr>
          <w:rFonts w:ascii="Times New Roman" w:hAnsi="Times New Roman" w:cs="Times New Roman"/>
          <w:sz w:val="26"/>
          <w:szCs w:val="26"/>
          <w:lang w:val="uk-UA"/>
        </w:rPr>
        <w:tab/>
        <w:t xml:space="preserve">Незрозумілим є те, що на графічних матеріалах «Генеральний план. План існуючого використання території. Схема існуючих планувальних обстежень», під номером № 9.13, на південному заході селища відмічено фермерське господарство «Агро-сервіс» (вирощування сільгоспкультур, бокси по ремонту та зберігання сільгосптехніки) в межі санітарно-захисної зони якої потрапляє ряд садибних житлових будівель по вулиці Перемоги. Однак на «Плані зонування території населеного пункту. </w:t>
      </w:r>
      <w:r w:rsidRPr="008C4FC0">
        <w:rPr>
          <w:rFonts w:ascii="Times New Roman" w:hAnsi="Times New Roman" w:cs="Times New Roman"/>
          <w:sz w:val="26"/>
          <w:szCs w:val="26"/>
          <w:lang w:val="uk-UA"/>
        </w:rPr>
        <w:lastRenderedPageBreak/>
        <w:t>Схема зонування території населеного пункту» вказаний об’єкт відсутній, а під цим номером 9.7 знаходився територія виробничого призначення ІV-V класу санітарної класифікації із СЗЗ – 100 метрів. При цьому в межі СЗЗ індивідуальні житлові будинки уже не попадають? Привести у відповідність.</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5.</w:t>
      </w:r>
      <w:r w:rsidRPr="008C4FC0">
        <w:rPr>
          <w:rFonts w:ascii="Times New Roman" w:hAnsi="Times New Roman" w:cs="Times New Roman"/>
          <w:sz w:val="26"/>
          <w:szCs w:val="26"/>
          <w:lang w:val="uk-UA"/>
        </w:rPr>
        <w:tab/>
        <w:t>Навколо артезіанської свердловини, яка розташована на північному заході селища, між вулицями Героїв України, Слави, Гагаріна не визначений і не нанесений на графічні матеріали І пояс зони санітарної охорони.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6.</w:t>
      </w:r>
      <w:r w:rsidRPr="008C4FC0">
        <w:rPr>
          <w:rFonts w:ascii="Times New Roman" w:hAnsi="Times New Roman" w:cs="Times New Roman"/>
          <w:sz w:val="26"/>
          <w:szCs w:val="26"/>
          <w:lang w:val="uk-UA"/>
        </w:rPr>
        <w:tab/>
        <w:t>В II пояс ЗСО артезіанських свердловин, які розташовані по вулиця Проектна (північно-західна частина селища) та на перехресті вулиць Східна, Гагаріна, потрапляє садибна забудова. Однак, в проекті будь-які обмежувальні заходи, яких потрібно дотримуватись відповідно до Постанови КМУ «Про правовий режим зон санітарної охорони водних об’єктів» від 18.12.1998 року    № 2024 та ДБН В.2.5-74:2013 «Водопостачання зовнішні мережі та споруди. Основні положення проектування» території ІІ і ІІІ поясу зони санітарної охорони  свердловин повинні відповідати вимогам чинного законодавства.</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7.</w:t>
      </w:r>
      <w:r w:rsidRPr="008C4FC0">
        <w:rPr>
          <w:rFonts w:ascii="Times New Roman" w:hAnsi="Times New Roman" w:cs="Times New Roman"/>
          <w:sz w:val="26"/>
          <w:szCs w:val="26"/>
          <w:lang w:val="uk-UA"/>
        </w:rPr>
        <w:tab/>
        <w:t>В проекті відсутня будь-яка інформація про місце подальшого скиду або використання дощових та талих вод після очистки на «Біоплато».</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8.</w:t>
      </w:r>
      <w:r w:rsidRPr="008C4FC0">
        <w:rPr>
          <w:rFonts w:ascii="Times New Roman" w:hAnsi="Times New Roman" w:cs="Times New Roman"/>
          <w:sz w:val="26"/>
          <w:szCs w:val="26"/>
          <w:lang w:val="uk-UA"/>
        </w:rPr>
        <w:tab/>
        <w:t>Із наданого на розгляд Генерального Плану смт</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незрозуміло місце скиду очищених вод господарсько-побутової каналізації після очисних споруд типу «ВІОТАL».</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9. Після виправлення вказаних недоліків та повторного розгляду Генерального Плану смт</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Волочиського району Хмельницької області буде розглядатись питання можливого його погодження.</w:t>
      </w:r>
    </w:p>
    <w:p w:rsidR="00C664EA" w:rsidRPr="00AC1C88" w:rsidRDefault="00C664EA" w:rsidP="00C664EA">
      <w:pPr>
        <w:autoSpaceDE w:val="0"/>
        <w:autoSpaceDN w:val="0"/>
        <w:adjustRightInd w:val="0"/>
        <w:spacing w:after="0" w:line="240" w:lineRule="auto"/>
        <w:jc w:val="both"/>
        <w:rPr>
          <w:rFonts w:ascii="Times New Roman" w:hAnsi="Times New Roman" w:cs="Times New Roman"/>
          <w:b/>
          <w:sz w:val="26"/>
          <w:szCs w:val="26"/>
          <w:u w:val="single"/>
          <w:lang w:val="uk-UA"/>
        </w:rPr>
      </w:pPr>
      <w:r w:rsidRPr="00AC1C88">
        <w:rPr>
          <w:rFonts w:ascii="Times New Roman" w:hAnsi="Times New Roman" w:cs="Times New Roman"/>
          <w:b/>
          <w:sz w:val="26"/>
          <w:szCs w:val="26"/>
          <w:u w:val="single"/>
          <w:lang w:val="uk-UA"/>
        </w:rPr>
        <w:t>Головне управління ДСНС України у Хмельницькій області:</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1.</w:t>
      </w:r>
      <w:r w:rsidRPr="008C4FC0">
        <w:rPr>
          <w:rFonts w:ascii="Times New Roman" w:hAnsi="Times New Roman" w:cs="Times New Roman"/>
          <w:sz w:val="26"/>
          <w:szCs w:val="26"/>
          <w:lang w:val="uk-UA"/>
        </w:rPr>
        <w:tab/>
        <w:t>в тексті розділу ІТЗ ЦЗ замінити визначення «сховище» на «фонд захисних споруд цивільного захисту».</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2.</w:t>
      </w:r>
      <w:r w:rsidRPr="008C4FC0">
        <w:rPr>
          <w:rFonts w:ascii="Times New Roman" w:hAnsi="Times New Roman" w:cs="Times New Roman"/>
          <w:sz w:val="26"/>
          <w:szCs w:val="26"/>
          <w:lang w:val="uk-UA"/>
        </w:rPr>
        <w:tab/>
        <w:t>в розділі 5 «Місткість захисних споруд» після слів «Для забезпечену захисними спорудами населення на перспективу (1254 чол.) ... доповнити «під час проектування громадських будівель, закладів освіти, дошкільної освіти, житлових будинків, культурно-видовищних закладів, підприємств торгівлі» далі по тексту.</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3. Відповідно до статті 32 глави 7 Кодексу цивільного захисту України населення смт</w:t>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підлягає укриттю в протирадіаційних укриттях, в розділ передбачено будівництво 5 протирадіаційних укриттів місткістю 200 чол., то необхідності будівництва сховища (стор.11) немає потреби.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AC1C88">
        <w:rPr>
          <w:rFonts w:ascii="Times New Roman" w:hAnsi="Times New Roman" w:cs="Times New Roman"/>
          <w:b/>
          <w:sz w:val="26"/>
          <w:szCs w:val="26"/>
          <w:u w:val="single"/>
          <w:lang w:val="uk-UA"/>
        </w:rPr>
        <w:t>Управління інформаційної діяльності, культури, національностей та релігій облдержадміністрації:</w:t>
      </w:r>
      <w:r w:rsidR="00AC1C88">
        <w:rPr>
          <w:rFonts w:ascii="Times New Roman" w:hAnsi="Times New Roman" w:cs="Times New Roman"/>
          <w:sz w:val="26"/>
          <w:szCs w:val="26"/>
          <w:u w:val="single"/>
          <w:lang w:val="uk-UA"/>
        </w:rPr>
        <w:t xml:space="preserve"> </w:t>
      </w:r>
      <w:r w:rsidRPr="008C4FC0">
        <w:rPr>
          <w:rFonts w:ascii="Times New Roman" w:hAnsi="Times New Roman" w:cs="Times New Roman"/>
          <w:sz w:val="26"/>
          <w:szCs w:val="26"/>
          <w:lang w:val="uk-UA"/>
        </w:rPr>
        <w:t>ефективне збереження, відновлення і відповідне використання пам’яток культурної спадщини потребує виваженого наукового підходу, глибокого розуміння існуючих проблем.</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Прописати у пояснюючій записці під час проектування нових автомобільних доріг на території смт</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провести археологічну експертизу тих земельних ділянок що передбачаються для цих цілей за рахунок коштів замовника – Війтовецької селищної ради;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В рамках здійснення заходів по благоустрою території біля річки провести археологічну експертизу за рахунок коштів замовника – Війтовецької селищної ради.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w:t>
      </w:r>
      <w:r w:rsidRPr="008C4FC0">
        <w:rPr>
          <w:rFonts w:ascii="Times New Roman" w:hAnsi="Times New Roman" w:cs="Times New Roman"/>
          <w:sz w:val="26"/>
          <w:szCs w:val="26"/>
          <w:lang w:val="uk-UA"/>
        </w:rPr>
        <w:tab/>
        <w:t>Передбачити заходи щодо паспортизації та грошової оцінки нерухомих пам’яток культури селища, залучити кошти на виконання реставраційно-ремонтних робіт і утримання пам’яток, комплексного їх збереження.</w:t>
      </w:r>
    </w:p>
    <w:p w:rsidR="00C664EA" w:rsidRPr="00AC1C88" w:rsidRDefault="00C664EA" w:rsidP="00C664EA">
      <w:pPr>
        <w:autoSpaceDE w:val="0"/>
        <w:autoSpaceDN w:val="0"/>
        <w:adjustRightInd w:val="0"/>
        <w:spacing w:after="0" w:line="240" w:lineRule="auto"/>
        <w:jc w:val="both"/>
        <w:rPr>
          <w:rFonts w:ascii="Times New Roman" w:hAnsi="Times New Roman" w:cs="Times New Roman"/>
          <w:b/>
          <w:sz w:val="26"/>
          <w:szCs w:val="26"/>
          <w:u w:val="single"/>
          <w:lang w:val="uk-UA"/>
        </w:rPr>
      </w:pPr>
      <w:r w:rsidRPr="00AC1C88">
        <w:rPr>
          <w:rFonts w:ascii="Times New Roman" w:hAnsi="Times New Roman" w:cs="Times New Roman"/>
          <w:b/>
          <w:sz w:val="26"/>
          <w:szCs w:val="26"/>
          <w:u w:val="single"/>
          <w:lang w:val="uk-UA"/>
        </w:rPr>
        <w:t>Служба автомобільних доріг у Хмельницькій області:</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 Потребує додаткового уточнення проходження «червоної лінії» смуги автодороги М–12 Стрий – Тернопіль – Кропивницький – Знам’янка відповідно до наявних в Службі автодоріг державних актів на право постійного користування землею (державні акти серія ІІ–ХМ №001502, виданий Війтовецькою селищною радою народних депутатів, серія ІІ–ХМ №000440, виданий Кривачинецькою сільською радою народних депутатів, серія ІІ–ХМ №000442, виданий Писарівською сільською радою народних депутатів. На ділянці автодороги біля місцевого РЕМ та АЗС ОККО в кресленнях є невідповідності.</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 В тексті Розділу 1 пояснювальної записки п.4.6 слід внести зміни щодо трактування переходу автодоріг М–12 та Р–48 в вулиці населеного пункту та привести текст у відповідність із вимогами ст.8 та ст.16 ЗУ «Про автомобільні дороги». Крім цього на кресленнях Генерального плану та в пояснювальній записці відсутня будь – яка інформація щодо проходження по вулицях селища автодороги місцевого значення О230317 /Р–48/–</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протяжністю 2,8 км, яка на сьогоднішній день перебуває на балансі ДП «Служба місцевих автодоріг».</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              3.   Розробником генерального плану та плану зонування території  не була взята до уваги інформація про те, що ділянка автодороги М–12 Стрий – Тернопіль – Кропивницький – Знам’янка фактично є автодорогою збудованою в обхід селища Війтівці (південна окраїна), а також зважаючи на матеріали розробленого на замовлення Уряду України та Укравтодору техніко – економічного обґрунтування (ТЕО) «Розвитку автомобільних доріг загального користування за маршрутом Львів – Тернопіль – Хмельницький – Вінниця – Умань – Одеса – Миколаїв – Херсон», якими не передбачається зміни проходження ділянки автодороги М–12 із параметрам</w:t>
      </w:r>
      <w:r w:rsidR="00734E85" w:rsidRPr="008C4FC0">
        <w:rPr>
          <w:rFonts w:ascii="Times New Roman" w:hAnsi="Times New Roman" w:cs="Times New Roman"/>
          <w:sz w:val="26"/>
          <w:szCs w:val="26"/>
          <w:lang w:val="uk-UA"/>
        </w:rPr>
        <w:t xml:space="preserve">и 1А технічної категорії по смт </w:t>
      </w:r>
      <w:r w:rsidRPr="008C4FC0">
        <w:rPr>
          <w:rFonts w:ascii="Times New Roman" w:hAnsi="Times New Roman" w:cs="Times New Roman"/>
          <w:sz w:val="26"/>
          <w:szCs w:val="26"/>
          <w:lang w:val="uk-UA"/>
        </w:rPr>
        <w:t>Війтівці, Служба автодоріг не погоджує запропоноване розширення меж населеного пункту Війтівці південніше автодороги М–12 за рахунок земель колишньої Кривачинецької сільської ради.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Розширення меж населеного пункту в південну сторону не відповідає державним інтересам та призведе до суттєвого здорожчання реалізації заходів проекту «Розвитку автомобільних доріг загального користування за маршрутом Львів – Тернопіль – Хмельницький – Вінниця – Умань – Одеса – Миколаїв – Херсон» внаслідок необхідності будівництва нової дороги в обхід селища. Вказані вимоги були визначені і ухвалені в протоколі робочої наради відділу містобудування та архітектури Хмельницької ОДА від 28.1</w:t>
      </w:r>
      <w:r w:rsidR="00734E85" w:rsidRPr="008C4FC0">
        <w:rPr>
          <w:rFonts w:ascii="Times New Roman" w:hAnsi="Times New Roman" w:cs="Times New Roman"/>
          <w:sz w:val="26"/>
          <w:szCs w:val="26"/>
          <w:lang w:val="uk-UA"/>
        </w:rPr>
        <w:t xml:space="preserve">1.2018 по розгляду генплану смт </w:t>
      </w:r>
      <w:r w:rsidRPr="008C4FC0">
        <w:rPr>
          <w:rFonts w:ascii="Times New Roman" w:hAnsi="Times New Roman" w:cs="Times New Roman"/>
          <w:sz w:val="26"/>
          <w:szCs w:val="26"/>
          <w:lang w:val="uk-UA"/>
        </w:rPr>
        <w:t>Війтівці.</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4.  Є потреба в нанесені на креслення генерального плану запроектованих ТЕО «Розвитку автомобільних доріг…» транспортних розв’язок. Креслення проекту генерального плану поперечного перерізу автодороги М–12 (переріз 1–1) не відповідають матеріалам ТЕО.   </w:t>
      </w:r>
    </w:p>
    <w:p w:rsidR="00C664EA" w:rsidRPr="00AC1C88" w:rsidRDefault="00C664EA" w:rsidP="00C664EA">
      <w:pPr>
        <w:autoSpaceDE w:val="0"/>
        <w:autoSpaceDN w:val="0"/>
        <w:adjustRightInd w:val="0"/>
        <w:spacing w:after="0" w:line="240" w:lineRule="auto"/>
        <w:jc w:val="both"/>
        <w:rPr>
          <w:rFonts w:ascii="Times New Roman" w:hAnsi="Times New Roman" w:cs="Times New Roman"/>
          <w:b/>
          <w:sz w:val="26"/>
          <w:szCs w:val="26"/>
          <w:u w:val="single"/>
          <w:lang w:val="uk-UA"/>
        </w:rPr>
      </w:pPr>
      <w:r w:rsidRPr="00AC1C88">
        <w:rPr>
          <w:rFonts w:ascii="Times New Roman" w:hAnsi="Times New Roman" w:cs="Times New Roman"/>
          <w:b/>
          <w:sz w:val="26"/>
          <w:szCs w:val="26"/>
          <w:u w:val="single"/>
          <w:lang w:val="uk-UA"/>
        </w:rPr>
        <w:t>Департамент природних ресурсів та екології Хмельницької обласної державної адміністрації:</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відповідно до вимог п. 2 ч. 1 ст. 8 Закону України «Про стратегічну екологічну оцінку» (далі - Закон) розглянув генеральний план смт</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Війтівці Волочиського району </w:t>
      </w:r>
      <w:r w:rsidRPr="008C4FC0">
        <w:rPr>
          <w:rFonts w:ascii="Times New Roman" w:hAnsi="Times New Roman" w:cs="Times New Roman"/>
          <w:sz w:val="26"/>
          <w:szCs w:val="26"/>
          <w:lang w:val="uk-UA"/>
        </w:rPr>
        <w:lastRenderedPageBreak/>
        <w:t>Хмельницької області (далі - генплан) та у його складі розділ «Охорона навколишнього природного середовища» (далі - Розділ) і, в межах компетенції, надає зауваження:</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у п. 2 Розділу надано інформацію щодо стану довкілля Хмельницької області за 2017 рік, відсутні техніко-економічні показники планованої діяльності, що має вплив на навколишнє середовище, та інформація щодо необхідності здійснення процедури оцінки впливу на довкілля;</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у п. 5 і 7 Розділу та в генплані не враховано впровадження роздільного збирання корисних компонентів твердих побутових відходів (вимоги статей 21, 35-1 Закону України «Про відходи»);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у п. 7 Розділу заплановано впровадження системи моніторингу з організацією стаціонарних постів спостережень та пунктів контролю, проведення геохімічного обстеження території, що викликає сумнів в реалізації цих заходів, у зв’язку з їх високою вартістю;</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заходи, передбачені у п. 9 Розділу здійснюються шляхом проведення лабораторно-інструментальних вимірювань спеціальними засобами вимірювань уповноваженими лабораторними центрами за наявності відповідної кваліфікації, атестації та акредитації на платній основі, що також вимагає виділення значних коштів з місцевого бюджету.</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відповідно до ч. 1 та 2 ст. 13 Закону, замовник подає по одному примірнику документа державного планування, Розділу та повідомлення про оприлюднення цих документів на паперових носіях та в електронному вигляді до Міністерства енергетики та захисту довкілля України і Міністерства здоров’я України та до відповідних місцевих органів.</w:t>
      </w:r>
    </w:p>
    <w:p w:rsidR="00C664EA" w:rsidRPr="00C2573E"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відно з ст. 16 Закону, замовник протягом п’яти робочих днів з дня затвердження генплану розміщує на своєму офіційному веб-сайті затверджений документ, заходи, передбачені для здійснення моніторингу наслідків виконання генплану, довідки про консультації та про громадське обговорення і письмово повідомляє про це Міністерство енергетики та захисту довкілля України.</w:t>
      </w:r>
    </w:p>
    <w:p w:rsidR="00C664EA" w:rsidRPr="00AC1C88" w:rsidRDefault="00C664EA" w:rsidP="00C664EA">
      <w:pPr>
        <w:autoSpaceDE w:val="0"/>
        <w:autoSpaceDN w:val="0"/>
        <w:adjustRightInd w:val="0"/>
        <w:spacing w:after="0" w:line="240" w:lineRule="auto"/>
        <w:jc w:val="both"/>
        <w:rPr>
          <w:rFonts w:ascii="Times New Roman" w:hAnsi="Times New Roman" w:cs="Times New Roman"/>
          <w:b/>
          <w:sz w:val="26"/>
          <w:szCs w:val="26"/>
          <w:u w:val="single"/>
          <w:lang w:val="uk-UA"/>
        </w:rPr>
      </w:pPr>
      <w:r w:rsidRPr="00AC1C88">
        <w:rPr>
          <w:rFonts w:ascii="Times New Roman" w:hAnsi="Times New Roman" w:cs="Times New Roman"/>
          <w:b/>
          <w:sz w:val="26"/>
          <w:szCs w:val="26"/>
          <w:u w:val="single"/>
          <w:lang w:val="uk-UA"/>
        </w:rPr>
        <w:t xml:space="preserve"> Відділ містобудування та архітектури обласної державної адміністрації:</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u w:val="single"/>
          <w:lang w:val="uk-UA"/>
        </w:rPr>
      </w:pPr>
      <w:r w:rsidRPr="008C4FC0">
        <w:rPr>
          <w:rFonts w:ascii="Times New Roman" w:hAnsi="Times New Roman" w:cs="Times New Roman"/>
          <w:sz w:val="26"/>
          <w:szCs w:val="26"/>
          <w:lang w:val="uk-UA"/>
        </w:rPr>
        <w:t>Зміна меж населеного пункту у північному та південному напрямку не підтримується,ці території виключити з генерального плану. Селище Війтівці територіально розташовано між основними транспортними коридорами: залізниця та міжнародна державна автомобільна дорога  М-12. Така ситуація диктує широтний розвиток населеного пункту.</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Напрямки проходження системи транспортних коридорів намічені відповідно до Концепції та Програми створення та функціонування національної мережі міжнародних транспортних коридорів в Україні, що затверджена постановою КМУ ВІД 20.03.1998 № 346.</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на півночі селища проходить електрифікована двоколійна залізнична магістраль Тернопіль – Волочиськ – Хмельницький – Деражня - Жмеринка, по якій здійснюється найбільш інтенсивний рух поїздів в межах області. Відповідно до схеми планування території Хмельницької області співпадає  з трасою міжнародного транспортного коридору Крітський № 3 – Мостиська – Львів – Красне – Тернопіль – Хмельницький – Жмеринка – Козятин – Київ, Траса якого повинна проходити за межами населеного пункту смт</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на півдні селища по межі населеного пункту смт</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проходить міжнародна державна автомобільна дорога  М-12, що також співпадає з</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міжнародним автомобільним </w:t>
      </w:r>
      <w:r w:rsidRPr="008C4FC0">
        <w:rPr>
          <w:rFonts w:ascii="Times New Roman" w:hAnsi="Times New Roman" w:cs="Times New Roman"/>
          <w:sz w:val="26"/>
          <w:szCs w:val="26"/>
          <w:lang w:val="uk-UA"/>
        </w:rPr>
        <w:lastRenderedPageBreak/>
        <w:t>транспортним коридором  Балтійське море-Чорне море :  Ягодин – Ковель – Луцьк – Тернопіль-Хмельницький – Вінниця – Умань – порти Чорного моря, параметри трас транспортних коридорів 1-А технічна категорія.</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Ці фактори впливають на цілісність території населеного пункту. Запропоноване приєднання територій у цих напрямках  послабляють територіальні зв’язки цих територій,таке «розтинання» лише шкодить.</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Південну межу населеного пункту скоригувати відповідно до червоної лінії автомобільної дороги М-12.</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Проектом запропоновано приєднання територій за залізницею, як резерв садибної забудови. Може розглядатися питання приєднання цих територій лише як виробнича, комунально-складська територія з обов’язковим  відселенням 10-12 житлових</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будинків (відповідно до рішень попереднього генерального плану смт</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Будівництво нової розв’язки за межами смт</w:t>
      </w:r>
      <w:r w:rsidR="00734E85"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Війтівці дозволяє винести державну регіональну автомобільну дорогу Р-48: Кам’янець-Подільський – Сатанів – Війтівці – Білогір’я з центральної частини селища, але автомобільна дорога залишається місцевого значення. Проект генплану не дає дієвих пропозицій по розвантаженню центральної частини селища від транспортного навантаження:</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не передбачено розвиток велосипедної інфраструктури та впровадження схеми її розвитку, як складової частини генплану;</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закритий виїзд на М-12, автомобільної дороги перенаправляє транспортний потік в житловий мікрорайон, що призведе до надмірного навантаження на вулицю та зосередження транспортних потоків посеред житлового кварталу. Розглянути можливість будівництва нової дороги паралельно М-12, шумозахисної смуги  та встановлення шумозахисного екрану для садибної житлової забудови.</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Передбачити сміттєсортувальну станцію на території промислової зони для роздільного збору сміття. Пропонується передбачити розташування контейнерних майданчиків для розміщення контейнерів для скла, пластмаси, паперу, металевих банок та харчових відходів  відповідно до вимог санітарно-гігієнічних нормативів.</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Максимально зберегти зону відпочинку вздовж річки Сороки.  Дати в табличній формі перелік об’єктів з адресами, що потрапляють в зони планувальних обмежень та пропозиції щодо вирішення таких питань.</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 xml:space="preserve">Оскільки селище має змогу розвиватись в східному напрямку, а з півдня міжнародний транспортний коридор не дозволить вільно добиратись до існуючого кладовища пропонується поховання проводити на Писарівському кладовищі, а дане існуюче пропонується  до закриття, зі зменшенням санітарно-захисної зони. </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На основному кресленні відсутня нумерація будинків, що ускладнює роботу з даним генеральним планом. Відкоригувати.</w:t>
      </w:r>
    </w:p>
    <w:p w:rsidR="00C664EA" w:rsidRPr="008C4FC0" w:rsidRDefault="00C664EA" w:rsidP="00C664EA">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Показати існуючі законсервовані та що плануються до будівництва  артезіанські свердловини з зоною санітарної охорони, а також локальні очисні споруди і місце скиду очищених стічних вод.</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ab/>
        <w:t>В таблиці «Основних показників генерального плану» включити показники:</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 xml:space="preserve">виробничої забудови,  </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 xml:space="preserve">комунальної забудови, </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 xml:space="preserve">складської забудови, </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зовнішнього транспорту,</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w:t>
      </w:r>
      <w:r w:rsidRPr="008C4FC0">
        <w:rPr>
          <w:rFonts w:ascii="Times New Roman" w:hAnsi="Times New Roman" w:cs="Times New Roman"/>
          <w:sz w:val="26"/>
          <w:szCs w:val="26"/>
          <w:lang w:val="uk-UA"/>
        </w:rPr>
        <w:tab/>
        <w:t>садівницьких товариств,</w:t>
      </w:r>
    </w:p>
    <w:p w:rsidR="00C664EA" w:rsidRPr="008C4FC0" w:rsidRDefault="00C664EA" w:rsidP="00C664EA">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lastRenderedPageBreak/>
        <w:t>-</w:t>
      </w:r>
      <w:r w:rsidRPr="008C4FC0">
        <w:rPr>
          <w:rFonts w:ascii="Times New Roman" w:hAnsi="Times New Roman" w:cs="Times New Roman"/>
          <w:sz w:val="26"/>
          <w:szCs w:val="26"/>
          <w:lang w:val="uk-UA"/>
        </w:rPr>
        <w:tab/>
        <w:t>рівень автомобілізації легкового автомобільного транспорту,</w:t>
      </w:r>
    </w:p>
    <w:p w:rsidR="00C664EA" w:rsidRPr="008C4FC0" w:rsidRDefault="00C664EA" w:rsidP="00C664EA">
      <w:pPr>
        <w:autoSpaceDE w:val="0"/>
        <w:autoSpaceDN w:val="0"/>
        <w:adjustRightInd w:val="0"/>
        <w:spacing w:after="0" w:line="240" w:lineRule="auto"/>
        <w:rPr>
          <w:rFonts w:ascii="Times New Roman" w:hAnsi="Times New Roman" w:cs="Times New Roman"/>
          <w:sz w:val="26"/>
          <w:szCs w:val="26"/>
          <w:lang w:val="uk-UA"/>
        </w:rPr>
      </w:pPr>
    </w:p>
    <w:p w:rsidR="00C664EA" w:rsidRPr="008C4FC0" w:rsidRDefault="00C664EA" w:rsidP="00C664EA">
      <w:pPr>
        <w:autoSpaceDE w:val="0"/>
        <w:autoSpaceDN w:val="0"/>
        <w:adjustRightInd w:val="0"/>
        <w:spacing w:after="0" w:line="240" w:lineRule="auto"/>
        <w:rPr>
          <w:rFonts w:ascii="Times New Roman" w:hAnsi="Times New Roman" w:cs="Times New Roman"/>
          <w:b/>
          <w:bCs/>
          <w:i/>
          <w:iCs/>
          <w:sz w:val="26"/>
          <w:szCs w:val="26"/>
          <w:u w:val="single"/>
          <w:lang w:val="uk-UA"/>
        </w:rPr>
      </w:pPr>
      <w:r w:rsidRPr="008C4FC0">
        <w:rPr>
          <w:rFonts w:ascii="Times New Roman" w:hAnsi="Times New Roman" w:cs="Times New Roman"/>
          <w:sz w:val="26"/>
          <w:szCs w:val="26"/>
        </w:rPr>
        <w:tab/>
      </w:r>
      <w:r w:rsidRPr="008C4FC0">
        <w:rPr>
          <w:rFonts w:ascii="Times New Roman" w:hAnsi="Times New Roman" w:cs="Times New Roman"/>
          <w:sz w:val="26"/>
          <w:szCs w:val="26"/>
        </w:rPr>
        <w:tab/>
      </w:r>
      <w:r w:rsidRPr="008C4FC0">
        <w:rPr>
          <w:rFonts w:ascii="Times New Roman" w:hAnsi="Times New Roman" w:cs="Times New Roman"/>
          <w:sz w:val="26"/>
          <w:szCs w:val="26"/>
        </w:rPr>
        <w:tab/>
      </w:r>
      <w:r w:rsidRPr="008C4FC0">
        <w:rPr>
          <w:rFonts w:ascii="Times New Roman" w:hAnsi="Times New Roman" w:cs="Times New Roman"/>
          <w:sz w:val="26"/>
          <w:szCs w:val="26"/>
        </w:rPr>
        <w:tab/>
      </w:r>
      <w:r w:rsidRPr="008C4FC0">
        <w:rPr>
          <w:rFonts w:ascii="Times New Roman" w:hAnsi="Times New Roman" w:cs="Times New Roman"/>
          <w:sz w:val="26"/>
          <w:szCs w:val="26"/>
        </w:rPr>
        <w:tab/>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b/>
          <w:bCs/>
          <w:i/>
          <w:iCs/>
          <w:sz w:val="26"/>
          <w:szCs w:val="26"/>
          <w:u w:val="single"/>
          <w:lang w:val="uk-UA"/>
        </w:rPr>
        <w:t>Голосування:</w:t>
      </w:r>
    </w:p>
    <w:p w:rsidR="00BE3B06" w:rsidRPr="008C4FC0" w:rsidRDefault="00BE3B06" w:rsidP="00C664EA">
      <w:pPr>
        <w:autoSpaceDE w:val="0"/>
        <w:autoSpaceDN w:val="0"/>
        <w:adjustRightInd w:val="0"/>
        <w:spacing w:after="0" w:line="240" w:lineRule="auto"/>
        <w:rPr>
          <w:rFonts w:ascii="Times New Roman" w:hAnsi="Times New Roman" w:cs="Times New Roman"/>
          <w:b/>
          <w:bCs/>
          <w:i/>
          <w:iCs/>
          <w:sz w:val="26"/>
          <w:szCs w:val="26"/>
          <w:u w:val="single"/>
          <w:lang w:val="uk-UA"/>
        </w:rPr>
      </w:pPr>
    </w:p>
    <w:p w:rsidR="00C664EA" w:rsidRPr="008C4FC0" w:rsidRDefault="00C664EA" w:rsidP="00C664EA">
      <w:p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rPr>
        <w:tab/>
      </w:r>
      <w:r w:rsidRPr="008C4FC0">
        <w:rPr>
          <w:rFonts w:ascii="Times New Roman" w:hAnsi="Times New Roman" w:cs="Times New Roman"/>
          <w:sz w:val="26"/>
          <w:szCs w:val="26"/>
        </w:rPr>
        <w:tab/>
      </w:r>
      <w:r w:rsidR="0065582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ab/>
      </w:r>
      <w:r w:rsidRPr="008C4FC0">
        <w:rPr>
          <w:rFonts w:ascii="Times New Roman" w:hAnsi="Times New Roman" w:cs="Times New Roman"/>
          <w:sz w:val="26"/>
          <w:szCs w:val="26"/>
          <w:lang w:val="uk-UA"/>
        </w:rPr>
        <w:t>«За» -  17, «Утримався» - 0, «Проти» -0.</w:t>
      </w:r>
    </w:p>
    <w:p w:rsidR="00C664EA" w:rsidRPr="008C4FC0" w:rsidRDefault="00C664EA" w:rsidP="00C664EA">
      <w:pPr>
        <w:tabs>
          <w:tab w:val="left" w:pos="10348"/>
        </w:tabs>
        <w:autoSpaceDE w:val="0"/>
        <w:autoSpaceDN w:val="0"/>
        <w:adjustRightInd w:val="0"/>
        <w:spacing w:after="0" w:line="240" w:lineRule="auto"/>
        <w:rPr>
          <w:rFonts w:ascii="Times New Roman" w:hAnsi="Times New Roman" w:cs="Times New Roman"/>
          <w:b/>
          <w:sz w:val="26"/>
          <w:szCs w:val="26"/>
          <w:lang w:val="uk-UA"/>
        </w:rPr>
      </w:pPr>
    </w:p>
    <w:p w:rsidR="00C664EA" w:rsidRPr="008C4FC0" w:rsidRDefault="00C664EA" w:rsidP="00C664EA">
      <w:pPr>
        <w:tabs>
          <w:tab w:val="left" w:pos="10348"/>
        </w:tabs>
        <w:autoSpaceDE w:val="0"/>
        <w:autoSpaceDN w:val="0"/>
        <w:adjustRightInd w:val="0"/>
        <w:spacing w:after="0" w:line="240" w:lineRule="auto"/>
        <w:jc w:val="center"/>
        <w:rPr>
          <w:rFonts w:ascii="Times New Roman" w:hAnsi="Times New Roman" w:cs="Times New Roman"/>
          <w:b/>
          <w:bCs/>
          <w:i/>
          <w:iCs/>
          <w:sz w:val="26"/>
          <w:szCs w:val="26"/>
          <w:u w:val="single"/>
          <w:lang w:val="uk-UA"/>
        </w:rPr>
      </w:pPr>
      <w:r w:rsidRPr="008C4FC0">
        <w:rPr>
          <w:rFonts w:ascii="Times New Roman" w:hAnsi="Times New Roman" w:cs="Times New Roman"/>
          <w:b/>
          <w:bCs/>
          <w:i/>
          <w:iCs/>
          <w:sz w:val="26"/>
          <w:szCs w:val="26"/>
          <w:u w:val="single"/>
          <w:lang w:val="uk-UA"/>
        </w:rPr>
        <w:t>Вирішили:</w:t>
      </w:r>
    </w:p>
    <w:p w:rsidR="00C664EA" w:rsidRPr="008C4FC0" w:rsidRDefault="00655829" w:rsidP="00C664EA">
      <w:pPr>
        <w:tabs>
          <w:tab w:val="left" w:pos="10348"/>
        </w:tabs>
        <w:autoSpaceDE w:val="0"/>
        <w:autoSpaceDN w:val="0"/>
        <w:adjustRightInd w:val="0"/>
        <w:spacing w:after="0" w:line="240" w:lineRule="auto"/>
        <w:jc w:val="both"/>
        <w:rPr>
          <w:rFonts w:ascii="Times New Roman" w:hAnsi="Times New Roman" w:cs="Times New Roman"/>
          <w:bCs/>
          <w:iCs/>
          <w:sz w:val="26"/>
          <w:szCs w:val="26"/>
          <w:lang w:val="uk-UA"/>
        </w:rPr>
      </w:pPr>
      <w:r w:rsidRPr="008C4FC0">
        <w:rPr>
          <w:rFonts w:ascii="Times New Roman" w:hAnsi="Times New Roman" w:cs="Times New Roman"/>
          <w:bCs/>
          <w:iCs/>
          <w:sz w:val="26"/>
          <w:szCs w:val="26"/>
          <w:lang w:val="uk-UA"/>
        </w:rPr>
        <w:t xml:space="preserve">       </w:t>
      </w:r>
      <w:r w:rsidR="00C664EA" w:rsidRPr="008C4FC0">
        <w:rPr>
          <w:rFonts w:ascii="Times New Roman" w:hAnsi="Times New Roman" w:cs="Times New Roman"/>
          <w:bCs/>
          <w:iCs/>
          <w:sz w:val="26"/>
          <w:szCs w:val="26"/>
          <w:lang w:val="uk-UA"/>
        </w:rPr>
        <w:t>Проектній організації ТОВ «НВК «Світязь», м. Вінниця розглянути і виконати пропозиції і рекомендації членів архітектурно-містобудівної ради, структурних підрозділів Хмельницької обласної державної адміністрації та територіальних органів області, доопрацювати і представити на розгляд засідання архітектурно-містобудівної ради доопрацьований генеральний план смт</w:t>
      </w:r>
      <w:r w:rsidR="00DC1B17" w:rsidRPr="008C4FC0">
        <w:rPr>
          <w:rFonts w:ascii="Times New Roman" w:hAnsi="Times New Roman" w:cs="Times New Roman"/>
          <w:bCs/>
          <w:iCs/>
          <w:sz w:val="26"/>
          <w:szCs w:val="26"/>
          <w:lang w:val="uk-UA"/>
        </w:rPr>
        <w:t xml:space="preserve"> </w:t>
      </w:r>
      <w:r w:rsidR="00C664EA" w:rsidRPr="008C4FC0">
        <w:rPr>
          <w:rFonts w:ascii="Times New Roman" w:hAnsi="Times New Roman" w:cs="Times New Roman"/>
          <w:bCs/>
          <w:iCs/>
          <w:sz w:val="26"/>
          <w:szCs w:val="26"/>
          <w:lang w:val="uk-UA"/>
        </w:rPr>
        <w:t>Війтівці із письмовим звітом про виконання пропозицій і рекомендацій.</w:t>
      </w:r>
    </w:p>
    <w:p w:rsidR="00C664EA" w:rsidRPr="008C4FC0" w:rsidRDefault="00C664EA" w:rsidP="00C664EA">
      <w:pPr>
        <w:tabs>
          <w:tab w:val="left" w:pos="10348"/>
        </w:tabs>
        <w:autoSpaceDE w:val="0"/>
        <w:autoSpaceDN w:val="0"/>
        <w:adjustRightInd w:val="0"/>
        <w:spacing w:after="0" w:line="240" w:lineRule="auto"/>
        <w:jc w:val="both"/>
        <w:rPr>
          <w:rFonts w:ascii="Times New Roman" w:hAnsi="Times New Roman" w:cs="Times New Roman"/>
          <w:bCs/>
          <w:iCs/>
          <w:sz w:val="26"/>
          <w:szCs w:val="26"/>
          <w:lang w:val="uk-UA"/>
        </w:rPr>
      </w:pPr>
      <w:r w:rsidRPr="008C4FC0">
        <w:rPr>
          <w:rFonts w:ascii="Times New Roman" w:hAnsi="Times New Roman" w:cs="Times New Roman"/>
          <w:bCs/>
          <w:iCs/>
          <w:sz w:val="26"/>
          <w:szCs w:val="26"/>
          <w:lang w:val="uk-UA"/>
        </w:rPr>
        <w:t>Рекомендувати провести громадські слухання генерального плану та надати протокол громадських слухань.</w:t>
      </w:r>
    </w:p>
    <w:p w:rsidR="00C664EA" w:rsidRPr="008C4FC0" w:rsidRDefault="00655829" w:rsidP="00C664EA">
      <w:pPr>
        <w:tabs>
          <w:tab w:val="left" w:pos="10348"/>
        </w:tabs>
        <w:autoSpaceDE w:val="0"/>
        <w:autoSpaceDN w:val="0"/>
        <w:adjustRightInd w:val="0"/>
        <w:spacing w:after="0" w:line="240" w:lineRule="auto"/>
        <w:jc w:val="both"/>
        <w:rPr>
          <w:rFonts w:ascii="Times New Roman" w:hAnsi="Times New Roman" w:cs="Times New Roman"/>
          <w:bCs/>
          <w:iCs/>
          <w:sz w:val="26"/>
          <w:szCs w:val="26"/>
          <w:lang w:val="uk-UA"/>
        </w:rPr>
      </w:pPr>
      <w:r w:rsidRPr="008C4FC0">
        <w:rPr>
          <w:rFonts w:ascii="Times New Roman" w:hAnsi="Times New Roman" w:cs="Times New Roman"/>
          <w:bCs/>
          <w:iCs/>
          <w:sz w:val="26"/>
          <w:szCs w:val="26"/>
          <w:lang w:val="uk-UA"/>
        </w:rPr>
        <w:t xml:space="preserve">        </w:t>
      </w:r>
      <w:r w:rsidR="00C664EA" w:rsidRPr="008C4FC0">
        <w:rPr>
          <w:rFonts w:ascii="Times New Roman" w:hAnsi="Times New Roman" w:cs="Times New Roman"/>
          <w:bCs/>
          <w:iCs/>
          <w:sz w:val="26"/>
          <w:szCs w:val="26"/>
          <w:lang w:val="uk-UA"/>
        </w:rPr>
        <w:t>Надати рецензію на дану містобудівну документацію.</w:t>
      </w:r>
    </w:p>
    <w:p w:rsidR="00C664EA" w:rsidRPr="00B875DD" w:rsidRDefault="00C664EA" w:rsidP="00C664EA">
      <w:pPr>
        <w:tabs>
          <w:tab w:val="left" w:pos="10348"/>
        </w:tabs>
        <w:autoSpaceDE w:val="0"/>
        <w:autoSpaceDN w:val="0"/>
        <w:adjustRightInd w:val="0"/>
        <w:spacing w:after="0" w:line="240" w:lineRule="auto"/>
        <w:ind w:firstLine="567"/>
        <w:jc w:val="both"/>
        <w:rPr>
          <w:rFonts w:ascii="Calibri" w:hAnsi="Calibri" w:cs="Calibri"/>
          <w:sz w:val="26"/>
          <w:szCs w:val="26"/>
          <w:lang w:val="uk-UA"/>
        </w:rPr>
      </w:pPr>
    </w:p>
    <w:p w:rsidR="00CC1567" w:rsidRPr="00B875DD" w:rsidRDefault="009D18B9" w:rsidP="00687D20">
      <w:pPr>
        <w:pStyle w:val="a3"/>
        <w:numPr>
          <w:ilvl w:val="0"/>
          <w:numId w:val="18"/>
        </w:numPr>
        <w:autoSpaceDE w:val="0"/>
        <w:autoSpaceDN w:val="0"/>
        <w:adjustRightInd w:val="0"/>
        <w:spacing w:after="113" w:line="240" w:lineRule="auto"/>
        <w:ind w:right="59"/>
        <w:jc w:val="both"/>
        <w:rPr>
          <w:rFonts w:ascii="Times New Roman" w:hAnsi="Times New Roman" w:cs="Times New Roman"/>
          <w:color w:val="000000"/>
          <w:sz w:val="26"/>
          <w:szCs w:val="26"/>
          <w:lang w:val="uk-UA"/>
        </w:rPr>
      </w:pPr>
      <w:r w:rsidRPr="00B875DD">
        <w:rPr>
          <w:rFonts w:ascii="Times New Roman" w:hAnsi="Times New Roman" w:cs="Times New Roman"/>
          <w:bCs/>
          <w:color w:val="000000"/>
          <w:sz w:val="26"/>
          <w:szCs w:val="26"/>
          <w:lang w:val="uk-UA"/>
        </w:rPr>
        <w:t>Розгляд генеральних</w:t>
      </w:r>
      <w:r w:rsidR="00BA7D40" w:rsidRPr="00B875DD">
        <w:rPr>
          <w:rFonts w:ascii="Times New Roman" w:hAnsi="Times New Roman" w:cs="Times New Roman"/>
          <w:bCs/>
          <w:color w:val="000000"/>
          <w:sz w:val="26"/>
          <w:szCs w:val="26"/>
          <w:lang w:val="uk-UA"/>
        </w:rPr>
        <w:t xml:space="preserve"> п</w:t>
      </w:r>
      <w:r w:rsidRPr="00B875DD">
        <w:rPr>
          <w:rFonts w:ascii="Times New Roman" w:hAnsi="Times New Roman" w:cs="Times New Roman"/>
          <w:bCs/>
          <w:color w:val="000000"/>
          <w:sz w:val="26"/>
          <w:szCs w:val="26"/>
          <w:lang w:val="uk-UA"/>
        </w:rPr>
        <w:t>ланів та планів</w:t>
      </w:r>
      <w:r w:rsidR="00604332" w:rsidRPr="00B875DD">
        <w:rPr>
          <w:rFonts w:ascii="Times New Roman" w:hAnsi="Times New Roman" w:cs="Times New Roman"/>
          <w:bCs/>
          <w:color w:val="000000"/>
          <w:sz w:val="26"/>
          <w:szCs w:val="26"/>
          <w:lang w:val="uk-UA"/>
        </w:rPr>
        <w:t xml:space="preserve"> </w:t>
      </w:r>
      <w:r w:rsidRPr="00B875DD">
        <w:rPr>
          <w:rFonts w:ascii="Times New Roman" w:hAnsi="Times New Roman" w:cs="Times New Roman"/>
          <w:bCs/>
          <w:color w:val="000000"/>
          <w:sz w:val="26"/>
          <w:szCs w:val="26"/>
          <w:lang w:val="uk-UA"/>
        </w:rPr>
        <w:t>зонування територій</w:t>
      </w:r>
      <w:r w:rsidR="00604332" w:rsidRPr="00B875DD">
        <w:rPr>
          <w:rFonts w:ascii="Times New Roman" w:hAnsi="Times New Roman" w:cs="Times New Roman"/>
          <w:bCs/>
          <w:color w:val="000000"/>
          <w:sz w:val="26"/>
          <w:szCs w:val="26"/>
          <w:lang w:val="uk-UA"/>
        </w:rPr>
        <w:t xml:space="preserve"> </w:t>
      </w:r>
      <w:r w:rsidRPr="00075635">
        <w:rPr>
          <w:rFonts w:ascii="Times New Roman" w:hAnsi="Times New Roman" w:cs="Times New Roman"/>
          <w:b/>
          <w:bCs/>
          <w:color w:val="000000"/>
          <w:sz w:val="26"/>
          <w:szCs w:val="26"/>
          <w:lang w:val="uk-UA"/>
        </w:rPr>
        <w:t>Великомацевицької  сільської ради</w:t>
      </w:r>
      <w:r w:rsidR="00613B61" w:rsidRPr="00B875DD">
        <w:rPr>
          <w:rFonts w:ascii="Times New Roman" w:hAnsi="Times New Roman" w:cs="Times New Roman"/>
          <w:bCs/>
          <w:color w:val="000000"/>
          <w:sz w:val="26"/>
          <w:szCs w:val="26"/>
          <w:lang w:val="uk-UA"/>
        </w:rPr>
        <w:t xml:space="preserve"> </w:t>
      </w:r>
      <w:r w:rsidRPr="00B875DD">
        <w:rPr>
          <w:rFonts w:ascii="Times New Roman" w:hAnsi="Times New Roman" w:cs="Times New Roman"/>
          <w:bCs/>
          <w:color w:val="000000"/>
          <w:sz w:val="26"/>
          <w:szCs w:val="26"/>
          <w:lang w:val="uk-UA"/>
        </w:rPr>
        <w:t xml:space="preserve"> Старокостянтинівського </w:t>
      </w:r>
      <w:r w:rsidR="00975D13" w:rsidRPr="00B875DD">
        <w:rPr>
          <w:rFonts w:ascii="Times New Roman" w:hAnsi="Times New Roman" w:cs="Times New Roman"/>
          <w:bCs/>
          <w:color w:val="000000"/>
          <w:sz w:val="26"/>
          <w:szCs w:val="26"/>
          <w:lang w:val="uk-UA"/>
        </w:rPr>
        <w:t xml:space="preserve"> </w:t>
      </w:r>
      <w:r w:rsidRPr="00B875DD">
        <w:rPr>
          <w:rFonts w:ascii="Times New Roman" w:hAnsi="Times New Roman" w:cs="Times New Roman"/>
          <w:bCs/>
          <w:color w:val="000000"/>
          <w:sz w:val="26"/>
          <w:szCs w:val="26"/>
          <w:lang w:val="uk-UA"/>
        </w:rPr>
        <w:t>району</w:t>
      </w:r>
      <w:r w:rsidR="00CC1567" w:rsidRPr="00B875DD">
        <w:rPr>
          <w:rFonts w:ascii="Times New Roman" w:hAnsi="Times New Roman" w:cs="Times New Roman"/>
          <w:bCs/>
          <w:color w:val="000000"/>
          <w:sz w:val="26"/>
          <w:szCs w:val="26"/>
          <w:lang w:val="uk-UA"/>
        </w:rPr>
        <w:t>:</w:t>
      </w:r>
    </w:p>
    <w:p w:rsidR="00CC1567" w:rsidRPr="008C4FC0" w:rsidRDefault="00613B61" w:rsidP="00CC1567">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6"/>
          <w:szCs w:val="26"/>
          <w:lang w:val="uk-UA"/>
        </w:rPr>
      </w:pPr>
      <w:r w:rsidRPr="008C4FC0">
        <w:rPr>
          <w:rFonts w:ascii="Times New Roman" w:hAnsi="Times New Roman" w:cs="Times New Roman"/>
          <w:b/>
          <w:bCs/>
          <w:color w:val="000000"/>
          <w:sz w:val="26"/>
          <w:szCs w:val="26"/>
          <w:lang w:val="uk-UA"/>
        </w:rPr>
        <w:t>с</w:t>
      </w:r>
      <w:r w:rsidR="00CC1567" w:rsidRPr="008C4FC0">
        <w:rPr>
          <w:rFonts w:ascii="Times New Roman" w:hAnsi="Times New Roman" w:cs="Times New Roman"/>
          <w:b/>
          <w:bCs/>
          <w:color w:val="000000"/>
          <w:sz w:val="26"/>
          <w:szCs w:val="26"/>
          <w:lang w:val="uk-UA"/>
        </w:rPr>
        <w:t>. Великі Мацевичі;</w:t>
      </w:r>
    </w:p>
    <w:p w:rsidR="00CC1567" w:rsidRPr="008C4FC0" w:rsidRDefault="00613B61" w:rsidP="00CC1567">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6"/>
          <w:szCs w:val="26"/>
          <w:lang w:val="uk-UA"/>
        </w:rPr>
      </w:pPr>
      <w:r w:rsidRPr="008C4FC0">
        <w:rPr>
          <w:rFonts w:ascii="Times New Roman" w:hAnsi="Times New Roman" w:cs="Times New Roman"/>
          <w:b/>
          <w:bCs/>
          <w:color w:val="000000"/>
          <w:sz w:val="26"/>
          <w:szCs w:val="26"/>
          <w:lang w:val="uk-UA"/>
        </w:rPr>
        <w:t>с</w:t>
      </w:r>
      <w:r w:rsidR="00CC1567" w:rsidRPr="008C4FC0">
        <w:rPr>
          <w:rFonts w:ascii="Times New Roman" w:hAnsi="Times New Roman" w:cs="Times New Roman"/>
          <w:b/>
          <w:bCs/>
          <w:color w:val="000000"/>
          <w:sz w:val="26"/>
          <w:szCs w:val="26"/>
          <w:lang w:val="uk-UA"/>
        </w:rPr>
        <w:t>.</w:t>
      </w:r>
      <w:r w:rsidR="00FC7845" w:rsidRPr="008C4FC0">
        <w:rPr>
          <w:rFonts w:ascii="Times New Roman" w:hAnsi="Times New Roman" w:cs="Times New Roman"/>
          <w:b/>
          <w:bCs/>
          <w:color w:val="000000"/>
          <w:sz w:val="26"/>
          <w:szCs w:val="26"/>
          <w:lang w:val="uk-UA"/>
        </w:rPr>
        <w:t xml:space="preserve"> Малі Мацевичі</w:t>
      </w:r>
      <w:r w:rsidR="00CC1567" w:rsidRPr="008C4FC0">
        <w:rPr>
          <w:rFonts w:ascii="Times New Roman" w:hAnsi="Times New Roman" w:cs="Times New Roman"/>
          <w:b/>
          <w:bCs/>
          <w:color w:val="000000"/>
          <w:sz w:val="26"/>
          <w:szCs w:val="26"/>
          <w:lang w:val="uk-UA"/>
        </w:rPr>
        <w:t>;</w:t>
      </w:r>
    </w:p>
    <w:p w:rsidR="00CC1567" w:rsidRPr="008C4FC0" w:rsidRDefault="00613B61" w:rsidP="00CC1567">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6"/>
          <w:szCs w:val="26"/>
          <w:lang w:val="uk-UA"/>
        </w:rPr>
      </w:pPr>
      <w:r w:rsidRPr="008C4FC0">
        <w:rPr>
          <w:rFonts w:ascii="Times New Roman" w:hAnsi="Times New Roman" w:cs="Times New Roman"/>
          <w:b/>
          <w:bCs/>
          <w:color w:val="000000"/>
          <w:sz w:val="26"/>
          <w:szCs w:val="26"/>
          <w:lang w:val="uk-UA"/>
        </w:rPr>
        <w:t>с</w:t>
      </w:r>
      <w:r w:rsidR="00CC1567" w:rsidRPr="008C4FC0">
        <w:rPr>
          <w:rFonts w:ascii="Times New Roman" w:hAnsi="Times New Roman" w:cs="Times New Roman"/>
          <w:b/>
          <w:bCs/>
          <w:color w:val="000000"/>
          <w:sz w:val="26"/>
          <w:szCs w:val="26"/>
          <w:lang w:val="uk-UA"/>
        </w:rPr>
        <w:t>.</w:t>
      </w:r>
      <w:r w:rsidR="00FC7845" w:rsidRPr="008C4FC0">
        <w:rPr>
          <w:rFonts w:ascii="Times New Roman" w:hAnsi="Times New Roman" w:cs="Times New Roman"/>
          <w:b/>
          <w:bCs/>
          <w:color w:val="000000"/>
          <w:sz w:val="26"/>
          <w:szCs w:val="26"/>
          <w:lang w:val="uk-UA"/>
        </w:rPr>
        <w:t xml:space="preserve"> Раштівка</w:t>
      </w:r>
      <w:r w:rsidR="00CC1567" w:rsidRPr="008C4FC0">
        <w:rPr>
          <w:rFonts w:ascii="Times New Roman" w:hAnsi="Times New Roman" w:cs="Times New Roman"/>
          <w:b/>
          <w:bCs/>
          <w:color w:val="000000"/>
          <w:sz w:val="26"/>
          <w:szCs w:val="26"/>
          <w:lang w:val="uk-UA"/>
        </w:rPr>
        <w:t>;</w:t>
      </w:r>
    </w:p>
    <w:p w:rsidR="00CC1567" w:rsidRPr="008C4FC0" w:rsidRDefault="00613B61" w:rsidP="00AA2DF9">
      <w:pPr>
        <w:pStyle w:val="a3"/>
        <w:numPr>
          <w:ilvl w:val="0"/>
          <w:numId w:val="11"/>
        </w:numPr>
        <w:autoSpaceDE w:val="0"/>
        <w:autoSpaceDN w:val="0"/>
        <w:adjustRightInd w:val="0"/>
        <w:spacing w:after="113" w:line="240" w:lineRule="auto"/>
        <w:ind w:right="59"/>
        <w:jc w:val="both"/>
        <w:rPr>
          <w:rFonts w:ascii="Times New Roman" w:hAnsi="Times New Roman" w:cs="Times New Roman"/>
          <w:b/>
          <w:color w:val="000000"/>
          <w:sz w:val="26"/>
          <w:szCs w:val="26"/>
          <w:lang w:val="uk-UA"/>
        </w:rPr>
      </w:pPr>
      <w:r w:rsidRPr="008C4FC0">
        <w:rPr>
          <w:rFonts w:ascii="Times New Roman" w:hAnsi="Times New Roman" w:cs="Times New Roman"/>
          <w:b/>
          <w:bCs/>
          <w:color w:val="000000"/>
          <w:sz w:val="26"/>
          <w:szCs w:val="26"/>
          <w:lang w:val="uk-UA"/>
        </w:rPr>
        <w:t>с</w:t>
      </w:r>
      <w:r w:rsidR="00CC1567" w:rsidRPr="008C4FC0">
        <w:rPr>
          <w:rFonts w:ascii="Times New Roman" w:hAnsi="Times New Roman" w:cs="Times New Roman"/>
          <w:b/>
          <w:bCs/>
          <w:color w:val="000000"/>
          <w:sz w:val="26"/>
          <w:szCs w:val="26"/>
          <w:lang w:val="uk-UA"/>
        </w:rPr>
        <w:t xml:space="preserve">. </w:t>
      </w:r>
      <w:r w:rsidR="00FC7845" w:rsidRPr="008C4FC0">
        <w:rPr>
          <w:rFonts w:ascii="Times New Roman" w:hAnsi="Times New Roman" w:cs="Times New Roman"/>
          <w:b/>
          <w:bCs/>
          <w:color w:val="000000"/>
          <w:sz w:val="26"/>
          <w:szCs w:val="26"/>
          <w:lang w:val="uk-UA"/>
        </w:rPr>
        <w:t>Круча</w:t>
      </w:r>
    </w:p>
    <w:p w:rsidR="00E36CFA" w:rsidRPr="008C4FC0" w:rsidRDefault="00303586" w:rsidP="00BE3B06">
      <w:pPr>
        <w:pStyle w:val="a3"/>
        <w:autoSpaceDE w:val="0"/>
        <w:autoSpaceDN w:val="0"/>
        <w:adjustRightInd w:val="0"/>
        <w:spacing w:after="0" w:line="240" w:lineRule="auto"/>
        <w:ind w:left="0" w:right="59"/>
        <w:jc w:val="both"/>
        <w:rPr>
          <w:rFonts w:ascii="Times New Roman" w:hAnsi="Times New Roman" w:cs="Times New Roman"/>
          <w:color w:val="000000"/>
          <w:sz w:val="26"/>
          <w:szCs w:val="26"/>
          <w:lang w:val="uk-UA"/>
        </w:rPr>
      </w:pPr>
      <w:r w:rsidRPr="008C4FC0">
        <w:rPr>
          <w:rFonts w:ascii="Times New Roman" w:hAnsi="Times New Roman" w:cs="Times New Roman"/>
          <w:i/>
          <w:iCs/>
          <w:color w:val="000000"/>
          <w:sz w:val="26"/>
          <w:szCs w:val="26"/>
          <w:lang w:val="uk-UA"/>
        </w:rPr>
        <w:t>Розробник:</w:t>
      </w:r>
      <w:r w:rsidRPr="008C4FC0">
        <w:rPr>
          <w:rFonts w:ascii="Times New Roman" w:hAnsi="Times New Roman" w:cs="Times New Roman"/>
          <w:color w:val="000000"/>
          <w:sz w:val="26"/>
          <w:szCs w:val="26"/>
          <w:lang w:val="uk-UA"/>
        </w:rPr>
        <w:t xml:space="preserve"> </w:t>
      </w:r>
      <w:r w:rsidR="00CC1567" w:rsidRPr="008C4FC0">
        <w:rPr>
          <w:rFonts w:ascii="Times New Roman" w:hAnsi="Times New Roman" w:cs="Times New Roman"/>
          <w:color w:val="000000"/>
          <w:sz w:val="26"/>
          <w:szCs w:val="26"/>
          <w:lang w:val="uk-UA"/>
        </w:rPr>
        <w:t xml:space="preserve"> ФОП Ковтонюк О.С. (м. Рівне)</w:t>
      </w:r>
    </w:p>
    <w:p w:rsidR="00BE3B06" w:rsidRPr="008C4FC0" w:rsidRDefault="00303586" w:rsidP="00BE3B06">
      <w:pPr>
        <w:autoSpaceDE w:val="0"/>
        <w:autoSpaceDN w:val="0"/>
        <w:adjustRightInd w:val="0"/>
        <w:spacing w:after="0" w:line="240" w:lineRule="auto"/>
        <w:ind w:right="340"/>
        <w:jc w:val="both"/>
        <w:rPr>
          <w:rFonts w:ascii="Times New Roman" w:hAnsi="Times New Roman" w:cs="Times New Roman"/>
          <w:color w:val="000000"/>
          <w:sz w:val="26"/>
          <w:szCs w:val="26"/>
          <w:lang w:val="uk-UA"/>
        </w:rPr>
      </w:pPr>
      <w:r w:rsidRPr="008C4FC0">
        <w:rPr>
          <w:rFonts w:ascii="Times New Roman" w:hAnsi="Times New Roman" w:cs="Times New Roman"/>
          <w:i/>
          <w:iCs/>
          <w:color w:val="000000"/>
          <w:sz w:val="26"/>
          <w:szCs w:val="26"/>
          <w:lang w:val="uk-UA"/>
        </w:rPr>
        <w:t>Доповідач:</w:t>
      </w:r>
      <w:r w:rsidRPr="008C4FC0">
        <w:rPr>
          <w:rFonts w:ascii="Times New Roman" w:hAnsi="Times New Roman" w:cs="Times New Roman"/>
          <w:color w:val="000000"/>
          <w:sz w:val="26"/>
          <w:szCs w:val="26"/>
          <w:lang w:val="uk-UA"/>
        </w:rPr>
        <w:t xml:space="preserve"> </w:t>
      </w:r>
      <w:r w:rsidR="00F413B6" w:rsidRPr="008C4FC0">
        <w:rPr>
          <w:rFonts w:ascii="Times New Roman" w:hAnsi="Times New Roman" w:cs="Times New Roman"/>
          <w:color w:val="000000"/>
          <w:sz w:val="26"/>
          <w:szCs w:val="26"/>
          <w:lang w:val="uk-UA"/>
        </w:rPr>
        <w:t>архітектор</w:t>
      </w:r>
      <w:r w:rsidR="00CC1567" w:rsidRPr="008C4FC0">
        <w:rPr>
          <w:rFonts w:ascii="Times New Roman" w:hAnsi="Times New Roman" w:cs="Times New Roman"/>
          <w:color w:val="000000"/>
          <w:sz w:val="26"/>
          <w:szCs w:val="26"/>
          <w:lang w:val="uk-UA"/>
        </w:rPr>
        <w:t xml:space="preserve"> - </w:t>
      </w:r>
      <w:r w:rsidR="00F413B6" w:rsidRPr="008C4FC0">
        <w:rPr>
          <w:rFonts w:ascii="Times New Roman" w:hAnsi="Times New Roman" w:cs="Times New Roman"/>
          <w:color w:val="000000"/>
          <w:sz w:val="26"/>
          <w:szCs w:val="26"/>
          <w:lang w:val="uk-UA"/>
        </w:rPr>
        <w:t xml:space="preserve"> </w:t>
      </w:r>
      <w:r w:rsidR="00BE3B06" w:rsidRPr="008C4FC0">
        <w:rPr>
          <w:rFonts w:ascii="Times New Roman" w:hAnsi="Times New Roman" w:cs="Times New Roman"/>
          <w:color w:val="000000"/>
          <w:sz w:val="26"/>
          <w:szCs w:val="26"/>
          <w:lang w:val="uk-UA"/>
        </w:rPr>
        <w:t>Кісь Тетяна</w:t>
      </w:r>
    </w:p>
    <w:p w:rsidR="00623B57" w:rsidRPr="008C4FC0" w:rsidRDefault="00623B57" w:rsidP="005E14D9">
      <w:pPr>
        <w:spacing w:after="0" w:line="240" w:lineRule="auto"/>
        <w:ind w:firstLine="708"/>
        <w:jc w:val="both"/>
        <w:rPr>
          <w:rFonts w:ascii="Times New Roman" w:hAnsi="Times New Roman" w:cs="Times New Roman"/>
          <w:sz w:val="26"/>
          <w:szCs w:val="26"/>
        </w:rPr>
      </w:pPr>
      <w:r w:rsidRPr="008C4FC0">
        <w:rPr>
          <w:rFonts w:ascii="Times New Roman" w:hAnsi="Times New Roman" w:cs="Times New Roman"/>
          <w:b/>
          <w:sz w:val="26"/>
          <w:szCs w:val="26"/>
        </w:rPr>
        <w:t>Село Великі Мацевичі</w:t>
      </w:r>
      <w:r w:rsidRPr="008C4FC0">
        <w:rPr>
          <w:rFonts w:ascii="Times New Roman" w:hAnsi="Times New Roman" w:cs="Times New Roman"/>
          <w:sz w:val="26"/>
          <w:szCs w:val="26"/>
        </w:rPr>
        <w:t xml:space="preserve"> знаходиться в центральній частині  В</w:t>
      </w:r>
      <w:r w:rsidR="00983219" w:rsidRPr="008C4FC0">
        <w:rPr>
          <w:rFonts w:ascii="Times New Roman" w:hAnsi="Times New Roman" w:cs="Times New Roman"/>
          <w:sz w:val="26"/>
          <w:szCs w:val="26"/>
        </w:rPr>
        <w:t>еликомацевицької сільської ради</w:t>
      </w:r>
      <w:r w:rsidRPr="008C4FC0">
        <w:rPr>
          <w:rFonts w:ascii="Times New Roman" w:hAnsi="Times New Roman" w:cs="Times New Roman"/>
          <w:sz w:val="26"/>
          <w:szCs w:val="26"/>
        </w:rPr>
        <w:t xml:space="preserve">, на відстані </w:t>
      </w:r>
      <w:r w:rsidRPr="008C4FC0">
        <w:rPr>
          <w:rFonts w:ascii="Times New Roman" w:hAnsi="Times New Roman" w:cs="Times New Roman"/>
          <w:sz w:val="26"/>
          <w:szCs w:val="26"/>
          <w:lang w:val="uk-UA"/>
        </w:rPr>
        <w:t>16</w:t>
      </w:r>
      <w:r w:rsidRPr="008C4FC0">
        <w:rPr>
          <w:rFonts w:ascii="Times New Roman" w:hAnsi="Times New Roman" w:cs="Times New Roman"/>
          <w:sz w:val="26"/>
          <w:szCs w:val="26"/>
        </w:rPr>
        <w:t xml:space="preserve"> км від районного  центру м. Старокостянтинів та </w:t>
      </w:r>
      <w:proofErr w:type="gramStart"/>
      <w:r w:rsidRPr="008C4FC0">
        <w:rPr>
          <w:rFonts w:ascii="Times New Roman" w:hAnsi="Times New Roman" w:cs="Times New Roman"/>
          <w:sz w:val="26"/>
          <w:szCs w:val="26"/>
        </w:rPr>
        <w:t>являється</w:t>
      </w:r>
      <w:proofErr w:type="gramEnd"/>
      <w:r w:rsidRPr="008C4FC0">
        <w:rPr>
          <w:rFonts w:ascii="Times New Roman" w:hAnsi="Times New Roman" w:cs="Times New Roman"/>
          <w:sz w:val="26"/>
          <w:szCs w:val="26"/>
        </w:rPr>
        <w:t xml:space="preserve"> адміністративним центром сільської ради, не входить в приміську зону та не включена в зону радіоактивного забруднення.</w:t>
      </w:r>
    </w:p>
    <w:p w:rsidR="00623B57" w:rsidRPr="008C4FC0" w:rsidRDefault="00623B57" w:rsidP="00623B57">
      <w:pPr>
        <w:pStyle w:val="a8"/>
        <w:spacing w:after="0" w:line="240" w:lineRule="auto"/>
        <w:ind w:left="40" w:right="340" w:firstLine="720"/>
        <w:rPr>
          <w:rFonts w:ascii="Times New Roman" w:hAnsi="Times New Roman" w:cs="Times New Roman"/>
          <w:sz w:val="26"/>
          <w:szCs w:val="26"/>
          <w:lang w:val="uk-UA" w:eastAsia="uk-UA"/>
        </w:rPr>
      </w:pPr>
      <w:r w:rsidRPr="008C4FC0">
        <w:rPr>
          <w:rFonts w:ascii="Times New Roman" w:hAnsi="Times New Roman" w:cs="Times New Roman"/>
          <w:sz w:val="26"/>
          <w:szCs w:val="26"/>
          <w:lang w:val="uk-UA" w:eastAsia="uk-UA"/>
        </w:rPr>
        <w:t>Територія села нараховує – 192 дворів, населення становить 511 чоловік. Площа населеного пункту становить 225,0 га.</w:t>
      </w:r>
    </w:p>
    <w:p w:rsidR="00623B57" w:rsidRPr="008C4FC0" w:rsidRDefault="00623B57" w:rsidP="00623B57">
      <w:pPr>
        <w:spacing w:after="0" w:line="240" w:lineRule="auto"/>
        <w:jc w:val="both"/>
        <w:rPr>
          <w:rFonts w:ascii="Times New Roman" w:hAnsi="Times New Roman" w:cs="Times New Roman"/>
          <w:sz w:val="26"/>
          <w:szCs w:val="26"/>
        </w:rPr>
      </w:pPr>
      <w:r w:rsidRPr="008C4FC0">
        <w:rPr>
          <w:rFonts w:ascii="Times New Roman" w:hAnsi="Times New Roman" w:cs="Times New Roman"/>
          <w:sz w:val="26"/>
          <w:szCs w:val="26"/>
        </w:rPr>
        <w:t xml:space="preserve">       Село електрифіковане, радіофіковане, забезпечене телефонним зв’язком, та </w:t>
      </w:r>
      <w:proofErr w:type="gramStart"/>
      <w:r w:rsidRPr="008C4FC0">
        <w:rPr>
          <w:rFonts w:ascii="Times New Roman" w:hAnsi="Times New Roman" w:cs="Times New Roman"/>
          <w:sz w:val="26"/>
          <w:szCs w:val="26"/>
        </w:rPr>
        <w:t>в</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основному</w:t>
      </w:r>
      <w:proofErr w:type="gramEnd"/>
      <w:r w:rsidRPr="008C4FC0">
        <w:rPr>
          <w:rFonts w:ascii="Times New Roman" w:hAnsi="Times New Roman" w:cs="Times New Roman"/>
          <w:sz w:val="26"/>
          <w:szCs w:val="26"/>
        </w:rPr>
        <w:t xml:space="preserve">   газифіковане та має централізоване водопостачання, є дві свердловини і водонапірні башти. Теплопостачання та каналізація відсутні. Санітарна очистка проводиться індивідуально в </w:t>
      </w:r>
      <w:proofErr w:type="gramStart"/>
      <w:r w:rsidRPr="008C4FC0">
        <w:rPr>
          <w:rFonts w:ascii="Times New Roman" w:hAnsi="Times New Roman" w:cs="Times New Roman"/>
          <w:sz w:val="26"/>
          <w:szCs w:val="26"/>
        </w:rPr>
        <w:t>кожному</w:t>
      </w:r>
      <w:proofErr w:type="gramEnd"/>
      <w:r w:rsidRPr="008C4FC0">
        <w:rPr>
          <w:rFonts w:ascii="Times New Roman" w:hAnsi="Times New Roman" w:cs="Times New Roman"/>
          <w:sz w:val="26"/>
          <w:szCs w:val="26"/>
        </w:rPr>
        <w:t xml:space="preserve"> дворі.</w:t>
      </w:r>
    </w:p>
    <w:p w:rsidR="00623B57" w:rsidRPr="008C4FC0" w:rsidRDefault="00623B57" w:rsidP="00EE666B">
      <w:pPr>
        <w:pStyle w:val="21"/>
        <w:tabs>
          <w:tab w:val="left" w:pos="284"/>
        </w:tabs>
        <w:spacing w:after="0" w:line="240" w:lineRule="auto"/>
        <w:rPr>
          <w:rFonts w:ascii="Times New Roman" w:hAnsi="Times New Roman" w:cs="Times New Roman"/>
          <w:sz w:val="26"/>
          <w:szCs w:val="26"/>
        </w:rPr>
      </w:pPr>
      <w:r w:rsidRPr="008C4FC0">
        <w:rPr>
          <w:rFonts w:ascii="Times New Roman" w:hAnsi="Times New Roman" w:cs="Times New Roman"/>
          <w:sz w:val="26"/>
          <w:szCs w:val="26"/>
        </w:rPr>
        <w:t>Заклади культурно-побутового обслуговування.</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Сучасна мережа об’єктів культурно-побутового обслуговування населення </w:t>
      </w:r>
      <w:r w:rsidRPr="008C4FC0">
        <w:rPr>
          <w:rFonts w:ascii="Times New Roman" w:hAnsi="Times New Roman" w:cs="Times New Roman"/>
          <w:sz w:val="26"/>
          <w:szCs w:val="26"/>
          <w:lang w:val="uk-UA"/>
        </w:rPr>
        <w:t>представлена</w:t>
      </w:r>
      <w:proofErr w:type="gramStart"/>
      <w:r w:rsidRPr="008C4FC0">
        <w:rPr>
          <w:rFonts w:ascii="Times New Roman" w:hAnsi="Times New Roman" w:cs="Times New Roman"/>
          <w:sz w:val="26"/>
          <w:szCs w:val="26"/>
          <w:lang w:val="uk-UA"/>
        </w:rPr>
        <w:t xml:space="preserve"> :</w:t>
      </w:r>
      <w:proofErr w:type="gramEnd"/>
      <w:r w:rsidRPr="008C4FC0">
        <w:rPr>
          <w:rFonts w:ascii="Times New Roman" w:hAnsi="Times New Roman" w:cs="Times New Roman"/>
          <w:sz w:val="26"/>
          <w:szCs w:val="26"/>
          <w:lang w:val="uk-UA"/>
        </w:rPr>
        <w:t xml:space="preserve"> </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336D29">
        <w:rPr>
          <w:rFonts w:ascii="Times New Roman" w:hAnsi="Times New Roman" w:cs="Times New Roman"/>
          <w:sz w:val="26"/>
          <w:szCs w:val="26"/>
          <w:lang w:val="uk-UA"/>
        </w:rPr>
        <w:t xml:space="preserve">1. заклади освіти: </w:t>
      </w:r>
    </w:p>
    <w:p w:rsidR="00623B57" w:rsidRPr="00336D29" w:rsidRDefault="00623B57" w:rsidP="00623B57">
      <w:p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lang w:val="uk-UA"/>
        </w:rPr>
        <w:t>На території с.</w:t>
      </w:r>
      <w:r w:rsidR="00DC1B17"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Великі Мацевичі заклади освіти представ</w:t>
      </w:r>
      <w:r w:rsidR="00983219" w:rsidRPr="008C4FC0">
        <w:rPr>
          <w:rFonts w:ascii="Times New Roman" w:hAnsi="Times New Roman" w:cs="Times New Roman"/>
          <w:sz w:val="26"/>
          <w:szCs w:val="26"/>
          <w:lang w:val="uk-UA"/>
        </w:rPr>
        <w:t xml:space="preserve">лені Великомацевицьким  НВК до </w:t>
      </w:r>
      <w:r w:rsidRPr="008C4FC0">
        <w:rPr>
          <w:rFonts w:ascii="Times New Roman" w:hAnsi="Times New Roman" w:cs="Times New Roman"/>
          <w:sz w:val="26"/>
          <w:szCs w:val="26"/>
          <w:lang w:val="uk-UA"/>
        </w:rPr>
        <w:t xml:space="preserve">складу якого входять:  дитячий садочок на 20 місць та  "Загальноосвітня школа І-ІІІ </w:t>
      </w:r>
      <w:r w:rsidRPr="00336D29">
        <w:rPr>
          <w:rFonts w:ascii="Times New Roman" w:hAnsi="Times New Roman" w:cs="Times New Roman"/>
          <w:sz w:val="26"/>
          <w:szCs w:val="26"/>
          <w:lang w:val="uk-UA"/>
        </w:rPr>
        <w:t xml:space="preserve">ст." на 360 місць (фактична кількість 86 учнів) </w:t>
      </w:r>
    </w:p>
    <w:p w:rsidR="00623B57" w:rsidRPr="00336D29" w:rsidRDefault="00623B57" w:rsidP="00623B57">
      <w:pPr>
        <w:autoSpaceDE w:val="0"/>
        <w:autoSpaceDN w:val="0"/>
        <w:adjustRightInd w:val="0"/>
        <w:spacing w:after="0" w:line="240" w:lineRule="auto"/>
        <w:rPr>
          <w:rFonts w:ascii="Times New Roman" w:hAnsi="Times New Roman" w:cs="Times New Roman"/>
          <w:sz w:val="26"/>
          <w:szCs w:val="26"/>
        </w:rPr>
      </w:pPr>
      <w:r w:rsidRPr="00336D29">
        <w:rPr>
          <w:rFonts w:ascii="Times New Roman" w:hAnsi="Times New Roman" w:cs="Times New Roman"/>
          <w:sz w:val="26"/>
          <w:szCs w:val="26"/>
        </w:rPr>
        <w:t>2. заклади культури:</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lang w:val="uk-UA"/>
        </w:rPr>
        <w:t>Будинок культури  на 350 місць.</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336D29">
        <w:rPr>
          <w:rFonts w:ascii="Times New Roman" w:hAnsi="Times New Roman" w:cs="Times New Roman"/>
          <w:sz w:val="26"/>
          <w:szCs w:val="26"/>
        </w:rPr>
        <w:t>3. культові буді</w:t>
      </w:r>
      <w:proofErr w:type="gramStart"/>
      <w:r w:rsidRPr="00336D29">
        <w:rPr>
          <w:rFonts w:ascii="Times New Roman" w:hAnsi="Times New Roman" w:cs="Times New Roman"/>
          <w:sz w:val="26"/>
          <w:szCs w:val="26"/>
        </w:rPr>
        <w:t>вл</w:t>
      </w:r>
      <w:proofErr w:type="gramEnd"/>
      <w:r w:rsidRPr="00336D29">
        <w:rPr>
          <w:rFonts w:ascii="Times New Roman" w:hAnsi="Times New Roman" w:cs="Times New Roman"/>
          <w:sz w:val="26"/>
          <w:szCs w:val="26"/>
        </w:rPr>
        <w:t>і:</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lang w:val="uk-UA"/>
        </w:rPr>
        <w:t>Церква Святого Рождества Богородиці.</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rPr>
      </w:pPr>
      <w:r w:rsidRPr="00336D29">
        <w:rPr>
          <w:rFonts w:ascii="Times New Roman" w:hAnsi="Times New Roman" w:cs="Times New Roman"/>
          <w:sz w:val="26"/>
          <w:szCs w:val="26"/>
        </w:rPr>
        <w:lastRenderedPageBreak/>
        <w:t>4. заклади охорони здоров′я:</w:t>
      </w:r>
    </w:p>
    <w:p w:rsidR="00623B57" w:rsidRPr="008C4FC0" w:rsidRDefault="00623B57" w:rsidP="00623B57">
      <w:p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rPr>
        <w:t>Амбулаторія загальної практики сімейної медицини  (на 4-ри ліжко місця)</w:t>
      </w:r>
      <w:r w:rsidRPr="008C4FC0">
        <w:rPr>
          <w:rFonts w:ascii="Times New Roman" w:hAnsi="Times New Roman" w:cs="Times New Roman"/>
          <w:sz w:val="26"/>
          <w:szCs w:val="26"/>
          <w:lang w:val="uk-UA"/>
        </w:rPr>
        <w:t>;</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rPr>
      </w:pPr>
      <w:r w:rsidRPr="00336D29">
        <w:rPr>
          <w:rFonts w:ascii="Times New Roman" w:hAnsi="Times New Roman" w:cs="Times New Roman"/>
          <w:sz w:val="26"/>
          <w:szCs w:val="26"/>
          <w:lang w:val="uk-UA"/>
        </w:rPr>
        <w:t>5</w:t>
      </w:r>
      <w:r w:rsidRPr="00336D29">
        <w:rPr>
          <w:rFonts w:ascii="Times New Roman" w:hAnsi="Times New Roman" w:cs="Times New Roman"/>
          <w:sz w:val="26"/>
          <w:szCs w:val="26"/>
        </w:rPr>
        <w:t>.</w:t>
      </w:r>
      <w:r w:rsidRPr="00336D29">
        <w:rPr>
          <w:rFonts w:ascii="Times New Roman" w:hAnsi="Times New Roman" w:cs="Times New Roman"/>
          <w:sz w:val="26"/>
          <w:szCs w:val="26"/>
          <w:lang w:val="uk-UA"/>
        </w:rPr>
        <w:t xml:space="preserve"> адміністративні</w:t>
      </w:r>
      <w:r w:rsidRPr="00336D29">
        <w:rPr>
          <w:rFonts w:ascii="Times New Roman" w:hAnsi="Times New Roman" w:cs="Times New Roman"/>
          <w:sz w:val="26"/>
          <w:szCs w:val="26"/>
        </w:rPr>
        <w:t xml:space="preserve"> заклади:</w:t>
      </w:r>
    </w:p>
    <w:p w:rsidR="00623B57" w:rsidRPr="008C4FC0" w:rsidRDefault="00336D29"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с</w:t>
      </w:r>
      <w:r w:rsidR="00930D83">
        <w:rPr>
          <w:rFonts w:ascii="Times New Roman" w:hAnsi="Times New Roman" w:cs="Times New Roman"/>
          <w:sz w:val="26"/>
          <w:szCs w:val="26"/>
          <w:lang w:val="uk-UA"/>
        </w:rPr>
        <w:t>ільська рада;</w:t>
      </w:r>
    </w:p>
    <w:p w:rsidR="00623B57" w:rsidRPr="008C4FC0" w:rsidRDefault="00336D29"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п</w:t>
      </w:r>
      <w:r w:rsidR="00930D83">
        <w:rPr>
          <w:rFonts w:ascii="Times New Roman" w:hAnsi="Times New Roman" w:cs="Times New Roman"/>
          <w:sz w:val="26"/>
          <w:szCs w:val="26"/>
          <w:lang w:val="uk-UA"/>
        </w:rPr>
        <w:t>ошта;</w:t>
      </w:r>
      <w:r w:rsidR="00623B57" w:rsidRPr="008C4FC0">
        <w:rPr>
          <w:rFonts w:ascii="Times New Roman" w:hAnsi="Times New Roman" w:cs="Times New Roman"/>
          <w:sz w:val="26"/>
          <w:szCs w:val="26"/>
          <w:lang w:val="uk-UA"/>
        </w:rPr>
        <w:t xml:space="preserve"> </w:t>
      </w:r>
    </w:p>
    <w:p w:rsidR="00623B57" w:rsidRPr="008C4FC0" w:rsidRDefault="00336D29"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к</w:t>
      </w:r>
      <w:r w:rsidR="00623B57" w:rsidRPr="008C4FC0">
        <w:rPr>
          <w:rFonts w:ascii="Times New Roman" w:hAnsi="Times New Roman" w:cs="Times New Roman"/>
          <w:sz w:val="26"/>
          <w:szCs w:val="26"/>
          <w:lang w:val="uk-UA"/>
        </w:rPr>
        <w:t>онтора.</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336D29">
        <w:rPr>
          <w:rFonts w:ascii="Times New Roman" w:hAnsi="Times New Roman" w:cs="Times New Roman"/>
          <w:sz w:val="26"/>
          <w:szCs w:val="26"/>
        </w:rPr>
        <w:t>6. заклади торгі</w:t>
      </w:r>
      <w:proofErr w:type="gramStart"/>
      <w:r w:rsidRPr="00336D29">
        <w:rPr>
          <w:rFonts w:ascii="Times New Roman" w:hAnsi="Times New Roman" w:cs="Times New Roman"/>
          <w:sz w:val="26"/>
          <w:szCs w:val="26"/>
        </w:rPr>
        <w:t>вл</w:t>
      </w:r>
      <w:proofErr w:type="gramEnd"/>
      <w:r w:rsidRPr="00336D29">
        <w:rPr>
          <w:rFonts w:ascii="Times New Roman" w:hAnsi="Times New Roman" w:cs="Times New Roman"/>
          <w:sz w:val="26"/>
          <w:szCs w:val="26"/>
        </w:rPr>
        <w:t>і:</w:t>
      </w:r>
    </w:p>
    <w:p w:rsidR="00623B57" w:rsidRPr="008C4FC0" w:rsidRDefault="00336D29"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м</w:t>
      </w:r>
      <w:r w:rsidR="00623B57" w:rsidRPr="008C4FC0">
        <w:rPr>
          <w:rFonts w:ascii="Times New Roman" w:hAnsi="Times New Roman" w:cs="Times New Roman"/>
          <w:sz w:val="26"/>
          <w:szCs w:val="26"/>
          <w:lang w:val="uk-UA"/>
        </w:rPr>
        <w:t xml:space="preserve">агазин (змішаної торгівлі) 2шт. </w:t>
      </w:r>
    </w:p>
    <w:p w:rsidR="00623B57" w:rsidRPr="008C4FC0" w:rsidRDefault="00623B57" w:rsidP="00930D83">
      <w:pPr>
        <w:pStyle w:val="a8"/>
        <w:tabs>
          <w:tab w:val="left" w:pos="10348"/>
        </w:tabs>
        <w:spacing w:after="0" w:line="240" w:lineRule="auto"/>
        <w:ind w:left="170" w:firstLine="567"/>
        <w:rPr>
          <w:rFonts w:ascii="Times New Roman" w:hAnsi="Times New Roman" w:cs="Times New Roman"/>
          <w:sz w:val="26"/>
          <w:szCs w:val="26"/>
          <w:lang w:val="uk-UA"/>
        </w:rPr>
      </w:pPr>
      <w:r w:rsidRPr="00336D29">
        <w:rPr>
          <w:rFonts w:ascii="Times New Roman" w:hAnsi="Times New Roman" w:cs="Times New Roman"/>
          <w:sz w:val="26"/>
          <w:szCs w:val="26"/>
          <w:lang w:val="uk-UA"/>
        </w:rPr>
        <w:t>7. спортивні споруди:</w:t>
      </w:r>
      <w:r w:rsidR="00930D83">
        <w:rPr>
          <w:rFonts w:ascii="Times New Roman" w:hAnsi="Times New Roman" w:cs="Times New Roman"/>
          <w:sz w:val="26"/>
          <w:szCs w:val="26"/>
          <w:lang w:val="uk-UA"/>
        </w:rPr>
        <w:t xml:space="preserve"> </w:t>
      </w:r>
      <w:r w:rsidR="00336D29">
        <w:rPr>
          <w:rFonts w:ascii="Times New Roman" w:hAnsi="Times New Roman" w:cs="Times New Roman"/>
          <w:sz w:val="26"/>
          <w:szCs w:val="26"/>
          <w:lang w:val="uk-UA"/>
        </w:rPr>
        <w:t>в</w:t>
      </w:r>
      <w:r w:rsidRPr="008C4FC0">
        <w:rPr>
          <w:rFonts w:ascii="Times New Roman" w:hAnsi="Times New Roman" w:cs="Times New Roman"/>
          <w:sz w:val="26"/>
          <w:szCs w:val="26"/>
          <w:lang w:val="uk-UA"/>
        </w:rPr>
        <w:t>ідсутні.</w:t>
      </w:r>
    </w:p>
    <w:p w:rsidR="00623B57" w:rsidRPr="008C4FC0" w:rsidRDefault="00623B57" w:rsidP="00983219">
      <w:pPr>
        <w:pStyle w:val="a8"/>
        <w:tabs>
          <w:tab w:val="left" w:pos="10348"/>
        </w:tabs>
        <w:spacing w:after="0" w:line="240" w:lineRule="auto"/>
        <w:ind w:left="170" w:firstLine="567"/>
        <w:jc w:val="both"/>
        <w:rPr>
          <w:rFonts w:ascii="Times New Roman" w:hAnsi="Times New Roman" w:cs="Times New Roman"/>
          <w:b/>
          <w:bCs/>
          <w:sz w:val="26"/>
          <w:szCs w:val="26"/>
          <w:lang w:val="uk-UA"/>
        </w:rPr>
      </w:pPr>
      <w:r w:rsidRPr="00336D29">
        <w:rPr>
          <w:rFonts w:ascii="Times New Roman" w:hAnsi="Times New Roman" w:cs="Times New Roman"/>
          <w:sz w:val="26"/>
          <w:szCs w:val="26"/>
          <w:lang w:val="uk-UA"/>
        </w:rPr>
        <w:t xml:space="preserve">8. </w:t>
      </w:r>
      <w:r w:rsidRPr="00336D29">
        <w:rPr>
          <w:rFonts w:ascii="Times New Roman" w:hAnsi="Times New Roman" w:cs="Times New Roman"/>
          <w:bCs/>
          <w:sz w:val="26"/>
          <w:szCs w:val="26"/>
          <w:lang w:val="uk-UA"/>
        </w:rPr>
        <w:t>пам’ятки історії:</w:t>
      </w:r>
      <w:r w:rsidR="00983219" w:rsidRPr="008C4FC0">
        <w:rPr>
          <w:rFonts w:ascii="Times New Roman" w:hAnsi="Times New Roman" w:cs="Times New Roman"/>
          <w:b/>
          <w:bCs/>
          <w:sz w:val="26"/>
          <w:szCs w:val="26"/>
          <w:lang w:val="uk-UA"/>
        </w:rPr>
        <w:t xml:space="preserve"> </w:t>
      </w:r>
      <w:r w:rsidRPr="008C4FC0">
        <w:rPr>
          <w:rFonts w:ascii="Times New Roman" w:hAnsi="Times New Roman" w:cs="Times New Roman"/>
          <w:sz w:val="26"/>
          <w:szCs w:val="26"/>
          <w:lang w:val="uk-UA"/>
        </w:rPr>
        <w:t>пам’ятник знак на честь воїнів-односельців (рішення виконавчого комітету Хмельницької обласної ради депутатів трудящих</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w:t>
      </w:r>
      <w:r w:rsidR="00983219" w:rsidRPr="008C4FC0">
        <w:rPr>
          <w:rFonts w:ascii="Times New Roman" w:hAnsi="Times New Roman" w:cs="Times New Roman"/>
          <w:sz w:val="26"/>
          <w:szCs w:val="26"/>
          <w:lang w:val="uk-UA"/>
        </w:rPr>
        <w:t xml:space="preserve"> 66</w:t>
      </w:r>
      <w:r w:rsidRPr="008C4FC0">
        <w:rPr>
          <w:rFonts w:ascii="Times New Roman" w:hAnsi="Times New Roman" w:cs="Times New Roman"/>
          <w:sz w:val="26"/>
          <w:szCs w:val="26"/>
          <w:lang w:val="uk-UA"/>
        </w:rPr>
        <w:t xml:space="preserve"> від 11.03.1972р.</w:t>
      </w:r>
      <w:r w:rsidR="00983219" w:rsidRPr="008C4FC0">
        <w:rPr>
          <w:rFonts w:ascii="Times New Roman" w:hAnsi="Times New Roman" w:cs="Times New Roman"/>
          <w:sz w:val="26"/>
          <w:szCs w:val="26"/>
          <w:lang w:val="uk-UA"/>
        </w:rPr>
        <w:t>).</w:t>
      </w:r>
    </w:p>
    <w:p w:rsidR="00623B57" w:rsidRPr="008C4FC0" w:rsidRDefault="00623B57" w:rsidP="00983219">
      <w:pPr>
        <w:tabs>
          <w:tab w:val="left" w:pos="10065"/>
        </w:tabs>
        <w:spacing w:after="0" w:line="240" w:lineRule="auto"/>
        <w:ind w:left="170" w:firstLine="284"/>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Згідно відповіді з відділу охорони пам’яток історії та культури у Хмельницькій області від 31.05.2018 №39</w:t>
      </w:r>
      <w:r w:rsidRPr="008C4FC0">
        <w:rPr>
          <w:rFonts w:ascii="Times New Roman" w:hAnsi="Times New Roman" w:cs="Times New Roman"/>
          <w:b/>
          <w:i/>
          <w:sz w:val="26"/>
          <w:szCs w:val="26"/>
          <w:lang w:val="uk-UA"/>
        </w:rPr>
        <w:t xml:space="preserve"> </w:t>
      </w:r>
      <w:r w:rsidRPr="008C4FC0">
        <w:rPr>
          <w:rFonts w:ascii="Times New Roman" w:hAnsi="Times New Roman" w:cs="Times New Roman"/>
          <w:sz w:val="26"/>
          <w:szCs w:val="26"/>
          <w:lang w:val="uk-UA"/>
        </w:rPr>
        <w:t>в с. Великі Мацевичі пам’яток археології, архітектури та об’єктів садово-паркового мистецтва не зареєстровано.</w:t>
      </w:r>
    </w:p>
    <w:p w:rsidR="00623B57" w:rsidRPr="00B66D66" w:rsidRDefault="00623B57" w:rsidP="00983219">
      <w:pPr>
        <w:spacing w:after="0" w:line="240" w:lineRule="auto"/>
        <w:jc w:val="both"/>
        <w:rPr>
          <w:rFonts w:ascii="Times New Roman" w:hAnsi="Times New Roman" w:cs="Times New Roman"/>
          <w:b/>
          <w:sz w:val="26"/>
          <w:szCs w:val="26"/>
        </w:rPr>
      </w:pPr>
      <w:r w:rsidRPr="00B66D66">
        <w:rPr>
          <w:rFonts w:ascii="Times New Roman" w:hAnsi="Times New Roman" w:cs="Times New Roman"/>
          <w:b/>
          <w:sz w:val="26"/>
          <w:szCs w:val="26"/>
        </w:rPr>
        <w:t>Господарський комплекс.</w:t>
      </w:r>
    </w:p>
    <w:p w:rsidR="00623B57" w:rsidRPr="008C4FC0" w:rsidRDefault="00623B57" w:rsidP="00AC1C88">
      <w:pPr>
        <w:spacing w:after="0" w:line="240" w:lineRule="auto"/>
        <w:jc w:val="both"/>
        <w:rPr>
          <w:rFonts w:ascii="Times New Roman" w:hAnsi="Times New Roman" w:cs="Times New Roman"/>
          <w:sz w:val="26"/>
          <w:szCs w:val="26"/>
        </w:rPr>
      </w:pPr>
      <w:r w:rsidRPr="008C4FC0">
        <w:rPr>
          <w:rFonts w:ascii="Times New Roman" w:hAnsi="Times New Roman" w:cs="Times New Roman"/>
          <w:sz w:val="26"/>
          <w:szCs w:val="26"/>
        </w:rPr>
        <w:t xml:space="preserve">На території населеного пункту території виробничого призначення розташовані в центральній та </w:t>
      </w:r>
      <w:r w:rsidRPr="008C4FC0">
        <w:rPr>
          <w:rFonts w:ascii="Times New Roman" w:hAnsi="Times New Roman" w:cs="Times New Roman"/>
          <w:sz w:val="26"/>
          <w:szCs w:val="26"/>
          <w:lang w:val="uk-UA"/>
        </w:rPr>
        <w:t>за</w:t>
      </w:r>
      <w:r w:rsidRPr="008C4FC0">
        <w:rPr>
          <w:rFonts w:ascii="Times New Roman" w:hAnsi="Times New Roman" w:cs="Times New Roman"/>
          <w:sz w:val="26"/>
          <w:szCs w:val="26"/>
        </w:rPr>
        <w:t>хідній частині села</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p>
    <w:p w:rsidR="00623B57" w:rsidRPr="008C4FC0" w:rsidRDefault="00623B57" w:rsidP="00AC1C88">
      <w:pPr>
        <w:tabs>
          <w:tab w:val="left" w:pos="3735"/>
        </w:tabs>
        <w:spacing w:after="0" w:line="240" w:lineRule="auto"/>
        <w:jc w:val="both"/>
        <w:rPr>
          <w:rFonts w:ascii="Times New Roman" w:hAnsi="Times New Roman" w:cs="Times New Roman"/>
          <w:sz w:val="26"/>
          <w:szCs w:val="26"/>
        </w:rPr>
      </w:pPr>
      <w:r w:rsidRPr="008C4FC0">
        <w:rPr>
          <w:rFonts w:ascii="Times New Roman" w:hAnsi="Times New Roman" w:cs="Times New Roman"/>
          <w:sz w:val="26"/>
          <w:szCs w:val="26"/>
        </w:rPr>
        <w:t xml:space="preserve">  На даний час це</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ab/>
      </w:r>
    </w:p>
    <w:p w:rsidR="00623B57" w:rsidRPr="008C4FC0" w:rsidRDefault="00336D29" w:rsidP="00AC1C88">
      <w:pPr>
        <w:numPr>
          <w:ilvl w:val="0"/>
          <w:numId w:val="14"/>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lang w:val="uk-UA"/>
        </w:rPr>
        <w:t>м</w:t>
      </w:r>
      <w:r w:rsidR="00623B57" w:rsidRPr="008C4FC0">
        <w:rPr>
          <w:rFonts w:ascii="Times New Roman" w:hAnsi="Times New Roman" w:cs="Times New Roman"/>
          <w:sz w:val="26"/>
          <w:szCs w:val="26"/>
        </w:rPr>
        <w:t>лин з СЗЗ 100</w:t>
      </w:r>
      <w:r w:rsidR="00983219" w:rsidRPr="008C4FC0">
        <w:rPr>
          <w:rFonts w:ascii="Times New Roman" w:hAnsi="Times New Roman" w:cs="Times New Roman"/>
          <w:sz w:val="26"/>
          <w:szCs w:val="26"/>
          <w:lang w:val="uk-UA"/>
        </w:rPr>
        <w:t xml:space="preserve"> </w:t>
      </w:r>
      <w:r w:rsidR="00623B57" w:rsidRPr="008C4FC0">
        <w:rPr>
          <w:rFonts w:ascii="Times New Roman" w:hAnsi="Times New Roman" w:cs="Times New Roman"/>
          <w:sz w:val="26"/>
          <w:szCs w:val="26"/>
        </w:rPr>
        <w:t>м, функціонує;</w:t>
      </w:r>
    </w:p>
    <w:p w:rsidR="00623B57" w:rsidRPr="008C4FC0" w:rsidRDefault="00336D29" w:rsidP="00AC1C88">
      <w:pPr>
        <w:numPr>
          <w:ilvl w:val="0"/>
          <w:numId w:val="14"/>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lang w:val="uk-UA"/>
        </w:rPr>
        <w:t>з</w:t>
      </w:r>
      <w:r w:rsidR="00623B57" w:rsidRPr="008C4FC0">
        <w:rPr>
          <w:rFonts w:ascii="Times New Roman" w:hAnsi="Times New Roman" w:cs="Times New Roman"/>
          <w:sz w:val="26"/>
          <w:szCs w:val="26"/>
        </w:rPr>
        <w:t>ернотік з СЗЗ 100</w:t>
      </w:r>
      <w:r w:rsidR="00983219" w:rsidRPr="008C4FC0">
        <w:rPr>
          <w:rFonts w:ascii="Times New Roman" w:hAnsi="Times New Roman" w:cs="Times New Roman"/>
          <w:sz w:val="26"/>
          <w:szCs w:val="26"/>
          <w:lang w:val="uk-UA"/>
        </w:rPr>
        <w:t xml:space="preserve"> </w:t>
      </w:r>
      <w:r w:rsidR="00623B57" w:rsidRPr="008C4FC0">
        <w:rPr>
          <w:rFonts w:ascii="Times New Roman" w:hAnsi="Times New Roman" w:cs="Times New Roman"/>
          <w:sz w:val="26"/>
          <w:szCs w:val="26"/>
        </w:rPr>
        <w:t>м, функціонує;</w:t>
      </w:r>
    </w:p>
    <w:p w:rsidR="00623B57" w:rsidRPr="008C4FC0" w:rsidRDefault="00336D29" w:rsidP="00AC1C88">
      <w:pPr>
        <w:numPr>
          <w:ilvl w:val="0"/>
          <w:numId w:val="14"/>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lang w:val="uk-UA"/>
        </w:rPr>
        <w:t>г</w:t>
      </w:r>
      <w:r w:rsidR="00623B57" w:rsidRPr="008C4FC0">
        <w:rPr>
          <w:rFonts w:ascii="Times New Roman" w:hAnsi="Times New Roman" w:cs="Times New Roman"/>
          <w:sz w:val="26"/>
          <w:szCs w:val="26"/>
        </w:rPr>
        <w:t>осподарський двір з СЗЗ 100</w:t>
      </w:r>
      <w:r w:rsidR="00983219" w:rsidRPr="008C4FC0">
        <w:rPr>
          <w:rFonts w:ascii="Times New Roman" w:hAnsi="Times New Roman" w:cs="Times New Roman"/>
          <w:sz w:val="26"/>
          <w:szCs w:val="26"/>
          <w:lang w:val="uk-UA"/>
        </w:rPr>
        <w:t xml:space="preserve"> </w:t>
      </w:r>
      <w:r w:rsidR="00623B57" w:rsidRPr="008C4FC0">
        <w:rPr>
          <w:rFonts w:ascii="Times New Roman" w:hAnsi="Times New Roman" w:cs="Times New Roman"/>
          <w:sz w:val="26"/>
          <w:szCs w:val="26"/>
        </w:rPr>
        <w:t>м, не функціонує;</w:t>
      </w:r>
    </w:p>
    <w:p w:rsidR="00623B57" w:rsidRPr="008C4FC0" w:rsidRDefault="00336D29" w:rsidP="00AC1C88">
      <w:pPr>
        <w:numPr>
          <w:ilvl w:val="0"/>
          <w:numId w:val="14"/>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lang w:val="uk-UA"/>
        </w:rPr>
        <w:t>п</w:t>
      </w:r>
      <w:r w:rsidR="00623B57" w:rsidRPr="008C4FC0">
        <w:rPr>
          <w:rFonts w:ascii="Times New Roman" w:hAnsi="Times New Roman" w:cs="Times New Roman"/>
          <w:sz w:val="26"/>
          <w:szCs w:val="26"/>
        </w:rPr>
        <w:t>ідприємство по обробці каменю з СЗЗ 50</w:t>
      </w:r>
      <w:r w:rsidR="00983219" w:rsidRPr="008C4FC0">
        <w:rPr>
          <w:rFonts w:ascii="Times New Roman" w:hAnsi="Times New Roman" w:cs="Times New Roman"/>
          <w:sz w:val="26"/>
          <w:szCs w:val="26"/>
          <w:lang w:val="uk-UA"/>
        </w:rPr>
        <w:t xml:space="preserve"> </w:t>
      </w:r>
      <w:r w:rsidR="00623B57" w:rsidRPr="008C4FC0">
        <w:rPr>
          <w:rFonts w:ascii="Times New Roman" w:hAnsi="Times New Roman" w:cs="Times New Roman"/>
          <w:sz w:val="26"/>
          <w:szCs w:val="26"/>
        </w:rPr>
        <w:t>м,  функціонує;</w:t>
      </w:r>
    </w:p>
    <w:p w:rsidR="00623B57" w:rsidRPr="008C4FC0" w:rsidRDefault="00623B57" w:rsidP="00AC1C88">
      <w:pPr>
        <w:numPr>
          <w:ilvl w:val="0"/>
          <w:numId w:val="14"/>
        </w:numPr>
        <w:spacing w:after="0" w:line="240" w:lineRule="auto"/>
        <w:ind w:left="0" w:firstLine="0"/>
        <w:jc w:val="both"/>
        <w:rPr>
          <w:rFonts w:ascii="Times New Roman" w:hAnsi="Times New Roman" w:cs="Times New Roman"/>
          <w:sz w:val="26"/>
          <w:szCs w:val="26"/>
        </w:rPr>
      </w:pPr>
      <w:proofErr w:type="gramStart"/>
      <w:r w:rsidRPr="008C4FC0">
        <w:rPr>
          <w:rFonts w:ascii="Times New Roman" w:hAnsi="Times New Roman" w:cs="Times New Roman"/>
          <w:sz w:val="26"/>
          <w:szCs w:val="26"/>
        </w:rPr>
        <w:t>ТОВ</w:t>
      </w:r>
      <w:proofErr w:type="gramEnd"/>
      <w:r w:rsidRPr="008C4FC0">
        <w:rPr>
          <w:rFonts w:ascii="Times New Roman" w:hAnsi="Times New Roman" w:cs="Times New Roman"/>
          <w:sz w:val="26"/>
          <w:szCs w:val="26"/>
        </w:rPr>
        <w:t xml:space="preserve"> «Нью Агро Поділля» з СЗЗ 50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м, функціонує;</w:t>
      </w:r>
    </w:p>
    <w:p w:rsidR="00623B57" w:rsidRPr="008C4FC0" w:rsidRDefault="00623B57" w:rsidP="00AC1C88">
      <w:pPr>
        <w:numPr>
          <w:ilvl w:val="0"/>
          <w:numId w:val="14"/>
        </w:numPr>
        <w:spacing w:after="0" w:line="240" w:lineRule="auto"/>
        <w:ind w:left="0" w:firstLine="0"/>
        <w:jc w:val="both"/>
        <w:rPr>
          <w:rFonts w:ascii="Times New Roman" w:hAnsi="Times New Roman" w:cs="Times New Roman"/>
          <w:sz w:val="26"/>
          <w:szCs w:val="26"/>
        </w:rPr>
      </w:pPr>
      <w:r w:rsidRPr="008C4FC0">
        <w:rPr>
          <w:rFonts w:ascii="Times New Roman" w:hAnsi="Times New Roman" w:cs="Times New Roman"/>
          <w:sz w:val="26"/>
          <w:szCs w:val="26"/>
        </w:rPr>
        <w:t>«ПП Камащук» з СЗЗ 100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м, функціону</w:t>
      </w:r>
      <w:proofErr w:type="gramStart"/>
      <w:r w:rsidRPr="008C4FC0">
        <w:rPr>
          <w:rFonts w:ascii="Times New Roman" w:hAnsi="Times New Roman" w:cs="Times New Roman"/>
          <w:sz w:val="26"/>
          <w:szCs w:val="26"/>
        </w:rPr>
        <w:t>є.</w:t>
      </w:r>
      <w:proofErr w:type="gramEnd"/>
    </w:p>
    <w:p w:rsidR="00623B57" w:rsidRPr="008C4FC0" w:rsidRDefault="00623B57" w:rsidP="00AC1C88">
      <w:pPr>
        <w:spacing w:after="0" w:line="240" w:lineRule="auto"/>
        <w:ind w:right="170" w:firstLine="709"/>
        <w:contextualSpacing/>
        <w:jc w:val="both"/>
        <w:rPr>
          <w:rFonts w:ascii="Times New Roman" w:hAnsi="Times New Roman" w:cs="Times New Roman"/>
          <w:sz w:val="26"/>
          <w:szCs w:val="26"/>
          <w:lang w:val="uk-UA"/>
        </w:rPr>
      </w:pPr>
      <w:r w:rsidRPr="008C4FC0">
        <w:rPr>
          <w:rFonts w:ascii="Times New Roman" w:hAnsi="Times New Roman" w:cs="Times New Roman"/>
          <w:sz w:val="26"/>
          <w:szCs w:val="26"/>
        </w:rPr>
        <w:t>На заході від території села (поза межами) розташовано діюче смі</w:t>
      </w:r>
      <w:proofErr w:type="gramStart"/>
      <w:r w:rsidRPr="008C4FC0">
        <w:rPr>
          <w:rFonts w:ascii="Times New Roman" w:hAnsi="Times New Roman" w:cs="Times New Roman"/>
          <w:sz w:val="26"/>
          <w:szCs w:val="26"/>
        </w:rPr>
        <w:t>тт</w:t>
      </w:r>
      <w:proofErr w:type="gramEnd"/>
      <w:r w:rsidRPr="008C4FC0">
        <w:rPr>
          <w:rFonts w:ascii="Times New Roman" w:hAnsi="Times New Roman" w:cs="Times New Roman"/>
          <w:sz w:val="26"/>
          <w:szCs w:val="26"/>
        </w:rPr>
        <w:t xml:space="preserve">єзвалище площею </w:t>
      </w:r>
      <w:smartTag w:uri="urn:schemas-microsoft-com:office:smarttags" w:element="metricconverter">
        <w:smartTagPr>
          <w:attr w:name="ProductID" w:val="0,30 га"/>
        </w:smartTagPr>
        <w:r w:rsidRPr="008C4FC0">
          <w:rPr>
            <w:rFonts w:ascii="Times New Roman" w:hAnsi="Times New Roman" w:cs="Times New Roman"/>
            <w:sz w:val="26"/>
            <w:szCs w:val="26"/>
          </w:rPr>
          <w:t>0,30 га</w:t>
        </w:r>
      </w:smartTag>
      <w:r w:rsidRPr="008C4FC0">
        <w:rPr>
          <w:rFonts w:ascii="Times New Roman" w:hAnsi="Times New Roman" w:cs="Times New Roman"/>
          <w:sz w:val="26"/>
          <w:szCs w:val="26"/>
        </w:rPr>
        <w:t xml:space="preserve"> з СЗЗ </w:t>
      </w:r>
      <w:r w:rsidRPr="008C4FC0">
        <w:rPr>
          <w:rFonts w:ascii="Times New Roman" w:hAnsi="Times New Roman" w:cs="Times New Roman"/>
          <w:sz w:val="26"/>
          <w:szCs w:val="26"/>
          <w:lang w:val="uk-UA"/>
        </w:rPr>
        <w:t>5</w:t>
      </w:r>
      <w:r w:rsidRPr="008C4FC0">
        <w:rPr>
          <w:rFonts w:ascii="Times New Roman" w:hAnsi="Times New Roman" w:cs="Times New Roman"/>
          <w:sz w:val="26"/>
          <w:szCs w:val="26"/>
        </w:rPr>
        <w:t>00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м, та на сході (в межах населеного пункту) розташоване діюче кладовище площею 2,25 га</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з СЗЗ 300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м</w:t>
      </w:r>
      <w:r w:rsidR="00983219" w:rsidRPr="008C4FC0">
        <w:rPr>
          <w:rFonts w:ascii="Times New Roman" w:hAnsi="Times New Roman" w:cs="Times New Roman"/>
          <w:sz w:val="26"/>
          <w:szCs w:val="26"/>
          <w:lang w:val="uk-UA"/>
        </w:rPr>
        <w:t>етрів</w:t>
      </w:r>
      <w:r w:rsidRPr="008C4FC0">
        <w:rPr>
          <w:rFonts w:ascii="Times New Roman" w:hAnsi="Times New Roman" w:cs="Times New Roman"/>
          <w:sz w:val="26"/>
          <w:szCs w:val="26"/>
        </w:rPr>
        <w:t xml:space="preserve">. </w:t>
      </w:r>
    </w:p>
    <w:p w:rsidR="00623B57" w:rsidRPr="008C4FC0" w:rsidRDefault="00623B57" w:rsidP="00AC1C88">
      <w:pPr>
        <w:spacing w:after="0" w:line="240" w:lineRule="auto"/>
        <w:ind w:right="170" w:firstLine="709"/>
        <w:contextualSpacing/>
        <w:jc w:val="both"/>
        <w:rPr>
          <w:rFonts w:ascii="Times New Roman" w:hAnsi="Times New Roman" w:cs="Times New Roman"/>
          <w:sz w:val="26"/>
          <w:szCs w:val="26"/>
        </w:rPr>
      </w:pPr>
      <w:r w:rsidRPr="008C4FC0">
        <w:rPr>
          <w:rFonts w:ascii="Times New Roman" w:hAnsi="Times New Roman" w:cs="Times New Roman"/>
          <w:sz w:val="26"/>
          <w:szCs w:val="26"/>
        </w:rPr>
        <w:t xml:space="preserve">Дані об’єкти  господарювання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623B57" w:rsidRPr="00336D29" w:rsidRDefault="00623B57" w:rsidP="00AC1C88">
      <w:pPr>
        <w:pStyle w:val="21"/>
        <w:tabs>
          <w:tab w:val="left" w:pos="284"/>
        </w:tabs>
        <w:spacing w:after="0" w:line="240" w:lineRule="auto"/>
        <w:ind w:left="566" w:firstLine="567"/>
        <w:rPr>
          <w:rFonts w:ascii="Times New Roman" w:hAnsi="Times New Roman" w:cs="Times New Roman"/>
          <w:b/>
          <w:sz w:val="26"/>
          <w:szCs w:val="26"/>
        </w:rPr>
      </w:pPr>
      <w:r w:rsidRPr="00336D29">
        <w:rPr>
          <w:rFonts w:ascii="Times New Roman" w:hAnsi="Times New Roman" w:cs="Times New Roman"/>
          <w:b/>
          <w:sz w:val="26"/>
          <w:szCs w:val="26"/>
        </w:rPr>
        <w:t>Транспортне забезпечення.</w:t>
      </w:r>
    </w:p>
    <w:p w:rsidR="00623B57" w:rsidRPr="008C4FC0" w:rsidRDefault="00623B57" w:rsidP="00AC1C88">
      <w:pPr>
        <w:pStyle w:val="21"/>
        <w:tabs>
          <w:tab w:val="left" w:pos="284"/>
        </w:tabs>
        <w:spacing w:after="0" w:line="240" w:lineRule="auto"/>
        <w:ind w:left="28" w:firstLine="567"/>
        <w:rPr>
          <w:rFonts w:ascii="Times New Roman" w:hAnsi="Times New Roman" w:cs="Times New Roman"/>
          <w:sz w:val="26"/>
          <w:szCs w:val="26"/>
        </w:rPr>
      </w:pPr>
      <w:r w:rsidRPr="008C4FC0">
        <w:rPr>
          <w:rFonts w:ascii="Times New Roman" w:hAnsi="Times New Roman" w:cs="Times New Roman"/>
          <w:sz w:val="26"/>
          <w:szCs w:val="26"/>
        </w:rPr>
        <w:t>Згідно відповіді наданої Службою автомобільних доріг у Хмельницькій області</w:t>
      </w:r>
      <w:r w:rsidR="00983219" w:rsidRPr="008C4FC0">
        <w:rPr>
          <w:rFonts w:ascii="Times New Roman" w:hAnsi="Times New Roman" w:cs="Times New Roman"/>
          <w:sz w:val="26"/>
          <w:szCs w:val="26"/>
          <w:lang w:val="uk-UA"/>
        </w:rPr>
        <w:t>.</w:t>
      </w:r>
      <w:r w:rsidRPr="008C4FC0">
        <w:rPr>
          <w:rFonts w:ascii="Times New Roman" w:hAnsi="Times New Roman" w:cs="Times New Roman"/>
          <w:sz w:val="26"/>
          <w:szCs w:val="26"/>
        </w:rPr>
        <w:t xml:space="preserve"> </w:t>
      </w:r>
    </w:p>
    <w:p w:rsidR="00623B57" w:rsidRPr="008C4FC0" w:rsidRDefault="00623B57" w:rsidP="00AC1C88">
      <w:pPr>
        <w:spacing w:after="0" w:line="240" w:lineRule="auto"/>
        <w:ind w:firstLine="540"/>
        <w:jc w:val="both"/>
        <w:rPr>
          <w:rFonts w:ascii="Times New Roman" w:hAnsi="Times New Roman" w:cs="Times New Roman"/>
          <w:sz w:val="26"/>
          <w:szCs w:val="26"/>
        </w:rPr>
      </w:pPr>
      <w:proofErr w:type="gramStart"/>
      <w:r w:rsidRPr="008C4FC0">
        <w:rPr>
          <w:rFonts w:ascii="Times New Roman" w:hAnsi="Times New Roman" w:cs="Times New Roman"/>
          <w:sz w:val="26"/>
          <w:szCs w:val="26"/>
        </w:rPr>
        <w:t>З</w:t>
      </w:r>
      <w:proofErr w:type="gramEnd"/>
      <w:r w:rsidRPr="008C4FC0">
        <w:rPr>
          <w:rFonts w:ascii="Times New Roman" w:hAnsi="Times New Roman" w:cs="Times New Roman"/>
          <w:sz w:val="26"/>
          <w:szCs w:val="26"/>
        </w:rPr>
        <w:t xml:space="preserve"> заходу на схід, через  територію села проходить автодорога місцевого значення О231408  Великі Мацевичі</w:t>
      </w:r>
      <w:r w:rsidR="00983219" w:rsidRPr="008C4FC0">
        <w:rPr>
          <w:rFonts w:ascii="Times New Roman" w:hAnsi="Times New Roman" w:cs="Times New Roman"/>
          <w:sz w:val="26"/>
          <w:szCs w:val="26"/>
        </w:rPr>
        <w:t xml:space="preserve"> – Писарівка протяжністю 2,4 к</w:t>
      </w:r>
      <w:r w:rsidR="00983219" w:rsidRPr="008C4FC0">
        <w:rPr>
          <w:rFonts w:ascii="Times New Roman" w:hAnsi="Times New Roman" w:cs="Times New Roman"/>
          <w:sz w:val="26"/>
          <w:szCs w:val="26"/>
          <w:lang w:val="uk-UA"/>
        </w:rPr>
        <w:t>илометри.</w:t>
      </w:r>
      <w:r w:rsidRPr="008C4FC0">
        <w:rPr>
          <w:rFonts w:ascii="Times New Roman" w:hAnsi="Times New Roman" w:cs="Times New Roman"/>
          <w:sz w:val="26"/>
          <w:szCs w:val="26"/>
        </w:rPr>
        <w:t xml:space="preserve"> Технічна категорія І</w:t>
      </w:r>
      <w:r w:rsidRPr="008C4FC0">
        <w:rPr>
          <w:rFonts w:ascii="Times New Roman" w:hAnsi="Times New Roman" w:cs="Times New Roman"/>
          <w:sz w:val="26"/>
          <w:szCs w:val="26"/>
          <w:lang w:val="en-US"/>
        </w:rPr>
        <w:t>V</w:t>
      </w:r>
      <w:r w:rsidRPr="008C4FC0">
        <w:rPr>
          <w:rFonts w:ascii="Times New Roman" w:hAnsi="Times New Roman" w:cs="Times New Roman"/>
          <w:sz w:val="26"/>
          <w:szCs w:val="26"/>
        </w:rPr>
        <w:t xml:space="preserve">, </w:t>
      </w:r>
    </w:p>
    <w:p w:rsidR="00623B57" w:rsidRPr="008C4FC0" w:rsidRDefault="00623B57" w:rsidP="00623B57">
      <w:pPr>
        <w:pStyle w:val="a8"/>
        <w:tabs>
          <w:tab w:val="left" w:pos="10206"/>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Загальна протяжність вулиць і доріг комунальної власності </w:t>
      </w:r>
      <w:r w:rsidRPr="008C4FC0">
        <w:rPr>
          <w:rFonts w:ascii="Times New Roman" w:hAnsi="Times New Roman" w:cs="Times New Roman"/>
          <w:sz w:val="26"/>
          <w:szCs w:val="26"/>
          <w:lang w:val="uk-UA"/>
        </w:rPr>
        <w:t>18,8</w:t>
      </w:r>
      <w:r w:rsidRPr="008C4FC0">
        <w:rPr>
          <w:rFonts w:ascii="Times New Roman" w:hAnsi="Times New Roman" w:cs="Times New Roman"/>
          <w:sz w:val="26"/>
          <w:szCs w:val="26"/>
        </w:rPr>
        <w:t xml:space="preserve"> км, з них з твердим покриттям </w:t>
      </w:r>
      <w:r w:rsidR="00983219" w:rsidRPr="008C4FC0">
        <w:rPr>
          <w:rFonts w:ascii="Times New Roman" w:hAnsi="Times New Roman" w:cs="Times New Roman"/>
          <w:sz w:val="26"/>
          <w:szCs w:val="26"/>
          <w:lang w:val="uk-UA"/>
        </w:rPr>
        <w:t>18,8 километри</w:t>
      </w:r>
      <w:r w:rsidRPr="008C4FC0">
        <w:rPr>
          <w:rFonts w:ascii="Times New Roman" w:hAnsi="Times New Roman" w:cs="Times New Roman"/>
          <w:sz w:val="26"/>
          <w:szCs w:val="26"/>
        </w:rPr>
        <w:t>.</w:t>
      </w:r>
    </w:p>
    <w:p w:rsidR="00623B57" w:rsidRPr="008C4FC0" w:rsidRDefault="00655829" w:rsidP="00623B57">
      <w:pPr>
        <w:autoSpaceDE w:val="0"/>
        <w:autoSpaceDN w:val="0"/>
        <w:adjustRightInd w:val="0"/>
        <w:spacing w:after="0" w:line="240" w:lineRule="auto"/>
        <w:jc w:val="both"/>
        <w:rPr>
          <w:rFonts w:ascii="Times New Roman" w:hAnsi="Times New Roman" w:cs="Times New Roman"/>
          <w:b/>
          <w:bCs/>
          <w:i/>
          <w:iCs/>
          <w:sz w:val="26"/>
          <w:szCs w:val="26"/>
        </w:rPr>
      </w:pPr>
      <w:r w:rsidRPr="008C4FC0">
        <w:rPr>
          <w:rFonts w:ascii="Times New Roman" w:hAnsi="Times New Roman" w:cs="Times New Roman"/>
          <w:sz w:val="26"/>
          <w:szCs w:val="26"/>
          <w:lang w:val="uk-UA"/>
        </w:rPr>
        <w:t xml:space="preserve">        </w:t>
      </w:r>
      <w:r w:rsidR="00623B57" w:rsidRPr="008C4FC0">
        <w:rPr>
          <w:rFonts w:ascii="Times New Roman" w:hAnsi="Times New Roman" w:cs="Times New Roman"/>
          <w:sz w:val="26"/>
          <w:szCs w:val="26"/>
        </w:rPr>
        <w:t xml:space="preserve">Запропоновано збільшити площу населеного пункту шляхом включення </w:t>
      </w:r>
      <w:proofErr w:type="gramStart"/>
      <w:r w:rsidR="00623B57" w:rsidRPr="008C4FC0">
        <w:rPr>
          <w:rFonts w:ascii="Times New Roman" w:hAnsi="Times New Roman" w:cs="Times New Roman"/>
          <w:sz w:val="26"/>
          <w:szCs w:val="26"/>
        </w:rPr>
        <w:t>до</w:t>
      </w:r>
      <w:proofErr w:type="gramEnd"/>
      <w:r w:rsidR="00623B57" w:rsidRPr="008C4FC0">
        <w:rPr>
          <w:rFonts w:ascii="Times New Roman" w:hAnsi="Times New Roman" w:cs="Times New Roman"/>
          <w:sz w:val="26"/>
          <w:szCs w:val="26"/>
        </w:rPr>
        <w:t xml:space="preserve"> </w:t>
      </w:r>
      <w:proofErr w:type="gramStart"/>
      <w:r w:rsidR="00623B57" w:rsidRPr="008C4FC0">
        <w:rPr>
          <w:rFonts w:ascii="Times New Roman" w:hAnsi="Times New Roman" w:cs="Times New Roman"/>
          <w:sz w:val="26"/>
          <w:szCs w:val="26"/>
        </w:rPr>
        <w:t>меж</w:t>
      </w:r>
      <w:proofErr w:type="gramEnd"/>
      <w:r w:rsidR="00623B57" w:rsidRPr="008C4FC0">
        <w:rPr>
          <w:rFonts w:ascii="Times New Roman" w:hAnsi="Times New Roman" w:cs="Times New Roman"/>
          <w:sz w:val="26"/>
          <w:szCs w:val="26"/>
        </w:rPr>
        <w:t xml:space="preserve"> села земель запасу.  На даний час площа села складає 225,0га,</w:t>
      </w:r>
      <w:r w:rsidR="00983219" w:rsidRPr="008C4FC0">
        <w:rPr>
          <w:rFonts w:ascii="Times New Roman" w:hAnsi="Times New Roman" w:cs="Times New Roman"/>
          <w:sz w:val="26"/>
          <w:szCs w:val="26"/>
        </w:rPr>
        <w:t xml:space="preserve"> пропонується включити  143,4 г</w:t>
      </w:r>
      <w:r w:rsidR="00983219" w:rsidRPr="008C4FC0">
        <w:rPr>
          <w:rFonts w:ascii="Times New Roman" w:hAnsi="Times New Roman" w:cs="Times New Roman"/>
          <w:sz w:val="26"/>
          <w:szCs w:val="26"/>
          <w:lang w:val="uk-UA"/>
        </w:rPr>
        <w:t>ектара</w:t>
      </w:r>
      <w:proofErr w:type="gramStart"/>
      <w:r w:rsidR="00623B57" w:rsidRPr="008C4FC0">
        <w:rPr>
          <w:rFonts w:ascii="Times New Roman" w:hAnsi="Times New Roman" w:cs="Times New Roman"/>
          <w:sz w:val="26"/>
          <w:szCs w:val="26"/>
        </w:rPr>
        <w:t xml:space="preserve"> .</w:t>
      </w:r>
      <w:proofErr w:type="gramEnd"/>
      <w:r w:rsidR="00623B57" w:rsidRPr="008C4FC0">
        <w:rPr>
          <w:rFonts w:ascii="Times New Roman" w:hAnsi="Times New Roman" w:cs="Times New Roman"/>
          <w:sz w:val="26"/>
          <w:szCs w:val="26"/>
        </w:rPr>
        <w:t xml:space="preserve"> Загалом проектна проща насел</w:t>
      </w:r>
      <w:r w:rsidR="00983219" w:rsidRPr="008C4FC0">
        <w:rPr>
          <w:rFonts w:ascii="Times New Roman" w:hAnsi="Times New Roman" w:cs="Times New Roman"/>
          <w:sz w:val="26"/>
          <w:szCs w:val="26"/>
        </w:rPr>
        <w:t>еного пункту становитиме 368,4</w:t>
      </w:r>
      <w:r w:rsidR="00983219" w:rsidRPr="008C4FC0">
        <w:rPr>
          <w:rFonts w:ascii="Times New Roman" w:hAnsi="Times New Roman" w:cs="Times New Roman"/>
          <w:sz w:val="26"/>
          <w:szCs w:val="26"/>
          <w:lang w:val="uk-UA"/>
        </w:rPr>
        <w:t xml:space="preserve"> </w:t>
      </w:r>
      <w:r w:rsidR="00983219" w:rsidRPr="008C4FC0">
        <w:rPr>
          <w:rFonts w:ascii="Times New Roman" w:hAnsi="Times New Roman" w:cs="Times New Roman"/>
          <w:sz w:val="26"/>
          <w:szCs w:val="26"/>
        </w:rPr>
        <w:t>г</w:t>
      </w:r>
      <w:r w:rsidR="00983219" w:rsidRPr="008C4FC0">
        <w:rPr>
          <w:rFonts w:ascii="Times New Roman" w:hAnsi="Times New Roman" w:cs="Times New Roman"/>
          <w:sz w:val="26"/>
          <w:szCs w:val="26"/>
          <w:lang w:val="uk-UA"/>
        </w:rPr>
        <w:t>ектара</w:t>
      </w:r>
      <w:r w:rsidR="00623B57" w:rsidRPr="008C4FC0">
        <w:rPr>
          <w:rFonts w:ascii="Times New Roman" w:hAnsi="Times New Roman" w:cs="Times New Roman"/>
          <w:sz w:val="26"/>
          <w:szCs w:val="26"/>
        </w:rPr>
        <w:t xml:space="preserve">. </w:t>
      </w:r>
    </w:p>
    <w:p w:rsidR="00623B57" w:rsidRPr="008C4FC0" w:rsidRDefault="00623B57" w:rsidP="00623B57">
      <w:pPr>
        <w:autoSpaceDE w:val="0"/>
        <w:autoSpaceDN w:val="0"/>
        <w:adjustRightInd w:val="0"/>
        <w:spacing w:after="0" w:line="240" w:lineRule="auto"/>
        <w:jc w:val="both"/>
        <w:rPr>
          <w:rFonts w:ascii="Times New Roman" w:hAnsi="Times New Roman" w:cs="Times New Roman"/>
          <w:color w:val="000000"/>
          <w:sz w:val="26"/>
          <w:szCs w:val="26"/>
        </w:rPr>
      </w:pPr>
      <w:r w:rsidRPr="008C4FC0">
        <w:rPr>
          <w:rFonts w:ascii="Times New Roman" w:hAnsi="Times New Roman" w:cs="Times New Roman"/>
          <w:color w:val="000000"/>
          <w:sz w:val="26"/>
          <w:szCs w:val="26"/>
        </w:rPr>
        <w:t xml:space="preserve">      На розрахунковий період (2019-2039рр.) запроектовано:</w:t>
      </w:r>
    </w:p>
    <w:p w:rsidR="00623B57" w:rsidRPr="008C4FC0" w:rsidRDefault="00623B57" w:rsidP="00623B57">
      <w:pPr>
        <w:spacing w:after="0" w:line="240" w:lineRule="auto"/>
        <w:ind w:left="79"/>
        <w:jc w:val="both"/>
        <w:rPr>
          <w:rFonts w:ascii="Times New Roman" w:hAnsi="Times New Roman" w:cs="Times New Roman"/>
          <w:sz w:val="26"/>
          <w:szCs w:val="26"/>
        </w:rPr>
      </w:pPr>
      <w:r w:rsidRPr="008C4FC0">
        <w:rPr>
          <w:rFonts w:ascii="Times New Roman" w:hAnsi="Times New Roman" w:cs="Times New Roman"/>
          <w:sz w:val="26"/>
          <w:szCs w:val="26"/>
        </w:rPr>
        <w:t xml:space="preserve">- ущільнення житлової забудови; </w:t>
      </w:r>
    </w:p>
    <w:p w:rsidR="00623B57" w:rsidRPr="008C4FC0" w:rsidRDefault="00623B57" w:rsidP="00623B57">
      <w:pPr>
        <w:spacing w:after="0" w:line="240" w:lineRule="auto"/>
        <w:ind w:left="79"/>
        <w:jc w:val="both"/>
        <w:rPr>
          <w:rFonts w:ascii="Times New Roman" w:hAnsi="Times New Roman" w:cs="Times New Roman"/>
          <w:sz w:val="26"/>
          <w:szCs w:val="26"/>
        </w:rPr>
      </w:pPr>
      <w:r w:rsidRPr="008C4FC0">
        <w:rPr>
          <w:rFonts w:ascii="Times New Roman" w:hAnsi="Times New Roman" w:cs="Times New Roman"/>
          <w:sz w:val="26"/>
          <w:szCs w:val="26"/>
        </w:rPr>
        <w:t xml:space="preserve">- передбачено виділення земельної ділянки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пожежне депо по вул. Шкільній</w:t>
      </w:r>
      <w:proofErr w:type="gramStart"/>
      <w:r w:rsidRPr="008C4FC0">
        <w:rPr>
          <w:rFonts w:ascii="Times New Roman" w:hAnsi="Times New Roman" w:cs="Times New Roman"/>
          <w:sz w:val="26"/>
          <w:szCs w:val="26"/>
        </w:rPr>
        <w:t xml:space="preserve"> ;</w:t>
      </w:r>
      <w:proofErr w:type="gramEnd"/>
    </w:p>
    <w:p w:rsidR="00623B57" w:rsidRPr="008C4FC0" w:rsidRDefault="00623B57" w:rsidP="00623B57">
      <w:pPr>
        <w:spacing w:after="0" w:line="240" w:lineRule="auto"/>
        <w:ind w:left="79"/>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 запроектовано ділянку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паркову зону ;</w:t>
      </w:r>
    </w:p>
    <w:p w:rsidR="00623B57" w:rsidRPr="008C4FC0" w:rsidRDefault="00623B57" w:rsidP="00623B57">
      <w:pPr>
        <w:spacing w:after="0" w:line="240" w:lineRule="auto"/>
        <w:ind w:left="79"/>
        <w:jc w:val="both"/>
        <w:rPr>
          <w:rFonts w:ascii="Times New Roman" w:hAnsi="Times New Roman" w:cs="Times New Roman"/>
          <w:sz w:val="26"/>
          <w:szCs w:val="26"/>
          <w:lang w:val="uk-UA"/>
        </w:rPr>
      </w:pPr>
      <w:r w:rsidRPr="008C4FC0">
        <w:rPr>
          <w:rFonts w:ascii="Times New Roman" w:hAnsi="Times New Roman" w:cs="Times New Roman"/>
          <w:sz w:val="26"/>
          <w:szCs w:val="26"/>
        </w:rPr>
        <w:t>- запроектовано ділянк</w:t>
      </w:r>
      <w:r w:rsidRPr="008C4FC0">
        <w:rPr>
          <w:rFonts w:ascii="Times New Roman" w:hAnsi="Times New Roman" w:cs="Times New Roman"/>
          <w:sz w:val="26"/>
          <w:szCs w:val="26"/>
          <w:lang w:val="uk-UA"/>
        </w:rPr>
        <w:t>и</w:t>
      </w:r>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дитяч</w:t>
      </w:r>
      <w:r w:rsidRPr="008C4FC0">
        <w:rPr>
          <w:rFonts w:ascii="Times New Roman" w:hAnsi="Times New Roman" w:cs="Times New Roman"/>
          <w:sz w:val="26"/>
          <w:szCs w:val="26"/>
          <w:lang w:val="uk-UA"/>
        </w:rPr>
        <w:t>і</w:t>
      </w:r>
      <w:r w:rsidRPr="008C4FC0">
        <w:rPr>
          <w:rFonts w:ascii="Times New Roman" w:hAnsi="Times New Roman" w:cs="Times New Roman"/>
          <w:sz w:val="26"/>
          <w:szCs w:val="26"/>
        </w:rPr>
        <w:t xml:space="preserve"> майданчик</w:t>
      </w:r>
      <w:r w:rsidRPr="008C4FC0">
        <w:rPr>
          <w:rFonts w:ascii="Times New Roman" w:hAnsi="Times New Roman" w:cs="Times New Roman"/>
          <w:sz w:val="26"/>
          <w:szCs w:val="26"/>
          <w:lang w:val="uk-UA"/>
        </w:rPr>
        <w:t>и</w:t>
      </w:r>
      <w:r w:rsidRPr="008C4FC0">
        <w:rPr>
          <w:rFonts w:ascii="Times New Roman" w:hAnsi="Times New Roman" w:cs="Times New Roman"/>
          <w:sz w:val="26"/>
          <w:szCs w:val="26"/>
        </w:rPr>
        <w:t xml:space="preserve"> ;</w:t>
      </w:r>
    </w:p>
    <w:p w:rsidR="00623B57" w:rsidRPr="008C4FC0" w:rsidRDefault="00623B57" w:rsidP="00623B57">
      <w:pPr>
        <w:spacing w:after="0" w:line="240" w:lineRule="auto"/>
        <w:jc w:val="both"/>
        <w:rPr>
          <w:rFonts w:ascii="Times New Roman" w:hAnsi="Times New Roman" w:cs="Times New Roman"/>
          <w:sz w:val="26"/>
          <w:szCs w:val="26"/>
          <w:vertAlign w:val="superscript"/>
        </w:rPr>
      </w:pPr>
      <w:r w:rsidRPr="008C4FC0">
        <w:rPr>
          <w:rFonts w:ascii="Times New Roman" w:hAnsi="Times New Roman" w:cs="Times New Roman"/>
          <w:sz w:val="26"/>
          <w:szCs w:val="26"/>
        </w:rPr>
        <w:lastRenderedPageBreak/>
        <w:t xml:space="preserve">       На розрахунковий період  забудови 201</w:t>
      </w:r>
      <w:r w:rsidRPr="008C4FC0">
        <w:rPr>
          <w:rFonts w:ascii="Times New Roman" w:hAnsi="Times New Roman" w:cs="Times New Roman"/>
          <w:sz w:val="26"/>
          <w:szCs w:val="26"/>
          <w:lang w:val="uk-UA"/>
        </w:rPr>
        <w:t>9</w:t>
      </w:r>
      <w:r w:rsidRPr="008C4FC0">
        <w:rPr>
          <w:rFonts w:ascii="Times New Roman" w:hAnsi="Times New Roman" w:cs="Times New Roman"/>
          <w:sz w:val="26"/>
          <w:szCs w:val="26"/>
        </w:rPr>
        <w:t>-203</w:t>
      </w:r>
      <w:r w:rsidRPr="008C4FC0">
        <w:rPr>
          <w:rFonts w:ascii="Times New Roman" w:hAnsi="Times New Roman" w:cs="Times New Roman"/>
          <w:sz w:val="26"/>
          <w:szCs w:val="26"/>
          <w:lang w:val="uk-UA"/>
        </w:rPr>
        <w:t>9</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рр. запроектовано 46 житлових будинки з присадибними ділянками, загальною житловою площею 11,5 га.,  житловий фонд становить 20,88 тис</w:t>
      </w:r>
      <w:proofErr w:type="gramStart"/>
      <w:r w:rsidRPr="008C4FC0">
        <w:rPr>
          <w:rFonts w:ascii="Times New Roman" w:hAnsi="Times New Roman" w:cs="Times New Roman"/>
          <w:sz w:val="26"/>
          <w:szCs w:val="26"/>
        </w:rPr>
        <w:t>.</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м</w:t>
      </w:r>
      <w:proofErr w:type="gramEnd"/>
      <w:r w:rsidRPr="008C4FC0">
        <w:rPr>
          <w:rFonts w:ascii="Times New Roman" w:hAnsi="Times New Roman" w:cs="Times New Roman"/>
          <w:sz w:val="26"/>
          <w:szCs w:val="26"/>
          <w:vertAlign w:val="superscript"/>
        </w:rPr>
        <w:t xml:space="preserve">2 </w:t>
      </w:r>
    </w:p>
    <w:p w:rsidR="00623B57" w:rsidRPr="00B66D66" w:rsidRDefault="00623B57" w:rsidP="00623B57">
      <w:pPr>
        <w:pStyle w:val="21"/>
        <w:tabs>
          <w:tab w:val="left" w:pos="284"/>
        </w:tabs>
        <w:spacing w:after="0" w:line="240" w:lineRule="auto"/>
        <w:ind w:left="170" w:firstLine="567"/>
        <w:rPr>
          <w:rFonts w:ascii="Times New Roman" w:hAnsi="Times New Roman" w:cs="Times New Roman"/>
          <w:b/>
          <w:sz w:val="26"/>
          <w:szCs w:val="26"/>
        </w:rPr>
      </w:pPr>
      <w:r w:rsidRPr="00B66D66">
        <w:rPr>
          <w:rFonts w:ascii="Times New Roman" w:hAnsi="Times New Roman" w:cs="Times New Roman"/>
          <w:b/>
          <w:sz w:val="26"/>
          <w:szCs w:val="26"/>
        </w:rPr>
        <w:t>Господарський комплекс.</w:t>
      </w:r>
    </w:p>
    <w:p w:rsidR="00623B57" w:rsidRPr="008C4FC0" w:rsidRDefault="00623B57" w:rsidP="00623B57">
      <w:pPr>
        <w:tabs>
          <w:tab w:val="left" w:pos="10065"/>
        </w:tabs>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 xml:space="preserve">Генеральним планом рекомендується </w:t>
      </w:r>
      <w:r w:rsidRPr="008C4FC0">
        <w:rPr>
          <w:rFonts w:ascii="Times New Roman" w:hAnsi="Times New Roman" w:cs="Times New Roman"/>
          <w:sz w:val="26"/>
          <w:szCs w:val="26"/>
          <w:lang w:val="uk-UA"/>
        </w:rPr>
        <w:t xml:space="preserve">виробництвам чия СЗЗ впливає на існуючу житлову забудову </w:t>
      </w:r>
      <w:r w:rsidR="00983219" w:rsidRPr="008C4FC0">
        <w:rPr>
          <w:rFonts w:ascii="Times New Roman" w:hAnsi="Times New Roman" w:cs="Times New Roman"/>
          <w:sz w:val="26"/>
          <w:szCs w:val="26"/>
        </w:rPr>
        <w:t>зменшити свої території так</w:t>
      </w:r>
      <w:r w:rsidRPr="008C4FC0">
        <w:rPr>
          <w:rFonts w:ascii="Times New Roman" w:hAnsi="Times New Roman" w:cs="Times New Roman"/>
          <w:sz w:val="26"/>
          <w:szCs w:val="26"/>
        </w:rPr>
        <w:t>, щоб СЗЗ  не впливала на житлову та громадську забудову.</w:t>
      </w:r>
    </w:p>
    <w:p w:rsidR="00623B57" w:rsidRPr="008C4FC0" w:rsidRDefault="00623B57" w:rsidP="00623B57">
      <w:pPr>
        <w:tabs>
          <w:tab w:val="left" w:pos="10065"/>
        </w:tabs>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Т</w:t>
      </w:r>
      <w:r w:rsidR="00983219" w:rsidRPr="008C4FC0">
        <w:rPr>
          <w:rFonts w:ascii="Times New Roman" w:hAnsi="Times New Roman" w:cs="Times New Roman"/>
          <w:sz w:val="26"/>
          <w:szCs w:val="26"/>
        </w:rPr>
        <w:t>ериторію господарського двору</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(що не функціонує)</w:t>
      </w:r>
      <w:r w:rsidR="00983219" w:rsidRPr="008C4FC0">
        <w:rPr>
          <w:rFonts w:ascii="Times New Roman" w:hAnsi="Times New Roman" w:cs="Times New Roman"/>
          <w:sz w:val="26"/>
          <w:szCs w:val="26"/>
          <w:lang w:val="uk-UA"/>
        </w:rPr>
        <w:t>,</w:t>
      </w:r>
      <w:r w:rsidRPr="008C4FC0">
        <w:rPr>
          <w:rFonts w:ascii="Times New Roman" w:hAnsi="Times New Roman" w:cs="Times New Roman"/>
          <w:sz w:val="26"/>
          <w:szCs w:val="26"/>
        </w:rPr>
        <w:t xml:space="preserve"> генеральним планом рекомендується використовувати для об’єктів з СЗЗ 50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м</w:t>
      </w:r>
      <w:r w:rsidR="00983219" w:rsidRPr="008C4FC0">
        <w:rPr>
          <w:rFonts w:ascii="Times New Roman" w:hAnsi="Times New Roman" w:cs="Times New Roman"/>
          <w:sz w:val="26"/>
          <w:szCs w:val="26"/>
          <w:lang w:val="uk-UA"/>
        </w:rPr>
        <w:t>етрів</w:t>
      </w:r>
      <w:r w:rsidRPr="008C4FC0">
        <w:rPr>
          <w:rFonts w:ascii="Times New Roman" w:hAnsi="Times New Roman" w:cs="Times New Roman"/>
          <w:sz w:val="26"/>
          <w:szCs w:val="26"/>
        </w:rPr>
        <w:t>. Млин рекомендуємо</w:t>
      </w:r>
      <w:r w:rsidR="00983219" w:rsidRPr="008C4FC0">
        <w:rPr>
          <w:rFonts w:ascii="Times New Roman" w:hAnsi="Times New Roman" w:cs="Times New Roman"/>
          <w:sz w:val="26"/>
          <w:szCs w:val="26"/>
          <w:lang w:val="uk-UA"/>
        </w:rPr>
        <w:t xml:space="preserve"> до</w:t>
      </w:r>
      <w:r w:rsidRPr="008C4FC0">
        <w:rPr>
          <w:rFonts w:ascii="Times New Roman" w:hAnsi="Times New Roman" w:cs="Times New Roman"/>
          <w:sz w:val="26"/>
          <w:szCs w:val="26"/>
        </w:rPr>
        <w:t xml:space="preserve"> закриття</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або винесення за територію населеного пункту,  щоб СЗЗ 100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м не впливала на житлову забудову.</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Існуюче кладовище впливає своєю СЗЗ на існуючу житлову забудову.</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rPr>
        <w:t>Генеральним планом рекомендується закрити існуюче кладовище і виділити територію для нового (площею 0,99 га)</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в східному напрямку від села, щоб СЗЗ 300</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 xml:space="preserve">м не впливала на розвиток населеного пункту та існуючу забудову. </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Існуюче </w:t>
      </w:r>
      <w:r w:rsidRPr="008C4FC0">
        <w:rPr>
          <w:rFonts w:ascii="Times New Roman" w:hAnsi="Times New Roman" w:cs="Times New Roman"/>
          <w:iCs/>
          <w:sz w:val="26"/>
          <w:szCs w:val="26"/>
          <w:lang w:val="uk-UA"/>
        </w:rPr>
        <w:t>сміттєзвалище</w:t>
      </w:r>
      <w:r w:rsidRPr="008C4FC0">
        <w:rPr>
          <w:rFonts w:ascii="Times New Roman" w:hAnsi="Times New Roman" w:cs="Times New Roman"/>
          <w:sz w:val="26"/>
          <w:szCs w:val="26"/>
          <w:lang w:val="uk-UA"/>
        </w:rPr>
        <w:t xml:space="preserve"> впливає своєю СЗЗ на існуючу житлову забудову.</w:t>
      </w:r>
    </w:p>
    <w:p w:rsidR="00623B57" w:rsidRPr="008C4FC0" w:rsidRDefault="00623B57" w:rsidP="00623B57">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 xml:space="preserve">Генеральним планом </w:t>
      </w:r>
      <w:r w:rsidRPr="008C4FC0">
        <w:rPr>
          <w:rFonts w:ascii="Times New Roman" w:hAnsi="Times New Roman" w:cs="Times New Roman"/>
          <w:sz w:val="26"/>
          <w:szCs w:val="26"/>
          <w:lang w:val="uk-UA"/>
        </w:rPr>
        <w:t>і</w:t>
      </w:r>
      <w:r w:rsidRPr="008C4FC0">
        <w:rPr>
          <w:rFonts w:ascii="Times New Roman" w:hAnsi="Times New Roman" w:cs="Times New Roman"/>
          <w:iCs/>
          <w:sz w:val="26"/>
          <w:szCs w:val="26"/>
        </w:rPr>
        <w:t>снуюч</w:t>
      </w:r>
      <w:r w:rsidR="00983219" w:rsidRPr="008C4FC0">
        <w:rPr>
          <w:rFonts w:ascii="Times New Roman" w:hAnsi="Times New Roman" w:cs="Times New Roman"/>
          <w:iCs/>
          <w:sz w:val="26"/>
          <w:szCs w:val="26"/>
        </w:rPr>
        <w:t>е смі</w:t>
      </w:r>
      <w:proofErr w:type="gramStart"/>
      <w:r w:rsidR="00983219" w:rsidRPr="008C4FC0">
        <w:rPr>
          <w:rFonts w:ascii="Times New Roman" w:hAnsi="Times New Roman" w:cs="Times New Roman"/>
          <w:iCs/>
          <w:sz w:val="26"/>
          <w:szCs w:val="26"/>
        </w:rPr>
        <w:t>тт</w:t>
      </w:r>
      <w:proofErr w:type="gramEnd"/>
      <w:r w:rsidR="00983219" w:rsidRPr="008C4FC0">
        <w:rPr>
          <w:rFonts w:ascii="Times New Roman" w:hAnsi="Times New Roman" w:cs="Times New Roman"/>
          <w:iCs/>
          <w:sz w:val="26"/>
          <w:szCs w:val="26"/>
        </w:rPr>
        <w:t xml:space="preserve">єзвалище рекомендується </w:t>
      </w:r>
      <w:r w:rsidR="00983219" w:rsidRPr="008C4FC0">
        <w:rPr>
          <w:rFonts w:ascii="Times New Roman" w:hAnsi="Times New Roman" w:cs="Times New Roman"/>
          <w:iCs/>
          <w:sz w:val="26"/>
          <w:szCs w:val="26"/>
          <w:lang w:val="uk-UA"/>
        </w:rPr>
        <w:t>до</w:t>
      </w:r>
      <w:r w:rsidRPr="008C4FC0">
        <w:rPr>
          <w:rFonts w:ascii="Times New Roman" w:hAnsi="Times New Roman" w:cs="Times New Roman"/>
          <w:iCs/>
          <w:sz w:val="26"/>
          <w:szCs w:val="26"/>
        </w:rPr>
        <w:t xml:space="preserve"> закриття. </w:t>
      </w:r>
      <w:proofErr w:type="gramStart"/>
      <w:r w:rsidRPr="008C4FC0">
        <w:rPr>
          <w:rFonts w:ascii="Times New Roman" w:hAnsi="Times New Roman" w:cs="Times New Roman"/>
          <w:iCs/>
          <w:sz w:val="26"/>
          <w:szCs w:val="26"/>
        </w:rPr>
        <w:t>П</w:t>
      </w:r>
      <w:proofErr w:type="gramEnd"/>
      <w:r w:rsidRPr="008C4FC0">
        <w:rPr>
          <w:rFonts w:ascii="Times New Roman" w:hAnsi="Times New Roman" w:cs="Times New Roman"/>
          <w:iCs/>
          <w:sz w:val="26"/>
          <w:szCs w:val="26"/>
        </w:rPr>
        <w:t>ісля закриття необхідно провести</w:t>
      </w:r>
      <w:r w:rsidR="00983219" w:rsidRPr="008C4FC0">
        <w:rPr>
          <w:rFonts w:ascii="Times New Roman" w:hAnsi="Times New Roman" w:cs="Times New Roman"/>
          <w:iCs/>
          <w:sz w:val="26"/>
          <w:szCs w:val="26"/>
        </w:rPr>
        <w:t xml:space="preserve"> заходи по рекультивації земель</w:t>
      </w:r>
      <w:r w:rsidRPr="008C4FC0">
        <w:rPr>
          <w:rFonts w:ascii="Times New Roman" w:hAnsi="Times New Roman" w:cs="Times New Roman"/>
          <w:iCs/>
          <w:sz w:val="26"/>
          <w:szCs w:val="26"/>
        </w:rPr>
        <w:t>. Вивіз побутових відходів рекомендуємо</w:t>
      </w:r>
      <w:r w:rsidR="00983219" w:rsidRPr="008C4FC0">
        <w:rPr>
          <w:rFonts w:ascii="Times New Roman" w:hAnsi="Times New Roman" w:cs="Times New Roman"/>
          <w:iCs/>
          <w:sz w:val="26"/>
          <w:szCs w:val="26"/>
          <w:lang w:val="uk-UA"/>
        </w:rPr>
        <w:t xml:space="preserve"> </w:t>
      </w:r>
      <w:r w:rsidRPr="008C4FC0">
        <w:rPr>
          <w:rFonts w:ascii="Times New Roman" w:hAnsi="Times New Roman" w:cs="Times New Roman"/>
          <w:iCs/>
          <w:sz w:val="26"/>
          <w:szCs w:val="26"/>
        </w:rPr>
        <w:t xml:space="preserve"> здійснювати на обладнані полігони в м</w:t>
      </w:r>
      <w:proofErr w:type="gramStart"/>
      <w:r w:rsidRPr="008C4FC0">
        <w:rPr>
          <w:rFonts w:ascii="Times New Roman" w:hAnsi="Times New Roman" w:cs="Times New Roman"/>
          <w:iCs/>
          <w:sz w:val="26"/>
          <w:szCs w:val="26"/>
        </w:rPr>
        <w:t>.С</w:t>
      </w:r>
      <w:proofErr w:type="gramEnd"/>
      <w:r w:rsidRPr="008C4FC0">
        <w:rPr>
          <w:rFonts w:ascii="Times New Roman" w:hAnsi="Times New Roman" w:cs="Times New Roman"/>
          <w:iCs/>
          <w:sz w:val="26"/>
          <w:szCs w:val="26"/>
        </w:rPr>
        <w:t>тарокостянтинів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Інженерне забезпечення села на час розробки проекту наступне:</w:t>
      </w:r>
    </w:p>
    <w:p w:rsidR="00623B57" w:rsidRPr="008C4FC0" w:rsidRDefault="00623B57" w:rsidP="00623B57">
      <w:pPr>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 xml:space="preserve">а)  </w:t>
      </w:r>
      <w:r w:rsidRPr="008C4FC0">
        <w:rPr>
          <w:rFonts w:ascii="Times New Roman" w:hAnsi="Times New Roman" w:cs="Times New Roman"/>
          <w:sz w:val="26"/>
          <w:szCs w:val="26"/>
          <w:lang w:val="uk-UA"/>
        </w:rPr>
        <w:t>н</w:t>
      </w:r>
      <w:r w:rsidRPr="008C4FC0">
        <w:rPr>
          <w:rFonts w:ascii="Times New Roman" w:hAnsi="Times New Roman" w:cs="Times New Roman"/>
          <w:sz w:val="26"/>
          <w:szCs w:val="26"/>
        </w:rPr>
        <w:t>а даний час с. Великі Мацевичі забезпечена централізованим водопостачанням</w:t>
      </w:r>
      <w:r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 xml:space="preserve">є дві свердловини </w:t>
      </w:r>
      <w:r w:rsidRPr="008C4FC0">
        <w:rPr>
          <w:rFonts w:ascii="Times New Roman" w:hAnsi="Times New Roman" w:cs="Times New Roman"/>
          <w:sz w:val="26"/>
          <w:szCs w:val="26"/>
          <w:lang w:val="uk-UA"/>
        </w:rPr>
        <w:t>та</w:t>
      </w:r>
      <w:r w:rsidRPr="008C4FC0">
        <w:rPr>
          <w:rFonts w:ascii="Times New Roman" w:hAnsi="Times New Roman" w:cs="Times New Roman"/>
          <w:sz w:val="26"/>
          <w:szCs w:val="26"/>
        </w:rPr>
        <w:t xml:space="preserve"> водонапірні башти.</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б) населення індивідуальної забудови кор</w:t>
      </w:r>
      <w:r w:rsidR="00983219" w:rsidRPr="008C4FC0">
        <w:rPr>
          <w:rFonts w:ascii="Times New Roman" w:hAnsi="Times New Roman" w:cs="Times New Roman"/>
          <w:sz w:val="26"/>
          <w:szCs w:val="26"/>
        </w:rPr>
        <w:t>истується дворовими вбиральнями</w:t>
      </w:r>
      <w:r w:rsidR="00983219" w:rsidRPr="008C4FC0">
        <w:rPr>
          <w:rFonts w:ascii="Times New Roman" w:hAnsi="Times New Roman" w:cs="Times New Roman"/>
          <w:sz w:val="26"/>
          <w:szCs w:val="26"/>
          <w:lang w:val="uk-UA"/>
        </w:rPr>
        <w:t>;</w:t>
      </w:r>
      <w:r w:rsidRPr="008C4FC0">
        <w:rPr>
          <w:rFonts w:ascii="Times New Roman" w:hAnsi="Times New Roman" w:cs="Times New Roman"/>
          <w:sz w:val="26"/>
          <w:szCs w:val="26"/>
        </w:rPr>
        <w:t xml:space="preserve">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  в) теплопостачання індивідуальне;</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г) </w:t>
      </w:r>
      <w:r w:rsidRPr="008C4FC0">
        <w:rPr>
          <w:rFonts w:ascii="Times New Roman" w:hAnsi="Times New Roman" w:cs="Times New Roman"/>
          <w:sz w:val="26"/>
          <w:szCs w:val="26"/>
          <w:lang w:val="uk-UA"/>
        </w:rPr>
        <w:t>р</w:t>
      </w:r>
      <w:r w:rsidRPr="008C4FC0">
        <w:rPr>
          <w:rFonts w:ascii="Times New Roman" w:hAnsi="Times New Roman" w:cs="Times New Roman"/>
          <w:sz w:val="26"/>
          <w:szCs w:val="26"/>
        </w:rPr>
        <w:t xml:space="preserve">озподіл  електроенергії  по селу  здійснюється  від  існуючих  </w:t>
      </w:r>
      <w:r w:rsidR="00983219" w:rsidRPr="008C4FC0">
        <w:rPr>
          <w:rFonts w:ascii="Times New Roman" w:hAnsi="Times New Roman" w:cs="Times New Roman"/>
          <w:sz w:val="26"/>
          <w:szCs w:val="26"/>
        </w:rPr>
        <w:t>ТП повітряними  лініями  0,4 кВ</w:t>
      </w:r>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В</w:t>
      </w:r>
      <w:proofErr w:type="gramEnd"/>
      <w:r w:rsidRPr="008C4FC0">
        <w:rPr>
          <w:rFonts w:ascii="Times New Roman" w:hAnsi="Times New Roman" w:cs="Times New Roman"/>
          <w:sz w:val="26"/>
          <w:szCs w:val="26"/>
        </w:rPr>
        <w:t xml:space="preserve"> селі розташовано</w:t>
      </w:r>
      <w:r w:rsidR="00983219"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4 ТП</w:t>
      </w:r>
      <w:r w:rsidR="00983219" w:rsidRPr="008C4FC0">
        <w:rPr>
          <w:rFonts w:ascii="Times New Roman" w:hAnsi="Times New Roman" w:cs="Times New Roman"/>
          <w:sz w:val="26"/>
          <w:szCs w:val="26"/>
          <w:lang w:val="uk-UA"/>
        </w:rPr>
        <w:t>;</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д) населений пункт газифікований. В селі розташовано  1 ГРП;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є) село має телефонний зв’язок через кабель зв’язку</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p>
    <w:p w:rsidR="00623B57" w:rsidRPr="008C4FC0" w:rsidRDefault="00623B57" w:rsidP="00623B57">
      <w:pPr>
        <w:tabs>
          <w:tab w:val="left" w:pos="284"/>
        </w:tabs>
        <w:spacing w:after="0" w:line="240" w:lineRule="auto"/>
        <w:ind w:left="284" w:right="31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У </w:t>
      </w:r>
      <w:proofErr w:type="gramStart"/>
      <w:r w:rsidRPr="008C4FC0">
        <w:rPr>
          <w:rFonts w:ascii="Times New Roman" w:hAnsi="Times New Roman" w:cs="Times New Roman"/>
          <w:sz w:val="26"/>
          <w:szCs w:val="26"/>
        </w:rPr>
        <w:t>генеральному</w:t>
      </w:r>
      <w:proofErr w:type="gramEnd"/>
      <w:r w:rsidRPr="008C4FC0">
        <w:rPr>
          <w:rFonts w:ascii="Times New Roman" w:hAnsi="Times New Roman" w:cs="Times New Roman"/>
          <w:sz w:val="26"/>
          <w:szCs w:val="26"/>
        </w:rPr>
        <w:t xml:space="preserve"> плані запроектовано:</w:t>
      </w:r>
    </w:p>
    <w:p w:rsidR="00623B57" w:rsidRPr="008C4FC0" w:rsidRDefault="00623B57" w:rsidP="00983219">
      <w:pPr>
        <w:pStyle w:val="a3"/>
        <w:tabs>
          <w:tab w:val="left" w:pos="284"/>
        </w:tabs>
        <w:spacing w:after="0" w:line="240" w:lineRule="auto"/>
        <w:ind w:left="0" w:right="310" w:firstLine="765"/>
        <w:jc w:val="both"/>
        <w:rPr>
          <w:rFonts w:ascii="Times New Roman" w:hAnsi="Times New Roman" w:cs="Times New Roman"/>
          <w:sz w:val="26"/>
          <w:szCs w:val="26"/>
          <w:lang w:val="uk-UA"/>
        </w:rPr>
      </w:pPr>
      <w:r w:rsidRPr="008C4FC0">
        <w:rPr>
          <w:rFonts w:ascii="Times New Roman" w:hAnsi="Times New Roman" w:cs="Times New Roman"/>
          <w:bCs/>
          <w:sz w:val="26"/>
          <w:szCs w:val="26"/>
          <w:lang w:val="uk-UA"/>
        </w:rPr>
        <w:t xml:space="preserve">Централізоване водопостачання с. </w:t>
      </w:r>
      <w:r w:rsidRPr="008C4FC0">
        <w:rPr>
          <w:rFonts w:ascii="Times New Roman" w:hAnsi="Times New Roman" w:cs="Times New Roman"/>
          <w:sz w:val="26"/>
          <w:szCs w:val="26"/>
          <w:lang w:val="uk-UA"/>
        </w:rPr>
        <w:t>Великі Мацевичі</w:t>
      </w:r>
      <w:r w:rsidRPr="008C4FC0">
        <w:rPr>
          <w:rFonts w:ascii="Times New Roman" w:hAnsi="Times New Roman" w:cs="Times New Roman"/>
          <w:bCs/>
          <w:sz w:val="26"/>
          <w:szCs w:val="26"/>
          <w:lang w:val="uk-UA"/>
        </w:rPr>
        <w:t xml:space="preserve"> буде здійснюватися від </w:t>
      </w:r>
      <w:r w:rsidR="000D337B" w:rsidRPr="008C4FC0">
        <w:rPr>
          <w:rFonts w:ascii="Times New Roman" w:hAnsi="Times New Roman" w:cs="Times New Roman"/>
          <w:bCs/>
          <w:sz w:val="26"/>
          <w:szCs w:val="26"/>
          <w:lang w:val="uk-UA"/>
        </w:rPr>
        <w:t xml:space="preserve">двох існуючих </w:t>
      </w:r>
      <w:r w:rsidRPr="008C4FC0">
        <w:rPr>
          <w:rFonts w:ascii="Times New Roman" w:hAnsi="Times New Roman" w:cs="Times New Roman"/>
          <w:bCs/>
          <w:sz w:val="26"/>
          <w:szCs w:val="26"/>
          <w:lang w:val="uk-UA"/>
        </w:rPr>
        <w:t>свердловин (розташованих в центральній частині села) та проектної свердловини(розташованих в північній частині села).</w:t>
      </w:r>
    </w:p>
    <w:p w:rsidR="00623B57" w:rsidRPr="008C4FC0" w:rsidRDefault="00623B57" w:rsidP="00983219">
      <w:pPr>
        <w:pStyle w:val="a3"/>
        <w:tabs>
          <w:tab w:val="left" w:pos="284"/>
        </w:tabs>
        <w:spacing w:after="0" w:line="240" w:lineRule="auto"/>
        <w:ind w:left="0" w:firstLine="765"/>
        <w:jc w:val="both"/>
        <w:rPr>
          <w:rFonts w:ascii="Times New Roman" w:hAnsi="Times New Roman" w:cs="Times New Roman"/>
          <w:bCs/>
          <w:sz w:val="26"/>
          <w:szCs w:val="26"/>
          <w:lang w:val="uk-UA"/>
        </w:rPr>
      </w:pPr>
      <w:r w:rsidRPr="008C4FC0">
        <w:rPr>
          <w:rFonts w:ascii="Times New Roman" w:hAnsi="Times New Roman" w:cs="Times New Roman"/>
          <w:bCs/>
          <w:sz w:val="26"/>
          <w:szCs w:val="26"/>
          <w:lang w:val="uk-UA"/>
        </w:rPr>
        <w:t xml:space="preserve">Централізоване водовідведення с. </w:t>
      </w:r>
      <w:r w:rsidRPr="008C4FC0">
        <w:rPr>
          <w:rFonts w:ascii="Times New Roman" w:hAnsi="Times New Roman" w:cs="Times New Roman"/>
          <w:sz w:val="26"/>
          <w:szCs w:val="26"/>
          <w:lang w:val="uk-UA"/>
        </w:rPr>
        <w:t>Великі Мацевичі</w:t>
      </w:r>
      <w:r w:rsidRPr="008C4FC0">
        <w:rPr>
          <w:rFonts w:ascii="Times New Roman" w:hAnsi="Times New Roman" w:cs="Times New Roman"/>
          <w:bCs/>
          <w:sz w:val="26"/>
          <w:szCs w:val="26"/>
          <w:lang w:val="uk-UA"/>
        </w:rPr>
        <w:t xml:space="preserve"> буде здійснюватися на проектні очисні споруди , які будуть розташовуватися в північно-східному напрямку від населеного пункту. Рекомендується доочистка очищених стічних</w:t>
      </w:r>
      <w:r w:rsidR="000D337B" w:rsidRPr="008C4FC0">
        <w:rPr>
          <w:rFonts w:ascii="Times New Roman" w:hAnsi="Times New Roman" w:cs="Times New Roman"/>
          <w:bCs/>
          <w:sz w:val="26"/>
          <w:szCs w:val="26"/>
          <w:lang w:val="uk-UA"/>
        </w:rPr>
        <w:t xml:space="preserve"> </w:t>
      </w:r>
      <w:r w:rsidRPr="008C4FC0">
        <w:rPr>
          <w:rFonts w:ascii="Times New Roman" w:hAnsi="Times New Roman" w:cs="Times New Roman"/>
          <w:bCs/>
          <w:sz w:val="26"/>
          <w:szCs w:val="26"/>
          <w:lang w:val="uk-UA"/>
        </w:rPr>
        <w:t>вод на проектних очисних спорудах типу "Біотал".</w:t>
      </w:r>
    </w:p>
    <w:p w:rsidR="00623B57" w:rsidRPr="008C4FC0" w:rsidRDefault="00655829" w:rsidP="00623B57">
      <w:pPr>
        <w:pStyle w:val="a3"/>
        <w:tabs>
          <w:tab w:val="left" w:pos="284"/>
        </w:tabs>
        <w:spacing w:after="0" w:line="240" w:lineRule="auto"/>
        <w:ind w:left="0"/>
        <w:jc w:val="both"/>
        <w:rPr>
          <w:rFonts w:ascii="Times New Roman" w:hAnsi="Times New Roman" w:cs="Times New Roman"/>
          <w:sz w:val="26"/>
          <w:szCs w:val="26"/>
          <w:lang w:val="uk-UA"/>
        </w:rPr>
      </w:pPr>
      <w:r w:rsidRPr="008C4FC0">
        <w:rPr>
          <w:rFonts w:ascii="Times New Roman" w:hAnsi="Times New Roman" w:cs="Times New Roman"/>
          <w:b/>
          <w:sz w:val="26"/>
          <w:szCs w:val="26"/>
          <w:lang w:val="uk-UA"/>
        </w:rPr>
        <w:tab/>
      </w:r>
      <w:r w:rsidRPr="008C4FC0">
        <w:rPr>
          <w:rFonts w:ascii="Times New Roman" w:hAnsi="Times New Roman" w:cs="Times New Roman"/>
          <w:b/>
          <w:sz w:val="26"/>
          <w:szCs w:val="26"/>
          <w:lang w:val="uk-UA"/>
        </w:rPr>
        <w:tab/>
      </w:r>
      <w:r w:rsidR="00E140EE" w:rsidRPr="008C4FC0">
        <w:rPr>
          <w:rFonts w:ascii="Times New Roman" w:hAnsi="Times New Roman" w:cs="Times New Roman"/>
          <w:sz w:val="26"/>
          <w:szCs w:val="26"/>
          <w:lang w:val="uk-UA"/>
        </w:rPr>
        <w:t>Протипожежні заходи</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Проектне пожежне депо на </w:t>
      </w:r>
      <w:r w:rsidRPr="008C4FC0">
        <w:rPr>
          <w:rFonts w:ascii="Times New Roman" w:hAnsi="Times New Roman" w:cs="Times New Roman"/>
          <w:sz w:val="26"/>
          <w:szCs w:val="26"/>
          <w:lang w:val="uk-UA"/>
        </w:rPr>
        <w:t>2</w:t>
      </w:r>
      <w:r w:rsidRPr="008C4FC0">
        <w:rPr>
          <w:rFonts w:ascii="Times New Roman" w:hAnsi="Times New Roman" w:cs="Times New Roman"/>
          <w:sz w:val="26"/>
          <w:szCs w:val="26"/>
        </w:rPr>
        <w:t xml:space="preserve"> машин</w:t>
      </w:r>
      <w:r w:rsidRPr="008C4FC0">
        <w:rPr>
          <w:rFonts w:ascii="Times New Roman" w:hAnsi="Times New Roman" w:cs="Times New Roman"/>
          <w:sz w:val="26"/>
          <w:szCs w:val="26"/>
          <w:lang w:val="uk-UA"/>
        </w:rPr>
        <w:t>и</w:t>
      </w:r>
      <w:r w:rsidRPr="008C4FC0">
        <w:rPr>
          <w:rFonts w:ascii="Times New Roman" w:hAnsi="Times New Roman" w:cs="Times New Roman"/>
          <w:sz w:val="26"/>
          <w:szCs w:val="26"/>
        </w:rPr>
        <w:t xml:space="preserve"> буде розташоване в </w:t>
      </w:r>
      <w:r w:rsidRPr="008C4FC0">
        <w:rPr>
          <w:rFonts w:ascii="Times New Roman" w:hAnsi="Times New Roman" w:cs="Times New Roman"/>
          <w:sz w:val="26"/>
          <w:szCs w:val="26"/>
          <w:lang w:val="uk-UA"/>
        </w:rPr>
        <w:t>централь</w:t>
      </w:r>
      <w:r w:rsidRPr="008C4FC0">
        <w:rPr>
          <w:rFonts w:ascii="Times New Roman" w:hAnsi="Times New Roman" w:cs="Times New Roman"/>
          <w:sz w:val="26"/>
          <w:szCs w:val="26"/>
        </w:rPr>
        <w:t>ній частині (вул</w:t>
      </w:r>
      <w:proofErr w:type="gramStart"/>
      <w:r w:rsidRPr="008C4FC0">
        <w:rPr>
          <w:rFonts w:ascii="Times New Roman" w:hAnsi="Times New Roman" w:cs="Times New Roman"/>
          <w:sz w:val="26"/>
          <w:szCs w:val="26"/>
        </w:rPr>
        <w:t>.</w:t>
      </w:r>
      <w:r w:rsidRPr="008C4FC0">
        <w:rPr>
          <w:rFonts w:ascii="Times New Roman" w:hAnsi="Times New Roman" w:cs="Times New Roman"/>
          <w:sz w:val="26"/>
          <w:szCs w:val="26"/>
          <w:lang w:val="uk-UA"/>
        </w:rPr>
        <w:t>Ш</w:t>
      </w:r>
      <w:proofErr w:type="gramEnd"/>
      <w:r w:rsidRPr="008C4FC0">
        <w:rPr>
          <w:rFonts w:ascii="Times New Roman" w:hAnsi="Times New Roman" w:cs="Times New Roman"/>
          <w:sz w:val="26"/>
          <w:szCs w:val="26"/>
          <w:lang w:val="uk-UA"/>
        </w:rPr>
        <w:t>кільна</w:t>
      </w:r>
      <w:r w:rsidR="00983219" w:rsidRPr="008C4FC0">
        <w:rPr>
          <w:rFonts w:ascii="Times New Roman" w:hAnsi="Times New Roman" w:cs="Times New Roman"/>
          <w:sz w:val="26"/>
          <w:szCs w:val="26"/>
          <w:lang w:val="uk-UA"/>
        </w:rPr>
        <w:t>)</w:t>
      </w:r>
      <w:r w:rsidRPr="008C4FC0">
        <w:rPr>
          <w:rFonts w:ascii="Times New Roman" w:hAnsi="Times New Roman" w:cs="Times New Roman"/>
          <w:sz w:val="26"/>
          <w:szCs w:val="26"/>
        </w:rPr>
        <w:t>, що забезпечить радіус обслуговування населеного пункту в межах нового генерального плану.</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p>
    <w:p w:rsidR="00623B57" w:rsidRPr="00A048C4" w:rsidRDefault="00623B57" w:rsidP="00623B57">
      <w:pPr>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b/>
          <w:sz w:val="26"/>
          <w:szCs w:val="26"/>
        </w:rPr>
        <w:t>Село Малі Мацевичі</w:t>
      </w:r>
      <w:r w:rsidRPr="008C4FC0">
        <w:rPr>
          <w:rFonts w:ascii="Times New Roman" w:hAnsi="Times New Roman" w:cs="Times New Roman"/>
          <w:sz w:val="26"/>
          <w:szCs w:val="26"/>
        </w:rPr>
        <w:t xml:space="preserve"> знаходиться в центральній частині  Великомацевицької сільської ради , знаходиться на відстані</w:t>
      </w:r>
      <w:r w:rsidR="00A048C4">
        <w:rPr>
          <w:rFonts w:ascii="Times New Roman" w:hAnsi="Times New Roman" w:cs="Times New Roman"/>
          <w:sz w:val="26"/>
          <w:szCs w:val="26"/>
        </w:rPr>
        <w:t xml:space="preserve"> 23 км від районного  центру м</w:t>
      </w:r>
      <w:proofErr w:type="gramStart"/>
      <w:r w:rsidR="00A048C4">
        <w:rPr>
          <w:rFonts w:ascii="Times New Roman" w:hAnsi="Times New Roman" w:cs="Times New Roman"/>
          <w:sz w:val="26"/>
          <w:szCs w:val="26"/>
        </w:rPr>
        <w:t>.С</w:t>
      </w:r>
      <w:proofErr w:type="gramEnd"/>
      <w:r w:rsidR="00A048C4">
        <w:rPr>
          <w:rFonts w:ascii="Times New Roman" w:hAnsi="Times New Roman" w:cs="Times New Roman"/>
          <w:sz w:val="26"/>
          <w:szCs w:val="26"/>
        </w:rPr>
        <w:t>тарокостянтинів</w:t>
      </w:r>
      <w:r w:rsidR="00A048C4">
        <w:rPr>
          <w:rFonts w:ascii="Times New Roman" w:hAnsi="Times New Roman" w:cs="Times New Roman"/>
          <w:sz w:val="26"/>
          <w:szCs w:val="26"/>
          <w:lang w:val="uk-UA"/>
        </w:rPr>
        <w:t>.</w:t>
      </w:r>
    </w:p>
    <w:p w:rsidR="00623B57" w:rsidRPr="008C4FC0" w:rsidRDefault="00623B57" w:rsidP="00623B57">
      <w:pPr>
        <w:pStyle w:val="a8"/>
        <w:spacing w:after="0" w:line="240" w:lineRule="auto"/>
        <w:ind w:left="40" w:right="340" w:firstLine="720"/>
        <w:jc w:val="both"/>
        <w:rPr>
          <w:rFonts w:ascii="Times New Roman" w:hAnsi="Times New Roman" w:cs="Times New Roman"/>
          <w:sz w:val="26"/>
          <w:szCs w:val="26"/>
          <w:lang w:val="uk-UA" w:eastAsia="uk-UA"/>
        </w:rPr>
      </w:pPr>
      <w:r w:rsidRPr="008C4FC0">
        <w:rPr>
          <w:rFonts w:ascii="Times New Roman" w:hAnsi="Times New Roman" w:cs="Times New Roman"/>
          <w:sz w:val="26"/>
          <w:szCs w:val="26"/>
          <w:lang w:val="uk-UA" w:eastAsia="uk-UA"/>
        </w:rPr>
        <w:t xml:space="preserve"> Територія села нараховує – 58 дворів, населення становить 150 чоловік. Площа населеного пункту становить 116,6 га.</w:t>
      </w:r>
    </w:p>
    <w:p w:rsidR="00623B57" w:rsidRPr="008C4FC0" w:rsidRDefault="00623B57" w:rsidP="00623B57">
      <w:pPr>
        <w:spacing w:after="0" w:line="240" w:lineRule="auto"/>
        <w:jc w:val="both"/>
        <w:rPr>
          <w:rFonts w:ascii="Times New Roman" w:hAnsi="Times New Roman" w:cs="Times New Roman"/>
          <w:sz w:val="26"/>
          <w:szCs w:val="26"/>
        </w:rPr>
      </w:pPr>
      <w:r w:rsidRPr="008C4FC0">
        <w:rPr>
          <w:rFonts w:ascii="Times New Roman" w:hAnsi="Times New Roman" w:cs="Times New Roman"/>
          <w:sz w:val="26"/>
          <w:szCs w:val="26"/>
        </w:rPr>
        <w:lastRenderedPageBreak/>
        <w:t xml:space="preserve">       Село електрифіковане, радіофіковане, забезпечене телефонним зв’язком, та </w:t>
      </w:r>
      <w:proofErr w:type="gramStart"/>
      <w:r w:rsidRPr="008C4FC0">
        <w:rPr>
          <w:rFonts w:ascii="Times New Roman" w:hAnsi="Times New Roman" w:cs="Times New Roman"/>
          <w:sz w:val="26"/>
          <w:szCs w:val="26"/>
        </w:rPr>
        <w:t>в</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основному</w:t>
      </w:r>
      <w:proofErr w:type="gramEnd"/>
      <w:r w:rsidRPr="008C4FC0">
        <w:rPr>
          <w:rFonts w:ascii="Times New Roman" w:hAnsi="Times New Roman" w:cs="Times New Roman"/>
          <w:sz w:val="26"/>
          <w:szCs w:val="26"/>
        </w:rPr>
        <w:t xml:space="preserve">   газифіковане та має централізоване водопостачання, є свердловин</w:t>
      </w:r>
      <w:r w:rsidRPr="008C4FC0">
        <w:rPr>
          <w:rFonts w:ascii="Times New Roman" w:hAnsi="Times New Roman" w:cs="Times New Roman"/>
          <w:sz w:val="26"/>
          <w:szCs w:val="26"/>
          <w:lang w:val="uk-UA"/>
        </w:rPr>
        <w:t>а</w:t>
      </w:r>
      <w:r w:rsidRPr="008C4FC0">
        <w:rPr>
          <w:rFonts w:ascii="Times New Roman" w:hAnsi="Times New Roman" w:cs="Times New Roman"/>
          <w:sz w:val="26"/>
          <w:szCs w:val="26"/>
        </w:rPr>
        <w:t xml:space="preserve"> і водонапірн</w:t>
      </w:r>
      <w:r w:rsidRPr="008C4FC0">
        <w:rPr>
          <w:rFonts w:ascii="Times New Roman" w:hAnsi="Times New Roman" w:cs="Times New Roman"/>
          <w:sz w:val="26"/>
          <w:szCs w:val="26"/>
          <w:lang w:val="uk-UA"/>
        </w:rPr>
        <w:t>а</w:t>
      </w:r>
      <w:r w:rsidRPr="008C4FC0">
        <w:rPr>
          <w:rFonts w:ascii="Times New Roman" w:hAnsi="Times New Roman" w:cs="Times New Roman"/>
          <w:sz w:val="26"/>
          <w:szCs w:val="26"/>
        </w:rPr>
        <w:t xml:space="preserve"> башт</w:t>
      </w:r>
      <w:r w:rsidRPr="008C4FC0">
        <w:rPr>
          <w:rFonts w:ascii="Times New Roman" w:hAnsi="Times New Roman" w:cs="Times New Roman"/>
          <w:sz w:val="26"/>
          <w:szCs w:val="26"/>
          <w:lang w:val="uk-UA"/>
        </w:rPr>
        <w:t>а</w:t>
      </w:r>
      <w:r w:rsidRPr="008C4FC0">
        <w:rPr>
          <w:rFonts w:ascii="Times New Roman" w:hAnsi="Times New Roman" w:cs="Times New Roman"/>
          <w:sz w:val="26"/>
          <w:szCs w:val="26"/>
        </w:rPr>
        <w:t xml:space="preserve">. Теплопостачання та каналізація відсутні. Санітарна очистка проводиться індивідуально в </w:t>
      </w:r>
      <w:proofErr w:type="gramStart"/>
      <w:r w:rsidRPr="008C4FC0">
        <w:rPr>
          <w:rFonts w:ascii="Times New Roman" w:hAnsi="Times New Roman" w:cs="Times New Roman"/>
          <w:sz w:val="26"/>
          <w:szCs w:val="26"/>
        </w:rPr>
        <w:t>кожному</w:t>
      </w:r>
      <w:proofErr w:type="gramEnd"/>
      <w:r w:rsidRPr="008C4FC0">
        <w:rPr>
          <w:rFonts w:ascii="Times New Roman" w:hAnsi="Times New Roman" w:cs="Times New Roman"/>
          <w:sz w:val="26"/>
          <w:szCs w:val="26"/>
        </w:rPr>
        <w:t xml:space="preserve"> дворі.</w:t>
      </w:r>
    </w:p>
    <w:p w:rsidR="00623B57" w:rsidRPr="00683E15" w:rsidRDefault="00623B57" w:rsidP="00623B57">
      <w:pPr>
        <w:pStyle w:val="21"/>
        <w:tabs>
          <w:tab w:val="left" w:pos="284"/>
        </w:tabs>
        <w:spacing w:after="0" w:line="240" w:lineRule="auto"/>
        <w:ind w:left="708" w:firstLine="567"/>
        <w:rPr>
          <w:rFonts w:ascii="Times New Roman" w:hAnsi="Times New Roman" w:cs="Times New Roman"/>
          <w:b/>
          <w:sz w:val="26"/>
          <w:szCs w:val="26"/>
        </w:rPr>
      </w:pPr>
      <w:r w:rsidRPr="00683E15">
        <w:rPr>
          <w:rFonts w:ascii="Times New Roman" w:hAnsi="Times New Roman" w:cs="Times New Roman"/>
          <w:b/>
          <w:sz w:val="26"/>
          <w:szCs w:val="26"/>
        </w:rPr>
        <w:t>Заклади культурно-побутового обслуговування.</w:t>
      </w:r>
    </w:p>
    <w:p w:rsidR="00623B57" w:rsidRPr="008C4FC0" w:rsidRDefault="00623B57" w:rsidP="000D337B">
      <w:pPr>
        <w:pStyle w:val="a8"/>
        <w:tabs>
          <w:tab w:val="left" w:pos="10348"/>
        </w:tabs>
        <w:spacing w:after="0" w:line="240" w:lineRule="auto"/>
        <w:ind w:left="17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Сучасна мережа об’єктів культурно-побутового обслуговування населення </w:t>
      </w:r>
      <w:r w:rsidRPr="008C4FC0">
        <w:rPr>
          <w:rFonts w:ascii="Times New Roman" w:hAnsi="Times New Roman" w:cs="Times New Roman"/>
          <w:sz w:val="26"/>
          <w:szCs w:val="26"/>
          <w:lang w:val="uk-UA"/>
        </w:rPr>
        <w:t>представлена</w:t>
      </w:r>
      <w:proofErr w:type="gramStart"/>
      <w:r w:rsidRPr="008C4FC0">
        <w:rPr>
          <w:rFonts w:ascii="Times New Roman" w:hAnsi="Times New Roman" w:cs="Times New Roman"/>
          <w:sz w:val="26"/>
          <w:szCs w:val="26"/>
          <w:lang w:val="uk-UA"/>
        </w:rPr>
        <w:t xml:space="preserve"> :</w:t>
      </w:r>
      <w:proofErr w:type="gramEnd"/>
      <w:r w:rsidRPr="008C4FC0">
        <w:rPr>
          <w:rFonts w:ascii="Times New Roman" w:hAnsi="Times New Roman" w:cs="Times New Roman"/>
          <w:sz w:val="26"/>
          <w:szCs w:val="26"/>
          <w:lang w:val="uk-UA"/>
        </w:rPr>
        <w:t xml:space="preserve"> </w:t>
      </w:r>
    </w:p>
    <w:p w:rsidR="00623B57" w:rsidRPr="00336D29" w:rsidRDefault="00623B57" w:rsidP="000D337B">
      <w:pPr>
        <w:pStyle w:val="a8"/>
        <w:tabs>
          <w:tab w:val="left" w:pos="10348"/>
        </w:tabs>
        <w:spacing w:after="0" w:line="240" w:lineRule="auto"/>
        <w:ind w:left="170" w:firstLine="567"/>
        <w:jc w:val="both"/>
        <w:rPr>
          <w:rFonts w:ascii="Times New Roman" w:hAnsi="Times New Roman" w:cs="Times New Roman"/>
          <w:sz w:val="26"/>
          <w:szCs w:val="26"/>
        </w:rPr>
      </w:pPr>
      <w:r w:rsidRPr="00336D29">
        <w:rPr>
          <w:rFonts w:ascii="Times New Roman" w:hAnsi="Times New Roman" w:cs="Times New Roman"/>
          <w:sz w:val="26"/>
          <w:szCs w:val="26"/>
        </w:rPr>
        <w:t xml:space="preserve">1. заклади освіти: </w:t>
      </w:r>
    </w:p>
    <w:p w:rsidR="00623B57" w:rsidRPr="008C4FC0" w:rsidRDefault="00623B57" w:rsidP="00810584">
      <w:pPr>
        <w:autoSpaceDE w:val="0"/>
        <w:autoSpaceDN w:val="0"/>
        <w:adjustRightInd w:val="0"/>
        <w:spacing w:after="0" w:line="240" w:lineRule="auto"/>
        <w:ind w:firstLine="708"/>
        <w:jc w:val="both"/>
        <w:rPr>
          <w:rFonts w:ascii="Times New Roman" w:hAnsi="Times New Roman" w:cs="Times New Roman"/>
          <w:sz w:val="26"/>
          <w:szCs w:val="26"/>
        </w:rPr>
      </w:pPr>
      <w:r w:rsidRPr="008C4FC0">
        <w:rPr>
          <w:rFonts w:ascii="Times New Roman" w:hAnsi="Times New Roman" w:cs="Times New Roman"/>
          <w:sz w:val="26"/>
          <w:szCs w:val="26"/>
        </w:rPr>
        <w:t>На території с</w:t>
      </w:r>
      <w:proofErr w:type="gramStart"/>
      <w:r w:rsidRPr="008C4FC0">
        <w:rPr>
          <w:rFonts w:ascii="Times New Roman" w:hAnsi="Times New Roman" w:cs="Times New Roman"/>
          <w:sz w:val="26"/>
          <w:szCs w:val="26"/>
        </w:rPr>
        <w:t>.М</w:t>
      </w:r>
      <w:proofErr w:type="gramEnd"/>
      <w:r w:rsidRPr="008C4FC0">
        <w:rPr>
          <w:rFonts w:ascii="Times New Roman" w:hAnsi="Times New Roman" w:cs="Times New Roman"/>
          <w:sz w:val="26"/>
          <w:szCs w:val="26"/>
        </w:rPr>
        <w:t>алі Мацевичі заклади освіти відсутні. Дітей возять шкільним автобусом  в  с.Великі Мацевич</w:t>
      </w:r>
      <w:r w:rsidR="00D10350" w:rsidRPr="008C4FC0">
        <w:rPr>
          <w:rFonts w:ascii="Times New Roman" w:hAnsi="Times New Roman" w:cs="Times New Roman"/>
          <w:sz w:val="26"/>
          <w:szCs w:val="26"/>
          <w:lang w:val="uk-UA"/>
        </w:rPr>
        <w:t>,</w:t>
      </w:r>
      <w:r w:rsidRPr="008C4FC0">
        <w:rPr>
          <w:rFonts w:ascii="Times New Roman" w:hAnsi="Times New Roman" w:cs="Times New Roman"/>
          <w:sz w:val="26"/>
          <w:szCs w:val="26"/>
        </w:rPr>
        <w:t xml:space="preserve">і де розташований Великомацевицький  НВК до складу якого входять:  дитячий садочок на 20 місць та  "  школа І-ІІІ ст." на 360 місць (фактична кількість 86 учнів) </w:t>
      </w:r>
    </w:p>
    <w:p w:rsidR="00623B57" w:rsidRPr="00336D29" w:rsidRDefault="00623B57" w:rsidP="004E438C">
      <w:pPr>
        <w:autoSpaceDE w:val="0"/>
        <w:autoSpaceDN w:val="0"/>
        <w:adjustRightInd w:val="0"/>
        <w:spacing w:after="0" w:line="240" w:lineRule="auto"/>
        <w:ind w:firstLine="708"/>
        <w:jc w:val="both"/>
        <w:rPr>
          <w:rFonts w:ascii="Times New Roman" w:hAnsi="Times New Roman" w:cs="Times New Roman"/>
          <w:sz w:val="26"/>
          <w:szCs w:val="26"/>
        </w:rPr>
      </w:pPr>
      <w:r w:rsidRPr="00336D29">
        <w:rPr>
          <w:rFonts w:ascii="Times New Roman" w:hAnsi="Times New Roman" w:cs="Times New Roman"/>
          <w:sz w:val="26"/>
          <w:szCs w:val="26"/>
        </w:rPr>
        <w:t>2. заклади культури:</w:t>
      </w:r>
    </w:p>
    <w:p w:rsidR="00623B57" w:rsidRPr="008C4FC0" w:rsidRDefault="00CB5005"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б</w:t>
      </w:r>
      <w:r w:rsidR="00623B57" w:rsidRPr="008C4FC0">
        <w:rPr>
          <w:rFonts w:ascii="Times New Roman" w:hAnsi="Times New Roman" w:cs="Times New Roman"/>
          <w:sz w:val="26"/>
          <w:szCs w:val="26"/>
          <w:lang w:val="uk-UA"/>
        </w:rPr>
        <w:t>удинок культури  на 70 місць.</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336D29">
        <w:rPr>
          <w:rFonts w:ascii="Times New Roman" w:hAnsi="Times New Roman" w:cs="Times New Roman"/>
          <w:sz w:val="26"/>
          <w:szCs w:val="26"/>
        </w:rPr>
        <w:t>3. культові буді</w:t>
      </w:r>
      <w:proofErr w:type="gramStart"/>
      <w:r w:rsidRPr="00336D29">
        <w:rPr>
          <w:rFonts w:ascii="Times New Roman" w:hAnsi="Times New Roman" w:cs="Times New Roman"/>
          <w:sz w:val="26"/>
          <w:szCs w:val="26"/>
        </w:rPr>
        <w:t>вл</w:t>
      </w:r>
      <w:proofErr w:type="gramEnd"/>
      <w:r w:rsidRPr="00336D29">
        <w:rPr>
          <w:rFonts w:ascii="Times New Roman" w:hAnsi="Times New Roman" w:cs="Times New Roman"/>
          <w:sz w:val="26"/>
          <w:szCs w:val="26"/>
        </w:rPr>
        <w:t>і:</w:t>
      </w:r>
    </w:p>
    <w:p w:rsidR="00623B57" w:rsidRPr="008C4FC0" w:rsidRDefault="00CB5005"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в</w:t>
      </w:r>
      <w:r w:rsidR="00623B57" w:rsidRPr="008C4FC0">
        <w:rPr>
          <w:rFonts w:ascii="Times New Roman" w:hAnsi="Times New Roman" w:cs="Times New Roman"/>
          <w:sz w:val="26"/>
          <w:szCs w:val="26"/>
          <w:lang w:val="uk-UA"/>
        </w:rPr>
        <w:t>ідсутні.</w:t>
      </w:r>
    </w:p>
    <w:p w:rsidR="00623B57" w:rsidRPr="00336D29" w:rsidRDefault="00623B57" w:rsidP="00B66D66">
      <w:pPr>
        <w:pStyle w:val="a8"/>
        <w:tabs>
          <w:tab w:val="left" w:pos="10348"/>
        </w:tabs>
        <w:spacing w:after="0" w:line="240" w:lineRule="auto"/>
        <w:ind w:left="170" w:firstLine="567"/>
        <w:rPr>
          <w:rFonts w:ascii="Times New Roman" w:hAnsi="Times New Roman" w:cs="Times New Roman"/>
          <w:sz w:val="26"/>
          <w:szCs w:val="26"/>
        </w:rPr>
      </w:pPr>
      <w:r w:rsidRPr="00336D29">
        <w:rPr>
          <w:rFonts w:ascii="Times New Roman" w:hAnsi="Times New Roman" w:cs="Times New Roman"/>
          <w:sz w:val="26"/>
          <w:szCs w:val="26"/>
        </w:rPr>
        <w:t>4. заклади охорони здоров′я:</w:t>
      </w:r>
      <w:r w:rsidR="00B66D66">
        <w:rPr>
          <w:rFonts w:ascii="Times New Roman" w:hAnsi="Times New Roman" w:cs="Times New Roman"/>
          <w:sz w:val="26"/>
          <w:szCs w:val="26"/>
          <w:lang w:val="uk-UA"/>
        </w:rPr>
        <w:t xml:space="preserve"> </w:t>
      </w:r>
      <w:r w:rsidRPr="008C4FC0">
        <w:rPr>
          <w:rFonts w:ascii="Times New Roman" w:hAnsi="Times New Roman" w:cs="Times New Roman"/>
          <w:sz w:val="26"/>
          <w:szCs w:val="26"/>
        </w:rPr>
        <w:t>ФАП</w:t>
      </w:r>
      <w:proofErr w:type="gramStart"/>
      <w:r w:rsidRPr="008C4FC0">
        <w:rPr>
          <w:rFonts w:ascii="Times New Roman" w:hAnsi="Times New Roman" w:cs="Times New Roman"/>
          <w:sz w:val="26"/>
          <w:szCs w:val="26"/>
        </w:rPr>
        <w:t xml:space="preserve"> .</w:t>
      </w:r>
      <w:proofErr w:type="gramEnd"/>
    </w:p>
    <w:p w:rsidR="00623B57" w:rsidRPr="00B66D66" w:rsidRDefault="00623B57" w:rsidP="00B66D66">
      <w:pPr>
        <w:pStyle w:val="a8"/>
        <w:tabs>
          <w:tab w:val="left" w:pos="10348"/>
        </w:tabs>
        <w:spacing w:after="0" w:line="240" w:lineRule="auto"/>
        <w:ind w:left="170" w:firstLine="567"/>
        <w:rPr>
          <w:rFonts w:ascii="Times New Roman" w:hAnsi="Times New Roman" w:cs="Times New Roman"/>
          <w:sz w:val="26"/>
          <w:szCs w:val="26"/>
        </w:rPr>
      </w:pPr>
      <w:r w:rsidRPr="00336D29">
        <w:rPr>
          <w:rFonts w:ascii="Times New Roman" w:hAnsi="Times New Roman" w:cs="Times New Roman"/>
          <w:sz w:val="26"/>
          <w:szCs w:val="26"/>
          <w:lang w:val="uk-UA"/>
        </w:rPr>
        <w:t>5</w:t>
      </w:r>
      <w:r w:rsidRPr="00336D29">
        <w:rPr>
          <w:rFonts w:ascii="Times New Roman" w:hAnsi="Times New Roman" w:cs="Times New Roman"/>
          <w:sz w:val="26"/>
          <w:szCs w:val="26"/>
        </w:rPr>
        <w:t>.</w:t>
      </w:r>
      <w:r w:rsidRPr="00336D29">
        <w:rPr>
          <w:rFonts w:ascii="Times New Roman" w:hAnsi="Times New Roman" w:cs="Times New Roman"/>
          <w:sz w:val="26"/>
          <w:szCs w:val="26"/>
          <w:lang w:val="uk-UA"/>
        </w:rPr>
        <w:t xml:space="preserve"> адміністративні</w:t>
      </w:r>
      <w:r w:rsidRPr="00336D29">
        <w:rPr>
          <w:rFonts w:ascii="Times New Roman" w:hAnsi="Times New Roman" w:cs="Times New Roman"/>
          <w:sz w:val="26"/>
          <w:szCs w:val="26"/>
        </w:rPr>
        <w:t xml:space="preserve"> заклади:</w:t>
      </w:r>
      <w:r w:rsidR="00B66D66">
        <w:rPr>
          <w:rFonts w:ascii="Times New Roman" w:hAnsi="Times New Roman" w:cs="Times New Roman"/>
          <w:sz w:val="26"/>
          <w:szCs w:val="26"/>
          <w:lang w:val="uk-UA"/>
        </w:rPr>
        <w:t xml:space="preserve"> </w:t>
      </w:r>
      <w:r w:rsidR="00CB5005">
        <w:rPr>
          <w:rFonts w:ascii="Times New Roman" w:hAnsi="Times New Roman" w:cs="Times New Roman"/>
          <w:sz w:val="26"/>
          <w:szCs w:val="26"/>
          <w:lang w:val="uk-UA"/>
        </w:rPr>
        <w:t>в</w:t>
      </w:r>
      <w:r w:rsidRPr="008C4FC0">
        <w:rPr>
          <w:rFonts w:ascii="Times New Roman" w:hAnsi="Times New Roman" w:cs="Times New Roman"/>
          <w:sz w:val="26"/>
          <w:szCs w:val="26"/>
          <w:lang w:val="uk-UA"/>
        </w:rPr>
        <w:t>ідсутні.</w:t>
      </w:r>
    </w:p>
    <w:p w:rsidR="00623B57" w:rsidRPr="00336D29"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336D29">
        <w:rPr>
          <w:rFonts w:ascii="Times New Roman" w:hAnsi="Times New Roman" w:cs="Times New Roman"/>
          <w:sz w:val="26"/>
          <w:szCs w:val="26"/>
        </w:rPr>
        <w:t>6. заклади торгі</w:t>
      </w:r>
      <w:proofErr w:type="gramStart"/>
      <w:r w:rsidRPr="00336D29">
        <w:rPr>
          <w:rFonts w:ascii="Times New Roman" w:hAnsi="Times New Roman" w:cs="Times New Roman"/>
          <w:sz w:val="26"/>
          <w:szCs w:val="26"/>
        </w:rPr>
        <w:t>вл</w:t>
      </w:r>
      <w:proofErr w:type="gramEnd"/>
      <w:r w:rsidRPr="00336D29">
        <w:rPr>
          <w:rFonts w:ascii="Times New Roman" w:hAnsi="Times New Roman" w:cs="Times New Roman"/>
          <w:sz w:val="26"/>
          <w:szCs w:val="26"/>
        </w:rPr>
        <w:t>і:</w:t>
      </w:r>
    </w:p>
    <w:p w:rsidR="00623B57" w:rsidRPr="008C4FC0" w:rsidRDefault="00CB5005"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м</w:t>
      </w:r>
      <w:r w:rsidR="00623B57" w:rsidRPr="008C4FC0">
        <w:rPr>
          <w:rFonts w:ascii="Times New Roman" w:hAnsi="Times New Roman" w:cs="Times New Roman"/>
          <w:sz w:val="26"/>
          <w:szCs w:val="26"/>
          <w:lang w:val="uk-UA"/>
        </w:rPr>
        <w:t xml:space="preserve">агазин (змішаної торгівлі) 1шт. </w:t>
      </w:r>
    </w:p>
    <w:p w:rsidR="00623B57" w:rsidRPr="008C4FC0" w:rsidRDefault="00623B57" w:rsidP="00B66D66">
      <w:pPr>
        <w:pStyle w:val="a8"/>
        <w:tabs>
          <w:tab w:val="left" w:pos="10348"/>
        </w:tabs>
        <w:spacing w:after="0" w:line="240" w:lineRule="auto"/>
        <w:ind w:left="170" w:firstLine="567"/>
        <w:rPr>
          <w:rFonts w:ascii="Times New Roman" w:hAnsi="Times New Roman" w:cs="Times New Roman"/>
          <w:sz w:val="26"/>
          <w:szCs w:val="26"/>
          <w:lang w:val="uk-UA"/>
        </w:rPr>
      </w:pPr>
      <w:r w:rsidRPr="00CB5005">
        <w:rPr>
          <w:rFonts w:ascii="Times New Roman" w:hAnsi="Times New Roman" w:cs="Times New Roman"/>
          <w:sz w:val="26"/>
          <w:szCs w:val="26"/>
          <w:lang w:val="uk-UA"/>
        </w:rPr>
        <w:t>7. спортивні споруди:</w:t>
      </w:r>
      <w:r w:rsidR="00B66D66">
        <w:rPr>
          <w:rFonts w:ascii="Times New Roman" w:hAnsi="Times New Roman" w:cs="Times New Roman"/>
          <w:sz w:val="26"/>
          <w:szCs w:val="26"/>
          <w:lang w:val="uk-UA"/>
        </w:rPr>
        <w:t xml:space="preserve"> </w:t>
      </w:r>
      <w:r w:rsidR="00CB5005">
        <w:rPr>
          <w:rFonts w:ascii="Times New Roman" w:hAnsi="Times New Roman" w:cs="Times New Roman"/>
          <w:sz w:val="26"/>
          <w:szCs w:val="26"/>
          <w:lang w:val="uk-UA"/>
        </w:rPr>
        <w:t>в</w:t>
      </w:r>
      <w:r w:rsidRPr="008C4FC0">
        <w:rPr>
          <w:rFonts w:ascii="Times New Roman" w:hAnsi="Times New Roman" w:cs="Times New Roman"/>
          <w:sz w:val="26"/>
          <w:szCs w:val="26"/>
          <w:lang w:val="uk-UA"/>
        </w:rPr>
        <w:t>ідсутні.</w:t>
      </w:r>
    </w:p>
    <w:p w:rsidR="00623B57" w:rsidRPr="00CB5005" w:rsidRDefault="00623B57" w:rsidP="00623B57">
      <w:pPr>
        <w:pStyle w:val="a8"/>
        <w:tabs>
          <w:tab w:val="left" w:pos="10348"/>
        </w:tabs>
        <w:spacing w:after="0" w:line="240" w:lineRule="auto"/>
        <w:ind w:left="170" w:firstLine="567"/>
        <w:rPr>
          <w:rFonts w:ascii="Times New Roman" w:hAnsi="Times New Roman" w:cs="Times New Roman"/>
          <w:bCs/>
          <w:sz w:val="26"/>
          <w:szCs w:val="26"/>
          <w:lang w:val="uk-UA"/>
        </w:rPr>
      </w:pPr>
      <w:r w:rsidRPr="00CB5005">
        <w:rPr>
          <w:rFonts w:ascii="Times New Roman" w:hAnsi="Times New Roman" w:cs="Times New Roman"/>
          <w:sz w:val="26"/>
          <w:szCs w:val="26"/>
          <w:lang w:val="uk-UA"/>
        </w:rPr>
        <w:t xml:space="preserve">8. </w:t>
      </w:r>
      <w:r w:rsidRPr="00CB5005">
        <w:rPr>
          <w:rFonts w:ascii="Times New Roman" w:hAnsi="Times New Roman" w:cs="Times New Roman"/>
          <w:bCs/>
          <w:sz w:val="26"/>
          <w:szCs w:val="26"/>
          <w:lang w:val="uk-UA"/>
        </w:rPr>
        <w:t>пам’ятки історії:</w:t>
      </w:r>
    </w:p>
    <w:p w:rsidR="00623B57" w:rsidRPr="008C4FC0" w:rsidRDefault="00623B57" w:rsidP="00623B57">
      <w:pPr>
        <w:tabs>
          <w:tab w:val="left" w:pos="10065"/>
        </w:tabs>
        <w:spacing w:after="0" w:line="240" w:lineRule="auto"/>
        <w:ind w:left="170" w:firstLine="284"/>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Згідно відповіді з відділу охорони пам’яток історії та культури у Хмельницькій області від 31.05.2018 №39 в с. Малі Мацевичі пам’яток археології, архітектури та об’єктів садово-паркового мистецтва та історії не зареєстровано.</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lang w:val="uk-UA"/>
        </w:rPr>
        <w:t>Населення забезпечене об’єктами громадського обслуговування в межах сільської ради.</w:t>
      </w:r>
    </w:p>
    <w:p w:rsidR="00623B57" w:rsidRPr="00B66D66" w:rsidRDefault="00623B57" w:rsidP="00623B57">
      <w:pPr>
        <w:pStyle w:val="21"/>
        <w:tabs>
          <w:tab w:val="left" w:pos="284"/>
        </w:tabs>
        <w:spacing w:after="0" w:line="240" w:lineRule="auto"/>
        <w:ind w:left="708" w:firstLine="567"/>
        <w:rPr>
          <w:rFonts w:ascii="Times New Roman" w:hAnsi="Times New Roman" w:cs="Times New Roman"/>
          <w:b/>
          <w:sz w:val="26"/>
          <w:szCs w:val="26"/>
        </w:rPr>
      </w:pPr>
      <w:r w:rsidRPr="00B66D66">
        <w:rPr>
          <w:rFonts w:ascii="Times New Roman" w:hAnsi="Times New Roman" w:cs="Times New Roman"/>
          <w:b/>
          <w:sz w:val="26"/>
          <w:szCs w:val="26"/>
        </w:rPr>
        <w:t>Господарський комплекс.</w:t>
      </w:r>
    </w:p>
    <w:p w:rsidR="00623B57" w:rsidRPr="00C2573E" w:rsidRDefault="00623B57" w:rsidP="00C2573E">
      <w:pPr>
        <w:spacing w:after="0" w:line="240" w:lineRule="auto"/>
        <w:ind w:firstLine="704"/>
        <w:jc w:val="both"/>
        <w:rPr>
          <w:rFonts w:ascii="Times New Roman" w:hAnsi="Times New Roman" w:cs="Times New Roman"/>
          <w:sz w:val="26"/>
          <w:szCs w:val="26"/>
        </w:rPr>
      </w:pPr>
      <w:r w:rsidRPr="008C4FC0">
        <w:rPr>
          <w:rFonts w:ascii="Times New Roman" w:hAnsi="Times New Roman" w:cs="Times New Roman"/>
          <w:sz w:val="26"/>
          <w:szCs w:val="26"/>
        </w:rPr>
        <w:t>На території населеного пункту території виробничого призначення розташовані в центральній частині села</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r w:rsidR="00C2573E">
        <w:rPr>
          <w:rFonts w:ascii="Times New Roman" w:hAnsi="Times New Roman" w:cs="Times New Roman"/>
          <w:sz w:val="26"/>
          <w:szCs w:val="26"/>
        </w:rPr>
        <w:t xml:space="preserve">  На даний час це </w:t>
      </w:r>
      <w:r w:rsidR="00C2573E">
        <w:rPr>
          <w:rFonts w:ascii="Times New Roman" w:hAnsi="Times New Roman" w:cs="Times New Roman"/>
          <w:sz w:val="26"/>
          <w:szCs w:val="26"/>
          <w:lang w:val="uk-UA"/>
        </w:rPr>
        <w:t xml:space="preserve"> - з</w:t>
      </w:r>
      <w:r w:rsidRPr="00C2573E">
        <w:rPr>
          <w:rFonts w:ascii="Times New Roman" w:hAnsi="Times New Roman" w:cs="Times New Roman"/>
          <w:sz w:val="26"/>
          <w:szCs w:val="26"/>
        </w:rPr>
        <w:t>ернотік з СЗЗ 100м</w:t>
      </w:r>
      <w:r w:rsidRPr="00C2573E">
        <w:rPr>
          <w:rFonts w:ascii="Times New Roman" w:hAnsi="Times New Roman" w:cs="Times New Roman"/>
          <w:sz w:val="26"/>
          <w:szCs w:val="26"/>
          <w:lang w:val="uk-UA"/>
        </w:rPr>
        <w:t>.</w:t>
      </w:r>
      <w:r w:rsidRPr="00C2573E">
        <w:rPr>
          <w:rFonts w:ascii="Times New Roman" w:hAnsi="Times New Roman" w:cs="Times New Roman"/>
          <w:sz w:val="26"/>
          <w:szCs w:val="26"/>
        </w:rPr>
        <w:tab/>
      </w:r>
    </w:p>
    <w:p w:rsidR="00623B57" w:rsidRPr="008C4FC0" w:rsidRDefault="00623B57" w:rsidP="00C2573E">
      <w:pPr>
        <w:spacing w:after="0" w:line="240" w:lineRule="auto"/>
        <w:ind w:left="142" w:right="170" w:firstLine="709"/>
        <w:contextualSpacing/>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   На сході (в межах населеного пункту) розташоване діюче кладовище площею </w:t>
      </w:r>
      <w:r w:rsidRPr="008C4FC0">
        <w:rPr>
          <w:rFonts w:ascii="Times New Roman" w:hAnsi="Times New Roman" w:cs="Times New Roman"/>
          <w:sz w:val="26"/>
          <w:szCs w:val="26"/>
          <w:lang w:val="uk-UA"/>
        </w:rPr>
        <w:t>0,64</w:t>
      </w:r>
      <w:r w:rsidRPr="008C4FC0">
        <w:rPr>
          <w:rFonts w:ascii="Times New Roman" w:hAnsi="Times New Roman" w:cs="Times New Roman"/>
          <w:sz w:val="26"/>
          <w:szCs w:val="26"/>
        </w:rPr>
        <w:t xml:space="preserve"> га</w:t>
      </w:r>
      <w:proofErr w:type="gramStart"/>
      <w:r w:rsidRPr="008C4FC0">
        <w:rPr>
          <w:rFonts w:ascii="Times New Roman" w:hAnsi="Times New Roman" w:cs="Times New Roman"/>
          <w:sz w:val="26"/>
          <w:szCs w:val="26"/>
          <w:lang w:val="uk-UA"/>
        </w:rPr>
        <w:t>.</w:t>
      </w:r>
      <w:r w:rsidRPr="008C4FC0">
        <w:rPr>
          <w:rFonts w:ascii="Times New Roman" w:hAnsi="Times New Roman" w:cs="Times New Roman"/>
          <w:sz w:val="26"/>
          <w:szCs w:val="26"/>
        </w:rPr>
        <w:t>з</w:t>
      </w:r>
      <w:proofErr w:type="gramEnd"/>
      <w:r w:rsidRPr="008C4FC0">
        <w:rPr>
          <w:rFonts w:ascii="Times New Roman" w:hAnsi="Times New Roman" w:cs="Times New Roman"/>
          <w:sz w:val="26"/>
          <w:szCs w:val="26"/>
        </w:rPr>
        <w:t xml:space="preserve"> СЗЗ 300м. </w:t>
      </w:r>
    </w:p>
    <w:p w:rsidR="00623B57" w:rsidRPr="008C4FC0" w:rsidRDefault="00623B57" w:rsidP="00C2573E">
      <w:pPr>
        <w:spacing w:after="0" w:line="240" w:lineRule="auto"/>
        <w:ind w:left="142" w:right="170" w:firstLine="709"/>
        <w:contextualSpacing/>
        <w:jc w:val="both"/>
        <w:rPr>
          <w:rFonts w:ascii="Times New Roman" w:hAnsi="Times New Roman" w:cs="Times New Roman"/>
          <w:sz w:val="26"/>
          <w:szCs w:val="26"/>
        </w:rPr>
      </w:pPr>
      <w:r w:rsidRPr="008C4FC0">
        <w:rPr>
          <w:rFonts w:ascii="Times New Roman" w:hAnsi="Times New Roman" w:cs="Times New Roman"/>
          <w:sz w:val="26"/>
          <w:szCs w:val="26"/>
        </w:rPr>
        <w:t xml:space="preserve">Дані об’єкти  господарювання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623B57" w:rsidRPr="00B66D66" w:rsidRDefault="00623B57" w:rsidP="00C2573E">
      <w:pPr>
        <w:pStyle w:val="21"/>
        <w:tabs>
          <w:tab w:val="left" w:pos="284"/>
        </w:tabs>
        <w:spacing w:after="0" w:line="240" w:lineRule="auto"/>
        <w:ind w:left="708" w:firstLine="567"/>
        <w:jc w:val="both"/>
        <w:rPr>
          <w:rFonts w:ascii="Times New Roman" w:hAnsi="Times New Roman" w:cs="Times New Roman"/>
          <w:sz w:val="26"/>
          <w:szCs w:val="26"/>
        </w:rPr>
      </w:pPr>
      <w:r w:rsidRPr="00B66D66">
        <w:rPr>
          <w:rFonts w:ascii="Times New Roman" w:hAnsi="Times New Roman" w:cs="Times New Roman"/>
          <w:b/>
          <w:sz w:val="26"/>
          <w:szCs w:val="26"/>
        </w:rPr>
        <w:t>Транспортне забезпечення</w:t>
      </w:r>
      <w:r w:rsidRPr="00B66D66">
        <w:rPr>
          <w:rFonts w:ascii="Times New Roman" w:hAnsi="Times New Roman" w:cs="Times New Roman"/>
          <w:sz w:val="26"/>
          <w:szCs w:val="26"/>
        </w:rPr>
        <w:t>.</w:t>
      </w:r>
    </w:p>
    <w:p w:rsidR="00623B57" w:rsidRPr="008C4FC0" w:rsidRDefault="00623B57" w:rsidP="00C2573E">
      <w:pPr>
        <w:spacing w:after="0" w:line="240" w:lineRule="auto"/>
        <w:ind w:firstLine="540"/>
        <w:jc w:val="both"/>
        <w:rPr>
          <w:rFonts w:ascii="Times New Roman" w:hAnsi="Times New Roman" w:cs="Times New Roman"/>
          <w:sz w:val="26"/>
          <w:szCs w:val="26"/>
        </w:rPr>
      </w:pPr>
      <w:proofErr w:type="gramStart"/>
      <w:r w:rsidRPr="008C4FC0">
        <w:rPr>
          <w:rFonts w:ascii="Times New Roman" w:hAnsi="Times New Roman" w:cs="Times New Roman"/>
          <w:sz w:val="26"/>
          <w:szCs w:val="26"/>
        </w:rPr>
        <w:t>З</w:t>
      </w:r>
      <w:proofErr w:type="gramEnd"/>
      <w:r w:rsidRPr="008C4FC0">
        <w:rPr>
          <w:rFonts w:ascii="Times New Roman" w:hAnsi="Times New Roman" w:cs="Times New Roman"/>
          <w:sz w:val="26"/>
          <w:szCs w:val="26"/>
        </w:rPr>
        <w:t xml:space="preserve"> півдня на схід, через  територію села проходить автодорога місцевого значення О231410  Раштівка - Малі Мацевичі протяжністю 2,09 км. Технічна категорія І</w:t>
      </w:r>
      <w:r w:rsidRPr="008C4FC0">
        <w:rPr>
          <w:rFonts w:ascii="Times New Roman" w:hAnsi="Times New Roman" w:cs="Times New Roman"/>
          <w:sz w:val="26"/>
          <w:szCs w:val="26"/>
          <w:lang w:val="en-US"/>
        </w:rPr>
        <w:t>V</w:t>
      </w:r>
      <w:r w:rsidRPr="008C4FC0">
        <w:rPr>
          <w:rFonts w:ascii="Times New Roman" w:hAnsi="Times New Roman" w:cs="Times New Roman"/>
          <w:sz w:val="26"/>
          <w:szCs w:val="26"/>
        </w:rPr>
        <w:t xml:space="preserve">, </w:t>
      </w:r>
    </w:p>
    <w:p w:rsidR="00623B57" w:rsidRPr="00C2573E" w:rsidRDefault="00623B57" w:rsidP="00C2573E">
      <w:pPr>
        <w:pStyle w:val="a8"/>
        <w:tabs>
          <w:tab w:val="left" w:pos="10206"/>
        </w:tabs>
        <w:spacing w:after="0" w:line="240" w:lineRule="auto"/>
        <w:ind w:left="17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Загальна протяжність</w:t>
      </w:r>
      <w:r w:rsidR="000547BA"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 xml:space="preserve"> вулиць і доріг комунальної власності </w:t>
      </w:r>
      <w:r w:rsidRPr="008C4FC0">
        <w:rPr>
          <w:rFonts w:ascii="Times New Roman" w:hAnsi="Times New Roman" w:cs="Times New Roman"/>
          <w:sz w:val="26"/>
          <w:szCs w:val="26"/>
          <w:lang w:val="uk-UA"/>
        </w:rPr>
        <w:t>3,38</w:t>
      </w:r>
      <w:r w:rsidRPr="008C4FC0">
        <w:rPr>
          <w:rFonts w:ascii="Times New Roman" w:hAnsi="Times New Roman" w:cs="Times New Roman"/>
          <w:sz w:val="26"/>
          <w:szCs w:val="26"/>
        </w:rPr>
        <w:t xml:space="preserve"> км, з них з твердим покриттям </w:t>
      </w:r>
      <w:r w:rsidRPr="008C4FC0">
        <w:rPr>
          <w:rFonts w:ascii="Times New Roman" w:hAnsi="Times New Roman" w:cs="Times New Roman"/>
          <w:sz w:val="26"/>
          <w:szCs w:val="26"/>
          <w:lang w:val="uk-UA"/>
        </w:rPr>
        <w:t>3,38 км</w:t>
      </w:r>
      <w:r w:rsidRPr="008C4FC0">
        <w:rPr>
          <w:rFonts w:ascii="Times New Roman" w:hAnsi="Times New Roman" w:cs="Times New Roman"/>
          <w:sz w:val="26"/>
          <w:szCs w:val="26"/>
        </w:rPr>
        <w:t>.</w:t>
      </w:r>
    </w:p>
    <w:p w:rsidR="00623B57" w:rsidRPr="008C4FC0" w:rsidRDefault="00623B57" w:rsidP="007F1449">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Запропоновано збільшити площу населеного пункту шляхом включення </w:t>
      </w:r>
      <w:proofErr w:type="gramStart"/>
      <w:r w:rsidRPr="008C4FC0">
        <w:rPr>
          <w:rFonts w:ascii="Times New Roman" w:hAnsi="Times New Roman" w:cs="Times New Roman"/>
          <w:sz w:val="26"/>
          <w:szCs w:val="26"/>
        </w:rPr>
        <w:t>до</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меж</w:t>
      </w:r>
      <w:proofErr w:type="gramEnd"/>
      <w:r w:rsidRPr="008C4FC0">
        <w:rPr>
          <w:rFonts w:ascii="Times New Roman" w:hAnsi="Times New Roman" w:cs="Times New Roman"/>
          <w:sz w:val="26"/>
          <w:szCs w:val="26"/>
        </w:rPr>
        <w:t xml:space="preserve"> села земель запасу.  На даний час площа села складає 116,60га, пропонується включити  91,67 га</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Загалом проектна проща населеного пункту становитиме 208,27га.</w:t>
      </w:r>
    </w:p>
    <w:p w:rsidR="00623B57" w:rsidRPr="00C2573E" w:rsidRDefault="00623B57" w:rsidP="00C2573E">
      <w:pPr>
        <w:autoSpaceDE w:val="0"/>
        <w:autoSpaceDN w:val="0"/>
        <w:adjustRightInd w:val="0"/>
        <w:spacing w:after="0" w:line="240" w:lineRule="auto"/>
        <w:jc w:val="both"/>
        <w:rPr>
          <w:rFonts w:ascii="Times New Roman" w:hAnsi="Times New Roman" w:cs="Times New Roman"/>
          <w:b/>
          <w:color w:val="000000"/>
          <w:sz w:val="26"/>
          <w:szCs w:val="26"/>
        </w:rPr>
      </w:pPr>
      <w:r w:rsidRPr="00C2573E">
        <w:rPr>
          <w:rFonts w:ascii="Times New Roman" w:hAnsi="Times New Roman" w:cs="Times New Roman"/>
          <w:b/>
          <w:color w:val="000000"/>
          <w:sz w:val="26"/>
          <w:szCs w:val="26"/>
        </w:rPr>
        <w:t xml:space="preserve">      На розрахунковий період (2019-2039рр.) запроектовано:</w:t>
      </w:r>
    </w:p>
    <w:p w:rsidR="00623B57" w:rsidRPr="008C4FC0" w:rsidRDefault="00623B57" w:rsidP="007F1449">
      <w:pPr>
        <w:spacing w:after="0" w:line="240" w:lineRule="auto"/>
        <w:ind w:left="79" w:firstLine="629"/>
        <w:jc w:val="both"/>
        <w:rPr>
          <w:rFonts w:ascii="Times New Roman" w:hAnsi="Times New Roman" w:cs="Times New Roman"/>
          <w:sz w:val="26"/>
          <w:szCs w:val="26"/>
        </w:rPr>
      </w:pPr>
      <w:r w:rsidRPr="008C4FC0">
        <w:rPr>
          <w:rFonts w:ascii="Times New Roman" w:hAnsi="Times New Roman" w:cs="Times New Roman"/>
          <w:sz w:val="26"/>
          <w:szCs w:val="26"/>
        </w:rPr>
        <w:t xml:space="preserve">- ущільнення житлової забудови; </w:t>
      </w:r>
    </w:p>
    <w:p w:rsidR="00623B57" w:rsidRPr="008C4FC0" w:rsidRDefault="00623B57" w:rsidP="007F1449">
      <w:pPr>
        <w:spacing w:after="0" w:line="240" w:lineRule="auto"/>
        <w:ind w:left="79" w:firstLine="629"/>
        <w:jc w:val="both"/>
        <w:rPr>
          <w:rFonts w:ascii="Times New Roman" w:hAnsi="Times New Roman" w:cs="Times New Roman"/>
          <w:sz w:val="26"/>
          <w:szCs w:val="26"/>
        </w:rPr>
      </w:pPr>
      <w:r w:rsidRPr="008C4FC0">
        <w:rPr>
          <w:rFonts w:ascii="Times New Roman" w:hAnsi="Times New Roman" w:cs="Times New Roman"/>
          <w:sz w:val="26"/>
          <w:szCs w:val="26"/>
        </w:rPr>
        <w:lastRenderedPageBreak/>
        <w:t xml:space="preserve">- передбачено виділення земельної ділянки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 xml:space="preserve">ід пожежне депо </w:t>
      </w:r>
      <w:r w:rsidRPr="008C4FC0">
        <w:rPr>
          <w:rFonts w:ascii="Times New Roman" w:hAnsi="Times New Roman" w:cs="Times New Roman"/>
          <w:sz w:val="26"/>
          <w:szCs w:val="26"/>
          <w:lang w:val="uk-UA"/>
        </w:rPr>
        <w:t xml:space="preserve"> на 1 автомобіль </w:t>
      </w:r>
      <w:r w:rsidRPr="008C4FC0">
        <w:rPr>
          <w:rFonts w:ascii="Times New Roman" w:hAnsi="Times New Roman" w:cs="Times New Roman"/>
          <w:sz w:val="26"/>
          <w:szCs w:val="26"/>
        </w:rPr>
        <w:t xml:space="preserve">по вул. </w:t>
      </w:r>
      <w:r w:rsidRPr="008C4FC0">
        <w:rPr>
          <w:rFonts w:ascii="Times New Roman" w:hAnsi="Times New Roman" w:cs="Times New Roman"/>
          <w:sz w:val="26"/>
          <w:szCs w:val="26"/>
          <w:lang w:val="uk-UA"/>
        </w:rPr>
        <w:t>Колгоспній</w:t>
      </w:r>
      <w:r w:rsidRPr="008C4FC0">
        <w:rPr>
          <w:rFonts w:ascii="Times New Roman" w:hAnsi="Times New Roman" w:cs="Times New Roman"/>
          <w:sz w:val="26"/>
          <w:szCs w:val="26"/>
        </w:rPr>
        <w:t xml:space="preserve"> ;</w:t>
      </w:r>
    </w:p>
    <w:p w:rsidR="00623B57" w:rsidRPr="008C4FC0" w:rsidRDefault="00623B57" w:rsidP="007F1449">
      <w:pPr>
        <w:spacing w:after="0" w:line="240" w:lineRule="auto"/>
        <w:ind w:left="79" w:firstLine="629"/>
        <w:jc w:val="both"/>
        <w:rPr>
          <w:rFonts w:ascii="Times New Roman" w:hAnsi="Times New Roman" w:cs="Times New Roman"/>
          <w:sz w:val="26"/>
          <w:szCs w:val="26"/>
          <w:lang w:val="uk-UA"/>
        </w:rPr>
      </w:pPr>
      <w:r w:rsidRPr="008C4FC0">
        <w:rPr>
          <w:rFonts w:ascii="Times New Roman" w:hAnsi="Times New Roman" w:cs="Times New Roman"/>
          <w:sz w:val="26"/>
          <w:szCs w:val="26"/>
        </w:rPr>
        <w:t>- запроектовано ділянк</w:t>
      </w:r>
      <w:r w:rsidRPr="008C4FC0">
        <w:rPr>
          <w:rFonts w:ascii="Times New Roman" w:hAnsi="Times New Roman" w:cs="Times New Roman"/>
          <w:sz w:val="26"/>
          <w:szCs w:val="26"/>
          <w:lang w:val="uk-UA"/>
        </w:rPr>
        <w:t xml:space="preserve">у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дитяч</w:t>
      </w:r>
      <w:r w:rsidRPr="008C4FC0">
        <w:rPr>
          <w:rFonts w:ascii="Times New Roman" w:hAnsi="Times New Roman" w:cs="Times New Roman"/>
          <w:sz w:val="26"/>
          <w:szCs w:val="26"/>
          <w:lang w:val="uk-UA"/>
        </w:rPr>
        <w:t>ий</w:t>
      </w:r>
      <w:r w:rsidRPr="008C4FC0">
        <w:rPr>
          <w:rFonts w:ascii="Times New Roman" w:hAnsi="Times New Roman" w:cs="Times New Roman"/>
          <w:sz w:val="26"/>
          <w:szCs w:val="26"/>
        </w:rPr>
        <w:t xml:space="preserve"> майданчик ;</w:t>
      </w:r>
    </w:p>
    <w:p w:rsidR="00623B57" w:rsidRPr="008C4FC0" w:rsidRDefault="00623B57" w:rsidP="00C2573E">
      <w:pPr>
        <w:spacing w:after="0" w:line="240" w:lineRule="auto"/>
        <w:jc w:val="both"/>
        <w:rPr>
          <w:rFonts w:ascii="Times New Roman" w:hAnsi="Times New Roman" w:cs="Times New Roman"/>
          <w:sz w:val="26"/>
          <w:szCs w:val="26"/>
          <w:vertAlign w:val="superscript"/>
        </w:rPr>
      </w:pPr>
      <w:r w:rsidRPr="008C4FC0">
        <w:rPr>
          <w:rFonts w:ascii="Times New Roman" w:hAnsi="Times New Roman" w:cs="Times New Roman"/>
          <w:sz w:val="26"/>
          <w:szCs w:val="26"/>
        </w:rPr>
        <w:t xml:space="preserve">       На розрахунковий період  забудови 2018-2038рр. запроектовано 18 житлових будинки з присадибними ділянками, загальною житловою площею 4,44 га.,  житловий фонд становить 4,340 тис</w:t>
      </w:r>
      <w:proofErr w:type="gramStart"/>
      <w:r w:rsidRPr="008C4FC0">
        <w:rPr>
          <w:rFonts w:ascii="Times New Roman" w:hAnsi="Times New Roman" w:cs="Times New Roman"/>
          <w:sz w:val="26"/>
          <w:szCs w:val="26"/>
        </w:rPr>
        <w:t>.</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м</w:t>
      </w:r>
      <w:proofErr w:type="gramEnd"/>
      <w:r w:rsidRPr="008C4FC0">
        <w:rPr>
          <w:rFonts w:ascii="Times New Roman" w:hAnsi="Times New Roman" w:cs="Times New Roman"/>
          <w:sz w:val="26"/>
          <w:szCs w:val="26"/>
          <w:vertAlign w:val="superscript"/>
        </w:rPr>
        <w:t xml:space="preserve">2 </w:t>
      </w:r>
    </w:p>
    <w:p w:rsidR="00623B57" w:rsidRPr="00B66D66" w:rsidRDefault="00623B57" w:rsidP="00C2573E">
      <w:pPr>
        <w:pStyle w:val="21"/>
        <w:tabs>
          <w:tab w:val="left" w:pos="284"/>
        </w:tabs>
        <w:spacing w:after="0" w:line="240" w:lineRule="auto"/>
        <w:ind w:left="170" w:firstLine="567"/>
        <w:jc w:val="both"/>
        <w:rPr>
          <w:rFonts w:ascii="Times New Roman" w:hAnsi="Times New Roman" w:cs="Times New Roman"/>
          <w:b/>
          <w:sz w:val="26"/>
          <w:szCs w:val="26"/>
        </w:rPr>
      </w:pPr>
      <w:r w:rsidRPr="00B66D66">
        <w:rPr>
          <w:rFonts w:ascii="Times New Roman" w:hAnsi="Times New Roman" w:cs="Times New Roman"/>
          <w:b/>
          <w:sz w:val="26"/>
          <w:szCs w:val="26"/>
        </w:rPr>
        <w:t>Господарський комплекс.</w:t>
      </w:r>
    </w:p>
    <w:p w:rsidR="00623B57" w:rsidRPr="008C4FC0" w:rsidRDefault="007F1449" w:rsidP="007F1449">
      <w:pPr>
        <w:spacing w:after="0"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00623B57" w:rsidRPr="008C4FC0">
        <w:rPr>
          <w:rFonts w:ascii="Times New Roman" w:hAnsi="Times New Roman" w:cs="Times New Roman"/>
          <w:sz w:val="26"/>
          <w:szCs w:val="26"/>
        </w:rPr>
        <w:t>На території населеного пункту території виробничого призначення розташовані в центральній частині села</w:t>
      </w:r>
      <w:proofErr w:type="gramStart"/>
      <w:r w:rsidR="00623B57" w:rsidRPr="008C4FC0">
        <w:rPr>
          <w:rFonts w:ascii="Times New Roman" w:hAnsi="Times New Roman" w:cs="Times New Roman"/>
          <w:sz w:val="26"/>
          <w:szCs w:val="26"/>
        </w:rPr>
        <w:t xml:space="preserve"> .</w:t>
      </w:r>
      <w:proofErr w:type="gramEnd"/>
      <w:r w:rsidR="00623B57" w:rsidRPr="008C4FC0">
        <w:rPr>
          <w:rFonts w:ascii="Times New Roman" w:hAnsi="Times New Roman" w:cs="Times New Roman"/>
          <w:sz w:val="26"/>
          <w:szCs w:val="26"/>
        </w:rPr>
        <w:t xml:space="preserve">  </w:t>
      </w:r>
    </w:p>
    <w:p w:rsidR="00623B57" w:rsidRPr="008C4FC0" w:rsidRDefault="007F1449" w:rsidP="000547BA">
      <w:pPr>
        <w:spacing w:after="0" w:line="240" w:lineRule="auto"/>
        <w:ind w:left="92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uk-UA"/>
        </w:rPr>
        <w:t>з</w:t>
      </w:r>
      <w:r w:rsidR="00623B57" w:rsidRPr="008C4FC0">
        <w:rPr>
          <w:rFonts w:ascii="Times New Roman" w:hAnsi="Times New Roman" w:cs="Times New Roman"/>
          <w:sz w:val="26"/>
          <w:szCs w:val="26"/>
        </w:rPr>
        <w:t>ернотік з СЗЗ 100м, функціону</w:t>
      </w:r>
      <w:proofErr w:type="gramStart"/>
      <w:r w:rsidR="00623B57" w:rsidRPr="008C4FC0">
        <w:rPr>
          <w:rFonts w:ascii="Times New Roman" w:hAnsi="Times New Roman" w:cs="Times New Roman"/>
          <w:sz w:val="26"/>
          <w:szCs w:val="26"/>
        </w:rPr>
        <w:t>є;</w:t>
      </w:r>
      <w:proofErr w:type="gramEnd"/>
    </w:p>
    <w:p w:rsidR="00623B57" w:rsidRPr="008C4FC0" w:rsidRDefault="00623B57" w:rsidP="000547BA">
      <w:pPr>
        <w:tabs>
          <w:tab w:val="left" w:pos="10065"/>
        </w:tabs>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Даний об’єкт не впливає на існуючу житлову  та громадську забудову села.</w:t>
      </w:r>
    </w:p>
    <w:p w:rsidR="00623B57" w:rsidRPr="008C4FC0" w:rsidRDefault="00623B57" w:rsidP="000547BA">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Існуюче кладовище впливає своєю СЗЗ на існуючу житлову забудову.</w:t>
      </w:r>
    </w:p>
    <w:p w:rsidR="00623B57" w:rsidRPr="008C4FC0" w:rsidRDefault="00623B57" w:rsidP="007F1449">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 xml:space="preserve">Генеральним планом рекомендується закрити існуюче кладовище і виділити територію для нового (площею 0,60 га) в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івденно-східному напрямку від села (див лист 2.), щоб СЗЗ 300м не впливала на розвиток населеного пункту та існуючу забудову. Інженерне забезпечення села на час розробки проекту наступне:</w:t>
      </w:r>
    </w:p>
    <w:p w:rsidR="00623B57" w:rsidRPr="008C4FC0" w:rsidRDefault="00623B57" w:rsidP="00623B57">
      <w:pPr>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 xml:space="preserve">а)  </w:t>
      </w:r>
      <w:r w:rsidRPr="008C4FC0">
        <w:rPr>
          <w:rFonts w:ascii="Times New Roman" w:hAnsi="Times New Roman" w:cs="Times New Roman"/>
          <w:sz w:val="26"/>
          <w:szCs w:val="26"/>
          <w:lang w:val="uk-UA"/>
        </w:rPr>
        <w:t>н</w:t>
      </w:r>
      <w:r w:rsidRPr="008C4FC0">
        <w:rPr>
          <w:rFonts w:ascii="Times New Roman" w:hAnsi="Times New Roman" w:cs="Times New Roman"/>
          <w:sz w:val="26"/>
          <w:szCs w:val="26"/>
        </w:rPr>
        <w:t>а даний час с. Великі Мацевичі забезпечена централізованим водопостачанням</w:t>
      </w:r>
      <w:r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 xml:space="preserve">є </w:t>
      </w:r>
      <w:r w:rsidRPr="008C4FC0">
        <w:rPr>
          <w:rFonts w:ascii="Times New Roman" w:hAnsi="Times New Roman" w:cs="Times New Roman"/>
          <w:sz w:val="26"/>
          <w:szCs w:val="26"/>
          <w:lang w:val="uk-UA"/>
        </w:rPr>
        <w:t>одна</w:t>
      </w:r>
      <w:r w:rsidRPr="008C4FC0">
        <w:rPr>
          <w:rFonts w:ascii="Times New Roman" w:hAnsi="Times New Roman" w:cs="Times New Roman"/>
          <w:sz w:val="26"/>
          <w:szCs w:val="26"/>
        </w:rPr>
        <w:t xml:space="preserve"> свердловин</w:t>
      </w:r>
      <w:r w:rsidRPr="008C4FC0">
        <w:rPr>
          <w:rFonts w:ascii="Times New Roman" w:hAnsi="Times New Roman" w:cs="Times New Roman"/>
          <w:sz w:val="26"/>
          <w:szCs w:val="26"/>
          <w:lang w:val="uk-UA"/>
        </w:rPr>
        <w:t>ата</w:t>
      </w:r>
      <w:r w:rsidRPr="008C4FC0">
        <w:rPr>
          <w:rFonts w:ascii="Times New Roman" w:hAnsi="Times New Roman" w:cs="Times New Roman"/>
          <w:sz w:val="26"/>
          <w:szCs w:val="26"/>
        </w:rPr>
        <w:t xml:space="preserve"> водонапірн</w:t>
      </w:r>
      <w:r w:rsidRPr="008C4FC0">
        <w:rPr>
          <w:rFonts w:ascii="Times New Roman" w:hAnsi="Times New Roman" w:cs="Times New Roman"/>
          <w:sz w:val="26"/>
          <w:szCs w:val="26"/>
          <w:lang w:val="uk-UA"/>
        </w:rPr>
        <w:t>а</w:t>
      </w:r>
      <w:r w:rsidRPr="008C4FC0">
        <w:rPr>
          <w:rFonts w:ascii="Times New Roman" w:hAnsi="Times New Roman" w:cs="Times New Roman"/>
          <w:sz w:val="26"/>
          <w:szCs w:val="26"/>
        </w:rPr>
        <w:t xml:space="preserve"> башт</w:t>
      </w:r>
      <w:r w:rsidRPr="008C4FC0">
        <w:rPr>
          <w:rFonts w:ascii="Times New Roman" w:hAnsi="Times New Roman" w:cs="Times New Roman"/>
          <w:sz w:val="26"/>
          <w:szCs w:val="26"/>
          <w:lang w:val="uk-UA"/>
        </w:rPr>
        <w:t>а</w:t>
      </w:r>
      <w:r w:rsidRPr="008C4FC0">
        <w:rPr>
          <w:rFonts w:ascii="Times New Roman" w:hAnsi="Times New Roman" w:cs="Times New Roman"/>
          <w:sz w:val="26"/>
          <w:szCs w:val="26"/>
        </w:rPr>
        <w:t>.</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б) населення індивідуальної забудови користується дворовими вбиральнями.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  в) теплопостачання індивідуальне;</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г) </w:t>
      </w:r>
      <w:r w:rsidRPr="008C4FC0">
        <w:rPr>
          <w:rFonts w:ascii="Times New Roman" w:hAnsi="Times New Roman" w:cs="Times New Roman"/>
          <w:sz w:val="26"/>
          <w:szCs w:val="26"/>
          <w:lang w:val="uk-UA"/>
        </w:rPr>
        <w:t>р</w:t>
      </w:r>
      <w:r w:rsidRPr="008C4FC0">
        <w:rPr>
          <w:rFonts w:ascii="Times New Roman" w:hAnsi="Times New Roman" w:cs="Times New Roman"/>
          <w:sz w:val="26"/>
          <w:szCs w:val="26"/>
        </w:rPr>
        <w:t>озподіл  електроенергії  по селу  здійснюється  від  існуючих  ТП повітряними  лініями  0,4 кВ</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В селі розташовано</w:t>
      </w:r>
      <w:r w:rsidRPr="008C4FC0">
        <w:rPr>
          <w:rFonts w:ascii="Times New Roman" w:hAnsi="Times New Roman" w:cs="Times New Roman"/>
          <w:sz w:val="26"/>
          <w:szCs w:val="26"/>
          <w:lang w:val="uk-UA"/>
        </w:rPr>
        <w:t>1 ТП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д) населений пункт газифікований. В селі розташовано  1 ГРП;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є) село має телефонний зв’язок через кабель зв’язку</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p>
    <w:p w:rsidR="00623B57" w:rsidRPr="008C4FC0" w:rsidRDefault="00623B57" w:rsidP="00623B57">
      <w:pPr>
        <w:tabs>
          <w:tab w:val="left" w:pos="284"/>
        </w:tabs>
        <w:spacing w:after="0" w:line="240" w:lineRule="auto"/>
        <w:ind w:left="284" w:right="31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У </w:t>
      </w:r>
      <w:proofErr w:type="gramStart"/>
      <w:r w:rsidRPr="008C4FC0">
        <w:rPr>
          <w:rFonts w:ascii="Times New Roman" w:hAnsi="Times New Roman" w:cs="Times New Roman"/>
          <w:sz w:val="26"/>
          <w:szCs w:val="26"/>
        </w:rPr>
        <w:t>генеральному</w:t>
      </w:r>
      <w:proofErr w:type="gramEnd"/>
      <w:r w:rsidRPr="008C4FC0">
        <w:rPr>
          <w:rFonts w:ascii="Times New Roman" w:hAnsi="Times New Roman" w:cs="Times New Roman"/>
          <w:sz w:val="26"/>
          <w:szCs w:val="26"/>
        </w:rPr>
        <w:t xml:space="preserve"> плані запроектовано:</w:t>
      </w:r>
    </w:p>
    <w:p w:rsidR="00623B57" w:rsidRPr="008C4FC0" w:rsidRDefault="007F1449" w:rsidP="00623B57">
      <w:pPr>
        <w:pStyle w:val="a3"/>
        <w:numPr>
          <w:ilvl w:val="0"/>
          <w:numId w:val="13"/>
        </w:numPr>
        <w:tabs>
          <w:tab w:val="left" w:pos="284"/>
        </w:tabs>
        <w:spacing w:after="0" w:line="240" w:lineRule="auto"/>
        <w:ind w:right="310"/>
        <w:jc w:val="both"/>
        <w:rPr>
          <w:rFonts w:ascii="Times New Roman" w:hAnsi="Times New Roman" w:cs="Times New Roman"/>
          <w:sz w:val="26"/>
          <w:szCs w:val="26"/>
          <w:lang w:val="uk-UA"/>
        </w:rPr>
      </w:pPr>
      <w:r>
        <w:rPr>
          <w:rFonts w:ascii="Times New Roman" w:hAnsi="Times New Roman" w:cs="Times New Roman"/>
          <w:bCs/>
          <w:sz w:val="26"/>
          <w:szCs w:val="26"/>
          <w:lang w:val="uk-UA"/>
        </w:rPr>
        <w:t>ц</w:t>
      </w:r>
      <w:r w:rsidR="00623B57" w:rsidRPr="008C4FC0">
        <w:rPr>
          <w:rFonts w:ascii="Times New Roman" w:hAnsi="Times New Roman" w:cs="Times New Roman"/>
          <w:bCs/>
          <w:sz w:val="26"/>
          <w:szCs w:val="26"/>
          <w:lang w:val="uk-UA"/>
        </w:rPr>
        <w:t xml:space="preserve">ентралізоване водопостачання с. </w:t>
      </w:r>
      <w:r w:rsidR="00623B57" w:rsidRPr="008C4FC0">
        <w:rPr>
          <w:rFonts w:ascii="Times New Roman" w:hAnsi="Times New Roman" w:cs="Times New Roman"/>
          <w:sz w:val="26"/>
          <w:szCs w:val="26"/>
          <w:lang w:val="uk-UA"/>
        </w:rPr>
        <w:t>Малі Мацевичі</w:t>
      </w:r>
      <w:r w:rsidR="00623B57" w:rsidRPr="008C4FC0">
        <w:rPr>
          <w:rFonts w:ascii="Times New Roman" w:hAnsi="Times New Roman" w:cs="Times New Roman"/>
          <w:bCs/>
          <w:sz w:val="26"/>
          <w:szCs w:val="26"/>
          <w:lang w:val="uk-UA"/>
        </w:rPr>
        <w:t xml:space="preserve"> буде здійснюватися від двохпроектних свердловин (розташованих в західній та північній частинах села).</w:t>
      </w:r>
      <w:r>
        <w:rPr>
          <w:rFonts w:ascii="Times New Roman" w:hAnsi="Times New Roman" w:cs="Times New Roman"/>
          <w:bCs/>
          <w:sz w:val="26"/>
          <w:szCs w:val="26"/>
          <w:lang w:val="uk-UA"/>
        </w:rPr>
        <w:t xml:space="preserve"> </w:t>
      </w:r>
      <w:r w:rsidR="00623B57" w:rsidRPr="008C4FC0">
        <w:rPr>
          <w:rFonts w:ascii="Times New Roman" w:hAnsi="Times New Roman" w:cs="Times New Roman"/>
          <w:bCs/>
          <w:sz w:val="26"/>
          <w:szCs w:val="26"/>
          <w:lang w:val="uk-UA"/>
        </w:rPr>
        <w:t>Існуючу свердловину можливо використовувати лише для виробничих потреб (попадає в СЗЗ від зернотоку)</w:t>
      </w:r>
      <w:r>
        <w:rPr>
          <w:rFonts w:ascii="Times New Roman" w:hAnsi="Times New Roman" w:cs="Times New Roman"/>
          <w:bCs/>
          <w:sz w:val="26"/>
          <w:szCs w:val="26"/>
          <w:lang w:val="uk-UA"/>
        </w:rPr>
        <w:t>;</w:t>
      </w:r>
    </w:p>
    <w:p w:rsidR="00623B57" w:rsidRPr="008C4FC0" w:rsidRDefault="007F1449" w:rsidP="00623B57">
      <w:pPr>
        <w:pStyle w:val="a3"/>
        <w:numPr>
          <w:ilvl w:val="0"/>
          <w:numId w:val="13"/>
        </w:numPr>
        <w:tabs>
          <w:tab w:val="left" w:pos="284"/>
        </w:tabs>
        <w:spacing w:after="0" w:line="240" w:lineRule="auto"/>
        <w:ind w:left="170" w:firstLine="284"/>
        <w:jc w:val="both"/>
        <w:rPr>
          <w:rFonts w:ascii="Times New Roman" w:hAnsi="Times New Roman" w:cs="Times New Roman"/>
          <w:bCs/>
          <w:sz w:val="26"/>
          <w:szCs w:val="26"/>
          <w:lang w:val="uk-UA"/>
        </w:rPr>
      </w:pPr>
      <w:r>
        <w:rPr>
          <w:rFonts w:ascii="Times New Roman" w:hAnsi="Times New Roman" w:cs="Times New Roman"/>
          <w:bCs/>
          <w:sz w:val="26"/>
          <w:szCs w:val="26"/>
          <w:lang w:val="uk-UA"/>
        </w:rPr>
        <w:t>ц</w:t>
      </w:r>
      <w:r w:rsidR="00623B57" w:rsidRPr="008C4FC0">
        <w:rPr>
          <w:rFonts w:ascii="Times New Roman" w:hAnsi="Times New Roman" w:cs="Times New Roman"/>
          <w:bCs/>
          <w:sz w:val="26"/>
          <w:szCs w:val="26"/>
          <w:lang w:val="uk-UA"/>
        </w:rPr>
        <w:t xml:space="preserve">ентралізоване водовідведення с. </w:t>
      </w:r>
      <w:r w:rsidR="00623B57" w:rsidRPr="008C4FC0">
        <w:rPr>
          <w:rFonts w:ascii="Times New Roman" w:hAnsi="Times New Roman" w:cs="Times New Roman"/>
          <w:sz w:val="26"/>
          <w:szCs w:val="26"/>
          <w:lang w:val="uk-UA"/>
        </w:rPr>
        <w:t xml:space="preserve">Малі </w:t>
      </w:r>
      <w:r w:rsidR="00623B57" w:rsidRPr="008C4FC0">
        <w:rPr>
          <w:rFonts w:ascii="Times New Roman" w:hAnsi="Times New Roman" w:cs="Times New Roman"/>
          <w:sz w:val="26"/>
          <w:szCs w:val="26"/>
        </w:rPr>
        <w:t>Мацевичі</w:t>
      </w:r>
      <w:r w:rsidR="00623B57" w:rsidRPr="008C4FC0">
        <w:rPr>
          <w:rFonts w:ascii="Times New Roman" w:hAnsi="Times New Roman" w:cs="Times New Roman"/>
          <w:bCs/>
          <w:sz w:val="26"/>
          <w:szCs w:val="26"/>
          <w:lang w:val="uk-UA"/>
        </w:rPr>
        <w:t xml:space="preserve"> буде здійснюватися на проектні очисні споруди , які будуть розташовуватися в східному напрямку від населеного пункту. Рекомендується доочистка очищених стічнихвод на проектних очисних спорудах типу "Біотал".</w:t>
      </w:r>
    </w:p>
    <w:p w:rsidR="00623B57" w:rsidRPr="007F1449" w:rsidRDefault="007F1449" w:rsidP="00623B57">
      <w:pPr>
        <w:pStyle w:val="a3"/>
        <w:tabs>
          <w:tab w:val="left" w:pos="284"/>
        </w:tabs>
        <w:spacing w:after="0" w:line="240" w:lineRule="auto"/>
        <w:ind w:left="0"/>
        <w:jc w:val="both"/>
        <w:rPr>
          <w:rFonts w:ascii="Times New Roman" w:hAnsi="Times New Roman" w:cs="Times New Roman"/>
          <w:b/>
          <w:i/>
          <w:sz w:val="26"/>
          <w:szCs w:val="26"/>
          <w:lang w:val="uk-UA"/>
        </w:rPr>
      </w:pPr>
      <w:r>
        <w:rPr>
          <w:rFonts w:ascii="Times New Roman" w:hAnsi="Times New Roman" w:cs="Times New Roman"/>
          <w:sz w:val="26"/>
          <w:szCs w:val="26"/>
          <w:lang w:val="uk-UA"/>
        </w:rPr>
        <w:tab/>
      </w:r>
      <w:r>
        <w:rPr>
          <w:rFonts w:ascii="Times New Roman" w:hAnsi="Times New Roman" w:cs="Times New Roman"/>
          <w:sz w:val="26"/>
          <w:szCs w:val="26"/>
          <w:lang w:val="uk-UA"/>
        </w:rPr>
        <w:tab/>
      </w:r>
      <w:r w:rsidR="00D06485" w:rsidRPr="007F1449">
        <w:rPr>
          <w:rFonts w:ascii="Times New Roman" w:hAnsi="Times New Roman" w:cs="Times New Roman"/>
          <w:b/>
          <w:i/>
          <w:sz w:val="26"/>
          <w:szCs w:val="26"/>
          <w:lang w:val="uk-UA"/>
        </w:rPr>
        <w:t>Протипожежні заходи</w:t>
      </w:r>
    </w:p>
    <w:p w:rsidR="00623B57" w:rsidRPr="008C4FC0" w:rsidRDefault="00623B57" w:rsidP="00623B57">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 xml:space="preserve">Проектне пожежне депо на </w:t>
      </w:r>
      <w:r w:rsidRPr="008C4FC0">
        <w:rPr>
          <w:rFonts w:ascii="Times New Roman" w:hAnsi="Times New Roman" w:cs="Times New Roman"/>
          <w:sz w:val="26"/>
          <w:szCs w:val="26"/>
          <w:lang w:val="uk-UA"/>
        </w:rPr>
        <w:t>1</w:t>
      </w:r>
      <w:r w:rsidRPr="008C4FC0">
        <w:rPr>
          <w:rFonts w:ascii="Times New Roman" w:hAnsi="Times New Roman" w:cs="Times New Roman"/>
          <w:sz w:val="26"/>
          <w:szCs w:val="26"/>
        </w:rPr>
        <w:t xml:space="preserve"> машин</w:t>
      </w:r>
      <w:r w:rsidRPr="008C4FC0">
        <w:rPr>
          <w:rFonts w:ascii="Times New Roman" w:hAnsi="Times New Roman" w:cs="Times New Roman"/>
          <w:sz w:val="26"/>
          <w:szCs w:val="26"/>
          <w:lang w:val="uk-UA"/>
        </w:rPr>
        <w:t>у</w:t>
      </w:r>
      <w:r w:rsidRPr="008C4FC0">
        <w:rPr>
          <w:rFonts w:ascii="Times New Roman" w:hAnsi="Times New Roman" w:cs="Times New Roman"/>
          <w:sz w:val="26"/>
          <w:szCs w:val="26"/>
        </w:rPr>
        <w:t xml:space="preserve"> буде розташоване в </w:t>
      </w:r>
      <w:r w:rsidRPr="008C4FC0">
        <w:rPr>
          <w:rFonts w:ascii="Times New Roman" w:hAnsi="Times New Roman" w:cs="Times New Roman"/>
          <w:sz w:val="26"/>
          <w:szCs w:val="26"/>
          <w:lang w:val="uk-UA"/>
        </w:rPr>
        <w:t>централь</w:t>
      </w:r>
      <w:r w:rsidRPr="008C4FC0">
        <w:rPr>
          <w:rFonts w:ascii="Times New Roman" w:hAnsi="Times New Roman" w:cs="Times New Roman"/>
          <w:sz w:val="26"/>
          <w:szCs w:val="26"/>
        </w:rPr>
        <w:t>ній частині (вул</w:t>
      </w:r>
      <w:proofErr w:type="gramStart"/>
      <w:r w:rsidRPr="008C4FC0">
        <w:rPr>
          <w:rFonts w:ascii="Times New Roman" w:hAnsi="Times New Roman" w:cs="Times New Roman"/>
          <w:sz w:val="26"/>
          <w:szCs w:val="26"/>
        </w:rPr>
        <w:t>.</w:t>
      </w:r>
      <w:r w:rsidRPr="008C4FC0">
        <w:rPr>
          <w:rFonts w:ascii="Times New Roman" w:hAnsi="Times New Roman" w:cs="Times New Roman"/>
          <w:sz w:val="26"/>
          <w:szCs w:val="26"/>
          <w:lang w:val="uk-UA"/>
        </w:rPr>
        <w:t>К</w:t>
      </w:r>
      <w:proofErr w:type="gramEnd"/>
      <w:r w:rsidRPr="008C4FC0">
        <w:rPr>
          <w:rFonts w:ascii="Times New Roman" w:hAnsi="Times New Roman" w:cs="Times New Roman"/>
          <w:sz w:val="26"/>
          <w:szCs w:val="26"/>
          <w:lang w:val="uk-UA"/>
        </w:rPr>
        <w:t>олгоспній</w:t>
      </w:r>
      <w:r w:rsidR="007F1449">
        <w:rPr>
          <w:rFonts w:ascii="Times New Roman" w:hAnsi="Times New Roman" w:cs="Times New Roman"/>
          <w:sz w:val="26"/>
          <w:szCs w:val="26"/>
          <w:lang w:val="uk-UA"/>
        </w:rPr>
        <w:t>)</w:t>
      </w:r>
      <w:r w:rsidRPr="008C4FC0">
        <w:rPr>
          <w:rFonts w:ascii="Times New Roman" w:hAnsi="Times New Roman" w:cs="Times New Roman"/>
          <w:sz w:val="26"/>
          <w:szCs w:val="26"/>
        </w:rPr>
        <w:t>, що забезпечить радіус обслуговування населеного пункту в межах нового генерального плану.</w:t>
      </w:r>
    </w:p>
    <w:p w:rsidR="00623B57" w:rsidRPr="008C4FC0" w:rsidRDefault="00623B57" w:rsidP="00623B57">
      <w:pPr>
        <w:spacing w:after="0" w:line="240" w:lineRule="auto"/>
        <w:rPr>
          <w:rFonts w:ascii="Times New Roman" w:hAnsi="Times New Roman" w:cs="Times New Roman"/>
          <w:b/>
          <w:sz w:val="26"/>
          <w:szCs w:val="26"/>
          <w:lang w:val="uk-UA"/>
        </w:rPr>
      </w:pPr>
    </w:p>
    <w:p w:rsidR="00623B57" w:rsidRPr="008C4FC0" w:rsidRDefault="00623B57" w:rsidP="00623B57">
      <w:pPr>
        <w:spacing w:after="0" w:line="240" w:lineRule="auto"/>
        <w:ind w:firstLine="708"/>
        <w:jc w:val="both"/>
        <w:rPr>
          <w:rFonts w:ascii="Times New Roman" w:hAnsi="Times New Roman" w:cs="Times New Roman"/>
          <w:sz w:val="26"/>
          <w:szCs w:val="26"/>
        </w:rPr>
      </w:pPr>
      <w:r w:rsidRPr="008C4FC0">
        <w:rPr>
          <w:rFonts w:ascii="Times New Roman" w:hAnsi="Times New Roman" w:cs="Times New Roman"/>
          <w:b/>
          <w:sz w:val="26"/>
          <w:szCs w:val="26"/>
        </w:rPr>
        <w:t xml:space="preserve">Село </w:t>
      </w:r>
      <w:r w:rsidRPr="008C4FC0">
        <w:rPr>
          <w:rFonts w:ascii="Times New Roman" w:hAnsi="Times New Roman" w:cs="Times New Roman"/>
          <w:b/>
          <w:sz w:val="26"/>
          <w:szCs w:val="26"/>
          <w:lang w:val="uk-UA"/>
        </w:rPr>
        <w:t>Раштівка</w:t>
      </w:r>
      <w:r w:rsidRPr="008C4FC0">
        <w:rPr>
          <w:rFonts w:ascii="Times New Roman" w:hAnsi="Times New Roman" w:cs="Times New Roman"/>
          <w:sz w:val="26"/>
          <w:szCs w:val="26"/>
        </w:rPr>
        <w:t xml:space="preserve"> знаходиться в центральній частині  Великомацевицької сільської ради</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знаходиться на відстані </w:t>
      </w:r>
      <w:r w:rsidRPr="008C4FC0">
        <w:rPr>
          <w:rFonts w:ascii="Times New Roman" w:hAnsi="Times New Roman" w:cs="Times New Roman"/>
          <w:sz w:val="26"/>
          <w:szCs w:val="26"/>
          <w:lang w:val="uk-UA"/>
        </w:rPr>
        <w:t xml:space="preserve">24 </w:t>
      </w:r>
      <w:r w:rsidRPr="008C4FC0">
        <w:rPr>
          <w:rFonts w:ascii="Times New Roman" w:hAnsi="Times New Roman" w:cs="Times New Roman"/>
          <w:sz w:val="26"/>
          <w:szCs w:val="26"/>
        </w:rPr>
        <w:t>км від районного  центру м. Старокостянтинів та не входить в приміську зону та не включена в зону радіоактивного забруднення.</w:t>
      </w:r>
    </w:p>
    <w:p w:rsidR="00623B57" w:rsidRPr="008C4FC0" w:rsidRDefault="00623B57" w:rsidP="00623B57">
      <w:pPr>
        <w:pStyle w:val="a8"/>
        <w:spacing w:after="0" w:line="240" w:lineRule="auto"/>
        <w:ind w:left="40" w:right="340" w:firstLine="720"/>
        <w:rPr>
          <w:rFonts w:ascii="Times New Roman" w:hAnsi="Times New Roman" w:cs="Times New Roman"/>
          <w:sz w:val="26"/>
          <w:szCs w:val="26"/>
          <w:lang w:val="uk-UA" w:eastAsia="uk-UA"/>
        </w:rPr>
      </w:pPr>
      <w:r w:rsidRPr="008C4FC0">
        <w:rPr>
          <w:rFonts w:ascii="Times New Roman" w:hAnsi="Times New Roman" w:cs="Times New Roman"/>
          <w:sz w:val="26"/>
          <w:szCs w:val="26"/>
          <w:lang w:val="uk-UA" w:eastAsia="uk-UA"/>
        </w:rPr>
        <w:t xml:space="preserve">Територія села нараховує – 82 дворів, населення становить 212 чоловік. Площа населеного пункту становить 106,3 га. </w:t>
      </w:r>
    </w:p>
    <w:p w:rsidR="00623B57" w:rsidRPr="008C4FC0" w:rsidRDefault="00623B57" w:rsidP="00822D7D">
      <w:pPr>
        <w:spacing w:after="0" w:line="240" w:lineRule="auto"/>
        <w:ind w:firstLine="708"/>
        <w:jc w:val="both"/>
        <w:rPr>
          <w:rFonts w:ascii="Times New Roman" w:hAnsi="Times New Roman" w:cs="Times New Roman"/>
          <w:sz w:val="26"/>
          <w:szCs w:val="26"/>
        </w:rPr>
      </w:pPr>
      <w:bookmarkStart w:id="0" w:name="_GoBack"/>
      <w:bookmarkEnd w:id="0"/>
      <w:r w:rsidRPr="008C4FC0">
        <w:rPr>
          <w:rFonts w:ascii="Times New Roman" w:hAnsi="Times New Roman" w:cs="Times New Roman"/>
          <w:sz w:val="26"/>
          <w:szCs w:val="26"/>
        </w:rPr>
        <w:t>Село електрифіковане, газифіковане та</w:t>
      </w:r>
      <w:r w:rsidRPr="008C4FC0">
        <w:rPr>
          <w:rFonts w:ascii="Times New Roman" w:hAnsi="Times New Roman" w:cs="Times New Roman"/>
          <w:color w:val="000000"/>
          <w:sz w:val="26"/>
          <w:szCs w:val="26"/>
          <w:lang w:eastAsia="uk-UA"/>
        </w:rPr>
        <w:t xml:space="preserve"> телефонізоване</w:t>
      </w:r>
      <w:r w:rsidRPr="008C4FC0">
        <w:rPr>
          <w:rFonts w:ascii="Times New Roman" w:hAnsi="Times New Roman" w:cs="Times New Roman"/>
          <w:color w:val="000000"/>
          <w:sz w:val="26"/>
          <w:szCs w:val="26"/>
        </w:rPr>
        <w:t>. Централізоване водопостачання</w:t>
      </w:r>
      <w:r w:rsidRPr="008C4FC0">
        <w:rPr>
          <w:rFonts w:ascii="Times New Roman" w:hAnsi="Times New Roman" w:cs="Times New Roman"/>
          <w:color w:val="000000"/>
          <w:sz w:val="26"/>
          <w:szCs w:val="26"/>
          <w:lang w:val="uk-UA"/>
        </w:rPr>
        <w:t>,</w:t>
      </w:r>
      <w:r w:rsidRPr="008C4FC0">
        <w:rPr>
          <w:rFonts w:ascii="Times New Roman" w:hAnsi="Times New Roman" w:cs="Times New Roman"/>
          <w:color w:val="000000"/>
          <w:sz w:val="26"/>
          <w:szCs w:val="26"/>
        </w:rPr>
        <w:t xml:space="preserve"> водовідведення та теплопостачання відсутн</w:t>
      </w:r>
      <w:proofErr w:type="gramStart"/>
      <w:r w:rsidRPr="008C4FC0">
        <w:rPr>
          <w:rFonts w:ascii="Times New Roman" w:hAnsi="Times New Roman" w:cs="Times New Roman"/>
          <w:color w:val="000000"/>
          <w:sz w:val="26"/>
          <w:szCs w:val="26"/>
        </w:rPr>
        <w:t>є .</w:t>
      </w:r>
      <w:proofErr w:type="gramEnd"/>
      <w:r w:rsidRPr="008C4FC0">
        <w:rPr>
          <w:rFonts w:ascii="Times New Roman" w:hAnsi="Times New Roman" w:cs="Times New Roman"/>
          <w:color w:val="000000"/>
          <w:sz w:val="26"/>
          <w:szCs w:val="26"/>
        </w:rPr>
        <w:t xml:space="preserve"> </w:t>
      </w:r>
      <w:r w:rsidRPr="008C4FC0">
        <w:rPr>
          <w:rFonts w:ascii="Times New Roman" w:hAnsi="Times New Roman" w:cs="Times New Roman"/>
          <w:sz w:val="26"/>
          <w:szCs w:val="26"/>
        </w:rPr>
        <w:t>Санітарна очистка садибної забудови проводиться індивідуально в кожному дворі.</w:t>
      </w:r>
    </w:p>
    <w:p w:rsidR="00623B57" w:rsidRPr="008C4FC0" w:rsidRDefault="00623B57" w:rsidP="00623B57">
      <w:pPr>
        <w:pStyle w:val="21"/>
        <w:tabs>
          <w:tab w:val="left" w:pos="284"/>
        </w:tabs>
        <w:spacing w:after="0" w:line="240" w:lineRule="auto"/>
        <w:ind w:left="708" w:firstLine="567"/>
        <w:rPr>
          <w:rFonts w:ascii="Times New Roman" w:hAnsi="Times New Roman" w:cs="Times New Roman"/>
          <w:b/>
          <w:i/>
          <w:sz w:val="26"/>
          <w:szCs w:val="26"/>
        </w:rPr>
      </w:pPr>
      <w:r w:rsidRPr="008C4FC0">
        <w:rPr>
          <w:rFonts w:ascii="Times New Roman" w:hAnsi="Times New Roman" w:cs="Times New Roman"/>
          <w:b/>
          <w:i/>
          <w:sz w:val="26"/>
          <w:szCs w:val="26"/>
        </w:rPr>
        <w:lastRenderedPageBreak/>
        <w:t>Заклади культурно-побутового обслуговування.</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Сучасна мережа об’єктів культурно-побутового обслуговування населення </w:t>
      </w:r>
      <w:r w:rsidRPr="008C4FC0">
        <w:rPr>
          <w:rFonts w:ascii="Times New Roman" w:hAnsi="Times New Roman" w:cs="Times New Roman"/>
          <w:sz w:val="26"/>
          <w:szCs w:val="26"/>
          <w:lang w:val="uk-UA"/>
        </w:rPr>
        <w:t>представлена</w:t>
      </w:r>
      <w:proofErr w:type="gramStart"/>
      <w:r w:rsidRPr="008C4FC0">
        <w:rPr>
          <w:rFonts w:ascii="Times New Roman" w:hAnsi="Times New Roman" w:cs="Times New Roman"/>
          <w:sz w:val="26"/>
          <w:szCs w:val="26"/>
          <w:lang w:val="uk-UA"/>
        </w:rPr>
        <w:t xml:space="preserve"> :</w:t>
      </w:r>
      <w:proofErr w:type="gramEnd"/>
      <w:r w:rsidRPr="008C4FC0">
        <w:rPr>
          <w:rFonts w:ascii="Times New Roman" w:hAnsi="Times New Roman" w:cs="Times New Roman"/>
          <w:sz w:val="26"/>
          <w:szCs w:val="26"/>
          <w:lang w:val="uk-UA"/>
        </w:rPr>
        <w:t xml:space="preserve"> </w:t>
      </w:r>
    </w:p>
    <w:p w:rsidR="00623B57" w:rsidRPr="008C4FC0" w:rsidRDefault="00623B57" w:rsidP="00822D7D">
      <w:pPr>
        <w:pStyle w:val="a8"/>
        <w:tabs>
          <w:tab w:val="left" w:pos="10348"/>
        </w:tabs>
        <w:spacing w:after="0" w:line="240" w:lineRule="auto"/>
        <w:ind w:left="170" w:firstLine="567"/>
        <w:rPr>
          <w:rFonts w:ascii="Times New Roman" w:hAnsi="Times New Roman" w:cs="Times New Roman"/>
          <w:sz w:val="26"/>
          <w:szCs w:val="26"/>
          <w:lang w:val="uk-UA"/>
        </w:rPr>
      </w:pPr>
      <w:r w:rsidRPr="00822D7D">
        <w:rPr>
          <w:rFonts w:ascii="Times New Roman" w:hAnsi="Times New Roman" w:cs="Times New Roman"/>
          <w:sz w:val="26"/>
          <w:szCs w:val="26"/>
          <w:lang w:val="uk-UA"/>
        </w:rPr>
        <w:t xml:space="preserve">1. заклади освіти: </w:t>
      </w:r>
      <w:r w:rsidR="00822D7D">
        <w:rPr>
          <w:rFonts w:ascii="Times New Roman" w:hAnsi="Times New Roman" w:cs="Times New Roman"/>
          <w:sz w:val="26"/>
          <w:szCs w:val="26"/>
          <w:lang w:val="uk-UA"/>
        </w:rPr>
        <w:t xml:space="preserve"> н</w:t>
      </w:r>
      <w:r w:rsidRPr="008C4FC0">
        <w:rPr>
          <w:rFonts w:ascii="Times New Roman" w:hAnsi="Times New Roman" w:cs="Times New Roman"/>
          <w:sz w:val="26"/>
          <w:szCs w:val="26"/>
          <w:lang w:val="uk-UA"/>
        </w:rPr>
        <w:t>а території с.Раштівка  знаходиться ЗОШ І-ІІ ступеня, яка на даний час не працює. Дітей возять шкільним автобусом  в  с.Великі Мацевичі де розташований Великомацевицький  НВК до складу якого входять:  дитячий садочок на 20 місць та  "  школа І-ІІІ ст." на 360 місць (фактична кількість 86 учнів).</w:t>
      </w:r>
    </w:p>
    <w:p w:rsidR="00623B57" w:rsidRPr="00822D7D" w:rsidRDefault="00822D7D" w:rsidP="00623B5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uk-UA"/>
        </w:rPr>
        <w:t xml:space="preserve">           </w:t>
      </w:r>
      <w:r w:rsidR="00623B57" w:rsidRPr="00822D7D">
        <w:rPr>
          <w:rFonts w:ascii="Times New Roman" w:hAnsi="Times New Roman" w:cs="Times New Roman"/>
          <w:sz w:val="26"/>
          <w:szCs w:val="26"/>
        </w:rPr>
        <w:t>2. заклади культури:</w:t>
      </w:r>
    </w:p>
    <w:p w:rsidR="00623B57" w:rsidRPr="008C4FC0" w:rsidRDefault="00822D7D"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б</w:t>
      </w:r>
      <w:r w:rsidR="00623B57" w:rsidRPr="008C4FC0">
        <w:rPr>
          <w:rFonts w:ascii="Times New Roman" w:hAnsi="Times New Roman" w:cs="Times New Roman"/>
          <w:sz w:val="26"/>
          <w:szCs w:val="26"/>
          <w:lang w:val="uk-UA"/>
        </w:rPr>
        <w:t>удинок культури  на 100 місць.</w:t>
      </w:r>
    </w:p>
    <w:p w:rsidR="00623B57" w:rsidRPr="00822D7D"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22D7D">
        <w:rPr>
          <w:rFonts w:ascii="Times New Roman" w:hAnsi="Times New Roman" w:cs="Times New Roman"/>
          <w:sz w:val="26"/>
          <w:szCs w:val="26"/>
        </w:rPr>
        <w:t>3. культові буді</w:t>
      </w:r>
      <w:proofErr w:type="gramStart"/>
      <w:r w:rsidRPr="00822D7D">
        <w:rPr>
          <w:rFonts w:ascii="Times New Roman" w:hAnsi="Times New Roman" w:cs="Times New Roman"/>
          <w:sz w:val="26"/>
          <w:szCs w:val="26"/>
        </w:rPr>
        <w:t>вл</w:t>
      </w:r>
      <w:proofErr w:type="gramEnd"/>
      <w:r w:rsidRPr="00822D7D">
        <w:rPr>
          <w:rFonts w:ascii="Times New Roman" w:hAnsi="Times New Roman" w:cs="Times New Roman"/>
          <w:sz w:val="26"/>
          <w:szCs w:val="26"/>
        </w:rPr>
        <w:t>і:</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lang w:val="uk-UA"/>
        </w:rPr>
        <w:t>Церква Свято Покровська.</w:t>
      </w:r>
    </w:p>
    <w:p w:rsidR="00623B57" w:rsidRPr="008C4FC0" w:rsidRDefault="00623B57" w:rsidP="00822D7D">
      <w:pPr>
        <w:pStyle w:val="a8"/>
        <w:tabs>
          <w:tab w:val="left" w:pos="10348"/>
        </w:tabs>
        <w:spacing w:after="0" w:line="240" w:lineRule="auto"/>
        <w:ind w:left="170" w:firstLine="567"/>
        <w:rPr>
          <w:rFonts w:ascii="Times New Roman" w:hAnsi="Times New Roman" w:cs="Times New Roman"/>
          <w:sz w:val="26"/>
          <w:szCs w:val="26"/>
        </w:rPr>
      </w:pPr>
      <w:r w:rsidRPr="00822D7D">
        <w:rPr>
          <w:rFonts w:ascii="Times New Roman" w:hAnsi="Times New Roman" w:cs="Times New Roman"/>
          <w:sz w:val="26"/>
          <w:szCs w:val="26"/>
        </w:rPr>
        <w:t>4. заклади охорони здоров′я:</w:t>
      </w:r>
      <w:r w:rsidR="00822D7D">
        <w:rPr>
          <w:rFonts w:ascii="Times New Roman" w:hAnsi="Times New Roman" w:cs="Times New Roman"/>
          <w:sz w:val="26"/>
          <w:szCs w:val="26"/>
          <w:lang w:val="uk-UA"/>
        </w:rPr>
        <w:t xml:space="preserve"> </w:t>
      </w:r>
      <w:r w:rsidRPr="008C4FC0">
        <w:rPr>
          <w:rFonts w:ascii="Times New Roman" w:hAnsi="Times New Roman" w:cs="Times New Roman"/>
          <w:sz w:val="26"/>
          <w:szCs w:val="26"/>
        </w:rPr>
        <w:t>ФАП</w:t>
      </w:r>
      <w:proofErr w:type="gramStart"/>
      <w:r w:rsidRPr="008C4FC0">
        <w:rPr>
          <w:rFonts w:ascii="Times New Roman" w:hAnsi="Times New Roman" w:cs="Times New Roman"/>
          <w:sz w:val="26"/>
          <w:szCs w:val="26"/>
        </w:rPr>
        <w:t xml:space="preserve"> .</w:t>
      </w:r>
      <w:proofErr w:type="gramEnd"/>
    </w:p>
    <w:p w:rsidR="00623B57" w:rsidRPr="008C4FC0" w:rsidRDefault="00822D7D" w:rsidP="00822D7D">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5. адміністративні заклади   </w:t>
      </w:r>
      <w:r>
        <w:rPr>
          <w:rFonts w:ascii="Times New Roman" w:hAnsi="Times New Roman" w:cs="Times New Roman"/>
          <w:sz w:val="26"/>
          <w:szCs w:val="26"/>
          <w:lang w:val="uk-UA"/>
        </w:rPr>
        <w:t>в</w:t>
      </w:r>
      <w:r w:rsidR="00623B57" w:rsidRPr="008C4FC0">
        <w:rPr>
          <w:rFonts w:ascii="Times New Roman" w:hAnsi="Times New Roman" w:cs="Times New Roman"/>
          <w:sz w:val="26"/>
          <w:szCs w:val="26"/>
        </w:rPr>
        <w:t>ідсутні.</w:t>
      </w:r>
    </w:p>
    <w:p w:rsidR="00623B57" w:rsidRPr="00822D7D"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22D7D">
        <w:rPr>
          <w:rFonts w:ascii="Times New Roman" w:hAnsi="Times New Roman" w:cs="Times New Roman"/>
          <w:sz w:val="26"/>
          <w:szCs w:val="26"/>
        </w:rPr>
        <w:t>6. заклади торгі</w:t>
      </w:r>
      <w:proofErr w:type="gramStart"/>
      <w:r w:rsidRPr="00822D7D">
        <w:rPr>
          <w:rFonts w:ascii="Times New Roman" w:hAnsi="Times New Roman" w:cs="Times New Roman"/>
          <w:sz w:val="26"/>
          <w:szCs w:val="26"/>
        </w:rPr>
        <w:t>вл</w:t>
      </w:r>
      <w:proofErr w:type="gramEnd"/>
      <w:r w:rsidRPr="00822D7D">
        <w:rPr>
          <w:rFonts w:ascii="Times New Roman" w:hAnsi="Times New Roman" w:cs="Times New Roman"/>
          <w:sz w:val="26"/>
          <w:szCs w:val="26"/>
        </w:rPr>
        <w:t>і:</w:t>
      </w:r>
    </w:p>
    <w:p w:rsidR="00623B57" w:rsidRPr="008C4FC0" w:rsidRDefault="00822D7D" w:rsidP="00623B57">
      <w:pPr>
        <w:pStyle w:val="a8"/>
        <w:tabs>
          <w:tab w:val="left" w:pos="10348"/>
        </w:tabs>
        <w:spacing w:after="0" w:line="240" w:lineRule="auto"/>
        <w:ind w:left="170" w:firstLine="567"/>
        <w:rPr>
          <w:rFonts w:ascii="Times New Roman" w:hAnsi="Times New Roman" w:cs="Times New Roman"/>
          <w:sz w:val="26"/>
          <w:szCs w:val="26"/>
          <w:lang w:val="uk-UA"/>
        </w:rPr>
      </w:pPr>
      <w:r>
        <w:rPr>
          <w:rFonts w:ascii="Times New Roman" w:hAnsi="Times New Roman" w:cs="Times New Roman"/>
          <w:sz w:val="26"/>
          <w:szCs w:val="26"/>
          <w:lang w:val="uk-UA"/>
        </w:rPr>
        <w:t>м</w:t>
      </w:r>
      <w:r w:rsidR="00623B57" w:rsidRPr="008C4FC0">
        <w:rPr>
          <w:rFonts w:ascii="Times New Roman" w:hAnsi="Times New Roman" w:cs="Times New Roman"/>
          <w:sz w:val="26"/>
          <w:szCs w:val="26"/>
          <w:lang w:val="uk-UA"/>
        </w:rPr>
        <w:t xml:space="preserve">агазин (змішаної торгівлі) 1шт. </w:t>
      </w:r>
    </w:p>
    <w:p w:rsidR="00623B57" w:rsidRPr="00822D7D" w:rsidRDefault="00623B57" w:rsidP="00822D7D">
      <w:pPr>
        <w:pStyle w:val="a8"/>
        <w:numPr>
          <w:ilvl w:val="0"/>
          <w:numId w:val="14"/>
        </w:numPr>
        <w:tabs>
          <w:tab w:val="left" w:pos="10348"/>
        </w:tabs>
        <w:spacing w:after="0" w:line="240" w:lineRule="auto"/>
        <w:jc w:val="both"/>
        <w:rPr>
          <w:rFonts w:ascii="Times New Roman" w:hAnsi="Times New Roman" w:cs="Times New Roman"/>
          <w:sz w:val="26"/>
          <w:szCs w:val="26"/>
          <w:lang w:val="uk-UA"/>
        </w:rPr>
      </w:pPr>
      <w:r w:rsidRPr="00822D7D">
        <w:rPr>
          <w:rFonts w:ascii="Times New Roman" w:hAnsi="Times New Roman" w:cs="Times New Roman"/>
          <w:sz w:val="26"/>
          <w:szCs w:val="26"/>
        </w:rPr>
        <w:t>спортивні споруди:</w:t>
      </w:r>
      <w:r w:rsidR="00822D7D" w:rsidRPr="00822D7D">
        <w:rPr>
          <w:rFonts w:ascii="Times New Roman" w:hAnsi="Times New Roman" w:cs="Times New Roman"/>
          <w:sz w:val="26"/>
          <w:szCs w:val="26"/>
        </w:rPr>
        <w:t xml:space="preserve">   </w:t>
      </w:r>
      <w:r w:rsidR="00822D7D" w:rsidRPr="00822D7D">
        <w:rPr>
          <w:rFonts w:ascii="Times New Roman" w:hAnsi="Times New Roman" w:cs="Times New Roman"/>
          <w:sz w:val="26"/>
          <w:szCs w:val="26"/>
          <w:lang w:val="uk-UA"/>
        </w:rPr>
        <w:t>в</w:t>
      </w:r>
      <w:r w:rsidRPr="00822D7D">
        <w:rPr>
          <w:rFonts w:ascii="Times New Roman" w:hAnsi="Times New Roman" w:cs="Times New Roman"/>
          <w:sz w:val="26"/>
          <w:szCs w:val="26"/>
        </w:rPr>
        <w:t>ідсутні.</w:t>
      </w:r>
    </w:p>
    <w:p w:rsidR="00623B57" w:rsidRPr="00822D7D" w:rsidRDefault="00623B57" w:rsidP="00623B57">
      <w:pPr>
        <w:pStyle w:val="a8"/>
        <w:tabs>
          <w:tab w:val="left" w:pos="10348"/>
        </w:tabs>
        <w:spacing w:after="0" w:line="240" w:lineRule="auto"/>
        <w:ind w:left="170" w:firstLine="567"/>
        <w:rPr>
          <w:rFonts w:ascii="Times New Roman" w:hAnsi="Times New Roman" w:cs="Times New Roman"/>
          <w:bCs/>
          <w:sz w:val="26"/>
          <w:szCs w:val="26"/>
          <w:lang w:val="uk-UA"/>
        </w:rPr>
      </w:pPr>
      <w:r w:rsidRPr="00822D7D">
        <w:rPr>
          <w:rFonts w:ascii="Times New Roman" w:hAnsi="Times New Roman" w:cs="Times New Roman"/>
          <w:sz w:val="26"/>
          <w:szCs w:val="26"/>
          <w:lang w:val="uk-UA"/>
        </w:rPr>
        <w:t>8</w:t>
      </w:r>
      <w:r w:rsidRPr="00822D7D">
        <w:rPr>
          <w:rFonts w:ascii="Times New Roman" w:hAnsi="Times New Roman" w:cs="Times New Roman"/>
          <w:sz w:val="26"/>
          <w:szCs w:val="26"/>
        </w:rPr>
        <w:t xml:space="preserve">. </w:t>
      </w:r>
      <w:r w:rsidRPr="00822D7D">
        <w:rPr>
          <w:rFonts w:ascii="Times New Roman" w:hAnsi="Times New Roman" w:cs="Times New Roman"/>
          <w:bCs/>
          <w:sz w:val="26"/>
          <w:szCs w:val="26"/>
          <w:lang w:val="uk-UA"/>
        </w:rPr>
        <w:t>п</w:t>
      </w:r>
      <w:r w:rsidRPr="00822D7D">
        <w:rPr>
          <w:rFonts w:ascii="Times New Roman" w:hAnsi="Times New Roman" w:cs="Times New Roman"/>
          <w:bCs/>
          <w:sz w:val="26"/>
          <w:szCs w:val="26"/>
        </w:rPr>
        <w:t>ам’ятки історії:</w:t>
      </w:r>
    </w:p>
    <w:p w:rsidR="00623B57" w:rsidRPr="008C4FC0" w:rsidRDefault="00623B57" w:rsidP="00623B57">
      <w:pPr>
        <w:tabs>
          <w:tab w:val="left" w:pos="10065"/>
        </w:tabs>
        <w:spacing w:after="0" w:line="240" w:lineRule="auto"/>
        <w:ind w:left="170" w:firstLine="284"/>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Згідно відповіді з відділу охорони пам’яток історії та культури у Хмельницькій області від 31.05.2018 №39</w:t>
      </w:r>
      <w:r w:rsidRPr="008C4FC0">
        <w:rPr>
          <w:rFonts w:ascii="Times New Roman" w:hAnsi="Times New Roman" w:cs="Times New Roman"/>
          <w:b/>
          <w:i/>
          <w:sz w:val="26"/>
          <w:szCs w:val="26"/>
          <w:lang w:val="uk-UA"/>
        </w:rPr>
        <w:t xml:space="preserve"> </w:t>
      </w:r>
      <w:r w:rsidRPr="008C4FC0">
        <w:rPr>
          <w:rFonts w:ascii="Times New Roman" w:hAnsi="Times New Roman" w:cs="Times New Roman"/>
          <w:sz w:val="26"/>
          <w:szCs w:val="26"/>
          <w:lang w:val="uk-UA"/>
        </w:rPr>
        <w:t>в с. Раштівка пам’яток археології, архітектури та об’єктів садово-паркового мистецтва та історії не зареєстровано.</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lang w:val="uk-UA"/>
        </w:rPr>
        <w:t>Населення забезпечене об’єктами громадського обслуговування в межах сільської ради.</w:t>
      </w:r>
    </w:p>
    <w:p w:rsidR="00623B57" w:rsidRPr="008C4FC0" w:rsidRDefault="00623B57" w:rsidP="00822D7D">
      <w:pPr>
        <w:spacing w:after="0" w:line="240" w:lineRule="auto"/>
        <w:ind w:left="143" w:firstLine="708"/>
        <w:rPr>
          <w:rFonts w:ascii="Times New Roman" w:hAnsi="Times New Roman" w:cs="Times New Roman"/>
          <w:sz w:val="26"/>
          <w:szCs w:val="26"/>
        </w:rPr>
      </w:pPr>
      <w:r w:rsidRPr="00822D7D">
        <w:rPr>
          <w:rFonts w:ascii="Times New Roman" w:hAnsi="Times New Roman" w:cs="Times New Roman"/>
          <w:b/>
          <w:i/>
          <w:sz w:val="26"/>
          <w:szCs w:val="26"/>
        </w:rPr>
        <w:t>Господарський комплекс</w:t>
      </w:r>
      <w:r w:rsidRPr="008C4FC0">
        <w:rPr>
          <w:rFonts w:ascii="Times New Roman" w:hAnsi="Times New Roman" w:cs="Times New Roman"/>
          <w:sz w:val="26"/>
          <w:szCs w:val="26"/>
        </w:rPr>
        <w:t>.</w:t>
      </w:r>
    </w:p>
    <w:p w:rsidR="00623B57" w:rsidRPr="008C4FC0" w:rsidRDefault="00623B57" w:rsidP="00623B57">
      <w:pPr>
        <w:spacing w:after="0" w:line="240" w:lineRule="auto"/>
        <w:ind w:left="142" w:right="170" w:firstLine="709"/>
        <w:contextualSpacing/>
        <w:jc w:val="both"/>
        <w:rPr>
          <w:rFonts w:ascii="Times New Roman" w:hAnsi="Times New Roman" w:cs="Times New Roman"/>
          <w:sz w:val="26"/>
          <w:szCs w:val="26"/>
          <w:lang w:val="uk-UA"/>
        </w:rPr>
      </w:pPr>
      <w:r w:rsidRPr="008C4FC0">
        <w:rPr>
          <w:rFonts w:ascii="Times New Roman" w:hAnsi="Times New Roman" w:cs="Times New Roman"/>
          <w:sz w:val="26"/>
          <w:szCs w:val="26"/>
        </w:rPr>
        <w:t>На території населеного пункту території виробничого призначення розташовані в західній частині села ( територія господарського двору, що не функціону</w:t>
      </w:r>
      <w:proofErr w:type="gramStart"/>
      <w:r w:rsidRPr="008C4FC0">
        <w:rPr>
          <w:rFonts w:ascii="Times New Roman" w:hAnsi="Times New Roman" w:cs="Times New Roman"/>
          <w:sz w:val="26"/>
          <w:szCs w:val="26"/>
        </w:rPr>
        <w:t>є,</w:t>
      </w:r>
      <w:proofErr w:type="gramEnd"/>
      <w:r w:rsidRPr="008C4FC0">
        <w:rPr>
          <w:rFonts w:ascii="Times New Roman" w:hAnsi="Times New Roman" w:cs="Times New Roman"/>
          <w:sz w:val="26"/>
          <w:szCs w:val="26"/>
        </w:rPr>
        <w:t xml:space="preserve"> руїна).  </w:t>
      </w:r>
    </w:p>
    <w:p w:rsidR="00623B57" w:rsidRPr="008C4FC0" w:rsidRDefault="00623B57" w:rsidP="00623B57">
      <w:pPr>
        <w:spacing w:after="0" w:line="240" w:lineRule="auto"/>
        <w:ind w:left="142" w:right="170" w:firstLine="709"/>
        <w:contextualSpacing/>
        <w:jc w:val="both"/>
        <w:rPr>
          <w:rFonts w:ascii="Times New Roman" w:hAnsi="Times New Roman" w:cs="Times New Roman"/>
          <w:sz w:val="26"/>
          <w:szCs w:val="26"/>
        </w:rPr>
      </w:pPr>
      <w:r w:rsidRPr="008C4FC0">
        <w:rPr>
          <w:rFonts w:ascii="Times New Roman" w:hAnsi="Times New Roman" w:cs="Times New Roman"/>
          <w:sz w:val="26"/>
          <w:szCs w:val="26"/>
        </w:rPr>
        <w:t>На заході від території села (поза межами) розташовано діюче смі</w:t>
      </w:r>
      <w:proofErr w:type="gramStart"/>
      <w:r w:rsidRPr="008C4FC0">
        <w:rPr>
          <w:rFonts w:ascii="Times New Roman" w:hAnsi="Times New Roman" w:cs="Times New Roman"/>
          <w:sz w:val="26"/>
          <w:szCs w:val="26"/>
        </w:rPr>
        <w:t>тт</w:t>
      </w:r>
      <w:proofErr w:type="gramEnd"/>
      <w:r w:rsidRPr="008C4FC0">
        <w:rPr>
          <w:rFonts w:ascii="Times New Roman" w:hAnsi="Times New Roman" w:cs="Times New Roman"/>
          <w:sz w:val="26"/>
          <w:szCs w:val="26"/>
        </w:rPr>
        <w:t xml:space="preserve">єзвалище площею </w:t>
      </w:r>
      <w:smartTag w:uri="urn:schemas-microsoft-com:office:smarttags" w:element="metricconverter">
        <w:smartTagPr>
          <w:attr w:name="ProductID" w:val="0,30 га"/>
        </w:smartTagPr>
        <w:r w:rsidRPr="008C4FC0">
          <w:rPr>
            <w:rFonts w:ascii="Times New Roman" w:hAnsi="Times New Roman" w:cs="Times New Roman"/>
            <w:sz w:val="26"/>
            <w:szCs w:val="26"/>
          </w:rPr>
          <w:t>0,30 га</w:t>
        </w:r>
      </w:smartTag>
      <w:r w:rsidRPr="008C4FC0">
        <w:rPr>
          <w:rFonts w:ascii="Times New Roman" w:hAnsi="Times New Roman" w:cs="Times New Roman"/>
          <w:sz w:val="26"/>
          <w:szCs w:val="26"/>
        </w:rPr>
        <w:t xml:space="preserve">. з СЗЗ </w:t>
      </w:r>
      <w:r w:rsidRPr="008C4FC0">
        <w:rPr>
          <w:rFonts w:ascii="Times New Roman" w:hAnsi="Times New Roman" w:cs="Times New Roman"/>
          <w:sz w:val="26"/>
          <w:szCs w:val="26"/>
          <w:lang w:val="uk-UA"/>
        </w:rPr>
        <w:t>5</w:t>
      </w:r>
      <w:r w:rsidRPr="008C4FC0">
        <w:rPr>
          <w:rFonts w:ascii="Times New Roman" w:hAnsi="Times New Roman" w:cs="Times New Roman"/>
          <w:sz w:val="26"/>
          <w:szCs w:val="26"/>
        </w:rPr>
        <w:t>00м, та (в межах населеного пункту) розташоване діюче кладовище площею 1,94 га. з СЗЗ 300м</w:t>
      </w:r>
      <w:r w:rsidRPr="008C4FC0">
        <w:rPr>
          <w:rFonts w:ascii="Times New Roman" w:hAnsi="Times New Roman" w:cs="Times New Roman"/>
          <w:sz w:val="26"/>
          <w:szCs w:val="26"/>
          <w:lang w:val="uk-UA"/>
        </w:rPr>
        <w:t>.</w:t>
      </w:r>
    </w:p>
    <w:p w:rsidR="00623B57" w:rsidRPr="008C4FC0" w:rsidRDefault="00623B57" w:rsidP="00623B57">
      <w:pPr>
        <w:spacing w:after="0" w:line="240" w:lineRule="auto"/>
        <w:ind w:left="142" w:right="170" w:firstLine="709"/>
        <w:contextualSpacing/>
        <w:jc w:val="both"/>
        <w:rPr>
          <w:rFonts w:ascii="Times New Roman" w:hAnsi="Times New Roman" w:cs="Times New Roman"/>
          <w:sz w:val="26"/>
          <w:szCs w:val="26"/>
        </w:rPr>
      </w:pPr>
      <w:r w:rsidRPr="008C4FC0">
        <w:rPr>
          <w:rFonts w:ascii="Times New Roman" w:hAnsi="Times New Roman" w:cs="Times New Roman"/>
          <w:sz w:val="26"/>
          <w:szCs w:val="26"/>
        </w:rPr>
        <w:t xml:space="preserve">Дані об’єкти  господарювання здійснюють вплив на подальший розвиток населеного пункту, оскільки передбачають встановлення планувальних обмежень, які зачіпають територію населеного пункту. </w:t>
      </w:r>
    </w:p>
    <w:p w:rsidR="00623B57" w:rsidRPr="00A048C4" w:rsidRDefault="00623B57" w:rsidP="00623B57">
      <w:pPr>
        <w:pStyle w:val="21"/>
        <w:tabs>
          <w:tab w:val="left" w:pos="284"/>
        </w:tabs>
        <w:spacing w:after="0" w:line="240" w:lineRule="auto"/>
        <w:ind w:left="708" w:firstLine="567"/>
        <w:rPr>
          <w:rFonts w:ascii="Times New Roman" w:hAnsi="Times New Roman" w:cs="Times New Roman"/>
          <w:b/>
          <w:sz w:val="26"/>
          <w:szCs w:val="26"/>
        </w:rPr>
      </w:pPr>
      <w:r w:rsidRPr="00A048C4">
        <w:rPr>
          <w:rFonts w:ascii="Times New Roman" w:hAnsi="Times New Roman" w:cs="Times New Roman"/>
          <w:b/>
          <w:sz w:val="26"/>
          <w:szCs w:val="26"/>
        </w:rPr>
        <w:t>Транспортне забезпечення.</w:t>
      </w:r>
    </w:p>
    <w:p w:rsidR="00623B57" w:rsidRPr="008C4FC0" w:rsidRDefault="00623B57" w:rsidP="00623B57">
      <w:pPr>
        <w:pStyle w:val="21"/>
        <w:tabs>
          <w:tab w:val="left" w:pos="284"/>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Згідно відповіді наданої Службою автомобільних доріг у Хмельницькій області </w:t>
      </w:r>
    </w:p>
    <w:p w:rsidR="00623B57" w:rsidRPr="008C4FC0" w:rsidRDefault="00623B57" w:rsidP="00623B57">
      <w:pPr>
        <w:spacing w:after="0" w:line="240" w:lineRule="auto"/>
        <w:ind w:firstLine="540"/>
        <w:jc w:val="both"/>
        <w:rPr>
          <w:rFonts w:ascii="Times New Roman" w:hAnsi="Times New Roman" w:cs="Times New Roman"/>
          <w:sz w:val="26"/>
          <w:szCs w:val="26"/>
        </w:rPr>
      </w:pPr>
      <w:proofErr w:type="gramStart"/>
      <w:r w:rsidRPr="008C4FC0">
        <w:rPr>
          <w:rFonts w:ascii="Times New Roman" w:hAnsi="Times New Roman" w:cs="Times New Roman"/>
          <w:sz w:val="26"/>
          <w:szCs w:val="26"/>
        </w:rPr>
        <w:t>З</w:t>
      </w:r>
      <w:proofErr w:type="gramEnd"/>
      <w:r w:rsidRPr="008C4FC0">
        <w:rPr>
          <w:rFonts w:ascii="Times New Roman" w:hAnsi="Times New Roman" w:cs="Times New Roman"/>
          <w:sz w:val="26"/>
          <w:szCs w:val="26"/>
        </w:rPr>
        <w:t xml:space="preserve"> півночі на південь, через  територію села проходить автодорога місцевого значення О231410  Раштівка - Малі Мацевичі протяжністю 1,75 км. Технічна категорія І</w:t>
      </w:r>
      <w:r w:rsidRPr="008C4FC0">
        <w:rPr>
          <w:rFonts w:ascii="Times New Roman" w:hAnsi="Times New Roman" w:cs="Times New Roman"/>
          <w:sz w:val="26"/>
          <w:szCs w:val="26"/>
          <w:lang w:val="en-US"/>
        </w:rPr>
        <w:t>V</w:t>
      </w:r>
      <w:r w:rsidRPr="008C4FC0">
        <w:rPr>
          <w:rFonts w:ascii="Times New Roman" w:hAnsi="Times New Roman" w:cs="Times New Roman"/>
          <w:sz w:val="26"/>
          <w:szCs w:val="26"/>
        </w:rPr>
        <w:t>.</w:t>
      </w:r>
    </w:p>
    <w:p w:rsidR="00623B57" w:rsidRPr="008C4FC0" w:rsidRDefault="00623B57" w:rsidP="00A048C4">
      <w:pPr>
        <w:pStyle w:val="a8"/>
        <w:tabs>
          <w:tab w:val="left" w:pos="10206"/>
        </w:tabs>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 xml:space="preserve">Загальна протяжність вулиць і доріг комунальної власності </w:t>
      </w:r>
      <w:r w:rsidRPr="008C4FC0">
        <w:rPr>
          <w:rFonts w:ascii="Times New Roman" w:hAnsi="Times New Roman" w:cs="Times New Roman"/>
          <w:sz w:val="26"/>
          <w:szCs w:val="26"/>
          <w:lang w:val="uk-UA"/>
        </w:rPr>
        <w:t>4,34</w:t>
      </w:r>
      <w:r w:rsidR="00A048C4">
        <w:rPr>
          <w:rFonts w:ascii="Times New Roman" w:hAnsi="Times New Roman" w:cs="Times New Roman"/>
          <w:sz w:val="26"/>
          <w:szCs w:val="26"/>
        </w:rPr>
        <w:t xml:space="preserve"> км, з них з</w:t>
      </w:r>
      <w:r w:rsidR="00A048C4">
        <w:rPr>
          <w:rFonts w:ascii="Times New Roman" w:hAnsi="Times New Roman" w:cs="Times New Roman"/>
          <w:sz w:val="26"/>
          <w:szCs w:val="26"/>
          <w:lang w:val="uk-UA"/>
        </w:rPr>
        <w:t xml:space="preserve"> </w:t>
      </w:r>
      <w:r w:rsidRPr="008C4FC0">
        <w:rPr>
          <w:rFonts w:ascii="Times New Roman" w:hAnsi="Times New Roman" w:cs="Times New Roman"/>
          <w:sz w:val="26"/>
          <w:szCs w:val="26"/>
        </w:rPr>
        <w:t xml:space="preserve">твердим покриттям </w:t>
      </w:r>
      <w:r w:rsidRPr="008C4FC0">
        <w:rPr>
          <w:rFonts w:ascii="Times New Roman" w:hAnsi="Times New Roman" w:cs="Times New Roman"/>
          <w:sz w:val="26"/>
          <w:szCs w:val="26"/>
          <w:lang w:val="uk-UA"/>
        </w:rPr>
        <w:t>4,34 км</w:t>
      </w:r>
      <w:r w:rsidRPr="008C4FC0">
        <w:rPr>
          <w:rFonts w:ascii="Times New Roman" w:hAnsi="Times New Roman" w:cs="Times New Roman"/>
          <w:sz w:val="26"/>
          <w:szCs w:val="26"/>
        </w:rPr>
        <w:t>.</w:t>
      </w:r>
    </w:p>
    <w:p w:rsidR="00623B57" w:rsidRPr="008C4FC0" w:rsidRDefault="00623B57" w:rsidP="00A048C4">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Запропоновано збільшити площу населеного пункту шляхом включення </w:t>
      </w:r>
      <w:proofErr w:type="gramStart"/>
      <w:r w:rsidRPr="008C4FC0">
        <w:rPr>
          <w:rFonts w:ascii="Times New Roman" w:hAnsi="Times New Roman" w:cs="Times New Roman"/>
          <w:sz w:val="26"/>
          <w:szCs w:val="26"/>
        </w:rPr>
        <w:t>до</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меж</w:t>
      </w:r>
      <w:proofErr w:type="gramEnd"/>
      <w:r w:rsidRPr="008C4FC0">
        <w:rPr>
          <w:rFonts w:ascii="Times New Roman" w:hAnsi="Times New Roman" w:cs="Times New Roman"/>
          <w:sz w:val="26"/>
          <w:szCs w:val="26"/>
        </w:rPr>
        <w:t xml:space="preserve"> села земель запасу.  На даний час площа села складає 106,30га, пропонується включити  133,43 га</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Загалом проектна проща населеного пункту становитиме 239,73га. </w:t>
      </w:r>
    </w:p>
    <w:p w:rsidR="00623B57" w:rsidRPr="008C4FC0" w:rsidRDefault="00623B57" w:rsidP="00A048C4">
      <w:pPr>
        <w:autoSpaceDE w:val="0"/>
        <w:autoSpaceDN w:val="0"/>
        <w:adjustRightInd w:val="0"/>
        <w:spacing w:after="0" w:line="240" w:lineRule="auto"/>
        <w:jc w:val="both"/>
        <w:rPr>
          <w:rFonts w:ascii="Times New Roman" w:hAnsi="Times New Roman" w:cs="Times New Roman"/>
          <w:color w:val="000000"/>
          <w:sz w:val="26"/>
          <w:szCs w:val="26"/>
        </w:rPr>
      </w:pPr>
      <w:r w:rsidRPr="008C4FC0">
        <w:rPr>
          <w:rFonts w:ascii="Times New Roman" w:hAnsi="Times New Roman" w:cs="Times New Roman"/>
          <w:color w:val="000000"/>
          <w:sz w:val="26"/>
          <w:szCs w:val="26"/>
        </w:rPr>
        <w:t xml:space="preserve">      </w:t>
      </w:r>
      <w:r w:rsidR="00A048C4">
        <w:rPr>
          <w:rFonts w:ascii="Times New Roman" w:hAnsi="Times New Roman" w:cs="Times New Roman"/>
          <w:color w:val="000000"/>
          <w:sz w:val="26"/>
          <w:szCs w:val="26"/>
          <w:lang w:val="uk-UA"/>
        </w:rPr>
        <w:tab/>
      </w:r>
      <w:r w:rsidRPr="008C4FC0">
        <w:rPr>
          <w:rFonts w:ascii="Times New Roman" w:hAnsi="Times New Roman" w:cs="Times New Roman"/>
          <w:color w:val="000000"/>
          <w:sz w:val="26"/>
          <w:szCs w:val="26"/>
        </w:rPr>
        <w:t>На розрахунковий період (2019-2039рр.) запроектовано:</w:t>
      </w:r>
    </w:p>
    <w:p w:rsidR="00623B57" w:rsidRPr="008C4FC0" w:rsidRDefault="00623B57" w:rsidP="00A048C4">
      <w:pPr>
        <w:spacing w:after="0" w:line="240" w:lineRule="auto"/>
        <w:ind w:left="79"/>
        <w:jc w:val="both"/>
        <w:rPr>
          <w:rFonts w:ascii="Times New Roman" w:hAnsi="Times New Roman" w:cs="Times New Roman"/>
          <w:sz w:val="26"/>
          <w:szCs w:val="26"/>
        </w:rPr>
      </w:pPr>
      <w:r w:rsidRPr="008C4FC0">
        <w:rPr>
          <w:rFonts w:ascii="Times New Roman" w:hAnsi="Times New Roman" w:cs="Times New Roman"/>
          <w:sz w:val="26"/>
          <w:szCs w:val="26"/>
        </w:rPr>
        <w:t xml:space="preserve">- ущільнення житлової забудови; </w:t>
      </w:r>
    </w:p>
    <w:p w:rsidR="00623B57" w:rsidRPr="008C4FC0" w:rsidRDefault="00623B57" w:rsidP="00A048C4">
      <w:pPr>
        <w:spacing w:after="0" w:line="240" w:lineRule="auto"/>
        <w:ind w:left="79"/>
        <w:jc w:val="both"/>
        <w:rPr>
          <w:rFonts w:ascii="Times New Roman" w:hAnsi="Times New Roman" w:cs="Times New Roman"/>
          <w:sz w:val="26"/>
          <w:szCs w:val="26"/>
        </w:rPr>
      </w:pPr>
      <w:r w:rsidRPr="008C4FC0">
        <w:rPr>
          <w:rFonts w:ascii="Times New Roman" w:hAnsi="Times New Roman" w:cs="Times New Roman"/>
          <w:sz w:val="26"/>
          <w:szCs w:val="26"/>
        </w:rPr>
        <w:t xml:space="preserve">- передбачено виділення земельної ділянки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пожежне депо по вул. Культури</w:t>
      </w:r>
      <w:proofErr w:type="gramStart"/>
      <w:r w:rsidRPr="008C4FC0">
        <w:rPr>
          <w:rFonts w:ascii="Times New Roman" w:hAnsi="Times New Roman" w:cs="Times New Roman"/>
          <w:sz w:val="26"/>
          <w:szCs w:val="26"/>
        </w:rPr>
        <w:t xml:space="preserve"> ;</w:t>
      </w:r>
      <w:proofErr w:type="gramEnd"/>
    </w:p>
    <w:p w:rsidR="00623B57" w:rsidRPr="008C4FC0" w:rsidRDefault="00623B57" w:rsidP="00A048C4">
      <w:pPr>
        <w:spacing w:after="0" w:line="240" w:lineRule="auto"/>
        <w:ind w:left="79"/>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 запроектовано ділянку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паркову зону ;</w:t>
      </w:r>
    </w:p>
    <w:p w:rsidR="00623B57" w:rsidRPr="008C4FC0" w:rsidRDefault="00623B57" w:rsidP="00623B57">
      <w:pPr>
        <w:spacing w:after="0" w:line="240" w:lineRule="auto"/>
        <w:ind w:left="79"/>
        <w:jc w:val="both"/>
        <w:rPr>
          <w:rFonts w:ascii="Times New Roman" w:hAnsi="Times New Roman" w:cs="Times New Roman"/>
          <w:sz w:val="26"/>
          <w:szCs w:val="26"/>
          <w:lang w:val="uk-UA"/>
        </w:rPr>
      </w:pPr>
      <w:r w:rsidRPr="008C4FC0">
        <w:rPr>
          <w:rFonts w:ascii="Times New Roman" w:hAnsi="Times New Roman" w:cs="Times New Roman"/>
          <w:sz w:val="26"/>
          <w:szCs w:val="26"/>
        </w:rPr>
        <w:lastRenderedPageBreak/>
        <w:t>- запроектовано ділянк</w:t>
      </w:r>
      <w:r w:rsidRPr="008C4FC0">
        <w:rPr>
          <w:rFonts w:ascii="Times New Roman" w:hAnsi="Times New Roman" w:cs="Times New Roman"/>
          <w:sz w:val="26"/>
          <w:szCs w:val="26"/>
          <w:lang w:val="uk-UA"/>
        </w:rPr>
        <w:t>и</w:t>
      </w:r>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дитяч</w:t>
      </w:r>
      <w:r w:rsidRPr="008C4FC0">
        <w:rPr>
          <w:rFonts w:ascii="Times New Roman" w:hAnsi="Times New Roman" w:cs="Times New Roman"/>
          <w:sz w:val="26"/>
          <w:szCs w:val="26"/>
          <w:lang w:val="uk-UA"/>
        </w:rPr>
        <w:t>і</w:t>
      </w:r>
      <w:r w:rsidRPr="008C4FC0">
        <w:rPr>
          <w:rFonts w:ascii="Times New Roman" w:hAnsi="Times New Roman" w:cs="Times New Roman"/>
          <w:sz w:val="26"/>
          <w:szCs w:val="26"/>
        </w:rPr>
        <w:t xml:space="preserve"> майданчик</w:t>
      </w:r>
      <w:r w:rsidRPr="008C4FC0">
        <w:rPr>
          <w:rFonts w:ascii="Times New Roman" w:hAnsi="Times New Roman" w:cs="Times New Roman"/>
          <w:sz w:val="26"/>
          <w:szCs w:val="26"/>
          <w:lang w:val="uk-UA"/>
        </w:rPr>
        <w:t>и</w:t>
      </w:r>
      <w:r w:rsidRPr="008C4FC0">
        <w:rPr>
          <w:rFonts w:ascii="Times New Roman" w:hAnsi="Times New Roman" w:cs="Times New Roman"/>
          <w:sz w:val="26"/>
          <w:szCs w:val="26"/>
        </w:rPr>
        <w:t xml:space="preserve"> ;</w:t>
      </w:r>
    </w:p>
    <w:p w:rsidR="00623B57" w:rsidRPr="008C4FC0" w:rsidRDefault="00623B57" w:rsidP="00623B57">
      <w:pPr>
        <w:spacing w:after="0" w:line="240" w:lineRule="auto"/>
        <w:jc w:val="both"/>
        <w:rPr>
          <w:rFonts w:ascii="Times New Roman" w:hAnsi="Times New Roman" w:cs="Times New Roman"/>
          <w:sz w:val="26"/>
          <w:szCs w:val="26"/>
          <w:vertAlign w:val="superscript"/>
        </w:rPr>
      </w:pPr>
      <w:r w:rsidRPr="008C4FC0">
        <w:rPr>
          <w:rFonts w:ascii="Times New Roman" w:hAnsi="Times New Roman" w:cs="Times New Roman"/>
          <w:sz w:val="26"/>
          <w:szCs w:val="26"/>
        </w:rPr>
        <w:t xml:space="preserve">       На розрахунковий період  забудови 2018-2038рр. запроектовано 7 житлових будинки з присадибними ділянками, загальною житловою площею 1,75 га.,  житловий фонд становить 4,660 тис</w:t>
      </w:r>
      <w:proofErr w:type="gramStart"/>
      <w:r w:rsidRPr="008C4FC0">
        <w:rPr>
          <w:rFonts w:ascii="Times New Roman" w:hAnsi="Times New Roman" w:cs="Times New Roman"/>
          <w:sz w:val="26"/>
          <w:szCs w:val="26"/>
        </w:rPr>
        <w:t>.</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м</w:t>
      </w:r>
      <w:proofErr w:type="gramEnd"/>
      <w:r w:rsidRPr="008C4FC0">
        <w:rPr>
          <w:rFonts w:ascii="Times New Roman" w:hAnsi="Times New Roman" w:cs="Times New Roman"/>
          <w:sz w:val="26"/>
          <w:szCs w:val="26"/>
          <w:vertAlign w:val="superscript"/>
        </w:rPr>
        <w:t xml:space="preserve">2 </w:t>
      </w:r>
    </w:p>
    <w:p w:rsidR="00623B57" w:rsidRPr="00A048C4" w:rsidRDefault="00623B57" w:rsidP="00623B57">
      <w:pPr>
        <w:pStyle w:val="21"/>
        <w:tabs>
          <w:tab w:val="left" w:pos="284"/>
        </w:tabs>
        <w:spacing w:after="0" w:line="240" w:lineRule="auto"/>
        <w:ind w:left="170" w:firstLine="567"/>
        <w:rPr>
          <w:rFonts w:ascii="Times New Roman" w:hAnsi="Times New Roman" w:cs="Times New Roman"/>
          <w:b/>
          <w:sz w:val="26"/>
          <w:szCs w:val="26"/>
        </w:rPr>
      </w:pPr>
      <w:r w:rsidRPr="00A048C4">
        <w:rPr>
          <w:rFonts w:ascii="Times New Roman" w:hAnsi="Times New Roman" w:cs="Times New Roman"/>
          <w:b/>
          <w:sz w:val="26"/>
          <w:szCs w:val="26"/>
        </w:rPr>
        <w:t>Господарський комплекс.</w:t>
      </w:r>
    </w:p>
    <w:p w:rsidR="00623B57" w:rsidRPr="008C4FC0" w:rsidRDefault="00623B57" w:rsidP="00623B57">
      <w:pPr>
        <w:tabs>
          <w:tab w:val="left" w:pos="10065"/>
        </w:tabs>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Територію господарського</w:t>
      </w:r>
      <w:r w:rsidR="0094549F" w:rsidRPr="008C4FC0">
        <w:rPr>
          <w:rFonts w:ascii="Times New Roman" w:hAnsi="Times New Roman" w:cs="Times New Roman"/>
          <w:sz w:val="26"/>
          <w:szCs w:val="26"/>
        </w:rPr>
        <w:t xml:space="preserve"> двору</w:t>
      </w:r>
      <w:r w:rsidR="0094549F"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(що не функціону</w:t>
      </w:r>
      <w:proofErr w:type="gramStart"/>
      <w:r w:rsidRPr="008C4FC0">
        <w:rPr>
          <w:rFonts w:ascii="Times New Roman" w:hAnsi="Times New Roman" w:cs="Times New Roman"/>
          <w:sz w:val="26"/>
          <w:szCs w:val="26"/>
        </w:rPr>
        <w:t>є)</w:t>
      </w:r>
      <w:proofErr w:type="gramEnd"/>
      <w:r w:rsidRPr="008C4FC0">
        <w:rPr>
          <w:rFonts w:ascii="Times New Roman" w:hAnsi="Times New Roman" w:cs="Times New Roman"/>
          <w:sz w:val="26"/>
          <w:szCs w:val="26"/>
        </w:rPr>
        <w:t xml:space="preserve"> генеральним планом рекомендується використовувати для об’єктів з СЗЗ 50м. </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Існуюче кладовище впливає своєю СЗЗ на існуючу житлову забудову.</w:t>
      </w:r>
    </w:p>
    <w:p w:rsidR="00623B57" w:rsidRPr="008C4FC0" w:rsidRDefault="00623B57" w:rsidP="005E14D9">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 xml:space="preserve">Генеральним планом рекомендується закрити існуюче кладовище і виділити територію для нового (площею 0,32 га) в західному напрямку від села, щоб СЗЗ 300м не впливала на розвиток населеного пункту та існуючу забудову. </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 xml:space="preserve">Існуюче </w:t>
      </w:r>
      <w:r w:rsidRPr="008C4FC0">
        <w:rPr>
          <w:rFonts w:ascii="Times New Roman" w:hAnsi="Times New Roman" w:cs="Times New Roman"/>
          <w:iCs/>
          <w:sz w:val="26"/>
          <w:szCs w:val="26"/>
          <w:lang w:val="uk-UA"/>
        </w:rPr>
        <w:t>сміттєзвалище</w:t>
      </w:r>
      <w:r w:rsidRPr="008C4FC0">
        <w:rPr>
          <w:rFonts w:ascii="Times New Roman" w:hAnsi="Times New Roman" w:cs="Times New Roman"/>
          <w:sz w:val="26"/>
          <w:szCs w:val="26"/>
          <w:lang w:val="uk-UA"/>
        </w:rPr>
        <w:t xml:space="preserve"> впливає своєю СЗЗ на існуючу житлову забудову.</w:t>
      </w:r>
    </w:p>
    <w:p w:rsidR="00623B57" w:rsidRPr="008C4FC0" w:rsidRDefault="00623B57" w:rsidP="00623B57">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 xml:space="preserve">Генеральним планом </w:t>
      </w:r>
      <w:r w:rsidRPr="008C4FC0">
        <w:rPr>
          <w:rFonts w:ascii="Times New Roman" w:hAnsi="Times New Roman" w:cs="Times New Roman"/>
          <w:sz w:val="26"/>
          <w:szCs w:val="26"/>
          <w:lang w:val="uk-UA"/>
        </w:rPr>
        <w:t>і</w:t>
      </w:r>
      <w:r w:rsidRPr="008C4FC0">
        <w:rPr>
          <w:rFonts w:ascii="Times New Roman" w:hAnsi="Times New Roman" w:cs="Times New Roman"/>
          <w:iCs/>
          <w:sz w:val="26"/>
          <w:szCs w:val="26"/>
        </w:rPr>
        <w:t>снуюче смі</w:t>
      </w:r>
      <w:proofErr w:type="gramStart"/>
      <w:r w:rsidRPr="008C4FC0">
        <w:rPr>
          <w:rFonts w:ascii="Times New Roman" w:hAnsi="Times New Roman" w:cs="Times New Roman"/>
          <w:iCs/>
          <w:sz w:val="26"/>
          <w:szCs w:val="26"/>
        </w:rPr>
        <w:t>тт</w:t>
      </w:r>
      <w:proofErr w:type="gramEnd"/>
      <w:r w:rsidRPr="008C4FC0">
        <w:rPr>
          <w:rFonts w:ascii="Times New Roman" w:hAnsi="Times New Roman" w:cs="Times New Roman"/>
          <w:iCs/>
          <w:sz w:val="26"/>
          <w:szCs w:val="26"/>
        </w:rPr>
        <w:t>єзвалище рекомендується на закриття. Після закриття необхідно провести заходи по рекультивації земель . Вивіз побутових відходів рекомендуємо здійснювати на обладнані полігони в м</w:t>
      </w:r>
      <w:proofErr w:type="gramStart"/>
      <w:r w:rsidRPr="008C4FC0">
        <w:rPr>
          <w:rFonts w:ascii="Times New Roman" w:hAnsi="Times New Roman" w:cs="Times New Roman"/>
          <w:iCs/>
          <w:sz w:val="26"/>
          <w:szCs w:val="26"/>
        </w:rPr>
        <w:t>.С</w:t>
      </w:r>
      <w:proofErr w:type="gramEnd"/>
      <w:r w:rsidRPr="008C4FC0">
        <w:rPr>
          <w:rFonts w:ascii="Times New Roman" w:hAnsi="Times New Roman" w:cs="Times New Roman"/>
          <w:iCs/>
          <w:sz w:val="26"/>
          <w:szCs w:val="26"/>
        </w:rPr>
        <w:t>тарокостянтинів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Інженерне забезпечення села на час розробки проекту наступне:</w:t>
      </w:r>
    </w:p>
    <w:p w:rsidR="00623B57" w:rsidRPr="008C4FC0" w:rsidRDefault="00623B57" w:rsidP="00623B57">
      <w:pPr>
        <w:spacing w:after="0" w:line="240" w:lineRule="auto"/>
        <w:ind w:left="17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а)  жителі садибної забудови користуються індивідуальними </w:t>
      </w:r>
      <w:r w:rsidRPr="008C4FC0">
        <w:rPr>
          <w:rFonts w:ascii="Times New Roman" w:hAnsi="Times New Roman" w:cs="Times New Roman"/>
          <w:sz w:val="26"/>
          <w:szCs w:val="26"/>
          <w:lang w:val="uk-UA"/>
        </w:rPr>
        <w:t xml:space="preserve">шахтними </w:t>
      </w:r>
      <w:r w:rsidR="005E14D9" w:rsidRPr="008C4FC0">
        <w:rPr>
          <w:rFonts w:ascii="Times New Roman" w:hAnsi="Times New Roman" w:cs="Times New Roman"/>
          <w:sz w:val="26"/>
          <w:szCs w:val="26"/>
        </w:rPr>
        <w:t>колодязями</w:t>
      </w:r>
      <w:r w:rsidR="005E14D9" w:rsidRPr="008C4FC0">
        <w:rPr>
          <w:rFonts w:ascii="Times New Roman" w:hAnsi="Times New Roman" w:cs="Times New Roman"/>
          <w:sz w:val="26"/>
          <w:szCs w:val="26"/>
          <w:lang w:val="uk-UA"/>
        </w:rPr>
        <w:t>;</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б) населення індивідуальної забудови користується дворовими вбиральнями.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  в) теплопостачання індивідуальне;</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г) </w:t>
      </w:r>
      <w:r w:rsidRPr="008C4FC0">
        <w:rPr>
          <w:rFonts w:ascii="Times New Roman" w:hAnsi="Times New Roman" w:cs="Times New Roman"/>
          <w:sz w:val="26"/>
          <w:szCs w:val="26"/>
          <w:lang w:val="uk-UA"/>
        </w:rPr>
        <w:t>р</w:t>
      </w:r>
      <w:r w:rsidRPr="008C4FC0">
        <w:rPr>
          <w:rFonts w:ascii="Times New Roman" w:hAnsi="Times New Roman" w:cs="Times New Roman"/>
          <w:sz w:val="26"/>
          <w:szCs w:val="26"/>
        </w:rPr>
        <w:t>озподіл  електроенергії  по селу  здійснюється  від  існуючих  ТП повітряними  лініями  0,4 кВ</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В селі розташовано</w:t>
      </w:r>
      <w:r w:rsidRPr="008C4FC0">
        <w:rPr>
          <w:rFonts w:ascii="Times New Roman" w:hAnsi="Times New Roman" w:cs="Times New Roman"/>
          <w:sz w:val="26"/>
          <w:szCs w:val="26"/>
          <w:lang w:val="uk-UA"/>
        </w:rPr>
        <w:t>3 ТП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д) населений пункт газифікований. В селі розташовано  1 ГРП;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є) село має телефонний зв’язок через кабель зв’язку</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p>
    <w:p w:rsidR="00623B57" w:rsidRPr="008C4FC0" w:rsidRDefault="00623B57" w:rsidP="00623B57">
      <w:pPr>
        <w:tabs>
          <w:tab w:val="left" w:pos="284"/>
        </w:tabs>
        <w:spacing w:after="0" w:line="240" w:lineRule="auto"/>
        <w:ind w:left="284" w:right="31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У </w:t>
      </w:r>
      <w:proofErr w:type="gramStart"/>
      <w:r w:rsidRPr="008C4FC0">
        <w:rPr>
          <w:rFonts w:ascii="Times New Roman" w:hAnsi="Times New Roman" w:cs="Times New Roman"/>
          <w:sz w:val="26"/>
          <w:szCs w:val="26"/>
        </w:rPr>
        <w:t>генеральному</w:t>
      </w:r>
      <w:proofErr w:type="gramEnd"/>
      <w:r w:rsidRPr="008C4FC0">
        <w:rPr>
          <w:rFonts w:ascii="Times New Roman" w:hAnsi="Times New Roman" w:cs="Times New Roman"/>
          <w:sz w:val="26"/>
          <w:szCs w:val="26"/>
        </w:rPr>
        <w:t xml:space="preserve"> плані запроектовано:</w:t>
      </w:r>
    </w:p>
    <w:p w:rsidR="00623B57" w:rsidRPr="008C4FC0" w:rsidRDefault="00623B57" w:rsidP="005E14D9">
      <w:pPr>
        <w:pStyle w:val="a3"/>
        <w:tabs>
          <w:tab w:val="left" w:pos="284"/>
        </w:tabs>
        <w:spacing w:after="0" w:line="240" w:lineRule="auto"/>
        <w:ind w:left="142" w:right="310" w:firstLine="623"/>
        <w:jc w:val="both"/>
        <w:rPr>
          <w:rFonts w:ascii="Times New Roman" w:hAnsi="Times New Roman" w:cs="Times New Roman"/>
          <w:sz w:val="26"/>
          <w:szCs w:val="26"/>
          <w:lang w:val="uk-UA"/>
        </w:rPr>
      </w:pPr>
      <w:r w:rsidRPr="008C4FC0">
        <w:rPr>
          <w:rFonts w:ascii="Times New Roman" w:hAnsi="Times New Roman" w:cs="Times New Roman"/>
          <w:bCs/>
          <w:sz w:val="26"/>
          <w:szCs w:val="26"/>
          <w:lang w:val="uk-UA"/>
        </w:rPr>
        <w:t xml:space="preserve">Централізоване водопостачання с. </w:t>
      </w:r>
      <w:r w:rsidRPr="008C4FC0">
        <w:rPr>
          <w:rFonts w:ascii="Times New Roman" w:hAnsi="Times New Roman" w:cs="Times New Roman"/>
          <w:sz w:val="26"/>
          <w:szCs w:val="26"/>
          <w:lang w:val="uk-UA"/>
        </w:rPr>
        <w:t>Раштівка</w:t>
      </w:r>
      <w:r w:rsidRPr="008C4FC0">
        <w:rPr>
          <w:rFonts w:ascii="Times New Roman" w:hAnsi="Times New Roman" w:cs="Times New Roman"/>
          <w:bCs/>
          <w:sz w:val="26"/>
          <w:szCs w:val="26"/>
          <w:lang w:val="uk-UA"/>
        </w:rPr>
        <w:t xml:space="preserve"> буде здійснюватися від двох</w:t>
      </w:r>
      <w:r w:rsidR="00BA73BA" w:rsidRPr="008C4FC0">
        <w:rPr>
          <w:rFonts w:ascii="Times New Roman" w:hAnsi="Times New Roman" w:cs="Times New Roman"/>
          <w:bCs/>
          <w:sz w:val="26"/>
          <w:szCs w:val="26"/>
          <w:lang w:val="uk-UA"/>
        </w:rPr>
        <w:t xml:space="preserve"> </w:t>
      </w:r>
      <w:r w:rsidRPr="008C4FC0">
        <w:rPr>
          <w:rFonts w:ascii="Times New Roman" w:hAnsi="Times New Roman" w:cs="Times New Roman"/>
          <w:bCs/>
          <w:sz w:val="26"/>
          <w:szCs w:val="26"/>
          <w:lang w:val="uk-UA"/>
        </w:rPr>
        <w:t>проектних</w:t>
      </w:r>
      <w:r w:rsidR="00BA73BA" w:rsidRPr="008C4FC0">
        <w:rPr>
          <w:rFonts w:ascii="Times New Roman" w:hAnsi="Times New Roman" w:cs="Times New Roman"/>
          <w:bCs/>
          <w:sz w:val="26"/>
          <w:szCs w:val="26"/>
          <w:lang w:val="uk-UA"/>
        </w:rPr>
        <w:t xml:space="preserve"> </w:t>
      </w:r>
      <w:r w:rsidRPr="008C4FC0">
        <w:rPr>
          <w:rFonts w:ascii="Times New Roman" w:hAnsi="Times New Roman" w:cs="Times New Roman"/>
          <w:bCs/>
          <w:sz w:val="26"/>
          <w:szCs w:val="26"/>
          <w:lang w:val="uk-UA"/>
        </w:rPr>
        <w:t>свердловин (розташованих в північній частині села).</w:t>
      </w:r>
    </w:p>
    <w:p w:rsidR="00623B57" w:rsidRPr="008C4FC0" w:rsidRDefault="00623B57" w:rsidP="00EE666B">
      <w:pPr>
        <w:pStyle w:val="a3"/>
        <w:tabs>
          <w:tab w:val="left" w:pos="284"/>
        </w:tabs>
        <w:spacing w:after="0" w:line="240" w:lineRule="auto"/>
        <w:ind w:left="142" w:firstLine="623"/>
        <w:jc w:val="both"/>
        <w:rPr>
          <w:rFonts w:ascii="Times New Roman" w:hAnsi="Times New Roman" w:cs="Times New Roman"/>
          <w:bCs/>
          <w:sz w:val="26"/>
          <w:szCs w:val="26"/>
          <w:lang w:val="uk-UA"/>
        </w:rPr>
      </w:pPr>
      <w:r w:rsidRPr="008C4FC0">
        <w:rPr>
          <w:rFonts w:ascii="Times New Roman" w:hAnsi="Times New Roman" w:cs="Times New Roman"/>
          <w:bCs/>
          <w:sz w:val="26"/>
          <w:szCs w:val="26"/>
          <w:lang w:val="uk-UA"/>
        </w:rPr>
        <w:t xml:space="preserve">Централізоване водовідведення с. </w:t>
      </w:r>
      <w:r w:rsidRPr="008C4FC0">
        <w:rPr>
          <w:rFonts w:ascii="Times New Roman" w:hAnsi="Times New Roman" w:cs="Times New Roman"/>
          <w:sz w:val="26"/>
          <w:szCs w:val="26"/>
          <w:lang w:val="uk-UA"/>
        </w:rPr>
        <w:t>Раштівка</w:t>
      </w:r>
      <w:r w:rsidR="00480550" w:rsidRPr="008C4FC0">
        <w:rPr>
          <w:rFonts w:ascii="Times New Roman" w:hAnsi="Times New Roman" w:cs="Times New Roman"/>
          <w:sz w:val="26"/>
          <w:szCs w:val="26"/>
          <w:lang w:val="uk-UA"/>
        </w:rPr>
        <w:t xml:space="preserve"> </w:t>
      </w:r>
      <w:r w:rsidRPr="008C4FC0">
        <w:rPr>
          <w:rFonts w:ascii="Times New Roman" w:hAnsi="Times New Roman" w:cs="Times New Roman"/>
          <w:bCs/>
          <w:sz w:val="26"/>
          <w:szCs w:val="26"/>
          <w:lang w:val="uk-UA"/>
        </w:rPr>
        <w:t>буде здійснюватися на проектні очисні споруди , які будуть розташовуватися в південному напрямку від населеного пункту. Рекомендується доочистка очищених стічних</w:t>
      </w:r>
      <w:r w:rsidR="00480550" w:rsidRPr="008C4FC0">
        <w:rPr>
          <w:rFonts w:ascii="Times New Roman" w:hAnsi="Times New Roman" w:cs="Times New Roman"/>
          <w:bCs/>
          <w:sz w:val="26"/>
          <w:szCs w:val="26"/>
          <w:lang w:val="uk-UA"/>
        </w:rPr>
        <w:t xml:space="preserve">  </w:t>
      </w:r>
      <w:r w:rsidRPr="008C4FC0">
        <w:rPr>
          <w:rFonts w:ascii="Times New Roman" w:hAnsi="Times New Roman" w:cs="Times New Roman"/>
          <w:bCs/>
          <w:sz w:val="26"/>
          <w:szCs w:val="26"/>
          <w:lang w:val="uk-UA"/>
        </w:rPr>
        <w:t>вод на проектних очисних спорудах типу "Біотал".</w:t>
      </w:r>
    </w:p>
    <w:p w:rsidR="00822D7D" w:rsidRPr="00A048C4" w:rsidRDefault="00D06485" w:rsidP="00822D7D">
      <w:pPr>
        <w:spacing w:after="0" w:line="240" w:lineRule="auto"/>
        <w:ind w:left="142" w:right="168" w:firstLine="709"/>
        <w:jc w:val="both"/>
        <w:rPr>
          <w:rFonts w:ascii="Times New Roman" w:hAnsi="Times New Roman" w:cs="Times New Roman"/>
          <w:b/>
          <w:sz w:val="26"/>
          <w:szCs w:val="26"/>
          <w:lang w:val="uk-UA"/>
        </w:rPr>
      </w:pPr>
      <w:r w:rsidRPr="00A048C4">
        <w:rPr>
          <w:rFonts w:ascii="Times New Roman" w:hAnsi="Times New Roman" w:cs="Times New Roman"/>
          <w:b/>
          <w:sz w:val="26"/>
          <w:szCs w:val="26"/>
          <w:lang w:val="uk-UA"/>
        </w:rPr>
        <w:t>Протипожежні заходи</w:t>
      </w:r>
    </w:p>
    <w:p w:rsidR="00623B57" w:rsidRPr="008C4FC0" w:rsidRDefault="00623B57" w:rsidP="00623B57">
      <w:pPr>
        <w:spacing w:after="0" w:line="240" w:lineRule="auto"/>
        <w:ind w:left="142" w:right="168" w:firstLine="709"/>
        <w:jc w:val="both"/>
        <w:rPr>
          <w:rFonts w:ascii="Times New Roman" w:hAnsi="Times New Roman" w:cs="Times New Roman"/>
          <w:sz w:val="26"/>
          <w:szCs w:val="26"/>
        </w:rPr>
      </w:pPr>
      <w:proofErr w:type="gramStart"/>
      <w:r w:rsidRPr="008C4FC0">
        <w:rPr>
          <w:rFonts w:ascii="Times New Roman" w:hAnsi="Times New Roman" w:cs="Times New Roman"/>
          <w:sz w:val="26"/>
          <w:szCs w:val="26"/>
        </w:rPr>
        <w:t xml:space="preserve">Проектне пожежне депо на </w:t>
      </w:r>
      <w:r w:rsidRPr="008C4FC0">
        <w:rPr>
          <w:rFonts w:ascii="Times New Roman" w:hAnsi="Times New Roman" w:cs="Times New Roman"/>
          <w:sz w:val="26"/>
          <w:szCs w:val="26"/>
          <w:lang w:val="uk-UA"/>
        </w:rPr>
        <w:t>2</w:t>
      </w:r>
      <w:r w:rsidRPr="008C4FC0">
        <w:rPr>
          <w:rFonts w:ascii="Times New Roman" w:hAnsi="Times New Roman" w:cs="Times New Roman"/>
          <w:sz w:val="26"/>
          <w:szCs w:val="26"/>
        </w:rPr>
        <w:t xml:space="preserve"> машин</w:t>
      </w:r>
      <w:r w:rsidRPr="008C4FC0">
        <w:rPr>
          <w:rFonts w:ascii="Times New Roman" w:hAnsi="Times New Roman" w:cs="Times New Roman"/>
          <w:sz w:val="26"/>
          <w:szCs w:val="26"/>
          <w:lang w:val="uk-UA"/>
        </w:rPr>
        <w:t>и</w:t>
      </w:r>
      <w:r w:rsidRPr="008C4FC0">
        <w:rPr>
          <w:rFonts w:ascii="Times New Roman" w:hAnsi="Times New Roman" w:cs="Times New Roman"/>
          <w:sz w:val="26"/>
          <w:szCs w:val="26"/>
        </w:rPr>
        <w:t xml:space="preserve"> буде розташоване в </w:t>
      </w:r>
      <w:r w:rsidRPr="008C4FC0">
        <w:rPr>
          <w:rFonts w:ascii="Times New Roman" w:hAnsi="Times New Roman" w:cs="Times New Roman"/>
          <w:sz w:val="26"/>
          <w:szCs w:val="26"/>
          <w:lang w:val="uk-UA"/>
        </w:rPr>
        <w:t>західній</w:t>
      </w:r>
      <w:r w:rsidRPr="008C4FC0">
        <w:rPr>
          <w:rFonts w:ascii="Times New Roman" w:hAnsi="Times New Roman" w:cs="Times New Roman"/>
          <w:sz w:val="26"/>
          <w:szCs w:val="26"/>
        </w:rPr>
        <w:t xml:space="preserve"> частині (вул.</w:t>
      </w:r>
      <w:proofErr w:type="gramEnd"/>
      <w:r w:rsidR="00A4153E"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Культури</w:t>
      </w:r>
      <w:r w:rsidRPr="008C4FC0">
        <w:rPr>
          <w:rFonts w:ascii="Times New Roman" w:hAnsi="Times New Roman" w:cs="Times New Roman"/>
          <w:sz w:val="26"/>
          <w:szCs w:val="26"/>
        </w:rPr>
        <w:t>, що забезпечить радіус обслуговування населеного пункту в межах нового генерального плану.</w:t>
      </w:r>
    </w:p>
    <w:p w:rsidR="00623B57" w:rsidRPr="008C4FC0" w:rsidRDefault="00623B57" w:rsidP="00623B57">
      <w:pPr>
        <w:spacing w:after="0" w:line="240" w:lineRule="auto"/>
        <w:jc w:val="center"/>
        <w:rPr>
          <w:rFonts w:ascii="Times New Roman" w:hAnsi="Times New Roman" w:cs="Times New Roman"/>
          <w:b/>
          <w:sz w:val="26"/>
          <w:szCs w:val="26"/>
        </w:rPr>
      </w:pPr>
    </w:p>
    <w:p w:rsidR="00623B57" w:rsidRPr="008C4FC0" w:rsidRDefault="00623B57" w:rsidP="00623B57">
      <w:pPr>
        <w:spacing w:after="0" w:line="240" w:lineRule="auto"/>
        <w:ind w:firstLine="708"/>
        <w:jc w:val="both"/>
        <w:rPr>
          <w:rFonts w:ascii="Times New Roman" w:hAnsi="Times New Roman" w:cs="Times New Roman"/>
          <w:sz w:val="26"/>
          <w:szCs w:val="26"/>
          <w:lang w:val="uk-UA" w:eastAsia="uk-UA"/>
        </w:rPr>
      </w:pPr>
      <w:r w:rsidRPr="008C4FC0">
        <w:rPr>
          <w:rFonts w:ascii="Times New Roman" w:hAnsi="Times New Roman" w:cs="Times New Roman"/>
          <w:b/>
          <w:sz w:val="26"/>
          <w:szCs w:val="26"/>
          <w:lang w:val="uk-UA" w:eastAsia="uk-UA"/>
        </w:rPr>
        <w:t>Село Круча</w:t>
      </w:r>
      <w:r w:rsidRPr="008C4FC0">
        <w:rPr>
          <w:rFonts w:ascii="Times New Roman" w:hAnsi="Times New Roman" w:cs="Times New Roman"/>
          <w:sz w:val="26"/>
          <w:szCs w:val="26"/>
          <w:lang w:val="uk-UA" w:eastAsia="uk-UA"/>
        </w:rPr>
        <w:t xml:space="preserve"> знаходиться на території  Великомацевицької сільської ради, знаходиться на відстані 13 км до районного центру м. Старокостянтинів.</w:t>
      </w:r>
    </w:p>
    <w:p w:rsidR="00623B57" w:rsidRPr="008C4FC0" w:rsidRDefault="00623B57" w:rsidP="00623B57">
      <w:pPr>
        <w:pStyle w:val="a8"/>
        <w:spacing w:after="0" w:line="240" w:lineRule="auto"/>
        <w:ind w:left="40" w:right="340" w:firstLine="720"/>
        <w:jc w:val="both"/>
        <w:rPr>
          <w:rFonts w:ascii="Times New Roman" w:hAnsi="Times New Roman" w:cs="Times New Roman"/>
          <w:sz w:val="26"/>
          <w:szCs w:val="26"/>
          <w:lang w:val="uk-UA" w:eastAsia="uk-UA"/>
        </w:rPr>
      </w:pPr>
      <w:r w:rsidRPr="008C4FC0">
        <w:rPr>
          <w:rFonts w:ascii="Times New Roman" w:hAnsi="Times New Roman" w:cs="Times New Roman"/>
          <w:sz w:val="26"/>
          <w:szCs w:val="26"/>
          <w:lang w:val="uk-UA" w:eastAsia="uk-UA"/>
        </w:rPr>
        <w:t xml:space="preserve">Територія села нараховує – 44 дворів, населення становить 122 чоловік. Площа населеного пункту становить 77,30 га. </w:t>
      </w:r>
    </w:p>
    <w:p w:rsidR="00623B57" w:rsidRPr="008C4FC0" w:rsidRDefault="00623B57" w:rsidP="00623B57">
      <w:pPr>
        <w:spacing w:after="0" w:line="240" w:lineRule="auto"/>
        <w:jc w:val="both"/>
        <w:rPr>
          <w:rFonts w:ascii="Times New Roman" w:hAnsi="Times New Roman" w:cs="Times New Roman"/>
          <w:sz w:val="26"/>
          <w:szCs w:val="26"/>
        </w:rPr>
      </w:pPr>
      <w:r w:rsidRPr="008C4FC0">
        <w:rPr>
          <w:rFonts w:ascii="Times New Roman" w:hAnsi="Times New Roman" w:cs="Times New Roman"/>
          <w:sz w:val="26"/>
          <w:szCs w:val="26"/>
        </w:rPr>
        <w:t>Село електрифіковане, газифіковане та</w:t>
      </w:r>
      <w:r w:rsidRPr="008C4FC0">
        <w:rPr>
          <w:rFonts w:ascii="Times New Roman" w:hAnsi="Times New Roman" w:cs="Times New Roman"/>
          <w:color w:val="000000"/>
          <w:sz w:val="26"/>
          <w:szCs w:val="26"/>
          <w:lang w:eastAsia="uk-UA"/>
        </w:rPr>
        <w:t xml:space="preserve"> телефонізоване</w:t>
      </w:r>
      <w:r w:rsidRPr="008C4FC0">
        <w:rPr>
          <w:rFonts w:ascii="Times New Roman" w:hAnsi="Times New Roman" w:cs="Times New Roman"/>
          <w:color w:val="000000"/>
          <w:sz w:val="26"/>
          <w:szCs w:val="26"/>
        </w:rPr>
        <w:t>. Централізоване водопостачання</w:t>
      </w:r>
      <w:r w:rsidRPr="008C4FC0">
        <w:rPr>
          <w:rFonts w:ascii="Times New Roman" w:hAnsi="Times New Roman" w:cs="Times New Roman"/>
          <w:color w:val="000000"/>
          <w:sz w:val="26"/>
          <w:szCs w:val="26"/>
          <w:lang w:val="uk-UA"/>
        </w:rPr>
        <w:t>,</w:t>
      </w:r>
      <w:r w:rsidR="009F3378" w:rsidRPr="008C4FC0">
        <w:rPr>
          <w:rFonts w:ascii="Times New Roman" w:hAnsi="Times New Roman" w:cs="Times New Roman"/>
          <w:color w:val="000000"/>
          <w:sz w:val="26"/>
          <w:szCs w:val="26"/>
          <w:lang w:val="uk-UA"/>
        </w:rPr>
        <w:t xml:space="preserve">  </w:t>
      </w:r>
      <w:r w:rsidRPr="008C4FC0">
        <w:rPr>
          <w:rFonts w:ascii="Times New Roman" w:hAnsi="Times New Roman" w:cs="Times New Roman"/>
          <w:color w:val="000000"/>
          <w:sz w:val="26"/>
          <w:szCs w:val="26"/>
        </w:rPr>
        <w:t>водовідведе</w:t>
      </w:r>
      <w:r w:rsidR="007D0F54" w:rsidRPr="008C4FC0">
        <w:rPr>
          <w:rFonts w:ascii="Times New Roman" w:hAnsi="Times New Roman" w:cs="Times New Roman"/>
          <w:color w:val="000000"/>
          <w:sz w:val="26"/>
          <w:szCs w:val="26"/>
        </w:rPr>
        <w:t>ння та теплопостачання відсутн</w:t>
      </w:r>
      <w:proofErr w:type="gramStart"/>
      <w:r w:rsidR="007D0F54" w:rsidRPr="008C4FC0">
        <w:rPr>
          <w:rFonts w:ascii="Times New Roman" w:hAnsi="Times New Roman" w:cs="Times New Roman"/>
          <w:color w:val="000000"/>
          <w:sz w:val="26"/>
          <w:szCs w:val="26"/>
        </w:rPr>
        <w:t>є</w:t>
      </w:r>
      <w:r w:rsidRPr="008C4FC0">
        <w:rPr>
          <w:rFonts w:ascii="Times New Roman" w:hAnsi="Times New Roman" w:cs="Times New Roman"/>
          <w:color w:val="000000"/>
          <w:sz w:val="26"/>
          <w:szCs w:val="26"/>
        </w:rPr>
        <w:t>.</w:t>
      </w:r>
      <w:proofErr w:type="gramEnd"/>
      <w:r w:rsidRPr="008C4FC0">
        <w:rPr>
          <w:rFonts w:ascii="Times New Roman" w:hAnsi="Times New Roman" w:cs="Times New Roman"/>
          <w:color w:val="000000"/>
          <w:sz w:val="26"/>
          <w:szCs w:val="26"/>
        </w:rPr>
        <w:t xml:space="preserve"> </w:t>
      </w:r>
      <w:r w:rsidRPr="008C4FC0">
        <w:rPr>
          <w:rFonts w:ascii="Times New Roman" w:hAnsi="Times New Roman" w:cs="Times New Roman"/>
          <w:sz w:val="26"/>
          <w:szCs w:val="26"/>
        </w:rPr>
        <w:t>Санітарна очистка садибної забудови проводиться індивідуально в кожному дворі.</w:t>
      </w:r>
    </w:p>
    <w:p w:rsidR="00623B57" w:rsidRPr="008C4FC0" w:rsidRDefault="00623B57" w:rsidP="00623B57">
      <w:pPr>
        <w:pStyle w:val="21"/>
        <w:tabs>
          <w:tab w:val="left" w:pos="284"/>
        </w:tabs>
        <w:spacing w:after="0" w:line="240" w:lineRule="auto"/>
        <w:ind w:left="708" w:firstLine="567"/>
        <w:jc w:val="both"/>
        <w:rPr>
          <w:rFonts w:ascii="Times New Roman" w:hAnsi="Times New Roman" w:cs="Times New Roman"/>
          <w:sz w:val="26"/>
          <w:szCs w:val="26"/>
        </w:rPr>
      </w:pPr>
      <w:r w:rsidRPr="008C4FC0">
        <w:rPr>
          <w:rFonts w:ascii="Times New Roman" w:hAnsi="Times New Roman" w:cs="Times New Roman"/>
          <w:sz w:val="26"/>
          <w:szCs w:val="26"/>
        </w:rPr>
        <w:t>Заклади культурно-побутового обслуговування.</w:t>
      </w:r>
    </w:p>
    <w:p w:rsidR="00623B57" w:rsidRPr="00897503" w:rsidRDefault="00623B57" w:rsidP="00623B57">
      <w:pPr>
        <w:pStyle w:val="a8"/>
        <w:tabs>
          <w:tab w:val="left" w:pos="10348"/>
        </w:tabs>
        <w:spacing w:after="0" w:line="240" w:lineRule="auto"/>
        <w:ind w:left="170" w:firstLine="567"/>
        <w:jc w:val="both"/>
        <w:rPr>
          <w:rFonts w:ascii="Times New Roman" w:hAnsi="Times New Roman" w:cs="Times New Roman"/>
          <w:sz w:val="26"/>
          <w:szCs w:val="26"/>
        </w:rPr>
      </w:pPr>
      <w:r w:rsidRPr="00897503">
        <w:rPr>
          <w:rFonts w:ascii="Times New Roman" w:hAnsi="Times New Roman" w:cs="Times New Roman"/>
          <w:sz w:val="26"/>
          <w:szCs w:val="26"/>
        </w:rPr>
        <w:t xml:space="preserve">1. заклади освіти: </w:t>
      </w:r>
    </w:p>
    <w:p w:rsidR="00623B57" w:rsidRPr="008C4FC0" w:rsidRDefault="00623B57" w:rsidP="00623B57">
      <w:pPr>
        <w:autoSpaceDE w:val="0"/>
        <w:autoSpaceDN w:val="0"/>
        <w:adjustRightInd w:val="0"/>
        <w:spacing w:after="0" w:line="240" w:lineRule="auto"/>
        <w:jc w:val="both"/>
        <w:rPr>
          <w:rFonts w:ascii="Times New Roman" w:hAnsi="Times New Roman" w:cs="Times New Roman"/>
          <w:sz w:val="26"/>
          <w:szCs w:val="26"/>
        </w:rPr>
      </w:pPr>
      <w:r w:rsidRPr="008C4FC0">
        <w:rPr>
          <w:rFonts w:ascii="Times New Roman" w:hAnsi="Times New Roman" w:cs="Times New Roman"/>
          <w:sz w:val="26"/>
          <w:szCs w:val="26"/>
        </w:rPr>
        <w:lastRenderedPageBreak/>
        <w:t xml:space="preserve">        На території с</w:t>
      </w:r>
      <w:proofErr w:type="gramStart"/>
      <w:r w:rsidRPr="008C4FC0">
        <w:rPr>
          <w:rFonts w:ascii="Times New Roman" w:hAnsi="Times New Roman" w:cs="Times New Roman"/>
          <w:sz w:val="26"/>
          <w:szCs w:val="26"/>
        </w:rPr>
        <w:t>.К</w:t>
      </w:r>
      <w:proofErr w:type="gramEnd"/>
      <w:r w:rsidRPr="008C4FC0">
        <w:rPr>
          <w:rFonts w:ascii="Times New Roman" w:hAnsi="Times New Roman" w:cs="Times New Roman"/>
          <w:sz w:val="26"/>
          <w:szCs w:val="26"/>
        </w:rPr>
        <w:t>руча  знаходиться ЗОШ  І ступеня, яка на даний час не працює. Дітей возять шкільним автобусом  в  с.Великі Мацевичі де розташований Великомацевицький  НВК до складу якого входять:  дитячий садочок на 20 місць та  "  школа І-ІІІ ст." на 360 місць (фактична кількість 86 учнів).</w:t>
      </w:r>
    </w:p>
    <w:p w:rsidR="00623B57" w:rsidRPr="00897503" w:rsidRDefault="00623B57" w:rsidP="00623B57">
      <w:pPr>
        <w:autoSpaceDE w:val="0"/>
        <w:autoSpaceDN w:val="0"/>
        <w:adjustRightInd w:val="0"/>
        <w:spacing w:after="0" w:line="240" w:lineRule="auto"/>
        <w:jc w:val="both"/>
        <w:rPr>
          <w:rFonts w:ascii="Times New Roman" w:hAnsi="Times New Roman" w:cs="Times New Roman"/>
          <w:sz w:val="26"/>
          <w:szCs w:val="26"/>
        </w:rPr>
      </w:pPr>
      <w:r w:rsidRPr="00897503">
        <w:rPr>
          <w:rFonts w:ascii="Times New Roman" w:hAnsi="Times New Roman" w:cs="Times New Roman"/>
          <w:sz w:val="26"/>
          <w:szCs w:val="26"/>
        </w:rPr>
        <w:t xml:space="preserve">         2. заклади культури: </w:t>
      </w:r>
    </w:p>
    <w:p w:rsidR="00623B57" w:rsidRPr="008C4FC0" w:rsidRDefault="00897503" w:rsidP="00897503">
      <w:pPr>
        <w:autoSpaceDE w:val="0"/>
        <w:autoSpaceDN w:val="0"/>
        <w:adjustRightInd w:val="0"/>
        <w:spacing w:after="0" w:line="240" w:lineRule="auto"/>
        <w:ind w:left="720"/>
        <w:jc w:val="both"/>
        <w:rPr>
          <w:rFonts w:ascii="Times New Roman" w:hAnsi="Times New Roman" w:cs="Times New Roman"/>
          <w:color w:val="000000"/>
          <w:sz w:val="26"/>
          <w:szCs w:val="26"/>
        </w:rPr>
      </w:pPr>
      <w:r>
        <w:rPr>
          <w:rFonts w:ascii="Times New Roman" w:hAnsi="Times New Roman" w:cs="Times New Roman"/>
          <w:sz w:val="26"/>
          <w:szCs w:val="26"/>
          <w:lang w:val="uk-UA"/>
        </w:rPr>
        <w:t>б</w:t>
      </w:r>
      <w:r w:rsidR="00623B57" w:rsidRPr="008C4FC0">
        <w:rPr>
          <w:rFonts w:ascii="Times New Roman" w:hAnsi="Times New Roman" w:cs="Times New Roman"/>
          <w:sz w:val="26"/>
          <w:szCs w:val="26"/>
          <w:lang w:val="uk-UA"/>
        </w:rPr>
        <w:t>удинок культури  на 250 місць</w:t>
      </w:r>
      <w:r w:rsidR="00623B57" w:rsidRPr="008C4FC0">
        <w:rPr>
          <w:rFonts w:ascii="Times New Roman" w:hAnsi="Times New Roman" w:cs="Times New Roman"/>
          <w:color w:val="000000"/>
          <w:sz w:val="26"/>
          <w:szCs w:val="26"/>
        </w:rPr>
        <w:t>;</w:t>
      </w:r>
    </w:p>
    <w:p w:rsidR="00623B57" w:rsidRPr="00897503" w:rsidRDefault="00623B57" w:rsidP="00897503">
      <w:pPr>
        <w:pStyle w:val="a8"/>
        <w:tabs>
          <w:tab w:val="left" w:pos="10348"/>
        </w:tabs>
        <w:spacing w:after="0" w:line="240" w:lineRule="auto"/>
        <w:ind w:left="170" w:firstLine="567"/>
        <w:jc w:val="both"/>
        <w:rPr>
          <w:rFonts w:ascii="Times New Roman" w:hAnsi="Times New Roman" w:cs="Times New Roman"/>
          <w:sz w:val="26"/>
          <w:szCs w:val="26"/>
          <w:lang w:val="uk-UA"/>
        </w:rPr>
      </w:pPr>
      <w:r w:rsidRPr="00897503">
        <w:rPr>
          <w:rFonts w:ascii="Times New Roman" w:hAnsi="Times New Roman" w:cs="Times New Roman"/>
          <w:sz w:val="26"/>
          <w:szCs w:val="26"/>
        </w:rPr>
        <w:t>3. культові буді</w:t>
      </w:r>
      <w:proofErr w:type="gramStart"/>
      <w:r w:rsidRPr="00897503">
        <w:rPr>
          <w:rFonts w:ascii="Times New Roman" w:hAnsi="Times New Roman" w:cs="Times New Roman"/>
          <w:sz w:val="26"/>
          <w:szCs w:val="26"/>
        </w:rPr>
        <w:t>вл</w:t>
      </w:r>
      <w:proofErr w:type="gramEnd"/>
      <w:r w:rsidRPr="00897503">
        <w:rPr>
          <w:rFonts w:ascii="Times New Roman" w:hAnsi="Times New Roman" w:cs="Times New Roman"/>
          <w:sz w:val="26"/>
          <w:szCs w:val="26"/>
        </w:rPr>
        <w:t>і:</w:t>
      </w:r>
      <w:r w:rsidR="00897503">
        <w:rPr>
          <w:rFonts w:ascii="Times New Roman" w:hAnsi="Times New Roman" w:cs="Times New Roman"/>
          <w:sz w:val="26"/>
          <w:szCs w:val="26"/>
          <w:lang w:val="uk-UA"/>
        </w:rPr>
        <w:t xml:space="preserve"> в</w:t>
      </w:r>
      <w:r w:rsidRPr="008C4FC0">
        <w:rPr>
          <w:rFonts w:ascii="Times New Roman" w:hAnsi="Times New Roman" w:cs="Times New Roman"/>
          <w:sz w:val="26"/>
          <w:szCs w:val="26"/>
        </w:rPr>
        <w:t>ідсутні</w:t>
      </w:r>
      <w:r w:rsidRPr="008C4FC0">
        <w:rPr>
          <w:rFonts w:ascii="Times New Roman" w:hAnsi="Times New Roman" w:cs="Times New Roman"/>
          <w:color w:val="000000"/>
          <w:sz w:val="26"/>
          <w:szCs w:val="26"/>
        </w:rPr>
        <w:t>;</w:t>
      </w:r>
    </w:p>
    <w:p w:rsidR="00623B57" w:rsidRPr="00897503" w:rsidRDefault="00623B57" w:rsidP="00897503">
      <w:pPr>
        <w:pStyle w:val="a8"/>
        <w:tabs>
          <w:tab w:val="left" w:pos="10348"/>
        </w:tabs>
        <w:spacing w:after="0" w:line="240" w:lineRule="auto"/>
        <w:ind w:left="720"/>
        <w:jc w:val="both"/>
        <w:rPr>
          <w:rFonts w:ascii="Times New Roman" w:hAnsi="Times New Roman" w:cs="Times New Roman"/>
          <w:sz w:val="26"/>
          <w:szCs w:val="26"/>
          <w:lang w:val="uk-UA"/>
        </w:rPr>
      </w:pPr>
      <w:r w:rsidRPr="00897503">
        <w:rPr>
          <w:rFonts w:ascii="Times New Roman" w:hAnsi="Times New Roman" w:cs="Times New Roman"/>
          <w:sz w:val="26"/>
          <w:szCs w:val="26"/>
          <w:lang w:val="uk-UA"/>
        </w:rPr>
        <w:t>4</w:t>
      </w:r>
      <w:r w:rsidRPr="00897503">
        <w:rPr>
          <w:rFonts w:ascii="Times New Roman" w:hAnsi="Times New Roman" w:cs="Times New Roman"/>
          <w:sz w:val="26"/>
          <w:szCs w:val="26"/>
        </w:rPr>
        <w:t xml:space="preserve">. </w:t>
      </w:r>
      <w:r w:rsidRPr="00897503">
        <w:rPr>
          <w:rFonts w:ascii="Times New Roman" w:hAnsi="Times New Roman" w:cs="Times New Roman"/>
          <w:sz w:val="26"/>
          <w:szCs w:val="26"/>
          <w:lang w:val="uk-UA"/>
        </w:rPr>
        <w:t>пам’ятки історії</w:t>
      </w:r>
      <w:r w:rsidRPr="00897503">
        <w:rPr>
          <w:rFonts w:ascii="Times New Roman" w:hAnsi="Times New Roman" w:cs="Times New Roman"/>
          <w:sz w:val="26"/>
          <w:szCs w:val="26"/>
        </w:rPr>
        <w:t>:</w:t>
      </w:r>
      <w:r w:rsidR="00897503">
        <w:rPr>
          <w:rFonts w:ascii="Times New Roman" w:hAnsi="Times New Roman" w:cs="Times New Roman"/>
          <w:sz w:val="26"/>
          <w:szCs w:val="26"/>
          <w:lang w:val="uk-UA"/>
        </w:rPr>
        <w:t xml:space="preserve"> в</w:t>
      </w:r>
      <w:r w:rsidRPr="008C4FC0">
        <w:rPr>
          <w:rFonts w:ascii="Times New Roman" w:hAnsi="Times New Roman" w:cs="Times New Roman"/>
          <w:sz w:val="26"/>
          <w:szCs w:val="26"/>
        </w:rPr>
        <w:t>ідсутні</w:t>
      </w:r>
      <w:r w:rsidRPr="008C4FC0">
        <w:rPr>
          <w:rFonts w:ascii="Times New Roman" w:hAnsi="Times New Roman" w:cs="Times New Roman"/>
          <w:color w:val="000000"/>
          <w:sz w:val="26"/>
          <w:szCs w:val="26"/>
        </w:rPr>
        <w:t>;</w:t>
      </w:r>
    </w:p>
    <w:p w:rsidR="00623B57" w:rsidRPr="00897503" w:rsidRDefault="00623B57" w:rsidP="00897503">
      <w:pPr>
        <w:autoSpaceDE w:val="0"/>
        <w:autoSpaceDN w:val="0"/>
        <w:adjustRightInd w:val="0"/>
        <w:spacing w:after="0" w:line="240" w:lineRule="auto"/>
        <w:ind w:left="720"/>
        <w:jc w:val="both"/>
        <w:rPr>
          <w:rFonts w:ascii="Times New Roman" w:hAnsi="Times New Roman" w:cs="Times New Roman"/>
          <w:sz w:val="26"/>
          <w:szCs w:val="26"/>
        </w:rPr>
      </w:pPr>
      <w:r w:rsidRPr="00897503">
        <w:rPr>
          <w:rFonts w:ascii="Times New Roman" w:hAnsi="Times New Roman" w:cs="Times New Roman"/>
          <w:sz w:val="26"/>
          <w:szCs w:val="26"/>
          <w:lang w:val="uk-UA"/>
        </w:rPr>
        <w:t>5</w:t>
      </w:r>
      <w:r w:rsidRPr="00897503">
        <w:rPr>
          <w:rFonts w:ascii="Times New Roman" w:hAnsi="Times New Roman" w:cs="Times New Roman"/>
          <w:sz w:val="26"/>
          <w:szCs w:val="26"/>
        </w:rPr>
        <w:t>. заклади охорони здоров′я:</w:t>
      </w:r>
      <w:r w:rsidR="00897503">
        <w:rPr>
          <w:rFonts w:ascii="Times New Roman" w:hAnsi="Times New Roman" w:cs="Times New Roman"/>
          <w:sz w:val="26"/>
          <w:szCs w:val="26"/>
          <w:lang w:val="uk-UA"/>
        </w:rPr>
        <w:t xml:space="preserve"> в</w:t>
      </w:r>
      <w:r w:rsidRPr="008C4FC0">
        <w:rPr>
          <w:rFonts w:ascii="Times New Roman" w:hAnsi="Times New Roman" w:cs="Times New Roman"/>
          <w:sz w:val="26"/>
          <w:szCs w:val="26"/>
        </w:rPr>
        <w:t>ідсутн</w:t>
      </w:r>
      <w:proofErr w:type="gramStart"/>
      <w:r w:rsidRPr="008C4FC0">
        <w:rPr>
          <w:rFonts w:ascii="Times New Roman" w:hAnsi="Times New Roman" w:cs="Times New Roman"/>
          <w:sz w:val="26"/>
          <w:szCs w:val="26"/>
        </w:rPr>
        <w:t>і</w:t>
      </w:r>
      <w:r w:rsidRPr="008C4FC0">
        <w:rPr>
          <w:rFonts w:ascii="Times New Roman" w:hAnsi="Times New Roman" w:cs="Times New Roman"/>
          <w:color w:val="000000"/>
          <w:sz w:val="26"/>
          <w:szCs w:val="26"/>
        </w:rPr>
        <w:t>;.</w:t>
      </w:r>
      <w:proofErr w:type="gramEnd"/>
    </w:p>
    <w:p w:rsidR="00623B57" w:rsidRPr="00897503" w:rsidRDefault="00623B57" w:rsidP="00897503">
      <w:pPr>
        <w:pStyle w:val="a8"/>
        <w:tabs>
          <w:tab w:val="left" w:pos="10348"/>
        </w:tabs>
        <w:spacing w:after="0" w:line="240" w:lineRule="auto"/>
        <w:ind w:left="170" w:firstLine="567"/>
        <w:jc w:val="both"/>
        <w:rPr>
          <w:rFonts w:ascii="Times New Roman" w:hAnsi="Times New Roman" w:cs="Times New Roman"/>
          <w:sz w:val="26"/>
          <w:szCs w:val="26"/>
          <w:lang w:val="uk-UA"/>
        </w:rPr>
      </w:pPr>
      <w:r w:rsidRPr="00897503">
        <w:rPr>
          <w:rFonts w:ascii="Times New Roman" w:hAnsi="Times New Roman" w:cs="Times New Roman"/>
          <w:sz w:val="26"/>
          <w:szCs w:val="26"/>
          <w:lang w:val="uk-UA"/>
        </w:rPr>
        <w:t>6</w:t>
      </w:r>
      <w:r w:rsidRPr="00897503">
        <w:rPr>
          <w:rFonts w:ascii="Times New Roman" w:hAnsi="Times New Roman" w:cs="Times New Roman"/>
          <w:sz w:val="26"/>
          <w:szCs w:val="26"/>
        </w:rPr>
        <w:t>.</w:t>
      </w:r>
      <w:r w:rsidRPr="00897503">
        <w:rPr>
          <w:rFonts w:ascii="Times New Roman" w:hAnsi="Times New Roman" w:cs="Times New Roman"/>
          <w:sz w:val="26"/>
          <w:szCs w:val="26"/>
          <w:lang w:val="uk-UA"/>
        </w:rPr>
        <w:t>адміністративні</w:t>
      </w:r>
      <w:r w:rsidRPr="00897503">
        <w:rPr>
          <w:rFonts w:ascii="Times New Roman" w:hAnsi="Times New Roman" w:cs="Times New Roman"/>
          <w:sz w:val="26"/>
          <w:szCs w:val="26"/>
        </w:rPr>
        <w:t xml:space="preserve"> заклади:</w:t>
      </w:r>
      <w:r w:rsidR="00897503">
        <w:rPr>
          <w:rFonts w:ascii="Times New Roman" w:hAnsi="Times New Roman" w:cs="Times New Roman"/>
          <w:sz w:val="26"/>
          <w:szCs w:val="26"/>
          <w:lang w:val="uk-UA"/>
        </w:rPr>
        <w:t xml:space="preserve"> в</w:t>
      </w:r>
      <w:r w:rsidRPr="008C4FC0">
        <w:rPr>
          <w:rFonts w:ascii="Times New Roman" w:hAnsi="Times New Roman" w:cs="Times New Roman"/>
          <w:sz w:val="26"/>
          <w:szCs w:val="26"/>
        </w:rPr>
        <w:t>ідсутні</w:t>
      </w:r>
      <w:r w:rsidRPr="008C4FC0">
        <w:rPr>
          <w:rFonts w:ascii="Times New Roman" w:hAnsi="Times New Roman" w:cs="Times New Roman"/>
          <w:color w:val="000000"/>
          <w:sz w:val="26"/>
          <w:szCs w:val="26"/>
        </w:rPr>
        <w:t>;.</w:t>
      </w:r>
    </w:p>
    <w:p w:rsidR="00623B57" w:rsidRPr="00897503"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97503">
        <w:rPr>
          <w:rFonts w:ascii="Times New Roman" w:hAnsi="Times New Roman" w:cs="Times New Roman"/>
          <w:sz w:val="26"/>
          <w:szCs w:val="26"/>
          <w:lang w:val="uk-UA"/>
        </w:rPr>
        <w:t>7</w:t>
      </w:r>
      <w:r w:rsidRPr="00897503">
        <w:rPr>
          <w:rFonts w:ascii="Times New Roman" w:hAnsi="Times New Roman" w:cs="Times New Roman"/>
          <w:sz w:val="26"/>
          <w:szCs w:val="26"/>
        </w:rPr>
        <w:t>. заклади торгі</w:t>
      </w:r>
      <w:proofErr w:type="gramStart"/>
      <w:r w:rsidRPr="00897503">
        <w:rPr>
          <w:rFonts w:ascii="Times New Roman" w:hAnsi="Times New Roman" w:cs="Times New Roman"/>
          <w:sz w:val="26"/>
          <w:szCs w:val="26"/>
        </w:rPr>
        <w:t>вл</w:t>
      </w:r>
      <w:proofErr w:type="gramEnd"/>
      <w:r w:rsidRPr="00897503">
        <w:rPr>
          <w:rFonts w:ascii="Times New Roman" w:hAnsi="Times New Roman" w:cs="Times New Roman"/>
          <w:sz w:val="26"/>
          <w:szCs w:val="26"/>
        </w:rPr>
        <w:t>і</w:t>
      </w:r>
      <w:r w:rsidRPr="00897503">
        <w:rPr>
          <w:rFonts w:ascii="Times New Roman" w:hAnsi="Times New Roman" w:cs="Times New Roman"/>
          <w:sz w:val="26"/>
          <w:szCs w:val="26"/>
          <w:lang w:val="uk-UA"/>
        </w:rPr>
        <w:t xml:space="preserve"> та побутового обслуговування</w:t>
      </w:r>
      <w:r w:rsidRPr="00897503">
        <w:rPr>
          <w:rFonts w:ascii="Times New Roman" w:hAnsi="Times New Roman" w:cs="Times New Roman"/>
          <w:sz w:val="26"/>
          <w:szCs w:val="26"/>
        </w:rPr>
        <w:t>:</w:t>
      </w:r>
    </w:p>
    <w:p w:rsidR="00623B57" w:rsidRPr="008C4FC0" w:rsidRDefault="00897503" w:rsidP="00623B57">
      <w:pPr>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м</w:t>
      </w:r>
      <w:r w:rsidR="00623B57" w:rsidRPr="008C4FC0">
        <w:rPr>
          <w:rFonts w:ascii="Times New Roman" w:hAnsi="Times New Roman" w:cs="Times New Roman"/>
          <w:sz w:val="26"/>
          <w:szCs w:val="26"/>
          <w:lang w:val="uk-UA"/>
        </w:rPr>
        <w:t xml:space="preserve">агазин (змішаної торгівлі) 2шт. </w:t>
      </w:r>
    </w:p>
    <w:p w:rsidR="00623B57" w:rsidRPr="008C4FC0" w:rsidRDefault="00623B57" w:rsidP="00623B57">
      <w:pPr>
        <w:pStyle w:val="a8"/>
        <w:tabs>
          <w:tab w:val="left" w:pos="10348"/>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lang w:val="uk-UA"/>
        </w:rPr>
        <w:t>Населення забезпечене об’єктами громадського обслуговування в межах сільської ради.</w:t>
      </w:r>
    </w:p>
    <w:p w:rsidR="00623B57" w:rsidRPr="00A048C4" w:rsidRDefault="00623B57" w:rsidP="00623B57">
      <w:pPr>
        <w:pStyle w:val="21"/>
        <w:tabs>
          <w:tab w:val="left" w:pos="284"/>
        </w:tabs>
        <w:spacing w:after="0" w:line="240" w:lineRule="auto"/>
        <w:ind w:left="708" w:firstLine="567"/>
        <w:rPr>
          <w:rFonts w:ascii="Times New Roman" w:hAnsi="Times New Roman" w:cs="Times New Roman"/>
          <w:b/>
          <w:sz w:val="26"/>
          <w:szCs w:val="26"/>
        </w:rPr>
      </w:pPr>
      <w:r w:rsidRPr="00897503">
        <w:rPr>
          <w:rFonts w:ascii="Times New Roman" w:hAnsi="Times New Roman" w:cs="Times New Roman"/>
          <w:b/>
          <w:i/>
          <w:sz w:val="26"/>
          <w:szCs w:val="26"/>
        </w:rPr>
        <w:t xml:space="preserve"> </w:t>
      </w:r>
      <w:r w:rsidRPr="00A048C4">
        <w:rPr>
          <w:rFonts w:ascii="Times New Roman" w:hAnsi="Times New Roman" w:cs="Times New Roman"/>
          <w:b/>
          <w:sz w:val="26"/>
          <w:szCs w:val="26"/>
        </w:rPr>
        <w:t>Господарський комплекс.</w:t>
      </w:r>
    </w:p>
    <w:p w:rsidR="00623B57" w:rsidRPr="008C4FC0" w:rsidRDefault="00623B57" w:rsidP="0094549F">
      <w:pPr>
        <w:spacing w:after="0" w:line="240" w:lineRule="auto"/>
        <w:ind w:left="75" w:firstLine="633"/>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На території населеного пункту території виробничого призначення розташовані в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 xml:space="preserve">івденній частині села ( територія господарського двору, на даний час не функціонує, руїна).  </w:t>
      </w:r>
    </w:p>
    <w:p w:rsidR="00623B57" w:rsidRPr="008C4FC0" w:rsidRDefault="00623B57" w:rsidP="00AC3837">
      <w:pPr>
        <w:spacing w:after="0" w:line="240" w:lineRule="auto"/>
        <w:ind w:left="75" w:firstLine="633"/>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Н</w:t>
      </w:r>
      <w:r w:rsidRPr="008C4FC0">
        <w:rPr>
          <w:rFonts w:ascii="Times New Roman" w:hAnsi="Times New Roman" w:cs="Times New Roman"/>
          <w:sz w:val="26"/>
          <w:szCs w:val="26"/>
        </w:rPr>
        <w:t>а південному сході (поза межами) розташоване діюче кладовище площею 0,51 га.з СЗЗ 300м. та паспортизоване смі</w:t>
      </w:r>
      <w:proofErr w:type="gramStart"/>
      <w:r w:rsidRPr="008C4FC0">
        <w:rPr>
          <w:rFonts w:ascii="Times New Roman" w:hAnsi="Times New Roman" w:cs="Times New Roman"/>
          <w:sz w:val="26"/>
          <w:szCs w:val="26"/>
        </w:rPr>
        <w:t>тт</w:t>
      </w:r>
      <w:proofErr w:type="gramEnd"/>
      <w:r w:rsidRPr="008C4FC0">
        <w:rPr>
          <w:rFonts w:ascii="Times New Roman" w:hAnsi="Times New Roman" w:cs="Times New Roman"/>
          <w:sz w:val="26"/>
          <w:szCs w:val="26"/>
        </w:rPr>
        <w:t>єзвалище площею 0,07 га .з СЗЗ 500м</w:t>
      </w:r>
      <w:r w:rsidRPr="008C4FC0">
        <w:rPr>
          <w:rFonts w:ascii="Times New Roman" w:hAnsi="Times New Roman" w:cs="Times New Roman"/>
          <w:sz w:val="26"/>
          <w:szCs w:val="26"/>
          <w:lang w:val="uk-UA"/>
        </w:rPr>
        <w:t>.</w:t>
      </w:r>
    </w:p>
    <w:p w:rsidR="00623B57" w:rsidRPr="008C4FC0" w:rsidRDefault="00623B57" w:rsidP="00623B57">
      <w:pPr>
        <w:spacing w:after="0" w:line="240" w:lineRule="auto"/>
        <w:ind w:left="75"/>
        <w:jc w:val="both"/>
        <w:rPr>
          <w:rFonts w:ascii="Times New Roman" w:hAnsi="Times New Roman" w:cs="Times New Roman"/>
          <w:sz w:val="26"/>
          <w:szCs w:val="26"/>
        </w:rPr>
      </w:pPr>
      <w:r w:rsidRPr="008C4FC0">
        <w:rPr>
          <w:rFonts w:ascii="Times New Roman" w:hAnsi="Times New Roman" w:cs="Times New Roman"/>
          <w:sz w:val="26"/>
          <w:szCs w:val="26"/>
        </w:rPr>
        <w:t xml:space="preserve">Данні об’єкти впливають на подальший розвиток села. </w:t>
      </w:r>
    </w:p>
    <w:p w:rsidR="00623B57" w:rsidRPr="00A048C4" w:rsidRDefault="00623B57" w:rsidP="00623B57">
      <w:pPr>
        <w:pStyle w:val="21"/>
        <w:tabs>
          <w:tab w:val="left" w:pos="284"/>
        </w:tabs>
        <w:spacing w:after="0" w:line="240" w:lineRule="auto"/>
        <w:ind w:left="708" w:firstLine="567"/>
        <w:rPr>
          <w:rFonts w:ascii="Times New Roman" w:hAnsi="Times New Roman" w:cs="Times New Roman"/>
          <w:b/>
          <w:sz w:val="26"/>
          <w:szCs w:val="26"/>
        </w:rPr>
      </w:pPr>
      <w:r w:rsidRPr="00A048C4">
        <w:rPr>
          <w:rFonts w:ascii="Times New Roman" w:hAnsi="Times New Roman" w:cs="Times New Roman"/>
          <w:b/>
          <w:sz w:val="26"/>
          <w:szCs w:val="26"/>
        </w:rPr>
        <w:t>Транспортне забезпечення.</w:t>
      </w:r>
    </w:p>
    <w:p w:rsidR="00623B57" w:rsidRPr="008C4FC0" w:rsidRDefault="00623B57" w:rsidP="00623B57">
      <w:pPr>
        <w:pStyle w:val="21"/>
        <w:tabs>
          <w:tab w:val="left" w:pos="284"/>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Згідно відповіді наданої Службою автомобільних доріг у Хмельницькій області </w:t>
      </w:r>
    </w:p>
    <w:p w:rsidR="00623B57" w:rsidRPr="008C4FC0" w:rsidRDefault="00623B57" w:rsidP="00623B57">
      <w:pPr>
        <w:spacing w:after="0" w:line="240" w:lineRule="auto"/>
        <w:ind w:firstLine="540"/>
        <w:jc w:val="both"/>
        <w:rPr>
          <w:rFonts w:ascii="Times New Roman" w:hAnsi="Times New Roman" w:cs="Times New Roman"/>
          <w:sz w:val="26"/>
          <w:szCs w:val="26"/>
        </w:rPr>
      </w:pPr>
      <w:r w:rsidRPr="008C4FC0">
        <w:rPr>
          <w:rFonts w:ascii="Times New Roman" w:hAnsi="Times New Roman" w:cs="Times New Roman"/>
          <w:sz w:val="26"/>
          <w:szCs w:val="26"/>
        </w:rPr>
        <w:t xml:space="preserve">На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івдні, територі</w:t>
      </w:r>
      <w:r w:rsidRPr="008C4FC0">
        <w:rPr>
          <w:rFonts w:ascii="Times New Roman" w:hAnsi="Times New Roman" w:cs="Times New Roman"/>
          <w:sz w:val="26"/>
          <w:szCs w:val="26"/>
          <w:lang w:val="uk-UA"/>
        </w:rPr>
        <w:t>я</w:t>
      </w:r>
      <w:r w:rsidRPr="008C4FC0">
        <w:rPr>
          <w:rFonts w:ascii="Times New Roman" w:hAnsi="Times New Roman" w:cs="Times New Roman"/>
          <w:sz w:val="26"/>
          <w:szCs w:val="26"/>
        </w:rPr>
        <w:t xml:space="preserve"> села </w:t>
      </w:r>
      <w:r w:rsidRPr="008C4FC0">
        <w:rPr>
          <w:rFonts w:ascii="Times New Roman" w:hAnsi="Times New Roman" w:cs="Times New Roman"/>
          <w:sz w:val="26"/>
          <w:szCs w:val="26"/>
          <w:lang w:val="uk-UA"/>
        </w:rPr>
        <w:t xml:space="preserve">фактично межує зі смугою відводу </w:t>
      </w:r>
      <w:r w:rsidRPr="008C4FC0">
        <w:rPr>
          <w:rFonts w:ascii="Times New Roman" w:hAnsi="Times New Roman" w:cs="Times New Roman"/>
          <w:sz w:val="26"/>
          <w:szCs w:val="26"/>
        </w:rPr>
        <w:t>автодорог</w:t>
      </w:r>
      <w:r w:rsidRPr="008C4FC0">
        <w:rPr>
          <w:rFonts w:ascii="Times New Roman" w:hAnsi="Times New Roman" w:cs="Times New Roman"/>
          <w:sz w:val="26"/>
          <w:szCs w:val="26"/>
          <w:lang w:val="uk-UA"/>
        </w:rPr>
        <w:t>идержавного</w:t>
      </w:r>
      <w:r w:rsidRPr="008C4FC0">
        <w:rPr>
          <w:rFonts w:ascii="Times New Roman" w:hAnsi="Times New Roman" w:cs="Times New Roman"/>
          <w:sz w:val="26"/>
          <w:szCs w:val="26"/>
        </w:rPr>
        <w:t xml:space="preserve">  значення Т-</w:t>
      </w:r>
      <w:r w:rsidRPr="008C4FC0">
        <w:rPr>
          <w:rFonts w:ascii="Times New Roman" w:hAnsi="Times New Roman" w:cs="Times New Roman"/>
          <w:sz w:val="26"/>
          <w:szCs w:val="26"/>
          <w:lang w:val="uk-UA"/>
        </w:rPr>
        <w:t>06-12Новоград-Волинський</w:t>
      </w:r>
      <w:r w:rsidRPr="008C4FC0">
        <w:rPr>
          <w:rFonts w:ascii="Times New Roman" w:hAnsi="Times New Roman" w:cs="Times New Roman"/>
          <w:sz w:val="26"/>
          <w:szCs w:val="26"/>
        </w:rPr>
        <w:t xml:space="preserve"> -Полонне</w:t>
      </w:r>
      <w:r w:rsidRPr="008C4FC0">
        <w:rPr>
          <w:rFonts w:ascii="Times New Roman" w:hAnsi="Times New Roman" w:cs="Times New Roman"/>
          <w:sz w:val="26"/>
          <w:szCs w:val="26"/>
          <w:lang w:val="uk-UA"/>
        </w:rPr>
        <w:t>-</w:t>
      </w:r>
      <w:r w:rsidRPr="008C4FC0">
        <w:rPr>
          <w:rFonts w:ascii="Times New Roman" w:hAnsi="Times New Roman" w:cs="Times New Roman"/>
          <w:sz w:val="26"/>
          <w:szCs w:val="26"/>
        </w:rPr>
        <w:t>Староконстантинів . Технічна категорія І</w:t>
      </w:r>
      <w:r w:rsidRPr="008C4FC0">
        <w:rPr>
          <w:rFonts w:ascii="Times New Roman" w:hAnsi="Times New Roman" w:cs="Times New Roman"/>
          <w:sz w:val="26"/>
          <w:szCs w:val="26"/>
          <w:lang w:val="uk-UA"/>
        </w:rPr>
        <w:t>І</w:t>
      </w:r>
      <w:r w:rsidRPr="008C4FC0">
        <w:rPr>
          <w:rFonts w:ascii="Times New Roman" w:hAnsi="Times New Roman" w:cs="Times New Roman"/>
          <w:sz w:val="26"/>
          <w:szCs w:val="26"/>
        </w:rPr>
        <w:t>І.</w:t>
      </w:r>
    </w:p>
    <w:p w:rsidR="00623B57" w:rsidRPr="008C4FC0" w:rsidRDefault="00623B57" w:rsidP="00623B57">
      <w:pPr>
        <w:autoSpaceDE w:val="0"/>
        <w:autoSpaceDN w:val="0"/>
        <w:adjustRightInd w:val="0"/>
        <w:spacing w:after="0" w:line="240" w:lineRule="auto"/>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         Запропоновано розвиток  населеного пункту в проектних межах на незабудованих територіях із земель запасу сільської ради, земель сільськогосподарського призначення та виробничих територій.  На даний час площа села складає 77,30га,  запропоновано включити 39,77 га, загалом проектна проща населеного пункту становитиме 143,5га. </w:t>
      </w:r>
    </w:p>
    <w:p w:rsidR="00623B57" w:rsidRPr="00A048C4" w:rsidRDefault="00623B57" w:rsidP="00623B57">
      <w:pPr>
        <w:autoSpaceDE w:val="0"/>
        <w:autoSpaceDN w:val="0"/>
        <w:adjustRightInd w:val="0"/>
        <w:spacing w:after="0" w:line="240" w:lineRule="auto"/>
        <w:jc w:val="both"/>
        <w:rPr>
          <w:rFonts w:ascii="Times New Roman" w:hAnsi="Times New Roman" w:cs="Times New Roman"/>
          <w:b/>
          <w:color w:val="000000"/>
          <w:sz w:val="26"/>
          <w:szCs w:val="26"/>
        </w:rPr>
      </w:pPr>
      <w:r w:rsidRPr="00AC3837">
        <w:rPr>
          <w:rFonts w:ascii="Times New Roman" w:hAnsi="Times New Roman" w:cs="Times New Roman"/>
          <w:b/>
          <w:i/>
          <w:color w:val="000000"/>
          <w:sz w:val="26"/>
          <w:szCs w:val="26"/>
        </w:rPr>
        <w:t xml:space="preserve">    </w:t>
      </w:r>
      <w:r w:rsidR="00382FFF" w:rsidRPr="00A048C4">
        <w:rPr>
          <w:rFonts w:ascii="Times New Roman" w:hAnsi="Times New Roman" w:cs="Times New Roman"/>
          <w:b/>
          <w:color w:val="000000"/>
          <w:sz w:val="26"/>
          <w:szCs w:val="26"/>
          <w:lang w:val="uk-UA"/>
        </w:rPr>
        <w:tab/>
      </w:r>
      <w:r w:rsidRPr="00A048C4">
        <w:rPr>
          <w:rFonts w:ascii="Times New Roman" w:hAnsi="Times New Roman" w:cs="Times New Roman"/>
          <w:b/>
          <w:color w:val="000000"/>
          <w:sz w:val="26"/>
          <w:szCs w:val="26"/>
        </w:rPr>
        <w:t xml:space="preserve">  На розрахунковий період (2019-2039рр.) запроектовано:</w:t>
      </w:r>
    </w:p>
    <w:p w:rsidR="00623B57" w:rsidRPr="008C4FC0" w:rsidRDefault="00623B57" w:rsidP="00623B57">
      <w:pPr>
        <w:spacing w:after="0" w:line="240" w:lineRule="auto"/>
        <w:ind w:left="79"/>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 ущільнення житлової забудови; </w:t>
      </w:r>
    </w:p>
    <w:p w:rsidR="00623B57" w:rsidRPr="008C4FC0" w:rsidRDefault="00623B57" w:rsidP="00623B57">
      <w:pPr>
        <w:spacing w:after="0" w:line="240" w:lineRule="auto"/>
        <w:ind w:left="79"/>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 </w:t>
      </w:r>
      <w:r w:rsidRPr="008C4FC0">
        <w:rPr>
          <w:rFonts w:ascii="Times New Roman" w:hAnsi="Times New Roman" w:cs="Times New Roman"/>
          <w:sz w:val="26"/>
          <w:szCs w:val="26"/>
          <w:lang w:val="uk-UA"/>
        </w:rPr>
        <w:t>пропонується існуючу</w:t>
      </w:r>
      <w:r w:rsidRPr="008C4FC0">
        <w:rPr>
          <w:rFonts w:ascii="Times New Roman" w:hAnsi="Times New Roman" w:cs="Times New Roman"/>
          <w:sz w:val="26"/>
          <w:szCs w:val="26"/>
        </w:rPr>
        <w:t>ЗОШ  І ступеня</w:t>
      </w:r>
      <w:r w:rsidRPr="008C4FC0">
        <w:rPr>
          <w:rFonts w:ascii="Times New Roman" w:hAnsi="Times New Roman" w:cs="Times New Roman"/>
          <w:sz w:val="26"/>
          <w:szCs w:val="26"/>
          <w:lang w:val="uk-UA"/>
        </w:rPr>
        <w:t xml:space="preserve"> (на 30 учнів) на реконструкцію</w:t>
      </w:r>
      <w:proofErr w:type="gramStart"/>
      <w:r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rPr>
        <w:t>;</w:t>
      </w:r>
      <w:proofErr w:type="gramEnd"/>
      <w:r w:rsidRPr="008C4FC0">
        <w:rPr>
          <w:rFonts w:ascii="Times New Roman" w:hAnsi="Times New Roman" w:cs="Times New Roman"/>
          <w:sz w:val="26"/>
          <w:szCs w:val="26"/>
        </w:rPr>
        <w:t xml:space="preserve"> </w:t>
      </w:r>
    </w:p>
    <w:p w:rsidR="00623B57" w:rsidRPr="008C4FC0" w:rsidRDefault="00623B57" w:rsidP="00623B57">
      <w:pPr>
        <w:spacing w:after="0" w:line="240" w:lineRule="auto"/>
        <w:ind w:left="79"/>
        <w:jc w:val="both"/>
        <w:rPr>
          <w:rFonts w:ascii="Times New Roman" w:hAnsi="Times New Roman" w:cs="Times New Roman"/>
          <w:sz w:val="26"/>
          <w:szCs w:val="26"/>
        </w:rPr>
      </w:pPr>
      <w:r w:rsidRPr="008C4FC0">
        <w:rPr>
          <w:rFonts w:ascii="Times New Roman" w:hAnsi="Times New Roman" w:cs="Times New Roman"/>
          <w:sz w:val="26"/>
          <w:szCs w:val="26"/>
        </w:rPr>
        <w:t xml:space="preserve">- передбачено виділення земельної ділянки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пожежне депо по вул. Садовій</w:t>
      </w:r>
      <w:proofErr w:type="gramStart"/>
      <w:r w:rsidRPr="008C4FC0">
        <w:rPr>
          <w:rFonts w:ascii="Times New Roman" w:hAnsi="Times New Roman" w:cs="Times New Roman"/>
          <w:sz w:val="26"/>
          <w:szCs w:val="26"/>
        </w:rPr>
        <w:t xml:space="preserve"> ;</w:t>
      </w:r>
      <w:proofErr w:type="gramEnd"/>
    </w:p>
    <w:p w:rsidR="00623B57" w:rsidRPr="008C4FC0" w:rsidRDefault="00623B57" w:rsidP="00623B57">
      <w:pPr>
        <w:spacing w:after="0" w:line="240" w:lineRule="auto"/>
        <w:ind w:left="79"/>
        <w:jc w:val="both"/>
        <w:rPr>
          <w:rFonts w:ascii="Times New Roman" w:hAnsi="Times New Roman" w:cs="Times New Roman"/>
          <w:sz w:val="26"/>
          <w:szCs w:val="26"/>
        </w:rPr>
      </w:pPr>
      <w:r w:rsidRPr="008C4FC0">
        <w:rPr>
          <w:rFonts w:ascii="Times New Roman" w:hAnsi="Times New Roman" w:cs="Times New Roman"/>
          <w:sz w:val="26"/>
          <w:szCs w:val="26"/>
        </w:rPr>
        <w:t xml:space="preserve">- запроектовано ділянку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ід дитячий майданчик ;</w:t>
      </w:r>
    </w:p>
    <w:p w:rsidR="00623B57" w:rsidRPr="008C4FC0" w:rsidRDefault="00623B57" w:rsidP="00623B57">
      <w:pPr>
        <w:spacing w:after="0" w:line="240" w:lineRule="auto"/>
        <w:jc w:val="both"/>
        <w:rPr>
          <w:rFonts w:ascii="Times New Roman" w:hAnsi="Times New Roman" w:cs="Times New Roman"/>
          <w:sz w:val="26"/>
          <w:szCs w:val="26"/>
          <w:vertAlign w:val="superscript"/>
        </w:rPr>
      </w:pPr>
      <w:r w:rsidRPr="008C4FC0">
        <w:rPr>
          <w:rFonts w:ascii="Times New Roman" w:hAnsi="Times New Roman" w:cs="Times New Roman"/>
          <w:sz w:val="26"/>
          <w:szCs w:val="26"/>
        </w:rPr>
        <w:t xml:space="preserve">       На розрахунковий період  забудови 2018-2038рр. запроектовано 21 житлових будинки з присадибними ділянками, загальною житловою площею 5,33 га.,  житловий фонд становить 3,88 тис</w:t>
      </w:r>
      <w:proofErr w:type="gramStart"/>
      <w:r w:rsidRPr="008C4FC0">
        <w:rPr>
          <w:rFonts w:ascii="Times New Roman" w:hAnsi="Times New Roman" w:cs="Times New Roman"/>
          <w:sz w:val="26"/>
          <w:szCs w:val="26"/>
        </w:rPr>
        <w:t>.</w:t>
      </w:r>
      <w:proofErr w:type="gramEnd"/>
      <w:r w:rsidRPr="008C4FC0">
        <w:rPr>
          <w:rFonts w:ascii="Times New Roman" w:hAnsi="Times New Roman" w:cs="Times New Roman"/>
          <w:sz w:val="26"/>
          <w:szCs w:val="26"/>
        </w:rPr>
        <w:t xml:space="preserve"> </w:t>
      </w:r>
      <w:proofErr w:type="gramStart"/>
      <w:r w:rsidRPr="008C4FC0">
        <w:rPr>
          <w:rFonts w:ascii="Times New Roman" w:hAnsi="Times New Roman" w:cs="Times New Roman"/>
          <w:sz w:val="26"/>
          <w:szCs w:val="26"/>
        </w:rPr>
        <w:t>м</w:t>
      </w:r>
      <w:proofErr w:type="gramEnd"/>
      <w:r w:rsidRPr="008C4FC0">
        <w:rPr>
          <w:rFonts w:ascii="Times New Roman" w:hAnsi="Times New Roman" w:cs="Times New Roman"/>
          <w:sz w:val="26"/>
          <w:szCs w:val="26"/>
          <w:vertAlign w:val="superscript"/>
        </w:rPr>
        <w:t xml:space="preserve">2 </w:t>
      </w:r>
    </w:p>
    <w:p w:rsidR="00623B57" w:rsidRPr="003E4775" w:rsidRDefault="00623B57" w:rsidP="00623B57">
      <w:pPr>
        <w:pStyle w:val="21"/>
        <w:tabs>
          <w:tab w:val="left" w:pos="284"/>
        </w:tabs>
        <w:spacing w:after="0" w:line="240" w:lineRule="auto"/>
        <w:ind w:left="170" w:firstLine="567"/>
        <w:rPr>
          <w:rFonts w:ascii="Times New Roman" w:hAnsi="Times New Roman" w:cs="Times New Roman"/>
          <w:b/>
          <w:sz w:val="26"/>
          <w:szCs w:val="26"/>
        </w:rPr>
      </w:pPr>
      <w:r w:rsidRPr="003E4775">
        <w:rPr>
          <w:rFonts w:ascii="Times New Roman" w:hAnsi="Times New Roman" w:cs="Times New Roman"/>
          <w:b/>
          <w:sz w:val="26"/>
          <w:szCs w:val="26"/>
        </w:rPr>
        <w:t>Господарський комплекс.</w:t>
      </w:r>
    </w:p>
    <w:p w:rsidR="00623B57" w:rsidRPr="008C4FC0" w:rsidRDefault="00623B57" w:rsidP="00623B57">
      <w:pPr>
        <w:tabs>
          <w:tab w:val="left" w:pos="10065"/>
        </w:tabs>
        <w:spacing w:after="0" w:line="240" w:lineRule="auto"/>
        <w:ind w:left="170" w:firstLine="567"/>
        <w:jc w:val="both"/>
        <w:rPr>
          <w:rFonts w:ascii="Times New Roman" w:hAnsi="Times New Roman" w:cs="Times New Roman"/>
          <w:sz w:val="26"/>
          <w:szCs w:val="26"/>
        </w:rPr>
      </w:pPr>
      <w:r w:rsidRPr="008C4FC0">
        <w:rPr>
          <w:rFonts w:ascii="Times New Roman" w:hAnsi="Times New Roman" w:cs="Times New Roman"/>
          <w:sz w:val="26"/>
          <w:szCs w:val="26"/>
        </w:rPr>
        <w:t>Територію господарського двору</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(що не функціонує) генеральним планом рекомендується використовувати для </w:t>
      </w:r>
      <w:r w:rsidRPr="008C4FC0">
        <w:rPr>
          <w:rFonts w:ascii="Times New Roman" w:hAnsi="Times New Roman" w:cs="Times New Roman"/>
          <w:sz w:val="26"/>
          <w:szCs w:val="26"/>
          <w:lang w:val="uk-UA"/>
        </w:rPr>
        <w:t xml:space="preserve">виробничих </w:t>
      </w:r>
      <w:r w:rsidRPr="008C4FC0">
        <w:rPr>
          <w:rFonts w:ascii="Times New Roman" w:hAnsi="Times New Roman" w:cs="Times New Roman"/>
          <w:sz w:val="26"/>
          <w:szCs w:val="26"/>
        </w:rPr>
        <w:t xml:space="preserve">об’єктів з СЗЗ 50м. </w:t>
      </w:r>
    </w:p>
    <w:p w:rsidR="00623B57" w:rsidRPr="008C4FC0" w:rsidRDefault="00623B57" w:rsidP="00623B57">
      <w:pPr>
        <w:spacing w:after="0" w:line="240" w:lineRule="auto"/>
        <w:ind w:left="142" w:right="168" w:firstLine="709"/>
        <w:jc w:val="both"/>
        <w:rPr>
          <w:rFonts w:ascii="Times New Roman" w:hAnsi="Times New Roman" w:cs="Times New Roman"/>
          <w:sz w:val="26"/>
          <w:szCs w:val="26"/>
          <w:lang w:val="uk-UA"/>
        </w:rPr>
      </w:pPr>
      <w:r w:rsidRPr="008C4FC0">
        <w:rPr>
          <w:rFonts w:ascii="Times New Roman" w:hAnsi="Times New Roman" w:cs="Times New Roman"/>
          <w:sz w:val="26"/>
          <w:szCs w:val="26"/>
        </w:rPr>
        <w:t>Існуючого кладовища достатньо для проектного населення</w:t>
      </w:r>
      <w:r w:rsidRPr="008C4FC0">
        <w:rPr>
          <w:rFonts w:ascii="Times New Roman" w:hAnsi="Times New Roman" w:cs="Times New Roman"/>
          <w:sz w:val="26"/>
          <w:szCs w:val="26"/>
          <w:lang w:val="uk-UA"/>
        </w:rPr>
        <w:t>.</w:t>
      </w:r>
    </w:p>
    <w:p w:rsidR="00623B57" w:rsidRPr="008C4FC0" w:rsidRDefault="00623B57" w:rsidP="00623B57">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Генеральним планом рекомендується використовувати існуюче кладовище, його СЗЗ 300 м не впливає на існуючу та проектну</w:t>
      </w:r>
      <w:r w:rsidR="003E4775">
        <w:rPr>
          <w:rFonts w:ascii="Times New Roman" w:hAnsi="Times New Roman" w:cs="Times New Roman"/>
          <w:sz w:val="26"/>
          <w:szCs w:val="26"/>
        </w:rPr>
        <w:t xml:space="preserve"> житлову та громадську забудову</w:t>
      </w:r>
      <w:r w:rsidRPr="008C4FC0">
        <w:rPr>
          <w:rFonts w:ascii="Times New Roman" w:hAnsi="Times New Roman" w:cs="Times New Roman"/>
          <w:sz w:val="26"/>
          <w:szCs w:val="26"/>
        </w:rPr>
        <w:t>, а також площа задовольняє потреби села</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Інженерне забезпечення села на час розробки проекту наступне:</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lastRenderedPageBreak/>
        <w:t xml:space="preserve">а)  жителі садибної забудови користуються індивідуальними </w:t>
      </w:r>
      <w:r w:rsidRPr="008C4FC0">
        <w:rPr>
          <w:rFonts w:ascii="Times New Roman" w:hAnsi="Times New Roman" w:cs="Times New Roman"/>
          <w:sz w:val="26"/>
          <w:szCs w:val="26"/>
          <w:lang w:val="uk-UA"/>
        </w:rPr>
        <w:t xml:space="preserve">шахтними </w:t>
      </w:r>
      <w:r w:rsidRPr="008C4FC0">
        <w:rPr>
          <w:rFonts w:ascii="Times New Roman" w:hAnsi="Times New Roman" w:cs="Times New Roman"/>
          <w:sz w:val="26"/>
          <w:szCs w:val="26"/>
        </w:rPr>
        <w:t>колодязями</w:t>
      </w:r>
      <w:proofErr w:type="gramStart"/>
      <w:r w:rsidRPr="008C4FC0">
        <w:rPr>
          <w:rFonts w:ascii="Times New Roman" w:hAnsi="Times New Roman" w:cs="Times New Roman"/>
          <w:sz w:val="26"/>
          <w:szCs w:val="26"/>
        </w:rPr>
        <w:t xml:space="preserve"> .</w:t>
      </w:r>
      <w:proofErr w:type="gramEnd"/>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б) населення індивідуальної забудови користується дворовими вбиральнями.     </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 xml:space="preserve">  в) теплопостачання індивідуальне;</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lang w:val="uk-UA"/>
        </w:rPr>
      </w:pPr>
      <w:r w:rsidRPr="008C4FC0">
        <w:rPr>
          <w:rFonts w:ascii="Times New Roman" w:hAnsi="Times New Roman" w:cs="Times New Roman"/>
          <w:sz w:val="26"/>
          <w:szCs w:val="26"/>
        </w:rPr>
        <w:t xml:space="preserve">г) </w:t>
      </w:r>
      <w:r w:rsidRPr="008C4FC0">
        <w:rPr>
          <w:rFonts w:ascii="Times New Roman" w:hAnsi="Times New Roman" w:cs="Times New Roman"/>
          <w:sz w:val="26"/>
          <w:szCs w:val="26"/>
          <w:lang w:val="uk-UA"/>
        </w:rPr>
        <w:t>р</w:t>
      </w:r>
      <w:r w:rsidRPr="008C4FC0">
        <w:rPr>
          <w:rFonts w:ascii="Times New Roman" w:hAnsi="Times New Roman" w:cs="Times New Roman"/>
          <w:sz w:val="26"/>
          <w:szCs w:val="26"/>
        </w:rPr>
        <w:t>озподіл  електроенергії  по селу  здійснюється  від  існуючих  ТП повітряними  лініями  0,4 кВ</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В селі розташовано</w:t>
      </w:r>
      <w:r w:rsidRPr="008C4FC0">
        <w:rPr>
          <w:rFonts w:ascii="Times New Roman" w:hAnsi="Times New Roman" w:cs="Times New Roman"/>
          <w:sz w:val="26"/>
          <w:szCs w:val="26"/>
          <w:lang w:val="uk-UA"/>
        </w:rPr>
        <w:t xml:space="preserve"> 2 ТП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д) населений пункт газифікований. В селі розташовано  1 ГРП;</w:t>
      </w:r>
    </w:p>
    <w:p w:rsidR="00623B57" w:rsidRPr="008C4FC0" w:rsidRDefault="00623B57" w:rsidP="00623B57">
      <w:pPr>
        <w:tabs>
          <w:tab w:val="left" w:pos="284"/>
          <w:tab w:val="left" w:pos="705"/>
        </w:tabs>
        <w:spacing w:after="0" w:line="240" w:lineRule="auto"/>
        <w:ind w:left="170" w:firstLine="567"/>
        <w:rPr>
          <w:rFonts w:ascii="Times New Roman" w:hAnsi="Times New Roman" w:cs="Times New Roman"/>
          <w:sz w:val="26"/>
          <w:szCs w:val="26"/>
        </w:rPr>
      </w:pPr>
      <w:r w:rsidRPr="008C4FC0">
        <w:rPr>
          <w:rFonts w:ascii="Times New Roman" w:hAnsi="Times New Roman" w:cs="Times New Roman"/>
          <w:sz w:val="26"/>
          <w:szCs w:val="26"/>
        </w:rPr>
        <w:t>є) село має телефонний зв’язок через кабель зв’язку</w:t>
      </w:r>
      <w:proofErr w:type="gramStart"/>
      <w:r w:rsidRPr="008C4FC0">
        <w:rPr>
          <w:rFonts w:ascii="Times New Roman" w:hAnsi="Times New Roman" w:cs="Times New Roman"/>
          <w:sz w:val="26"/>
          <w:szCs w:val="26"/>
        </w:rPr>
        <w:t xml:space="preserve"> .</w:t>
      </w:r>
      <w:proofErr w:type="gramEnd"/>
      <w:r w:rsidRPr="008C4FC0">
        <w:rPr>
          <w:rFonts w:ascii="Times New Roman" w:hAnsi="Times New Roman" w:cs="Times New Roman"/>
          <w:sz w:val="26"/>
          <w:szCs w:val="26"/>
        </w:rPr>
        <w:t xml:space="preserve"> </w:t>
      </w:r>
    </w:p>
    <w:p w:rsidR="00623B57" w:rsidRPr="008C4FC0" w:rsidRDefault="00623B57" w:rsidP="00623B57">
      <w:pPr>
        <w:tabs>
          <w:tab w:val="left" w:pos="284"/>
        </w:tabs>
        <w:spacing w:after="0" w:line="240" w:lineRule="auto"/>
        <w:ind w:left="284" w:right="310" w:firstLine="567"/>
        <w:jc w:val="both"/>
        <w:rPr>
          <w:rFonts w:ascii="Times New Roman" w:hAnsi="Times New Roman" w:cs="Times New Roman"/>
          <w:sz w:val="26"/>
          <w:szCs w:val="26"/>
          <w:lang w:val="uk-UA"/>
        </w:rPr>
      </w:pPr>
      <w:r w:rsidRPr="008C4FC0">
        <w:rPr>
          <w:rFonts w:ascii="Times New Roman" w:hAnsi="Times New Roman" w:cs="Times New Roman"/>
          <w:sz w:val="26"/>
          <w:szCs w:val="26"/>
        </w:rPr>
        <w:t xml:space="preserve">У </w:t>
      </w:r>
      <w:proofErr w:type="gramStart"/>
      <w:r w:rsidRPr="008C4FC0">
        <w:rPr>
          <w:rFonts w:ascii="Times New Roman" w:hAnsi="Times New Roman" w:cs="Times New Roman"/>
          <w:sz w:val="26"/>
          <w:szCs w:val="26"/>
        </w:rPr>
        <w:t>генеральному</w:t>
      </w:r>
      <w:proofErr w:type="gramEnd"/>
      <w:r w:rsidRPr="008C4FC0">
        <w:rPr>
          <w:rFonts w:ascii="Times New Roman" w:hAnsi="Times New Roman" w:cs="Times New Roman"/>
          <w:sz w:val="26"/>
          <w:szCs w:val="26"/>
        </w:rPr>
        <w:t xml:space="preserve"> плані запроектовано:</w:t>
      </w:r>
    </w:p>
    <w:p w:rsidR="00623B57" w:rsidRPr="008C4FC0" w:rsidRDefault="00623B57" w:rsidP="005E14D9">
      <w:pPr>
        <w:pStyle w:val="a3"/>
        <w:tabs>
          <w:tab w:val="left" w:pos="284"/>
        </w:tabs>
        <w:spacing w:after="0" w:line="240" w:lineRule="auto"/>
        <w:ind w:left="142" w:right="310" w:firstLine="567"/>
        <w:jc w:val="both"/>
        <w:rPr>
          <w:rFonts w:ascii="Times New Roman" w:hAnsi="Times New Roman" w:cs="Times New Roman"/>
          <w:sz w:val="26"/>
          <w:szCs w:val="26"/>
          <w:lang w:val="uk-UA"/>
        </w:rPr>
      </w:pPr>
      <w:r w:rsidRPr="008C4FC0">
        <w:rPr>
          <w:rFonts w:ascii="Times New Roman" w:hAnsi="Times New Roman" w:cs="Times New Roman"/>
          <w:bCs/>
          <w:sz w:val="26"/>
          <w:szCs w:val="26"/>
          <w:lang w:val="uk-UA"/>
        </w:rPr>
        <w:t>Централізоване водопостачання с. Круча буде здійснюватися від двох проектних свердловин в західній та східній частинах села.</w:t>
      </w:r>
    </w:p>
    <w:p w:rsidR="00623B57" w:rsidRPr="003E4775" w:rsidRDefault="00D06485" w:rsidP="00623B57">
      <w:pPr>
        <w:spacing w:after="0" w:line="240" w:lineRule="auto"/>
        <w:ind w:left="142" w:right="168" w:firstLine="709"/>
        <w:jc w:val="both"/>
        <w:rPr>
          <w:rFonts w:ascii="Times New Roman" w:hAnsi="Times New Roman" w:cs="Times New Roman"/>
          <w:b/>
          <w:sz w:val="26"/>
          <w:szCs w:val="26"/>
          <w:lang w:val="uk-UA"/>
        </w:rPr>
      </w:pPr>
      <w:r w:rsidRPr="003E4775">
        <w:rPr>
          <w:rFonts w:ascii="Times New Roman" w:hAnsi="Times New Roman" w:cs="Times New Roman"/>
          <w:b/>
          <w:sz w:val="26"/>
          <w:szCs w:val="26"/>
          <w:lang w:val="uk-UA"/>
        </w:rPr>
        <w:t>Протипожежні заходи</w:t>
      </w:r>
    </w:p>
    <w:p w:rsidR="00BA7D40" w:rsidRPr="006D406B" w:rsidRDefault="00623B57" w:rsidP="006D406B">
      <w:pPr>
        <w:spacing w:after="0" w:line="240" w:lineRule="auto"/>
        <w:ind w:left="142" w:right="168" w:firstLine="709"/>
        <w:jc w:val="both"/>
        <w:rPr>
          <w:rFonts w:ascii="Times New Roman" w:hAnsi="Times New Roman" w:cs="Times New Roman"/>
          <w:sz w:val="26"/>
          <w:szCs w:val="26"/>
        </w:rPr>
      </w:pPr>
      <w:r w:rsidRPr="008C4FC0">
        <w:rPr>
          <w:rFonts w:ascii="Times New Roman" w:hAnsi="Times New Roman" w:cs="Times New Roman"/>
          <w:sz w:val="26"/>
          <w:szCs w:val="26"/>
        </w:rPr>
        <w:t xml:space="preserve">Проектне пожежне депо на 1 машину буде розташоване в </w:t>
      </w:r>
      <w:proofErr w:type="gramStart"/>
      <w:r w:rsidRPr="008C4FC0">
        <w:rPr>
          <w:rFonts w:ascii="Times New Roman" w:hAnsi="Times New Roman" w:cs="Times New Roman"/>
          <w:sz w:val="26"/>
          <w:szCs w:val="26"/>
        </w:rPr>
        <w:t>п</w:t>
      </w:r>
      <w:proofErr w:type="gramEnd"/>
      <w:r w:rsidRPr="008C4FC0">
        <w:rPr>
          <w:rFonts w:ascii="Times New Roman" w:hAnsi="Times New Roman" w:cs="Times New Roman"/>
          <w:sz w:val="26"/>
          <w:szCs w:val="26"/>
        </w:rPr>
        <w:t>івденній частині (вул..</w:t>
      </w:r>
      <w:r w:rsidRPr="008C4FC0">
        <w:rPr>
          <w:rFonts w:ascii="Times New Roman" w:hAnsi="Times New Roman" w:cs="Times New Roman"/>
          <w:sz w:val="26"/>
          <w:szCs w:val="26"/>
          <w:lang w:val="uk-UA"/>
        </w:rPr>
        <w:t>Садова</w:t>
      </w:r>
      <w:r w:rsidRPr="008C4FC0">
        <w:rPr>
          <w:rFonts w:ascii="Times New Roman" w:hAnsi="Times New Roman" w:cs="Times New Roman"/>
          <w:sz w:val="26"/>
          <w:szCs w:val="26"/>
        </w:rPr>
        <w:t>) , що забезпечить радіус обслуговування населеного пункту в межах нового генерального плану.</w:t>
      </w:r>
    </w:p>
    <w:p w:rsidR="003A2AD9" w:rsidRPr="008C4FC0" w:rsidRDefault="00D53298" w:rsidP="00623B57">
      <w:pPr>
        <w:autoSpaceDE w:val="0"/>
        <w:autoSpaceDN w:val="0"/>
        <w:adjustRightInd w:val="0"/>
        <w:spacing w:after="0" w:line="240" w:lineRule="auto"/>
        <w:ind w:firstLine="708"/>
        <w:jc w:val="center"/>
        <w:rPr>
          <w:rFonts w:ascii="Times New Roman" w:hAnsi="Times New Roman" w:cs="Times New Roman"/>
          <w:b/>
          <w:i/>
          <w:sz w:val="26"/>
          <w:szCs w:val="26"/>
          <w:u w:val="single"/>
          <w:lang w:val="uk-UA"/>
        </w:rPr>
      </w:pPr>
      <w:r w:rsidRPr="008C4FC0">
        <w:rPr>
          <w:rFonts w:ascii="Times New Roman" w:hAnsi="Times New Roman" w:cs="Times New Roman"/>
          <w:b/>
          <w:i/>
          <w:sz w:val="26"/>
          <w:szCs w:val="26"/>
          <w:u w:val="single"/>
          <w:lang w:val="uk-UA"/>
        </w:rPr>
        <w:t>Виступили:</w:t>
      </w:r>
    </w:p>
    <w:p w:rsidR="005A3EB9" w:rsidRPr="008C4FC0" w:rsidRDefault="005A3EB9" w:rsidP="00623B57">
      <w:pPr>
        <w:autoSpaceDE w:val="0"/>
        <w:autoSpaceDN w:val="0"/>
        <w:adjustRightInd w:val="0"/>
        <w:spacing w:after="0" w:line="240" w:lineRule="auto"/>
        <w:ind w:firstLine="708"/>
        <w:jc w:val="center"/>
        <w:rPr>
          <w:rFonts w:ascii="Times New Roman" w:hAnsi="Times New Roman" w:cs="Times New Roman"/>
          <w:b/>
          <w:i/>
          <w:sz w:val="26"/>
          <w:szCs w:val="26"/>
          <w:u w:val="single"/>
          <w:lang w:val="uk-UA"/>
        </w:rPr>
      </w:pPr>
    </w:p>
    <w:p w:rsidR="00D53298" w:rsidRPr="008C4FC0" w:rsidRDefault="005A3EB9" w:rsidP="00623B57">
      <w:pPr>
        <w:autoSpaceDE w:val="0"/>
        <w:autoSpaceDN w:val="0"/>
        <w:adjustRightInd w:val="0"/>
        <w:spacing w:after="0" w:line="240" w:lineRule="auto"/>
        <w:ind w:firstLine="708"/>
        <w:jc w:val="both"/>
        <w:rPr>
          <w:rFonts w:ascii="Times New Roman" w:hAnsi="Times New Roman" w:cs="Times New Roman"/>
          <w:sz w:val="26"/>
          <w:szCs w:val="26"/>
          <w:lang w:val="uk-UA"/>
        </w:rPr>
      </w:pPr>
      <w:r w:rsidRPr="008C4FC0">
        <w:rPr>
          <w:rFonts w:ascii="Times New Roman" w:hAnsi="Times New Roman" w:cs="Times New Roman"/>
          <w:sz w:val="26"/>
          <w:szCs w:val="26"/>
          <w:lang w:val="uk-UA"/>
        </w:rPr>
        <w:t>Дунаєвська І.М., Габрикевич М.І., Гнатюк О.В., Шибецька В.О.,</w:t>
      </w:r>
      <w:r w:rsidR="00856CF2" w:rsidRPr="008C4FC0">
        <w:rPr>
          <w:rFonts w:ascii="Times New Roman" w:hAnsi="Times New Roman" w:cs="Times New Roman"/>
          <w:sz w:val="26"/>
          <w:szCs w:val="26"/>
          <w:lang w:val="uk-UA"/>
        </w:rPr>
        <w:t xml:space="preserve"> Шпаковський С.М., Беляков П.В.</w:t>
      </w:r>
      <w:r w:rsidR="00C276FA" w:rsidRPr="008C4FC0">
        <w:rPr>
          <w:rFonts w:ascii="Times New Roman" w:hAnsi="Times New Roman" w:cs="Times New Roman"/>
          <w:sz w:val="26"/>
          <w:szCs w:val="26"/>
          <w:lang w:val="uk-UA"/>
        </w:rPr>
        <w:t>, Вознюк О.М., Кравчук О.С.</w:t>
      </w:r>
    </w:p>
    <w:p w:rsidR="005A3EB9" w:rsidRPr="008C4FC0" w:rsidRDefault="005A3EB9" w:rsidP="00623B57">
      <w:pPr>
        <w:autoSpaceDE w:val="0"/>
        <w:autoSpaceDN w:val="0"/>
        <w:adjustRightInd w:val="0"/>
        <w:spacing w:after="0" w:line="240" w:lineRule="auto"/>
        <w:jc w:val="both"/>
        <w:rPr>
          <w:rFonts w:ascii="Times New Roman" w:hAnsi="Times New Roman" w:cs="Times New Roman"/>
          <w:sz w:val="26"/>
          <w:szCs w:val="26"/>
          <w:lang w:val="uk-UA"/>
        </w:rPr>
      </w:pPr>
    </w:p>
    <w:p w:rsidR="00004E8C" w:rsidRPr="006D406B" w:rsidRDefault="00D53298" w:rsidP="006D406B">
      <w:pPr>
        <w:autoSpaceDE w:val="0"/>
        <w:autoSpaceDN w:val="0"/>
        <w:adjustRightInd w:val="0"/>
        <w:spacing w:after="0" w:line="240" w:lineRule="auto"/>
        <w:jc w:val="center"/>
        <w:rPr>
          <w:rFonts w:ascii="Times New Roman" w:hAnsi="Times New Roman" w:cs="Times New Roman"/>
          <w:b/>
          <w:bCs/>
          <w:i/>
          <w:iCs/>
          <w:sz w:val="26"/>
          <w:szCs w:val="26"/>
          <w:u w:val="single"/>
          <w:lang w:val="uk-UA"/>
        </w:rPr>
      </w:pPr>
      <w:r w:rsidRPr="008C4FC0">
        <w:rPr>
          <w:rFonts w:ascii="Times New Roman" w:hAnsi="Times New Roman" w:cs="Times New Roman"/>
          <w:b/>
          <w:bCs/>
          <w:i/>
          <w:iCs/>
          <w:sz w:val="26"/>
          <w:szCs w:val="26"/>
          <w:u w:val="single"/>
          <w:lang w:val="uk-UA"/>
        </w:rPr>
        <w:t>Зауваження та пропозиції:</w:t>
      </w:r>
    </w:p>
    <w:p w:rsidR="005A3EB9" w:rsidRPr="008C4FC0" w:rsidRDefault="00144D6B" w:rsidP="00144D6B">
      <w:pPr>
        <w:pStyle w:val="a3"/>
        <w:numPr>
          <w:ilvl w:val="0"/>
          <w:numId w:val="15"/>
        </w:num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lang w:val="uk-UA"/>
        </w:rPr>
        <w:t>Прописати в пояснювальній записці  щодо каналізування школи.</w:t>
      </w:r>
    </w:p>
    <w:p w:rsidR="00144D6B" w:rsidRDefault="00144D6B" w:rsidP="00144D6B">
      <w:pPr>
        <w:pStyle w:val="a3"/>
        <w:numPr>
          <w:ilvl w:val="0"/>
          <w:numId w:val="15"/>
        </w:num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lang w:val="uk-UA"/>
        </w:rPr>
        <w:t>Погодити завдання по розділах ІТЗ (ЦО) на мирний та особливий періоди.</w:t>
      </w:r>
    </w:p>
    <w:p w:rsidR="0005332E" w:rsidRPr="008C4FC0" w:rsidRDefault="0005332E" w:rsidP="00144D6B">
      <w:pPr>
        <w:pStyle w:val="a3"/>
        <w:numPr>
          <w:ilvl w:val="0"/>
          <w:numId w:val="15"/>
        </w:numPr>
        <w:autoSpaceDE w:val="0"/>
        <w:autoSpaceDN w:val="0"/>
        <w:adjustRightInd w:val="0"/>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Розробити розділ СЕО.</w:t>
      </w:r>
    </w:p>
    <w:p w:rsidR="006925DD" w:rsidRPr="006D406B" w:rsidRDefault="00AA7993" w:rsidP="006925DD">
      <w:pPr>
        <w:pStyle w:val="a3"/>
        <w:numPr>
          <w:ilvl w:val="0"/>
          <w:numId w:val="15"/>
        </w:numPr>
        <w:autoSpaceDE w:val="0"/>
        <w:autoSpaceDN w:val="0"/>
        <w:adjustRightInd w:val="0"/>
        <w:spacing w:after="0" w:line="240" w:lineRule="auto"/>
        <w:rPr>
          <w:rFonts w:ascii="Times New Roman" w:hAnsi="Times New Roman" w:cs="Times New Roman"/>
          <w:b/>
          <w:bCs/>
          <w:i/>
          <w:iCs/>
          <w:sz w:val="26"/>
          <w:szCs w:val="26"/>
          <w:u w:val="single"/>
          <w:lang w:val="uk-UA"/>
        </w:rPr>
      </w:pPr>
      <w:r w:rsidRPr="008C4FC0">
        <w:rPr>
          <w:rFonts w:ascii="Times New Roman" w:hAnsi="Times New Roman" w:cs="Times New Roman"/>
          <w:sz w:val="26"/>
          <w:szCs w:val="26"/>
          <w:lang w:val="uk-UA"/>
        </w:rPr>
        <w:t>Передбачити очисні споруди біля свинарника.</w:t>
      </w:r>
    </w:p>
    <w:p w:rsidR="00303586" w:rsidRPr="008C4FC0" w:rsidRDefault="00303586" w:rsidP="006925DD">
      <w:pPr>
        <w:pStyle w:val="a3"/>
        <w:autoSpaceDE w:val="0"/>
        <w:autoSpaceDN w:val="0"/>
        <w:adjustRightInd w:val="0"/>
        <w:spacing w:after="0" w:line="240" w:lineRule="auto"/>
        <w:rPr>
          <w:rFonts w:ascii="Times New Roman" w:hAnsi="Times New Roman" w:cs="Times New Roman"/>
          <w:b/>
          <w:bCs/>
          <w:i/>
          <w:iCs/>
          <w:sz w:val="26"/>
          <w:szCs w:val="26"/>
          <w:u w:val="single"/>
          <w:lang w:val="uk-UA"/>
        </w:rPr>
      </w:pPr>
      <w:r w:rsidRPr="008C4FC0">
        <w:rPr>
          <w:rFonts w:ascii="Times New Roman" w:hAnsi="Times New Roman" w:cs="Times New Roman"/>
          <w:sz w:val="26"/>
          <w:szCs w:val="26"/>
        </w:rPr>
        <w:tab/>
      </w:r>
      <w:r w:rsidRPr="008C4FC0">
        <w:rPr>
          <w:rFonts w:ascii="Times New Roman" w:hAnsi="Times New Roman" w:cs="Times New Roman"/>
          <w:sz w:val="26"/>
          <w:szCs w:val="26"/>
        </w:rPr>
        <w:tab/>
      </w:r>
      <w:r w:rsidRPr="008C4FC0">
        <w:rPr>
          <w:rFonts w:ascii="Times New Roman" w:hAnsi="Times New Roman" w:cs="Times New Roman"/>
          <w:sz w:val="26"/>
          <w:szCs w:val="26"/>
        </w:rPr>
        <w:tab/>
        <w:t xml:space="preserve">           </w:t>
      </w:r>
      <w:r w:rsidRPr="008C4FC0">
        <w:rPr>
          <w:rFonts w:ascii="Times New Roman" w:hAnsi="Times New Roman" w:cs="Times New Roman"/>
          <w:sz w:val="26"/>
          <w:szCs w:val="26"/>
        </w:rPr>
        <w:tab/>
      </w:r>
      <w:r w:rsidRPr="008C4FC0">
        <w:rPr>
          <w:rFonts w:ascii="Times New Roman" w:hAnsi="Times New Roman" w:cs="Times New Roman"/>
          <w:b/>
          <w:bCs/>
          <w:i/>
          <w:iCs/>
          <w:sz w:val="26"/>
          <w:szCs w:val="26"/>
          <w:u w:val="single"/>
          <w:lang w:val="uk-UA"/>
        </w:rPr>
        <w:t>Голосування:</w:t>
      </w:r>
    </w:p>
    <w:p w:rsidR="00303586" w:rsidRPr="008C4FC0" w:rsidRDefault="00303586" w:rsidP="00623B57">
      <w:pPr>
        <w:autoSpaceDE w:val="0"/>
        <w:autoSpaceDN w:val="0"/>
        <w:adjustRightInd w:val="0"/>
        <w:spacing w:after="0" w:line="240" w:lineRule="auto"/>
        <w:rPr>
          <w:rFonts w:ascii="Times New Roman" w:hAnsi="Times New Roman" w:cs="Times New Roman"/>
          <w:b/>
          <w:bCs/>
          <w:i/>
          <w:iCs/>
          <w:sz w:val="26"/>
          <w:szCs w:val="26"/>
          <w:u w:val="single"/>
          <w:lang w:val="uk-UA"/>
        </w:rPr>
      </w:pPr>
    </w:p>
    <w:p w:rsidR="00303586" w:rsidRPr="008C4FC0" w:rsidRDefault="00303586" w:rsidP="00623B57">
      <w:pPr>
        <w:autoSpaceDE w:val="0"/>
        <w:autoSpaceDN w:val="0"/>
        <w:adjustRightInd w:val="0"/>
        <w:spacing w:after="0" w:line="240" w:lineRule="auto"/>
        <w:rPr>
          <w:rFonts w:ascii="Times New Roman" w:hAnsi="Times New Roman" w:cs="Times New Roman"/>
          <w:sz w:val="26"/>
          <w:szCs w:val="26"/>
          <w:lang w:val="uk-UA"/>
        </w:rPr>
      </w:pPr>
      <w:r w:rsidRPr="008C4FC0">
        <w:rPr>
          <w:rFonts w:ascii="Times New Roman" w:hAnsi="Times New Roman" w:cs="Times New Roman"/>
          <w:sz w:val="26"/>
          <w:szCs w:val="26"/>
        </w:rPr>
        <w:tab/>
      </w:r>
      <w:r w:rsidRPr="008C4FC0">
        <w:rPr>
          <w:rFonts w:ascii="Times New Roman" w:hAnsi="Times New Roman" w:cs="Times New Roman"/>
          <w:sz w:val="26"/>
          <w:szCs w:val="26"/>
        </w:rPr>
        <w:tab/>
      </w:r>
      <w:r w:rsidRPr="008C4FC0">
        <w:rPr>
          <w:rFonts w:ascii="Times New Roman" w:hAnsi="Times New Roman" w:cs="Times New Roman"/>
          <w:sz w:val="26"/>
          <w:szCs w:val="26"/>
        </w:rPr>
        <w:tab/>
        <w:t>“</w:t>
      </w:r>
      <w:r w:rsidR="00BA7D40" w:rsidRPr="008C4FC0">
        <w:rPr>
          <w:rFonts w:ascii="Times New Roman" w:hAnsi="Times New Roman" w:cs="Times New Roman"/>
          <w:sz w:val="26"/>
          <w:szCs w:val="26"/>
          <w:lang w:val="uk-UA"/>
        </w:rPr>
        <w:t xml:space="preserve">За” - </w:t>
      </w:r>
      <w:r w:rsidR="00614F92" w:rsidRPr="008C4FC0">
        <w:rPr>
          <w:rFonts w:ascii="Times New Roman" w:hAnsi="Times New Roman" w:cs="Times New Roman"/>
          <w:sz w:val="26"/>
          <w:szCs w:val="26"/>
          <w:lang w:val="uk-UA"/>
        </w:rPr>
        <w:t>15</w:t>
      </w:r>
      <w:r w:rsidR="00BA7D40" w:rsidRPr="008C4FC0">
        <w:rPr>
          <w:rFonts w:ascii="Times New Roman" w:hAnsi="Times New Roman" w:cs="Times New Roman"/>
          <w:sz w:val="26"/>
          <w:szCs w:val="26"/>
          <w:lang w:val="uk-UA"/>
        </w:rPr>
        <w:t xml:space="preserve"> , “Утримався” -</w:t>
      </w:r>
      <w:r w:rsidR="00614F92" w:rsidRPr="008C4FC0">
        <w:rPr>
          <w:rFonts w:ascii="Times New Roman" w:hAnsi="Times New Roman" w:cs="Times New Roman"/>
          <w:sz w:val="26"/>
          <w:szCs w:val="26"/>
          <w:lang w:val="uk-UA"/>
        </w:rPr>
        <w:t xml:space="preserve"> 2</w:t>
      </w:r>
      <w:r w:rsidR="00BA7D40" w:rsidRPr="008C4FC0">
        <w:rPr>
          <w:rFonts w:ascii="Times New Roman" w:hAnsi="Times New Roman" w:cs="Times New Roman"/>
          <w:sz w:val="26"/>
          <w:szCs w:val="26"/>
          <w:lang w:val="uk-UA"/>
        </w:rPr>
        <w:t xml:space="preserve"> </w:t>
      </w:r>
      <w:r w:rsidRPr="008C4FC0">
        <w:rPr>
          <w:rFonts w:ascii="Times New Roman" w:hAnsi="Times New Roman" w:cs="Times New Roman"/>
          <w:sz w:val="26"/>
          <w:szCs w:val="26"/>
          <w:lang w:val="uk-UA"/>
        </w:rPr>
        <w:t xml:space="preserve"> , </w:t>
      </w:r>
      <w:r w:rsidR="00BA7D40" w:rsidRPr="008C4FC0">
        <w:rPr>
          <w:rFonts w:ascii="Times New Roman" w:hAnsi="Times New Roman" w:cs="Times New Roman"/>
          <w:sz w:val="26"/>
          <w:szCs w:val="26"/>
          <w:lang w:val="uk-UA"/>
        </w:rPr>
        <w:t xml:space="preserve">“Проти” - </w:t>
      </w:r>
      <w:r w:rsidR="00614F92" w:rsidRPr="008C4FC0">
        <w:rPr>
          <w:rFonts w:ascii="Times New Roman" w:hAnsi="Times New Roman" w:cs="Times New Roman"/>
          <w:sz w:val="26"/>
          <w:szCs w:val="26"/>
          <w:lang w:val="uk-UA"/>
        </w:rPr>
        <w:t>0</w:t>
      </w:r>
      <w:r w:rsidRPr="008C4FC0">
        <w:rPr>
          <w:rFonts w:ascii="Times New Roman" w:hAnsi="Times New Roman" w:cs="Times New Roman"/>
          <w:sz w:val="26"/>
          <w:szCs w:val="26"/>
          <w:lang w:val="uk-UA"/>
        </w:rPr>
        <w:t>.</w:t>
      </w:r>
    </w:p>
    <w:p w:rsidR="00303586" w:rsidRPr="008C4FC0" w:rsidRDefault="00303586" w:rsidP="00623B57">
      <w:pPr>
        <w:tabs>
          <w:tab w:val="left" w:pos="10348"/>
        </w:tabs>
        <w:autoSpaceDE w:val="0"/>
        <w:autoSpaceDN w:val="0"/>
        <w:adjustRightInd w:val="0"/>
        <w:spacing w:after="0" w:line="240" w:lineRule="auto"/>
        <w:rPr>
          <w:rFonts w:ascii="Times New Roman" w:hAnsi="Times New Roman" w:cs="Times New Roman"/>
          <w:sz w:val="26"/>
          <w:szCs w:val="26"/>
          <w:lang w:val="uk-UA"/>
        </w:rPr>
      </w:pPr>
    </w:p>
    <w:p w:rsidR="00303586" w:rsidRPr="008C4FC0" w:rsidRDefault="00303586" w:rsidP="00623B57">
      <w:pPr>
        <w:tabs>
          <w:tab w:val="left" w:pos="10348"/>
        </w:tabs>
        <w:autoSpaceDE w:val="0"/>
        <w:autoSpaceDN w:val="0"/>
        <w:adjustRightInd w:val="0"/>
        <w:spacing w:after="0" w:line="240" w:lineRule="auto"/>
        <w:jc w:val="center"/>
        <w:rPr>
          <w:rFonts w:ascii="Times New Roman" w:hAnsi="Times New Roman" w:cs="Times New Roman"/>
          <w:b/>
          <w:bCs/>
          <w:i/>
          <w:iCs/>
          <w:sz w:val="26"/>
          <w:szCs w:val="26"/>
          <w:u w:val="single"/>
          <w:lang w:val="uk-UA"/>
        </w:rPr>
      </w:pPr>
      <w:r w:rsidRPr="008C4FC0">
        <w:rPr>
          <w:rFonts w:ascii="Times New Roman" w:hAnsi="Times New Roman" w:cs="Times New Roman"/>
          <w:b/>
          <w:bCs/>
          <w:i/>
          <w:iCs/>
          <w:sz w:val="26"/>
          <w:szCs w:val="26"/>
          <w:u w:val="single"/>
          <w:lang w:val="uk-UA"/>
        </w:rPr>
        <w:t>Вирішили:</w:t>
      </w:r>
    </w:p>
    <w:p w:rsidR="00AC3837" w:rsidRPr="004163AA" w:rsidRDefault="00AC3837" w:rsidP="00AC3837">
      <w:pPr>
        <w:widowControl w:val="0"/>
        <w:suppressAutoHyphens/>
        <w:spacing w:after="0" w:line="240" w:lineRule="auto"/>
        <w:ind w:right="-1" w:firstLine="708"/>
        <w:jc w:val="both"/>
        <w:rPr>
          <w:rFonts w:ascii="Times New Roman" w:eastAsia="SimSun" w:hAnsi="Times New Roman" w:cs="Times New Roman"/>
          <w:kern w:val="1"/>
          <w:sz w:val="26"/>
          <w:szCs w:val="26"/>
          <w:lang w:val="uk-UA" w:eastAsia="hi-IN" w:bidi="hi-IN"/>
        </w:rPr>
      </w:pPr>
      <w:r>
        <w:rPr>
          <w:rFonts w:ascii="Times New Roman" w:hAnsi="Times New Roman" w:cs="Times New Roman"/>
          <w:sz w:val="26"/>
          <w:szCs w:val="26"/>
          <w:lang w:val="uk-UA"/>
        </w:rPr>
        <w:t>Містобудівна</w:t>
      </w:r>
      <w:r w:rsidR="003910E1" w:rsidRPr="008C4FC0">
        <w:rPr>
          <w:rFonts w:ascii="Times New Roman" w:hAnsi="Times New Roman" w:cs="Times New Roman"/>
          <w:sz w:val="26"/>
          <w:szCs w:val="26"/>
          <w:lang w:val="uk-UA"/>
        </w:rPr>
        <w:t xml:space="preserve"> документації </w:t>
      </w:r>
      <w:r>
        <w:rPr>
          <w:rFonts w:ascii="Times New Roman" w:hAnsi="Times New Roman" w:cs="Times New Roman"/>
          <w:sz w:val="26"/>
          <w:szCs w:val="26"/>
          <w:lang w:val="uk-UA"/>
        </w:rPr>
        <w:t xml:space="preserve"> - </w:t>
      </w:r>
      <w:r w:rsidR="003910E1" w:rsidRPr="008C4FC0">
        <w:rPr>
          <w:rFonts w:ascii="Times New Roman" w:hAnsi="Times New Roman" w:cs="Times New Roman"/>
          <w:sz w:val="26"/>
          <w:szCs w:val="26"/>
          <w:lang w:val="uk-UA"/>
        </w:rPr>
        <w:t>генеральні плани та плани зонування територій населених пунктів Великі Мацевичі, Малі Мацевичі, Круча та Раштівка Великомацевицької сільської ради Старокостянтитнівського району Хмельницької області</w:t>
      </w:r>
      <w:r>
        <w:rPr>
          <w:rFonts w:ascii="Times New Roman" w:hAnsi="Times New Roman" w:cs="Times New Roman"/>
          <w:sz w:val="26"/>
          <w:szCs w:val="26"/>
          <w:lang w:val="uk-UA"/>
        </w:rPr>
        <w:t xml:space="preserve"> </w:t>
      </w:r>
      <w:r w:rsidRPr="00AC3837">
        <w:rPr>
          <w:rFonts w:ascii="Times New Roman" w:hAnsi="Times New Roman" w:cs="Times New Roman"/>
          <w:bCs/>
          <w:sz w:val="26"/>
          <w:szCs w:val="26"/>
          <w:lang w:val="uk-UA"/>
        </w:rPr>
        <w:t xml:space="preserve">в основі  </w:t>
      </w:r>
      <w:r w:rsidRPr="00AC3837">
        <w:rPr>
          <w:rFonts w:ascii="Times New Roman" w:hAnsi="Times New Roman" w:cs="Times New Roman"/>
          <w:bCs/>
          <w:sz w:val="26"/>
          <w:szCs w:val="26"/>
          <w:lang w:val="uk-UA" w:bidi="hi-IN"/>
        </w:rPr>
        <w:t xml:space="preserve">схвалити. </w:t>
      </w:r>
      <w:proofErr w:type="gramStart"/>
      <w:r w:rsidRPr="004163AA">
        <w:rPr>
          <w:rFonts w:ascii="Times New Roman" w:hAnsi="Times New Roman" w:cs="Times New Roman"/>
          <w:bCs/>
          <w:sz w:val="26"/>
          <w:szCs w:val="26"/>
          <w:lang w:bidi="hi-IN"/>
        </w:rPr>
        <w:t>П</w:t>
      </w:r>
      <w:proofErr w:type="gramEnd"/>
      <w:r w:rsidRPr="004163AA">
        <w:rPr>
          <w:rFonts w:ascii="Times New Roman" w:hAnsi="Times New Roman" w:cs="Times New Roman"/>
          <w:bCs/>
          <w:sz w:val="26"/>
          <w:szCs w:val="26"/>
          <w:lang w:bidi="hi-IN"/>
        </w:rPr>
        <w:t xml:space="preserve">ісля внесення </w:t>
      </w:r>
      <w:r w:rsidRPr="004163AA">
        <w:rPr>
          <w:rFonts w:ascii="Times New Roman" w:hAnsi="Times New Roman" w:cs="Times New Roman"/>
          <w:bCs/>
          <w:sz w:val="26"/>
          <w:szCs w:val="26"/>
          <w:lang w:val="uk-UA" w:bidi="hi-IN"/>
        </w:rPr>
        <w:t xml:space="preserve">у креслення </w:t>
      </w:r>
      <w:r w:rsidRPr="004163AA">
        <w:rPr>
          <w:rFonts w:ascii="Times New Roman" w:hAnsi="Times New Roman" w:cs="Times New Roman"/>
          <w:bCs/>
          <w:sz w:val="26"/>
          <w:szCs w:val="26"/>
          <w:lang w:bidi="hi-IN"/>
        </w:rPr>
        <w:t>зауважен</w:t>
      </w:r>
      <w:r w:rsidRPr="004163AA">
        <w:rPr>
          <w:rFonts w:ascii="Times New Roman" w:hAnsi="Times New Roman" w:cs="Times New Roman"/>
          <w:bCs/>
          <w:sz w:val="26"/>
          <w:szCs w:val="26"/>
          <w:lang w:val="uk-UA" w:bidi="hi-IN"/>
        </w:rPr>
        <w:t>ня</w:t>
      </w:r>
      <w:r w:rsidRPr="004163AA">
        <w:rPr>
          <w:rFonts w:ascii="Times New Roman" w:hAnsi="Times New Roman" w:cs="Times New Roman"/>
          <w:bCs/>
          <w:sz w:val="26"/>
          <w:szCs w:val="26"/>
          <w:lang w:bidi="hi-IN"/>
        </w:rPr>
        <w:t xml:space="preserve"> та пропозиці</w:t>
      </w:r>
      <w:r w:rsidRPr="004163AA">
        <w:rPr>
          <w:rFonts w:ascii="Times New Roman" w:hAnsi="Times New Roman" w:cs="Times New Roman"/>
          <w:bCs/>
          <w:sz w:val="26"/>
          <w:szCs w:val="26"/>
          <w:lang w:val="uk-UA" w:bidi="hi-IN"/>
        </w:rPr>
        <w:t>ї, при розроблені ІТЗ ЦЗ (ЦО) та СЕО</w:t>
      </w:r>
      <w:r w:rsidRPr="004163AA">
        <w:rPr>
          <w:rFonts w:ascii="Times New Roman" w:hAnsi="Times New Roman" w:cs="Times New Roman"/>
          <w:bCs/>
          <w:sz w:val="26"/>
          <w:szCs w:val="26"/>
          <w:lang w:bidi="hi-IN"/>
        </w:rPr>
        <w:t xml:space="preserve"> рекомендувати для подальшого затвердження відповідно до </w:t>
      </w:r>
      <w:r w:rsidRPr="004163AA">
        <w:rPr>
          <w:rFonts w:ascii="Times New Roman" w:hAnsi="Times New Roman" w:cs="Times New Roman"/>
          <w:bCs/>
          <w:sz w:val="26"/>
          <w:szCs w:val="26"/>
          <w:lang w:val="uk-UA" w:bidi="hi-IN"/>
        </w:rPr>
        <w:t xml:space="preserve">діючого </w:t>
      </w:r>
      <w:r w:rsidRPr="004163AA">
        <w:rPr>
          <w:rFonts w:ascii="Times New Roman" w:hAnsi="Times New Roman" w:cs="Times New Roman"/>
          <w:bCs/>
          <w:sz w:val="26"/>
          <w:szCs w:val="26"/>
          <w:lang w:bidi="hi-IN"/>
        </w:rPr>
        <w:t>законодавства.</w:t>
      </w:r>
    </w:p>
    <w:p w:rsidR="0072248A" w:rsidRPr="00AC3837" w:rsidRDefault="00AC3837" w:rsidP="00AC3837">
      <w:pPr>
        <w:tabs>
          <w:tab w:val="left" w:pos="10348"/>
        </w:tabs>
        <w:autoSpaceDE w:val="0"/>
        <w:autoSpaceDN w:val="0"/>
        <w:adjustRightInd w:val="0"/>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r>
    </w:p>
    <w:p w:rsidR="007C3D29" w:rsidRPr="008C4FC0" w:rsidRDefault="007C3D29" w:rsidP="0072248A">
      <w:pPr>
        <w:widowControl w:val="0"/>
        <w:suppressAutoHyphens/>
        <w:spacing w:after="0" w:line="240" w:lineRule="auto"/>
        <w:ind w:firstLine="360"/>
        <w:jc w:val="both"/>
        <w:rPr>
          <w:rFonts w:ascii="Times New Roman" w:eastAsia="SimSun" w:hAnsi="Times New Roman" w:cs="Mangal"/>
          <w:b/>
          <w:i/>
          <w:kern w:val="1"/>
          <w:sz w:val="26"/>
          <w:szCs w:val="26"/>
          <w:lang w:val="uk-UA" w:eastAsia="hi-IN" w:bidi="hi-IN"/>
        </w:rPr>
      </w:pPr>
      <w:r w:rsidRPr="008C4FC0">
        <w:rPr>
          <w:rFonts w:ascii="Times New Roman" w:eastAsia="SimSun" w:hAnsi="Times New Roman" w:cs="Mangal"/>
          <w:b/>
          <w:i/>
          <w:kern w:val="1"/>
          <w:sz w:val="26"/>
          <w:szCs w:val="26"/>
          <w:lang w:val="uk-UA" w:eastAsia="hi-IN" w:bidi="hi-IN"/>
        </w:rPr>
        <w:t xml:space="preserve">  </w:t>
      </w:r>
      <w:r w:rsidR="0072248A" w:rsidRPr="008C4FC0">
        <w:rPr>
          <w:rFonts w:ascii="Times New Roman" w:eastAsia="SimSun" w:hAnsi="Times New Roman" w:cs="Mangal"/>
          <w:b/>
          <w:i/>
          <w:kern w:val="1"/>
          <w:sz w:val="26"/>
          <w:szCs w:val="26"/>
          <w:lang w:eastAsia="hi-IN" w:bidi="hi-IN"/>
        </w:rPr>
        <w:t xml:space="preserve">3. Розгляд </w:t>
      </w:r>
      <w:proofErr w:type="gramStart"/>
      <w:r w:rsidR="0072248A" w:rsidRPr="008C4FC0">
        <w:rPr>
          <w:rFonts w:ascii="Times New Roman" w:eastAsia="SimSun" w:hAnsi="Times New Roman" w:cs="Mangal"/>
          <w:b/>
          <w:i/>
          <w:kern w:val="1"/>
          <w:sz w:val="26"/>
          <w:szCs w:val="26"/>
          <w:lang w:eastAsia="hi-IN" w:bidi="hi-IN"/>
        </w:rPr>
        <w:t>матер</w:t>
      </w:r>
      <w:proofErr w:type="gramEnd"/>
      <w:r w:rsidR="0072248A" w:rsidRPr="008C4FC0">
        <w:rPr>
          <w:rFonts w:ascii="Times New Roman" w:eastAsia="SimSun" w:hAnsi="Times New Roman" w:cs="Mangal"/>
          <w:b/>
          <w:i/>
          <w:kern w:val="1"/>
          <w:sz w:val="26"/>
          <w:szCs w:val="26"/>
          <w:lang w:eastAsia="hi-IN" w:bidi="hi-IN"/>
        </w:rPr>
        <w:t xml:space="preserve">іалів містобудівної документації: план зонування територій </w:t>
      </w:r>
    </w:p>
    <w:p w:rsidR="0072248A" w:rsidRPr="008C4FC0" w:rsidRDefault="0072248A" w:rsidP="007C3D29">
      <w:pPr>
        <w:widowControl w:val="0"/>
        <w:suppressAutoHyphens/>
        <w:spacing w:after="0" w:line="240" w:lineRule="auto"/>
        <w:jc w:val="both"/>
        <w:rPr>
          <w:rFonts w:ascii="Times New Roman" w:eastAsia="SimSun" w:hAnsi="Times New Roman" w:cs="Mangal"/>
          <w:b/>
          <w:i/>
          <w:kern w:val="1"/>
          <w:sz w:val="26"/>
          <w:szCs w:val="26"/>
          <w:lang w:eastAsia="hi-IN" w:bidi="hi-IN"/>
        </w:rPr>
      </w:pPr>
      <w:r w:rsidRPr="008C4FC0">
        <w:rPr>
          <w:rFonts w:ascii="Times New Roman" w:eastAsia="SimSun" w:hAnsi="Times New Roman" w:cs="Mangal"/>
          <w:b/>
          <w:i/>
          <w:kern w:val="1"/>
          <w:sz w:val="26"/>
          <w:szCs w:val="26"/>
          <w:lang w:eastAsia="hi-IN" w:bidi="hi-IN"/>
        </w:rPr>
        <w:t xml:space="preserve">населеного пункту селища Понінка Полонського </w:t>
      </w:r>
      <w:r w:rsidRPr="008C4FC0">
        <w:rPr>
          <w:rFonts w:ascii="Times New Roman" w:eastAsia="SimSun" w:hAnsi="Times New Roman" w:cs="Mangal"/>
          <w:b/>
          <w:bCs/>
          <w:i/>
          <w:iCs/>
          <w:kern w:val="1"/>
          <w:sz w:val="26"/>
          <w:szCs w:val="26"/>
          <w:lang w:eastAsia="hi-IN" w:bidi="hi-IN"/>
        </w:rPr>
        <w:t>району Хмельницької області</w:t>
      </w:r>
      <w:r w:rsidRPr="008C4FC0">
        <w:rPr>
          <w:rFonts w:ascii="Times New Roman" w:eastAsia="SimSun" w:hAnsi="Times New Roman" w:cs="Mangal"/>
          <w:b/>
          <w:i/>
          <w:kern w:val="1"/>
          <w:sz w:val="26"/>
          <w:szCs w:val="26"/>
          <w:lang w:eastAsia="hi-IN" w:bidi="hi-IN"/>
        </w:rPr>
        <w:t>.</w:t>
      </w:r>
    </w:p>
    <w:p w:rsidR="0072248A" w:rsidRPr="008C4FC0" w:rsidRDefault="0072248A" w:rsidP="0072248A">
      <w:pPr>
        <w:widowControl w:val="0"/>
        <w:suppressAutoHyphens/>
        <w:spacing w:after="0" w:line="240" w:lineRule="auto"/>
        <w:ind w:firstLine="360"/>
        <w:jc w:val="both"/>
        <w:rPr>
          <w:rFonts w:ascii="Times New Roman" w:eastAsia="SimSun" w:hAnsi="Times New Roman" w:cs="Mangal"/>
          <w:b/>
          <w:i/>
          <w:kern w:val="1"/>
          <w:sz w:val="26"/>
          <w:szCs w:val="26"/>
          <w:lang w:eastAsia="hi-IN" w:bidi="hi-IN"/>
        </w:rPr>
      </w:pPr>
    </w:p>
    <w:p w:rsidR="0072248A" w:rsidRPr="008C4FC0" w:rsidRDefault="0072248A" w:rsidP="003E4775">
      <w:pPr>
        <w:widowControl w:val="0"/>
        <w:suppressAutoHyphens/>
        <w:spacing w:after="0" w:line="240" w:lineRule="auto"/>
        <w:ind w:firstLine="708"/>
        <w:jc w:val="both"/>
        <w:rPr>
          <w:rFonts w:ascii="Times New Roman" w:eastAsia="SimSun" w:hAnsi="Times New Roman" w:cs="Mangal"/>
          <w:kern w:val="1"/>
          <w:sz w:val="26"/>
          <w:szCs w:val="26"/>
          <w:lang w:eastAsia="hi-IN" w:bidi="hi-IN"/>
        </w:rPr>
      </w:pPr>
      <w:r w:rsidRPr="008C4FC0">
        <w:rPr>
          <w:rFonts w:ascii="Times New Roman" w:eastAsia="SimSun" w:hAnsi="Times New Roman" w:cs="Mangal"/>
          <w:kern w:val="1"/>
          <w:sz w:val="26"/>
          <w:szCs w:val="26"/>
          <w:lang w:eastAsia="hi-IN" w:bidi="hi-IN"/>
        </w:rPr>
        <w:t>Замовник: Понінківська селищна рада Полонського району Хмельницької області</w:t>
      </w:r>
    </w:p>
    <w:p w:rsidR="0072248A" w:rsidRPr="006D406B" w:rsidRDefault="0072248A" w:rsidP="006D406B">
      <w:pPr>
        <w:widowControl w:val="0"/>
        <w:suppressAutoHyphens/>
        <w:spacing w:after="0" w:line="240" w:lineRule="auto"/>
        <w:ind w:firstLine="708"/>
        <w:jc w:val="both"/>
        <w:rPr>
          <w:rFonts w:ascii="Times New Roman" w:eastAsia="SimSun" w:hAnsi="Times New Roman" w:cs="Mangal"/>
          <w:kern w:val="1"/>
          <w:sz w:val="26"/>
          <w:szCs w:val="26"/>
          <w:lang w:eastAsia="hi-IN" w:bidi="hi-IN"/>
        </w:rPr>
      </w:pPr>
      <w:r w:rsidRPr="008C4FC0">
        <w:rPr>
          <w:rFonts w:ascii="Times New Roman" w:eastAsia="SimSun" w:hAnsi="Times New Roman" w:cs="Mangal"/>
          <w:kern w:val="1"/>
          <w:sz w:val="26"/>
          <w:szCs w:val="26"/>
          <w:lang w:eastAsia="hi-IN" w:bidi="hi-IN"/>
        </w:rPr>
        <w:t xml:space="preserve">Розробник: </w:t>
      </w:r>
      <w:proofErr w:type="gramStart"/>
      <w:r w:rsidRPr="008C4FC0">
        <w:rPr>
          <w:rFonts w:ascii="Times New Roman" w:eastAsia="SimSun" w:hAnsi="Times New Roman" w:cs="Mangal"/>
          <w:kern w:val="1"/>
          <w:sz w:val="26"/>
          <w:szCs w:val="26"/>
          <w:lang w:eastAsia="hi-IN" w:bidi="hi-IN"/>
        </w:rPr>
        <w:t>ТОВ</w:t>
      </w:r>
      <w:proofErr w:type="gramEnd"/>
      <w:r w:rsidRPr="008C4FC0">
        <w:rPr>
          <w:rFonts w:ascii="Times New Roman" w:eastAsia="SimSun" w:hAnsi="Times New Roman" w:cs="Mangal"/>
          <w:kern w:val="1"/>
          <w:sz w:val="26"/>
          <w:szCs w:val="26"/>
          <w:lang w:eastAsia="hi-IN" w:bidi="hi-IN"/>
        </w:rPr>
        <w:t xml:space="preserve">  «КАЙЛАС-К», головний архітектор проекту </w:t>
      </w:r>
      <w:r w:rsidR="00687D20" w:rsidRPr="008C4FC0">
        <w:rPr>
          <w:rFonts w:ascii="Times New Roman" w:eastAsia="SimSun" w:hAnsi="Times New Roman" w:cs="Mangal"/>
          <w:kern w:val="1"/>
          <w:sz w:val="26"/>
          <w:szCs w:val="26"/>
          <w:lang w:val="uk-UA" w:eastAsia="hi-IN" w:bidi="hi-IN"/>
        </w:rPr>
        <w:t xml:space="preserve">- </w:t>
      </w:r>
      <w:r w:rsidRPr="008C4FC0">
        <w:rPr>
          <w:rFonts w:ascii="Times New Roman" w:eastAsia="SimSun" w:hAnsi="Times New Roman" w:cs="Mangal"/>
          <w:kern w:val="1"/>
          <w:sz w:val="26"/>
          <w:szCs w:val="26"/>
          <w:lang w:eastAsia="hi-IN" w:bidi="hi-IN"/>
        </w:rPr>
        <w:t xml:space="preserve"> Григорів Ігор Романович </w:t>
      </w:r>
    </w:p>
    <w:p w:rsidR="0072248A" w:rsidRPr="0095362D" w:rsidRDefault="0072248A" w:rsidP="0095362D">
      <w:pPr>
        <w:widowControl w:val="0"/>
        <w:suppressAutoHyphens/>
        <w:spacing w:after="0" w:line="240" w:lineRule="auto"/>
        <w:ind w:firstLine="360"/>
        <w:jc w:val="both"/>
        <w:rPr>
          <w:rFonts w:ascii="Times New Roman" w:eastAsia="SimSun" w:hAnsi="Times New Roman" w:cs="Times New Roman"/>
          <w:color w:val="000000"/>
          <w:kern w:val="1"/>
          <w:sz w:val="26"/>
          <w:szCs w:val="26"/>
          <w:lang w:val="uk-UA" w:eastAsia="hi-IN" w:bidi="hi-IN"/>
        </w:rPr>
      </w:pPr>
      <w:r w:rsidRPr="0095362D">
        <w:rPr>
          <w:rFonts w:ascii="Times New Roman" w:eastAsia="SimSun" w:hAnsi="Times New Roman" w:cs="Times New Roman"/>
          <w:color w:val="000000"/>
          <w:kern w:val="1"/>
          <w:sz w:val="26"/>
          <w:szCs w:val="26"/>
          <w:lang w:val="uk-UA" w:eastAsia="hi-IN" w:bidi="hi-IN"/>
        </w:rPr>
        <w:t xml:space="preserve">Доповідач: Григорів І.Р. - Подана містобудівна документація розроблена у відповідності до державних будівельних норм ДБН Б.1.1-1-22:2017 «Склад та зміст плану зонування території (зонінг)», Закон України «Про стратегічну екологічну оцінку» </w:t>
      </w:r>
      <w:r w:rsidRPr="0095362D">
        <w:rPr>
          <w:rFonts w:ascii="Times New Roman" w:eastAsia="SimSun" w:hAnsi="Times New Roman" w:cs="Times New Roman"/>
          <w:color w:val="000000"/>
          <w:kern w:val="1"/>
          <w:sz w:val="26"/>
          <w:szCs w:val="26"/>
          <w:lang w:val="uk-UA" w:eastAsia="hi-IN" w:bidi="hi-IN"/>
        </w:rPr>
        <w:lastRenderedPageBreak/>
        <w:t>від 20.03.2018 № 2354-</w:t>
      </w:r>
      <w:r w:rsidRPr="008C4FC0">
        <w:rPr>
          <w:rFonts w:ascii="Times New Roman" w:eastAsia="SimSun" w:hAnsi="Times New Roman" w:cs="Times New Roman"/>
          <w:color w:val="000000"/>
          <w:kern w:val="1"/>
          <w:sz w:val="26"/>
          <w:szCs w:val="26"/>
          <w:lang w:eastAsia="hi-IN" w:bidi="hi-IN"/>
        </w:rPr>
        <w:t>VIII</w:t>
      </w:r>
      <w:r w:rsidRPr="0095362D">
        <w:rPr>
          <w:rFonts w:ascii="Times New Roman" w:eastAsia="SimSun" w:hAnsi="Times New Roman" w:cs="Times New Roman"/>
          <w:color w:val="000000"/>
          <w:kern w:val="1"/>
          <w:sz w:val="26"/>
          <w:szCs w:val="26"/>
          <w:lang w:val="uk-UA" w:eastAsia="hi-IN" w:bidi="hi-IN"/>
        </w:rPr>
        <w:t xml:space="preserve">. </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 xml:space="preserve">План зонування території селища Понінка – містобудівний документ, що визначає умови та обмеження використання території населеного пункту для містобудівних потреб у </w:t>
      </w:r>
      <w:proofErr w:type="gramStart"/>
      <w:r w:rsidRPr="008C4FC0">
        <w:rPr>
          <w:rFonts w:ascii="Times New Roman" w:eastAsia="SimSun" w:hAnsi="Times New Roman" w:cs="Times New Roman"/>
          <w:color w:val="000000"/>
          <w:kern w:val="1"/>
          <w:sz w:val="26"/>
          <w:szCs w:val="26"/>
          <w:lang w:eastAsia="hi-IN" w:bidi="hi-IN"/>
        </w:rPr>
        <w:t>межах</w:t>
      </w:r>
      <w:proofErr w:type="gramEnd"/>
      <w:r w:rsidRPr="008C4FC0">
        <w:rPr>
          <w:rFonts w:ascii="Times New Roman" w:eastAsia="SimSun" w:hAnsi="Times New Roman" w:cs="Times New Roman"/>
          <w:color w:val="000000"/>
          <w:kern w:val="1"/>
          <w:sz w:val="26"/>
          <w:szCs w:val="26"/>
          <w:lang w:eastAsia="hi-IN" w:bidi="hi-IN"/>
        </w:rPr>
        <w:t xml:space="preserve"> визначених зон. План зонування території сел. </w:t>
      </w:r>
      <w:proofErr w:type="gramStart"/>
      <w:r w:rsidRPr="008C4FC0">
        <w:rPr>
          <w:rFonts w:ascii="Times New Roman" w:eastAsia="SimSun" w:hAnsi="Times New Roman" w:cs="Times New Roman"/>
          <w:color w:val="000000"/>
          <w:kern w:val="1"/>
          <w:sz w:val="26"/>
          <w:szCs w:val="26"/>
          <w:lang w:eastAsia="hi-IN" w:bidi="hi-IN"/>
        </w:rPr>
        <w:t>Понінка розроблений на всю територію селища у складі генерального плану відповідно до Закону України «Про регулювання містобудівної діяльності», нормативно-правових актів державної влади, а також відповідно до документів, що визначають основні напрямки розвитку населеного пункту, охорони та використання культурної спадщини, навколишнього природного середовища.</w:t>
      </w:r>
      <w:proofErr w:type="gramEnd"/>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roofErr w:type="gramStart"/>
      <w:r w:rsidRPr="008C4FC0">
        <w:rPr>
          <w:rFonts w:ascii="Times New Roman" w:eastAsia="SimSun" w:hAnsi="Times New Roman" w:cs="Times New Roman"/>
          <w:color w:val="000000"/>
          <w:kern w:val="1"/>
          <w:sz w:val="26"/>
          <w:szCs w:val="26"/>
          <w:lang w:eastAsia="hi-IN" w:bidi="hi-IN"/>
        </w:rPr>
        <w:t>На «Схемі зонування території» відображені територіальні зони, для яких визначаються переважні та супутні види забудови та використання території. Планувальні обмеження, які діють на території селища (санітарно-захисні зони, охоронні зони, прибережні захисні смуги, коридори проходження магістральних інженерних мереж, тощо), відображені на кресленні «Генеральний план (основне креслення) поєднаний зі схемою проектних планувальних обмежень», яке є складовою</w:t>
      </w:r>
      <w:proofErr w:type="gramEnd"/>
      <w:r w:rsidRPr="008C4FC0">
        <w:rPr>
          <w:rFonts w:ascii="Times New Roman" w:eastAsia="SimSun" w:hAnsi="Times New Roman" w:cs="Times New Roman"/>
          <w:color w:val="000000"/>
          <w:kern w:val="1"/>
          <w:sz w:val="26"/>
          <w:szCs w:val="26"/>
          <w:lang w:eastAsia="hi-IN" w:bidi="hi-IN"/>
        </w:rPr>
        <w:t xml:space="preserve"> </w:t>
      </w:r>
      <w:proofErr w:type="gramStart"/>
      <w:r w:rsidRPr="008C4FC0">
        <w:rPr>
          <w:rFonts w:ascii="Times New Roman" w:eastAsia="SimSun" w:hAnsi="Times New Roman" w:cs="Times New Roman"/>
          <w:color w:val="000000"/>
          <w:kern w:val="1"/>
          <w:sz w:val="26"/>
          <w:szCs w:val="26"/>
          <w:lang w:eastAsia="hi-IN" w:bidi="hi-IN"/>
        </w:rPr>
        <w:t>генерального</w:t>
      </w:r>
      <w:proofErr w:type="gramEnd"/>
      <w:r w:rsidRPr="008C4FC0">
        <w:rPr>
          <w:rFonts w:ascii="Times New Roman" w:eastAsia="SimSun" w:hAnsi="Times New Roman" w:cs="Times New Roman"/>
          <w:color w:val="000000"/>
          <w:kern w:val="1"/>
          <w:sz w:val="26"/>
          <w:szCs w:val="26"/>
          <w:lang w:eastAsia="hi-IN" w:bidi="hi-IN"/>
        </w:rPr>
        <w:t xml:space="preserve"> плану сел. Понінка, а також </w:t>
      </w:r>
      <w:proofErr w:type="gramStart"/>
      <w:r w:rsidRPr="008C4FC0">
        <w:rPr>
          <w:rFonts w:ascii="Times New Roman" w:eastAsia="SimSun" w:hAnsi="Times New Roman" w:cs="Times New Roman"/>
          <w:color w:val="000000"/>
          <w:kern w:val="1"/>
          <w:sz w:val="26"/>
          <w:szCs w:val="26"/>
          <w:lang w:eastAsia="hi-IN" w:bidi="hi-IN"/>
        </w:rPr>
        <w:t>на</w:t>
      </w:r>
      <w:proofErr w:type="gramEnd"/>
      <w:r w:rsidRPr="008C4FC0">
        <w:rPr>
          <w:rFonts w:ascii="Times New Roman" w:eastAsia="SimSun" w:hAnsi="Times New Roman" w:cs="Times New Roman"/>
          <w:color w:val="000000"/>
          <w:kern w:val="1"/>
          <w:sz w:val="26"/>
          <w:szCs w:val="26"/>
          <w:lang w:eastAsia="hi-IN" w:bidi="hi-IN"/>
        </w:rPr>
        <w:t xml:space="preserve"> «Схемі зонування території».</w:t>
      </w:r>
    </w:p>
    <w:p w:rsidR="0072248A" w:rsidRPr="008C4FC0" w:rsidRDefault="0072248A" w:rsidP="0072248A">
      <w:pPr>
        <w:widowControl w:val="0"/>
        <w:suppressAutoHyphens/>
        <w:spacing w:after="0" w:line="240" w:lineRule="auto"/>
        <w:ind w:firstLine="709"/>
        <w:jc w:val="both"/>
        <w:rPr>
          <w:rFonts w:ascii="Times New Roman" w:eastAsia="SimSun" w:hAnsi="Times New Roman" w:cs="Mangal"/>
          <w:kern w:val="1"/>
          <w:sz w:val="26"/>
          <w:szCs w:val="26"/>
          <w:lang w:eastAsia="hi-IN" w:bidi="hi-IN"/>
        </w:rPr>
      </w:pPr>
      <w:r w:rsidRPr="008C4FC0">
        <w:rPr>
          <w:rFonts w:ascii="Times New Roman" w:eastAsia="SimSun" w:hAnsi="Times New Roman" w:cs="Mangal"/>
          <w:kern w:val="1"/>
          <w:sz w:val="26"/>
          <w:szCs w:val="26"/>
          <w:lang w:eastAsia="hi-IN" w:bidi="hi-IN"/>
        </w:rPr>
        <w:t xml:space="preserve">Зонінг розроблений та застосовується </w:t>
      </w:r>
      <w:proofErr w:type="gramStart"/>
      <w:r w:rsidRPr="008C4FC0">
        <w:rPr>
          <w:rFonts w:ascii="Times New Roman" w:eastAsia="SimSun" w:hAnsi="Times New Roman" w:cs="Mangal"/>
          <w:kern w:val="1"/>
          <w:sz w:val="26"/>
          <w:szCs w:val="26"/>
          <w:lang w:eastAsia="hi-IN" w:bidi="hi-IN"/>
        </w:rPr>
        <w:t>п</w:t>
      </w:r>
      <w:proofErr w:type="gramEnd"/>
      <w:r w:rsidRPr="008C4FC0">
        <w:rPr>
          <w:rFonts w:ascii="Times New Roman" w:eastAsia="SimSun" w:hAnsi="Times New Roman" w:cs="Mangal"/>
          <w:kern w:val="1"/>
          <w:sz w:val="26"/>
          <w:szCs w:val="26"/>
          <w:lang w:eastAsia="hi-IN" w:bidi="hi-IN"/>
        </w:rPr>
        <w:t>ід час вирішення питань  землі, майнових відносин, охорони здоров’я громадян, охорони природи, охорони культурної спадщини та повноважень органів виконавчої влади та органів місцевого самоврядування.</w:t>
      </w:r>
    </w:p>
    <w:p w:rsidR="0072248A" w:rsidRPr="008C4FC0" w:rsidRDefault="0072248A" w:rsidP="0072248A">
      <w:pPr>
        <w:widowControl w:val="0"/>
        <w:suppressAutoHyphens/>
        <w:spacing w:after="0" w:line="240" w:lineRule="auto"/>
        <w:ind w:firstLine="709"/>
        <w:jc w:val="both"/>
        <w:rPr>
          <w:rFonts w:ascii="Times New Roman" w:eastAsia="SimSun" w:hAnsi="Times New Roman" w:cs="Mangal"/>
          <w:kern w:val="1"/>
          <w:sz w:val="26"/>
          <w:szCs w:val="26"/>
          <w:lang w:eastAsia="hi-IN" w:bidi="hi-IN"/>
        </w:rPr>
      </w:pPr>
      <w:r w:rsidRPr="008C4FC0">
        <w:rPr>
          <w:rFonts w:ascii="Times New Roman" w:eastAsia="SimSun" w:hAnsi="Times New Roman" w:cs="Mangal"/>
          <w:kern w:val="1"/>
          <w:sz w:val="26"/>
          <w:szCs w:val="26"/>
          <w:lang w:eastAsia="hi-IN" w:bidi="hi-IN"/>
        </w:rPr>
        <w:t xml:space="preserve">Зонування регламентує переліки дозволених (переважних і супутніх) видів забудови земельних ділянок у межах кожної зони; єдині умови і обмеження, які діють у межах зон, визначених планом зонування, і які у </w:t>
      </w:r>
      <w:proofErr w:type="gramStart"/>
      <w:r w:rsidRPr="008C4FC0">
        <w:rPr>
          <w:rFonts w:ascii="Times New Roman" w:eastAsia="SimSun" w:hAnsi="Times New Roman" w:cs="Mangal"/>
          <w:kern w:val="1"/>
          <w:sz w:val="26"/>
          <w:szCs w:val="26"/>
          <w:lang w:eastAsia="hi-IN" w:bidi="hi-IN"/>
        </w:rPr>
        <w:t>р</w:t>
      </w:r>
      <w:proofErr w:type="gramEnd"/>
      <w:r w:rsidRPr="008C4FC0">
        <w:rPr>
          <w:rFonts w:ascii="Times New Roman" w:eastAsia="SimSun" w:hAnsi="Times New Roman" w:cs="Mangal"/>
          <w:kern w:val="1"/>
          <w:sz w:val="26"/>
          <w:szCs w:val="26"/>
          <w:lang w:eastAsia="hi-IN" w:bidi="hi-IN"/>
        </w:rPr>
        <w:t xml:space="preserve">івній мірі розповсюджуються на всі земельні ділянки, розташовані в одній зоні, інші об’єкти нерухомості, незалежно від форм власності;  планувальні обмеження, які діють на території селища Понінка згідно з генеральним планом населеного пункту. </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roofErr w:type="gramStart"/>
      <w:r w:rsidRPr="008C4FC0">
        <w:rPr>
          <w:rFonts w:ascii="Times New Roman" w:eastAsia="SimSun" w:hAnsi="Times New Roman" w:cs="Mangal"/>
          <w:kern w:val="1"/>
          <w:sz w:val="26"/>
          <w:szCs w:val="26"/>
          <w:lang w:eastAsia="hi-IN" w:bidi="hi-IN"/>
        </w:rPr>
        <w:t>Планувальні обмеження, які діють на території населеного пункту визначають загальні вимоги до режиму використання земельних ділянок, по яких проходять інженерні та транспортні комунікації, та до ділянок, які потрапляють в охоронні зони від цих комунікацій, вимоги до експлуатації та проектування інженерних мереж, а також режим використання земельних ділянок, що потрапляють в санітарно-захисн</w:t>
      </w:r>
      <w:proofErr w:type="gramEnd"/>
      <w:r w:rsidRPr="008C4FC0">
        <w:rPr>
          <w:rFonts w:ascii="Times New Roman" w:eastAsia="SimSun" w:hAnsi="Times New Roman" w:cs="Mangal"/>
          <w:kern w:val="1"/>
          <w:sz w:val="26"/>
          <w:szCs w:val="26"/>
          <w:lang w:eastAsia="hi-IN" w:bidi="hi-IN"/>
        </w:rPr>
        <w:t xml:space="preserve">і та охоронні зони від промислових, комунальних </w:t>
      </w:r>
      <w:proofErr w:type="gramStart"/>
      <w:r w:rsidRPr="008C4FC0">
        <w:rPr>
          <w:rFonts w:ascii="Times New Roman" w:eastAsia="SimSun" w:hAnsi="Times New Roman" w:cs="Mangal"/>
          <w:kern w:val="1"/>
          <w:sz w:val="26"/>
          <w:szCs w:val="26"/>
          <w:lang w:eastAsia="hi-IN" w:bidi="hi-IN"/>
        </w:rPr>
        <w:t>п</w:t>
      </w:r>
      <w:proofErr w:type="gramEnd"/>
      <w:r w:rsidRPr="008C4FC0">
        <w:rPr>
          <w:rFonts w:ascii="Times New Roman" w:eastAsia="SimSun" w:hAnsi="Times New Roman" w:cs="Mangal"/>
          <w:kern w:val="1"/>
          <w:sz w:val="26"/>
          <w:szCs w:val="26"/>
          <w:lang w:eastAsia="hi-IN" w:bidi="hi-IN"/>
        </w:rPr>
        <w:t>ідприємств та інших об’єктів.</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roofErr w:type="gramStart"/>
      <w:r w:rsidRPr="008C4FC0">
        <w:rPr>
          <w:rFonts w:ascii="Times New Roman" w:eastAsia="SimSun" w:hAnsi="Times New Roman" w:cs="Times New Roman"/>
          <w:color w:val="000000"/>
          <w:kern w:val="1"/>
          <w:sz w:val="26"/>
          <w:szCs w:val="26"/>
          <w:lang w:eastAsia="hi-IN" w:bidi="hi-IN"/>
        </w:rPr>
        <w:t>Р</w:t>
      </w:r>
      <w:proofErr w:type="gramEnd"/>
      <w:r w:rsidRPr="008C4FC0">
        <w:rPr>
          <w:rFonts w:ascii="Times New Roman" w:eastAsia="SimSun" w:hAnsi="Times New Roman" w:cs="Times New Roman"/>
          <w:color w:val="000000"/>
          <w:kern w:val="1"/>
          <w:sz w:val="26"/>
          <w:szCs w:val="26"/>
          <w:lang w:eastAsia="hi-IN" w:bidi="hi-IN"/>
        </w:rPr>
        <w:t xml:space="preserve">ішення щодо забудови, землекористування, благоустрою території в межах сел. Понінка приймаються згідно переліку переважних та супутніх видів забудови та іншого використання земельних ділянок, єдиних умов та обмежень, що діють в межах територіальних зон, визначених планом зонування території і поширюються у </w:t>
      </w:r>
      <w:proofErr w:type="gramStart"/>
      <w:r w:rsidRPr="008C4FC0">
        <w:rPr>
          <w:rFonts w:ascii="Times New Roman" w:eastAsia="SimSun" w:hAnsi="Times New Roman" w:cs="Times New Roman"/>
          <w:color w:val="000000"/>
          <w:kern w:val="1"/>
          <w:sz w:val="26"/>
          <w:szCs w:val="26"/>
          <w:lang w:eastAsia="hi-IN" w:bidi="hi-IN"/>
        </w:rPr>
        <w:t>р</w:t>
      </w:r>
      <w:proofErr w:type="gramEnd"/>
      <w:r w:rsidRPr="008C4FC0">
        <w:rPr>
          <w:rFonts w:ascii="Times New Roman" w:eastAsia="SimSun" w:hAnsi="Times New Roman" w:cs="Times New Roman"/>
          <w:color w:val="000000"/>
          <w:kern w:val="1"/>
          <w:sz w:val="26"/>
          <w:szCs w:val="26"/>
          <w:lang w:eastAsia="hi-IN" w:bidi="hi-IN"/>
        </w:rPr>
        <w:t xml:space="preserve">івній мірі на всі розміщені в одній зоні земельні ділянки, об’єкти нерухомого майна незалежно від форм власності. </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roofErr w:type="gramStart"/>
      <w:r w:rsidRPr="008C4FC0">
        <w:rPr>
          <w:rFonts w:ascii="Times New Roman" w:eastAsia="SimSun" w:hAnsi="Times New Roman" w:cs="Times New Roman"/>
          <w:color w:val="000000"/>
          <w:kern w:val="1"/>
          <w:sz w:val="26"/>
          <w:szCs w:val="26"/>
          <w:lang w:eastAsia="hi-IN" w:bidi="hi-IN"/>
        </w:rPr>
        <w:t>На</w:t>
      </w:r>
      <w:proofErr w:type="gramEnd"/>
      <w:r w:rsidRPr="008C4FC0">
        <w:rPr>
          <w:rFonts w:ascii="Times New Roman" w:eastAsia="SimSun" w:hAnsi="Times New Roman" w:cs="Times New Roman"/>
          <w:color w:val="000000"/>
          <w:kern w:val="1"/>
          <w:sz w:val="26"/>
          <w:szCs w:val="26"/>
          <w:lang w:eastAsia="hi-IN" w:bidi="hi-IN"/>
        </w:rPr>
        <w:t xml:space="preserve"> </w:t>
      </w:r>
      <w:proofErr w:type="gramStart"/>
      <w:r w:rsidRPr="008C4FC0">
        <w:rPr>
          <w:rFonts w:ascii="Times New Roman" w:eastAsia="SimSun" w:hAnsi="Times New Roman" w:cs="Times New Roman"/>
          <w:color w:val="000000"/>
          <w:kern w:val="1"/>
          <w:sz w:val="26"/>
          <w:szCs w:val="26"/>
          <w:lang w:eastAsia="hi-IN" w:bidi="hi-IN"/>
        </w:rPr>
        <w:t>основ</w:t>
      </w:r>
      <w:proofErr w:type="gramEnd"/>
      <w:r w:rsidRPr="008C4FC0">
        <w:rPr>
          <w:rFonts w:ascii="Times New Roman" w:eastAsia="SimSun" w:hAnsi="Times New Roman" w:cs="Times New Roman"/>
          <w:color w:val="000000"/>
          <w:kern w:val="1"/>
          <w:sz w:val="26"/>
          <w:szCs w:val="26"/>
          <w:lang w:eastAsia="hi-IN" w:bidi="hi-IN"/>
        </w:rPr>
        <w:t>і аналізу існуючої забудови, перспективи функціонально-планувального розвитку, який передбачений генеральним планом, виділені функціональні типи території, що поділяються на територіально-планувальні елементи – зони : громадські, житлові, рекреаційні, курортні, транспортної інфраструктури, інженерної інфраструктури, виробничі, комунально-складські,спеціальні, земель сільськогосподарського призначення.</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roofErr w:type="gramStart"/>
      <w:r w:rsidRPr="008C4FC0">
        <w:rPr>
          <w:rFonts w:ascii="Times New Roman" w:eastAsia="SimSun" w:hAnsi="Times New Roman" w:cs="Times New Roman"/>
          <w:color w:val="000000"/>
          <w:kern w:val="1"/>
          <w:sz w:val="26"/>
          <w:szCs w:val="26"/>
          <w:lang w:eastAsia="hi-IN" w:bidi="hi-IN"/>
        </w:rPr>
        <w:t>Зонінг не визначає розміщення конкретних об'єктів та обсягів будівництва, а встановлює види використання території ділянок, умови та обмеження в межах визначених зон.</w:t>
      </w:r>
      <w:proofErr w:type="gramEnd"/>
      <w:r w:rsidRPr="008C4FC0">
        <w:rPr>
          <w:rFonts w:ascii="Times New Roman" w:eastAsia="SimSun" w:hAnsi="Times New Roman" w:cs="Times New Roman"/>
          <w:color w:val="000000"/>
          <w:kern w:val="1"/>
          <w:sz w:val="26"/>
          <w:szCs w:val="26"/>
          <w:lang w:eastAsia="hi-IN" w:bidi="hi-IN"/>
        </w:rPr>
        <w:t xml:space="preserve"> Для кожної територіальної зони встановлюються: – переважні види </w:t>
      </w:r>
      <w:r w:rsidRPr="008C4FC0">
        <w:rPr>
          <w:rFonts w:ascii="Times New Roman" w:eastAsia="SimSun" w:hAnsi="Times New Roman" w:cs="Times New Roman"/>
          <w:color w:val="000000"/>
          <w:kern w:val="1"/>
          <w:sz w:val="26"/>
          <w:szCs w:val="26"/>
          <w:lang w:eastAsia="hi-IN" w:bidi="hi-IN"/>
        </w:rPr>
        <w:lastRenderedPageBreak/>
        <w:t xml:space="preserve">використання; – супутні види використання; – щільність населення в межах житлової забудови; – відсоток озеленення % (для рекреаційних зон); – гранична поверховість або висота будівель </w:t>
      </w:r>
      <w:proofErr w:type="gramStart"/>
      <w:r w:rsidRPr="008C4FC0">
        <w:rPr>
          <w:rFonts w:ascii="Times New Roman" w:eastAsia="SimSun" w:hAnsi="Times New Roman" w:cs="Times New Roman"/>
          <w:color w:val="000000"/>
          <w:kern w:val="1"/>
          <w:sz w:val="26"/>
          <w:szCs w:val="26"/>
          <w:lang w:eastAsia="hi-IN" w:bidi="hi-IN"/>
        </w:rPr>
        <w:t>у</w:t>
      </w:r>
      <w:proofErr w:type="gramEnd"/>
      <w:r w:rsidRPr="008C4FC0">
        <w:rPr>
          <w:rFonts w:ascii="Times New Roman" w:eastAsia="SimSun" w:hAnsi="Times New Roman" w:cs="Times New Roman"/>
          <w:color w:val="000000"/>
          <w:kern w:val="1"/>
          <w:sz w:val="26"/>
          <w:szCs w:val="26"/>
          <w:lang w:eastAsia="hi-IN" w:bidi="hi-IN"/>
        </w:rPr>
        <w:t xml:space="preserve"> метрах.</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 xml:space="preserve">Назви і кодові позначення зон і </w:t>
      </w:r>
      <w:proofErr w:type="gramStart"/>
      <w:r w:rsidRPr="008C4FC0">
        <w:rPr>
          <w:rFonts w:ascii="Times New Roman" w:eastAsia="SimSun" w:hAnsi="Times New Roman" w:cs="Times New Roman"/>
          <w:color w:val="000000"/>
          <w:kern w:val="1"/>
          <w:sz w:val="26"/>
          <w:szCs w:val="26"/>
          <w:lang w:eastAsia="hi-IN" w:bidi="hi-IN"/>
        </w:rPr>
        <w:t>п</w:t>
      </w:r>
      <w:proofErr w:type="gramEnd"/>
      <w:r w:rsidRPr="008C4FC0">
        <w:rPr>
          <w:rFonts w:ascii="Times New Roman" w:eastAsia="SimSun" w:hAnsi="Times New Roman" w:cs="Times New Roman"/>
          <w:color w:val="000000"/>
          <w:kern w:val="1"/>
          <w:sz w:val="26"/>
          <w:szCs w:val="26"/>
          <w:lang w:eastAsia="hi-IN" w:bidi="hi-IN"/>
        </w:rPr>
        <w:t xml:space="preserve">ідзон групуються за видами. До кодової позначки </w:t>
      </w:r>
      <w:proofErr w:type="gramStart"/>
      <w:r w:rsidRPr="008C4FC0">
        <w:rPr>
          <w:rFonts w:ascii="Times New Roman" w:eastAsia="SimSun" w:hAnsi="Times New Roman" w:cs="Times New Roman"/>
          <w:color w:val="000000"/>
          <w:kern w:val="1"/>
          <w:sz w:val="26"/>
          <w:szCs w:val="26"/>
          <w:lang w:eastAsia="hi-IN" w:bidi="hi-IN"/>
        </w:rPr>
        <w:t>п</w:t>
      </w:r>
      <w:proofErr w:type="gramEnd"/>
      <w:r w:rsidRPr="008C4FC0">
        <w:rPr>
          <w:rFonts w:ascii="Times New Roman" w:eastAsia="SimSun" w:hAnsi="Times New Roman" w:cs="Times New Roman"/>
          <w:color w:val="000000"/>
          <w:kern w:val="1"/>
          <w:sz w:val="26"/>
          <w:szCs w:val="26"/>
          <w:lang w:eastAsia="hi-IN" w:bidi="hi-IN"/>
        </w:rPr>
        <w:t>ідзони включається код територіальної зони, в межах якої вона виділена і цифровий додаток, що встановлюється в залежності від виду планувальних обмежень, які розповсюджуються на територію підзони. При розробленні зонінгу використовувалась цифрова індексація планувальних обмежень згідно дод. 5 ДБН Б.1.1- 22:2017.</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 xml:space="preserve">Використання території зони, розміщення </w:t>
      </w:r>
      <w:proofErr w:type="gramStart"/>
      <w:r w:rsidRPr="008C4FC0">
        <w:rPr>
          <w:rFonts w:ascii="Times New Roman" w:eastAsia="SimSun" w:hAnsi="Times New Roman" w:cs="Times New Roman"/>
          <w:color w:val="000000"/>
          <w:kern w:val="1"/>
          <w:sz w:val="26"/>
          <w:szCs w:val="26"/>
          <w:lang w:eastAsia="hi-IN" w:bidi="hi-IN"/>
        </w:rPr>
        <w:t>п</w:t>
      </w:r>
      <w:proofErr w:type="gramEnd"/>
      <w:r w:rsidRPr="008C4FC0">
        <w:rPr>
          <w:rFonts w:ascii="Times New Roman" w:eastAsia="SimSun" w:hAnsi="Times New Roman" w:cs="Times New Roman"/>
          <w:color w:val="000000"/>
          <w:kern w:val="1"/>
          <w:sz w:val="26"/>
          <w:szCs w:val="26"/>
          <w:lang w:eastAsia="hi-IN" w:bidi="hi-IN"/>
        </w:rPr>
        <w:t xml:space="preserve">ідприємств і установ здійснюється відповідно до вимог ДБН Б.2.2-12:2019 «Планування та забудова територій», профільних нормативів та вимог чинного законодавства України. Містобудівне освоєння прибережних територій, можливе лише </w:t>
      </w:r>
      <w:proofErr w:type="gramStart"/>
      <w:r w:rsidRPr="008C4FC0">
        <w:rPr>
          <w:rFonts w:ascii="Times New Roman" w:eastAsia="SimSun" w:hAnsi="Times New Roman" w:cs="Times New Roman"/>
          <w:color w:val="000000"/>
          <w:kern w:val="1"/>
          <w:sz w:val="26"/>
          <w:szCs w:val="26"/>
          <w:lang w:eastAsia="hi-IN" w:bidi="hi-IN"/>
        </w:rPr>
        <w:t>п</w:t>
      </w:r>
      <w:proofErr w:type="gramEnd"/>
      <w:r w:rsidRPr="008C4FC0">
        <w:rPr>
          <w:rFonts w:ascii="Times New Roman" w:eastAsia="SimSun" w:hAnsi="Times New Roman" w:cs="Times New Roman"/>
          <w:color w:val="000000"/>
          <w:kern w:val="1"/>
          <w:sz w:val="26"/>
          <w:szCs w:val="26"/>
          <w:lang w:eastAsia="hi-IN" w:bidi="hi-IN"/>
        </w:rPr>
        <w:t xml:space="preserve">ісля виготовлення технічної документації із землеустрою по встановленню прибережно-захисної смуги р. Хомора та водних об’єктів з урахуванням містобудівної документації. </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Режим використання земельної ділянки встановлюється з урахуванням планувальних обмежень, що зазначені у розділі планувальних обмежень пояснювальної записки та схеми генерального плану селища Понінка.</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 xml:space="preserve">Планування (розміщення) будь-яких об’єктів містобудування на території селища та їх будівництво здійснюється </w:t>
      </w:r>
      <w:proofErr w:type="gramStart"/>
      <w:r w:rsidRPr="008C4FC0">
        <w:rPr>
          <w:rFonts w:ascii="Times New Roman" w:eastAsia="SimSun" w:hAnsi="Times New Roman" w:cs="Times New Roman"/>
          <w:color w:val="000000"/>
          <w:kern w:val="1"/>
          <w:sz w:val="26"/>
          <w:szCs w:val="26"/>
          <w:lang w:eastAsia="hi-IN" w:bidi="hi-IN"/>
        </w:rPr>
        <w:t>за</w:t>
      </w:r>
      <w:proofErr w:type="gramEnd"/>
      <w:r w:rsidRPr="008C4FC0">
        <w:rPr>
          <w:rFonts w:ascii="Times New Roman" w:eastAsia="SimSun" w:hAnsi="Times New Roman" w:cs="Times New Roman"/>
          <w:color w:val="000000"/>
          <w:kern w:val="1"/>
          <w:sz w:val="26"/>
          <w:szCs w:val="26"/>
          <w:lang w:eastAsia="hi-IN" w:bidi="hi-IN"/>
        </w:rPr>
        <w:t xml:space="preserve"> умов відповідності Плану зонування території і за умови отримання містобудівних умов та обмежень.</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 xml:space="preserve">Внесення змін до плану зонування території </w:t>
      </w:r>
      <w:proofErr w:type="gramStart"/>
      <w:r w:rsidRPr="008C4FC0">
        <w:rPr>
          <w:rFonts w:ascii="Times New Roman" w:eastAsia="SimSun" w:hAnsi="Times New Roman" w:cs="Times New Roman"/>
          <w:color w:val="000000"/>
          <w:kern w:val="1"/>
          <w:sz w:val="26"/>
          <w:szCs w:val="26"/>
          <w:lang w:eastAsia="hi-IN" w:bidi="hi-IN"/>
        </w:rPr>
        <w:t>допускається</w:t>
      </w:r>
      <w:proofErr w:type="gramEnd"/>
      <w:r w:rsidRPr="008C4FC0">
        <w:rPr>
          <w:rFonts w:ascii="Times New Roman" w:eastAsia="SimSun" w:hAnsi="Times New Roman" w:cs="Times New Roman"/>
          <w:color w:val="000000"/>
          <w:kern w:val="1"/>
          <w:sz w:val="26"/>
          <w:szCs w:val="26"/>
          <w:lang w:eastAsia="hi-IN" w:bidi="hi-IN"/>
        </w:rPr>
        <w:t xml:space="preserve"> за умови їх відповідності генеральному плану селища.</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
    <w:p w:rsidR="0072248A" w:rsidRPr="008C4FC0" w:rsidRDefault="0072248A" w:rsidP="0072248A">
      <w:pPr>
        <w:widowControl w:val="0"/>
        <w:suppressAutoHyphens/>
        <w:spacing w:after="0" w:line="240" w:lineRule="auto"/>
        <w:jc w:val="center"/>
        <w:rPr>
          <w:rFonts w:ascii="Times New Roman" w:eastAsia="SimSun" w:hAnsi="Times New Roman" w:cs="Times New Roman"/>
          <w:b/>
          <w:i/>
          <w:color w:val="000000"/>
          <w:kern w:val="1"/>
          <w:sz w:val="26"/>
          <w:szCs w:val="26"/>
          <w:u w:val="single"/>
          <w:lang w:val="uk-UA" w:eastAsia="hi-IN" w:bidi="hi-IN"/>
        </w:rPr>
      </w:pPr>
      <w:r w:rsidRPr="008C4FC0">
        <w:rPr>
          <w:rFonts w:ascii="Times New Roman" w:eastAsia="SimSun" w:hAnsi="Times New Roman" w:cs="Times New Roman"/>
          <w:b/>
          <w:i/>
          <w:color w:val="000000"/>
          <w:kern w:val="1"/>
          <w:sz w:val="26"/>
          <w:szCs w:val="26"/>
          <w:u w:val="single"/>
          <w:lang w:eastAsia="hi-IN" w:bidi="hi-IN"/>
        </w:rPr>
        <w:t>Виступили:</w:t>
      </w:r>
    </w:p>
    <w:p w:rsidR="0072248A" w:rsidRPr="008C4FC0" w:rsidRDefault="0072248A" w:rsidP="0072248A">
      <w:pPr>
        <w:widowControl w:val="0"/>
        <w:suppressAutoHyphens/>
        <w:spacing w:after="0" w:line="240" w:lineRule="auto"/>
        <w:rPr>
          <w:rFonts w:ascii="Times New Roman" w:eastAsia="SimSun" w:hAnsi="Times New Roman" w:cs="Times New Roman"/>
          <w:b/>
          <w:i/>
          <w:color w:val="000000"/>
          <w:kern w:val="1"/>
          <w:sz w:val="26"/>
          <w:szCs w:val="26"/>
          <w:u w:val="single"/>
          <w:lang w:val="uk-UA" w:eastAsia="hi-IN" w:bidi="hi-IN"/>
        </w:rPr>
      </w:pPr>
      <w:r w:rsidRPr="008C4FC0">
        <w:rPr>
          <w:rFonts w:ascii="Times New Roman" w:eastAsia="SimSun" w:hAnsi="Times New Roman" w:cs="Times New Roman"/>
          <w:b/>
          <w:i/>
          <w:color w:val="000000"/>
          <w:kern w:val="1"/>
          <w:sz w:val="26"/>
          <w:szCs w:val="26"/>
          <w:u w:val="single"/>
          <w:lang w:val="uk-UA" w:eastAsia="hi-IN" w:bidi="hi-IN"/>
        </w:rPr>
        <w:t xml:space="preserve"> </w:t>
      </w:r>
      <w:r w:rsidRPr="008C4FC0">
        <w:rPr>
          <w:rFonts w:ascii="Times New Roman" w:eastAsia="SimSun" w:hAnsi="Times New Roman" w:cs="Times New Roman"/>
          <w:color w:val="000000"/>
          <w:kern w:val="1"/>
          <w:sz w:val="26"/>
          <w:szCs w:val="26"/>
          <w:lang w:val="uk-UA" w:eastAsia="hi-IN" w:bidi="hi-IN"/>
        </w:rPr>
        <w:t>І.Дунаєвська, В.Панасюк, С.Козак.</w:t>
      </w:r>
    </w:p>
    <w:p w:rsidR="0072248A" w:rsidRPr="008C4FC0" w:rsidRDefault="0072248A" w:rsidP="0072248A">
      <w:pPr>
        <w:widowControl w:val="0"/>
        <w:suppressAutoHyphens/>
        <w:spacing w:after="0" w:line="240" w:lineRule="auto"/>
        <w:rPr>
          <w:rFonts w:ascii="Times New Roman" w:eastAsia="SimSun" w:hAnsi="Times New Roman" w:cs="Times New Roman"/>
          <w:color w:val="000000"/>
          <w:kern w:val="1"/>
          <w:sz w:val="26"/>
          <w:szCs w:val="26"/>
          <w:lang w:val="uk-UA" w:eastAsia="hi-IN" w:bidi="hi-IN"/>
        </w:rPr>
      </w:pPr>
    </w:p>
    <w:p w:rsidR="0072248A" w:rsidRPr="008C4FC0" w:rsidRDefault="0072248A" w:rsidP="0072248A">
      <w:pPr>
        <w:widowControl w:val="0"/>
        <w:suppressAutoHyphens/>
        <w:spacing w:after="0" w:line="240" w:lineRule="auto"/>
        <w:jc w:val="center"/>
        <w:rPr>
          <w:rFonts w:ascii="Times New Roman" w:eastAsia="SimSun" w:hAnsi="Times New Roman" w:cs="Times New Roman"/>
          <w:b/>
          <w:i/>
          <w:color w:val="000000"/>
          <w:kern w:val="1"/>
          <w:sz w:val="26"/>
          <w:szCs w:val="26"/>
          <w:u w:val="single"/>
          <w:lang w:val="uk-UA" w:eastAsia="hi-IN" w:bidi="hi-IN"/>
        </w:rPr>
      </w:pPr>
      <w:r w:rsidRPr="008C4FC0">
        <w:rPr>
          <w:rFonts w:ascii="Times New Roman" w:eastAsia="SimSun" w:hAnsi="Times New Roman" w:cs="Times New Roman"/>
          <w:b/>
          <w:i/>
          <w:color w:val="000000"/>
          <w:kern w:val="1"/>
          <w:sz w:val="26"/>
          <w:szCs w:val="26"/>
          <w:u w:val="single"/>
          <w:lang w:eastAsia="hi-IN" w:bidi="hi-IN"/>
        </w:rPr>
        <w:t>Рекомендації:</w:t>
      </w:r>
    </w:p>
    <w:p w:rsidR="0072248A" w:rsidRPr="008C4FC0" w:rsidRDefault="0072248A" w:rsidP="0072248A">
      <w:pPr>
        <w:widowControl w:val="0"/>
        <w:suppressAutoHyphens/>
        <w:spacing w:after="0" w:line="240" w:lineRule="auto"/>
        <w:jc w:val="both"/>
        <w:rPr>
          <w:rFonts w:ascii="Times New Roman" w:eastAsia="SimSun" w:hAnsi="Times New Roman" w:cs="Times New Roman"/>
          <w:color w:val="000000"/>
          <w:kern w:val="1"/>
          <w:sz w:val="26"/>
          <w:szCs w:val="26"/>
          <w:lang w:eastAsia="hi-IN" w:bidi="hi-IN"/>
        </w:rPr>
      </w:pPr>
      <w:r w:rsidRPr="008C4FC0">
        <w:rPr>
          <w:rFonts w:ascii="Times New Roman" w:eastAsia="SimSun" w:hAnsi="Times New Roman" w:cs="Times New Roman"/>
          <w:color w:val="000000"/>
          <w:kern w:val="1"/>
          <w:sz w:val="26"/>
          <w:szCs w:val="26"/>
          <w:lang w:eastAsia="hi-IN" w:bidi="hi-IN"/>
        </w:rPr>
        <w:t xml:space="preserve">рекомендувати до затвердження відповідно до </w:t>
      </w:r>
      <w:proofErr w:type="gramStart"/>
      <w:r w:rsidRPr="008C4FC0">
        <w:rPr>
          <w:rFonts w:ascii="Times New Roman" w:eastAsia="SimSun" w:hAnsi="Times New Roman" w:cs="Times New Roman"/>
          <w:color w:val="000000"/>
          <w:kern w:val="1"/>
          <w:sz w:val="26"/>
          <w:szCs w:val="26"/>
          <w:lang w:eastAsia="hi-IN" w:bidi="hi-IN"/>
        </w:rPr>
        <w:t>чинного</w:t>
      </w:r>
      <w:proofErr w:type="gramEnd"/>
      <w:r w:rsidRPr="008C4FC0">
        <w:rPr>
          <w:rFonts w:ascii="Times New Roman" w:eastAsia="SimSun" w:hAnsi="Times New Roman" w:cs="Times New Roman"/>
          <w:color w:val="000000"/>
          <w:kern w:val="1"/>
          <w:sz w:val="26"/>
          <w:szCs w:val="26"/>
          <w:lang w:eastAsia="hi-IN" w:bidi="hi-IN"/>
        </w:rPr>
        <w:t xml:space="preserve"> законодавства.</w:t>
      </w:r>
    </w:p>
    <w:p w:rsidR="0072248A" w:rsidRPr="008C4FC0" w:rsidRDefault="0072248A" w:rsidP="0072248A">
      <w:pPr>
        <w:widowControl w:val="0"/>
        <w:suppressAutoHyphens/>
        <w:spacing w:after="0" w:line="240" w:lineRule="auto"/>
        <w:ind w:firstLine="709"/>
        <w:jc w:val="both"/>
        <w:rPr>
          <w:rFonts w:ascii="Times New Roman" w:eastAsia="SimSun" w:hAnsi="Times New Roman" w:cs="Times New Roman"/>
          <w:color w:val="000000"/>
          <w:kern w:val="1"/>
          <w:sz w:val="26"/>
          <w:szCs w:val="26"/>
          <w:lang w:eastAsia="hi-IN" w:bidi="hi-IN"/>
        </w:rPr>
      </w:pPr>
    </w:p>
    <w:p w:rsidR="0072248A" w:rsidRPr="008C4FC0" w:rsidRDefault="0072248A" w:rsidP="0072248A">
      <w:pPr>
        <w:widowControl w:val="0"/>
        <w:suppressAutoHyphens/>
        <w:spacing w:after="0" w:line="240" w:lineRule="auto"/>
        <w:jc w:val="center"/>
        <w:rPr>
          <w:rFonts w:ascii="Times New Roman" w:eastAsia="SimSun" w:hAnsi="Times New Roman" w:cs="Times New Roman"/>
          <w:b/>
          <w:i/>
          <w:color w:val="000000"/>
          <w:kern w:val="1"/>
          <w:sz w:val="26"/>
          <w:szCs w:val="26"/>
          <w:u w:val="single"/>
          <w:lang w:eastAsia="hi-IN" w:bidi="hi-IN"/>
        </w:rPr>
      </w:pPr>
      <w:r w:rsidRPr="008C4FC0">
        <w:rPr>
          <w:rFonts w:ascii="Times New Roman" w:eastAsia="SimSun" w:hAnsi="Times New Roman" w:cs="Times New Roman"/>
          <w:b/>
          <w:i/>
          <w:color w:val="000000"/>
          <w:kern w:val="1"/>
          <w:sz w:val="26"/>
          <w:szCs w:val="26"/>
          <w:u w:val="single"/>
          <w:lang w:eastAsia="hi-IN" w:bidi="hi-IN"/>
        </w:rPr>
        <w:t>Голосування:</w:t>
      </w:r>
    </w:p>
    <w:p w:rsidR="0072248A" w:rsidRPr="008C4FC0" w:rsidRDefault="0072248A" w:rsidP="0072248A">
      <w:pPr>
        <w:widowControl w:val="0"/>
        <w:suppressAutoHyphens/>
        <w:spacing w:after="0" w:line="240" w:lineRule="auto"/>
        <w:jc w:val="both"/>
        <w:rPr>
          <w:rFonts w:ascii="Times New Roman" w:eastAsia="SimSun" w:hAnsi="Times New Roman" w:cs="Times New Roman"/>
          <w:kern w:val="1"/>
          <w:sz w:val="26"/>
          <w:szCs w:val="26"/>
          <w:lang w:val="uk-UA" w:eastAsia="hi-IN" w:bidi="hi-IN"/>
        </w:rPr>
      </w:pPr>
      <w:r w:rsidRPr="008C4FC0">
        <w:rPr>
          <w:rFonts w:ascii="Times New Roman" w:eastAsia="SimSun" w:hAnsi="Times New Roman" w:cs="Times New Roman"/>
          <w:kern w:val="1"/>
          <w:sz w:val="26"/>
          <w:szCs w:val="26"/>
          <w:lang w:eastAsia="hi-IN" w:bidi="hi-IN"/>
        </w:rPr>
        <w:t>рекомендувати до затвердження за умови виконання вищезазначених рекомендацій.</w:t>
      </w:r>
    </w:p>
    <w:p w:rsidR="00687D20" w:rsidRPr="008C4FC0" w:rsidRDefault="00687D20" w:rsidP="0072248A">
      <w:pPr>
        <w:widowControl w:val="0"/>
        <w:suppressAutoHyphens/>
        <w:spacing w:after="0" w:line="240" w:lineRule="auto"/>
        <w:jc w:val="both"/>
        <w:rPr>
          <w:rFonts w:ascii="Times New Roman" w:eastAsia="SimSun" w:hAnsi="Times New Roman" w:cs="Times New Roman"/>
          <w:kern w:val="1"/>
          <w:sz w:val="26"/>
          <w:szCs w:val="26"/>
          <w:lang w:val="uk-UA" w:eastAsia="hi-IN" w:bidi="hi-IN"/>
        </w:rPr>
      </w:pPr>
    </w:p>
    <w:p w:rsidR="0072248A" w:rsidRPr="008C4FC0" w:rsidRDefault="0072248A" w:rsidP="00687D20">
      <w:pPr>
        <w:widowControl w:val="0"/>
        <w:suppressAutoHyphens/>
        <w:spacing w:after="0" w:line="240" w:lineRule="auto"/>
        <w:jc w:val="center"/>
        <w:rPr>
          <w:rFonts w:ascii="Times New Roman" w:eastAsia="SimSun" w:hAnsi="Times New Roman" w:cs="Times New Roman"/>
          <w:kern w:val="1"/>
          <w:sz w:val="26"/>
          <w:szCs w:val="26"/>
          <w:lang w:eastAsia="hi-IN" w:bidi="hi-IN"/>
        </w:rPr>
      </w:pPr>
      <w:r w:rsidRPr="008C4FC0">
        <w:rPr>
          <w:rFonts w:ascii="Times New Roman" w:eastAsia="SimSun" w:hAnsi="Times New Roman" w:cs="Times New Roman"/>
          <w:bCs/>
          <w:kern w:val="1"/>
          <w:sz w:val="26"/>
          <w:szCs w:val="26"/>
          <w:lang w:eastAsia="hi-IN" w:bidi="hi-IN"/>
        </w:rPr>
        <w:t>“За” -15 , “Проти” - 0 , “Утримався”  - 2.</w:t>
      </w:r>
    </w:p>
    <w:p w:rsidR="0072248A" w:rsidRPr="008C4FC0" w:rsidRDefault="0072248A" w:rsidP="0072248A">
      <w:pPr>
        <w:widowControl w:val="0"/>
        <w:suppressAutoHyphens/>
        <w:spacing w:after="0" w:line="240" w:lineRule="auto"/>
        <w:jc w:val="center"/>
        <w:rPr>
          <w:rFonts w:ascii="Times New Roman" w:eastAsia="SimSun" w:hAnsi="Times New Roman" w:cs="Times New Roman"/>
          <w:kern w:val="1"/>
          <w:sz w:val="26"/>
          <w:szCs w:val="26"/>
          <w:lang w:eastAsia="hi-IN" w:bidi="hi-IN"/>
        </w:rPr>
      </w:pPr>
    </w:p>
    <w:p w:rsidR="0072248A" w:rsidRPr="006D406B" w:rsidRDefault="0072248A" w:rsidP="006D406B">
      <w:pPr>
        <w:widowControl w:val="0"/>
        <w:suppressAutoHyphens/>
        <w:spacing w:after="0" w:line="240" w:lineRule="auto"/>
        <w:jc w:val="center"/>
        <w:rPr>
          <w:rFonts w:ascii="Times New Roman" w:eastAsia="SimSun" w:hAnsi="Times New Roman" w:cs="Times New Roman"/>
          <w:b/>
          <w:bCs/>
          <w:i/>
          <w:iCs/>
          <w:kern w:val="1"/>
          <w:sz w:val="26"/>
          <w:szCs w:val="26"/>
          <w:u w:val="single"/>
          <w:lang w:val="uk-UA" w:eastAsia="hi-IN" w:bidi="hi-IN"/>
        </w:rPr>
      </w:pPr>
      <w:r w:rsidRPr="008C4FC0">
        <w:rPr>
          <w:rFonts w:ascii="Times New Roman" w:eastAsia="SimSun" w:hAnsi="Times New Roman" w:cs="Times New Roman"/>
          <w:b/>
          <w:bCs/>
          <w:i/>
          <w:iCs/>
          <w:kern w:val="1"/>
          <w:sz w:val="26"/>
          <w:szCs w:val="26"/>
          <w:u w:val="single"/>
          <w:lang w:eastAsia="hi-IN" w:bidi="hi-IN"/>
        </w:rPr>
        <w:t>Вирішили:</w:t>
      </w:r>
    </w:p>
    <w:p w:rsidR="0072248A" w:rsidRPr="008C4FC0" w:rsidRDefault="0072248A" w:rsidP="000B5878">
      <w:pPr>
        <w:widowControl w:val="0"/>
        <w:numPr>
          <w:ilvl w:val="0"/>
          <w:numId w:val="17"/>
        </w:numPr>
        <w:suppressAutoHyphens/>
        <w:spacing w:after="0" w:line="240" w:lineRule="auto"/>
        <w:ind w:left="0" w:firstLine="426"/>
        <w:jc w:val="both"/>
        <w:rPr>
          <w:rFonts w:ascii="Times New Roman" w:eastAsia="SimSun" w:hAnsi="Times New Roman" w:cs="Times New Roman"/>
          <w:kern w:val="1"/>
          <w:sz w:val="26"/>
          <w:szCs w:val="26"/>
          <w:lang w:eastAsia="hi-IN" w:bidi="hi-IN"/>
        </w:rPr>
      </w:pPr>
      <w:r w:rsidRPr="008C4FC0">
        <w:rPr>
          <w:rFonts w:ascii="Times New Roman" w:eastAsia="SimSun" w:hAnsi="Times New Roman" w:cs="Times New Roman"/>
          <w:kern w:val="1"/>
          <w:sz w:val="26"/>
          <w:szCs w:val="26"/>
          <w:lang w:eastAsia="hi-IN" w:bidi="hi-IN"/>
        </w:rPr>
        <w:t xml:space="preserve">Схвалити План зонування населеного пункту селища Понінка Полонського </w:t>
      </w:r>
      <w:r w:rsidRPr="008C4FC0">
        <w:rPr>
          <w:rFonts w:ascii="Times New Roman" w:eastAsia="SimSun" w:hAnsi="Times New Roman" w:cs="Times New Roman"/>
          <w:bCs/>
          <w:iCs/>
          <w:kern w:val="1"/>
          <w:sz w:val="26"/>
          <w:szCs w:val="26"/>
          <w:lang w:eastAsia="hi-IN" w:bidi="hi-IN"/>
        </w:rPr>
        <w:t>району Хмельницької області</w:t>
      </w:r>
      <w:r w:rsidRPr="008C4FC0">
        <w:rPr>
          <w:rFonts w:ascii="Times New Roman" w:eastAsia="SimSun" w:hAnsi="Times New Roman" w:cs="Mangal"/>
          <w:kern w:val="1"/>
          <w:sz w:val="26"/>
          <w:szCs w:val="26"/>
          <w:lang w:eastAsia="hi-IN" w:bidi="hi-IN"/>
        </w:rPr>
        <w:t xml:space="preserve">, що ерозроблений </w:t>
      </w:r>
      <w:proofErr w:type="gramStart"/>
      <w:r w:rsidRPr="008C4FC0">
        <w:rPr>
          <w:rFonts w:ascii="Times New Roman" w:eastAsia="SimSun" w:hAnsi="Times New Roman" w:cs="Mangal"/>
          <w:kern w:val="1"/>
          <w:sz w:val="26"/>
          <w:szCs w:val="26"/>
          <w:lang w:eastAsia="hi-IN" w:bidi="hi-IN"/>
        </w:rPr>
        <w:t>ТОВ</w:t>
      </w:r>
      <w:proofErr w:type="gramEnd"/>
      <w:r w:rsidRPr="008C4FC0">
        <w:rPr>
          <w:rFonts w:ascii="Times New Roman" w:eastAsia="SimSun" w:hAnsi="Times New Roman" w:cs="Mangal"/>
          <w:kern w:val="1"/>
          <w:sz w:val="26"/>
          <w:szCs w:val="26"/>
          <w:lang w:eastAsia="hi-IN" w:bidi="hi-IN"/>
        </w:rPr>
        <w:t xml:space="preserve">  «КАЙЛАС-К».</w:t>
      </w:r>
    </w:p>
    <w:p w:rsidR="0072248A" w:rsidRPr="008C4FC0" w:rsidRDefault="0072248A" w:rsidP="000B5878">
      <w:pPr>
        <w:widowControl w:val="0"/>
        <w:numPr>
          <w:ilvl w:val="0"/>
          <w:numId w:val="17"/>
        </w:numPr>
        <w:suppressAutoHyphens/>
        <w:spacing w:after="0" w:line="240" w:lineRule="auto"/>
        <w:ind w:left="0" w:firstLine="360"/>
        <w:jc w:val="both"/>
        <w:rPr>
          <w:rFonts w:ascii="Times New Roman" w:eastAsia="SimSun" w:hAnsi="Times New Roman" w:cs="Times New Roman"/>
          <w:kern w:val="1"/>
          <w:sz w:val="26"/>
          <w:szCs w:val="26"/>
          <w:lang w:eastAsia="hi-IN" w:bidi="hi-IN"/>
        </w:rPr>
      </w:pPr>
      <w:r w:rsidRPr="008C4FC0">
        <w:rPr>
          <w:rFonts w:ascii="Times New Roman" w:eastAsia="SimSun" w:hAnsi="Times New Roman" w:cs="Times New Roman"/>
          <w:kern w:val="1"/>
          <w:sz w:val="26"/>
          <w:szCs w:val="26"/>
          <w:lang w:eastAsia="hi-IN" w:bidi="hi-IN"/>
        </w:rPr>
        <w:t xml:space="preserve">Рекомендувати замовнику, Понінківській селищній раді, винести на розгляд сесії селищної ради «Генеральний план з планом зонування населеного пункту селища Понінка Полонського </w:t>
      </w:r>
      <w:r w:rsidRPr="008C4FC0">
        <w:rPr>
          <w:rFonts w:ascii="Times New Roman" w:eastAsia="SimSun" w:hAnsi="Times New Roman" w:cs="Times New Roman"/>
          <w:bCs/>
          <w:iCs/>
          <w:kern w:val="1"/>
          <w:sz w:val="26"/>
          <w:szCs w:val="26"/>
          <w:lang w:eastAsia="hi-IN" w:bidi="hi-IN"/>
        </w:rPr>
        <w:t>району Хмельницької області</w:t>
      </w:r>
      <w:r w:rsidRPr="008C4FC0">
        <w:rPr>
          <w:rFonts w:ascii="Times New Roman" w:eastAsia="SimSun" w:hAnsi="Times New Roman" w:cs="Times New Roman"/>
          <w:kern w:val="1"/>
          <w:sz w:val="26"/>
          <w:szCs w:val="26"/>
          <w:lang w:eastAsia="hi-IN" w:bidi="hi-IN"/>
        </w:rPr>
        <w:t xml:space="preserve">» відповідно </w:t>
      </w:r>
      <w:proofErr w:type="gramStart"/>
      <w:r w:rsidRPr="008C4FC0">
        <w:rPr>
          <w:rFonts w:ascii="Times New Roman" w:eastAsia="SimSun" w:hAnsi="Times New Roman" w:cs="Times New Roman"/>
          <w:kern w:val="1"/>
          <w:sz w:val="26"/>
          <w:szCs w:val="26"/>
          <w:lang w:eastAsia="hi-IN" w:bidi="hi-IN"/>
        </w:rPr>
        <w:t>до</w:t>
      </w:r>
      <w:proofErr w:type="gramEnd"/>
      <w:r w:rsidRPr="008C4FC0">
        <w:rPr>
          <w:rFonts w:ascii="Times New Roman" w:eastAsia="SimSun" w:hAnsi="Times New Roman" w:cs="Times New Roman"/>
          <w:kern w:val="1"/>
          <w:sz w:val="26"/>
          <w:szCs w:val="26"/>
          <w:lang w:eastAsia="hi-IN" w:bidi="hi-IN"/>
        </w:rPr>
        <w:t xml:space="preserve"> чинного законодавства.</w:t>
      </w:r>
    </w:p>
    <w:p w:rsidR="0072248A" w:rsidRPr="008C4FC0" w:rsidRDefault="0072248A" w:rsidP="0072248A">
      <w:pPr>
        <w:widowControl w:val="0"/>
        <w:suppressAutoHyphens/>
        <w:spacing w:after="0" w:line="240" w:lineRule="auto"/>
        <w:jc w:val="both"/>
        <w:rPr>
          <w:rFonts w:ascii="Times New Roman" w:eastAsia="SimSun" w:hAnsi="Times New Roman" w:cs="Times New Roman"/>
          <w:kern w:val="1"/>
          <w:sz w:val="26"/>
          <w:szCs w:val="26"/>
          <w:lang w:val="uk-UA" w:eastAsia="hi-IN" w:bidi="hi-IN"/>
        </w:rPr>
      </w:pPr>
    </w:p>
    <w:p w:rsidR="0072248A" w:rsidRPr="008C4FC0" w:rsidRDefault="0072248A" w:rsidP="0072248A">
      <w:pPr>
        <w:widowControl w:val="0"/>
        <w:suppressAutoHyphens/>
        <w:spacing w:after="0" w:line="240" w:lineRule="auto"/>
        <w:jc w:val="both"/>
        <w:rPr>
          <w:rFonts w:ascii="Times New Roman" w:eastAsia="SimSun" w:hAnsi="Times New Roman" w:cs="Times New Roman"/>
          <w:kern w:val="1"/>
          <w:sz w:val="26"/>
          <w:szCs w:val="26"/>
          <w:lang w:eastAsia="hi-IN" w:bidi="hi-IN"/>
        </w:rPr>
      </w:pPr>
      <w:r w:rsidRPr="008C4FC0">
        <w:rPr>
          <w:rFonts w:ascii="Times New Roman" w:eastAsia="SimSun" w:hAnsi="Times New Roman" w:cs="Times New Roman"/>
          <w:kern w:val="1"/>
          <w:sz w:val="26"/>
          <w:szCs w:val="26"/>
          <w:lang w:eastAsia="hi-IN" w:bidi="hi-IN"/>
        </w:rPr>
        <w:t>Голова ради</w:t>
      </w:r>
      <w:r w:rsidRPr="008C4FC0">
        <w:rPr>
          <w:rFonts w:ascii="Times New Roman" w:eastAsia="SimSun" w:hAnsi="Times New Roman" w:cs="Times New Roman"/>
          <w:kern w:val="1"/>
          <w:sz w:val="26"/>
          <w:szCs w:val="26"/>
          <w:lang w:eastAsia="hi-IN" w:bidi="hi-IN"/>
        </w:rPr>
        <w:tab/>
      </w:r>
      <w:r w:rsidRPr="008C4FC0">
        <w:rPr>
          <w:rFonts w:ascii="Times New Roman" w:eastAsia="SimSun" w:hAnsi="Times New Roman" w:cs="Times New Roman"/>
          <w:kern w:val="1"/>
          <w:sz w:val="26"/>
          <w:szCs w:val="26"/>
          <w:lang w:eastAsia="hi-IN" w:bidi="hi-IN"/>
        </w:rPr>
        <w:tab/>
      </w:r>
      <w:r w:rsidRPr="008C4FC0">
        <w:rPr>
          <w:rFonts w:ascii="Times New Roman" w:eastAsia="SimSun" w:hAnsi="Times New Roman" w:cs="Times New Roman"/>
          <w:kern w:val="1"/>
          <w:sz w:val="26"/>
          <w:szCs w:val="26"/>
          <w:lang w:eastAsia="hi-IN" w:bidi="hi-IN"/>
        </w:rPr>
        <w:tab/>
      </w:r>
      <w:r w:rsidRPr="008C4FC0">
        <w:rPr>
          <w:rFonts w:ascii="Times New Roman" w:eastAsia="SimSun" w:hAnsi="Times New Roman" w:cs="Times New Roman"/>
          <w:kern w:val="1"/>
          <w:sz w:val="26"/>
          <w:szCs w:val="26"/>
          <w:lang w:eastAsia="hi-IN" w:bidi="hi-IN"/>
        </w:rPr>
        <w:tab/>
      </w:r>
      <w:r w:rsidRPr="008C4FC0">
        <w:rPr>
          <w:rFonts w:ascii="Times New Roman" w:eastAsia="SimSun" w:hAnsi="Times New Roman" w:cs="Times New Roman"/>
          <w:kern w:val="1"/>
          <w:sz w:val="26"/>
          <w:szCs w:val="26"/>
          <w:lang w:eastAsia="hi-IN" w:bidi="hi-IN"/>
        </w:rPr>
        <w:tab/>
      </w:r>
      <w:r w:rsidRPr="008C4FC0">
        <w:rPr>
          <w:rFonts w:ascii="Times New Roman" w:eastAsia="SimSun" w:hAnsi="Times New Roman" w:cs="Times New Roman"/>
          <w:kern w:val="1"/>
          <w:sz w:val="26"/>
          <w:szCs w:val="26"/>
          <w:lang w:eastAsia="hi-IN" w:bidi="hi-IN"/>
        </w:rPr>
        <w:tab/>
      </w:r>
      <w:r w:rsidRPr="008C4FC0">
        <w:rPr>
          <w:rFonts w:ascii="Times New Roman" w:eastAsia="SimSun" w:hAnsi="Times New Roman" w:cs="Times New Roman"/>
          <w:kern w:val="1"/>
          <w:sz w:val="26"/>
          <w:szCs w:val="26"/>
          <w:lang w:val="uk-UA" w:eastAsia="hi-IN" w:bidi="hi-IN"/>
        </w:rPr>
        <w:tab/>
      </w:r>
      <w:r w:rsidRPr="008C4FC0">
        <w:rPr>
          <w:rFonts w:ascii="Times New Roman" w:eastAsia="SimSun" w:hAnsi="Times New Roman" w:cs="Times New Roman"/>
          <w:kern w:val="1"/>
          <w:sz w:val="26"/>
          <w:szCs w:val="26"/>
          <w:lang w:val="uk-UA" w:eastAsia="hi-IN" w:bidi="hi-IN"/>
        </w:rPr>
        <w:tab/>
      </w:r>
      <w:r w:rsidR="006D406B">
        <w:rPr>
          <w:rFonts w:ascii="Times New Roman" w:eastAsia="SimSun" w:hAnsi="Times New Roman" w:cs="Times New Roman"/>
          <w:kern w:val="1"/>
          <w:sz w:val="26"/>
          <w:szCs w:val="26"/>
          <w:lang w:val="uk-UA" w:eastAsia="hi-IN" w:bidi="hi-IN"/>
        </w:rPr>
        <w:tab/>
      </w:r>
      <w:r w:rsidRPr="008C4FC0">
        <w:rPr>
          <w:rFonts w:ascii="Times New Roman" w:eastAsia="SimSun" w:hAnsi="Times New Roman" w:cs="Times New Roman"/>
          <w:kern w:val="1"/>
          <w:sz w:val="26"/>
          <w:szCs w:val="26"/>
          <w:lang w:eastAsia="hi-IN" w:bidi="hi-IN"/>
        </w:rPr>
        <w:t>Ірина ДУНАЄВСЬКА</w:t>
      </w:r>
    </w:p>
    <w:p w:rsidR="0072248A" w:rsidRPr="008C4FC0" w:rsidRDefault="0072248A" w:rsidP="0072248A">
      <w:pPr>
        <w:widowControl w:val="0"/>
        <w:suppressAutoHyphens/>
        <w:spacing w:after="0" w:line="240" w:lineRule="auto"/>
        <w:jc w:val="both"/>
        <w:rPr>
          <w:rFonts w:ascii="Times New Roman" w:eastAsia="SimSun" w:hAnsi="Times New Roman" w:cs="Times New Roman"/>
          <w:kern w:val="1"/>
          <w:sz w:val="26"/>
          <w:szCs w:val="26"/>
          <w:lang w:val="uk-UA" w:eastAsia="hi-IN" w:bidi="hi-IN"/>
        </w:rPr>
      </w:pPr>
    </w:p>
    <w:p w:rsidR="0072248A" w:rsidRPr="008C4FC0" w:rsidRDefault="0072248A" w:rsidP="0072248A">
      <w:pPr>
        <w:widowControl w:val="0"/>
        <w:suppressAutoHyphens/>
        <w:spacing w:after="0" w:line="240" w:lineRule="auto"/>
        <w:jc w:val="both"/>
        <w:rPr>
          <w:rFonts w:ascii="Times New Roman" w:eastAsia="SimSun" w:hAnsi="Times New Roman" w:cs="Times New Roman"/>
          <w:kern w:val="1"/>
          <w:sz w:val="26"/>
          <w:szCs w:val="26"/>
          <w:lang w:val="uk-UA" w:eastAsia="hi-IN" w:bidi="hi-IN"/>
        </w:rPr>
      </w:pPr>
    </w:p>
    <w:p w:rsidR="0040782B" w:rsidRPr="000C44B9" w:rsidRDefault="0072248A" w:rsidP="000C44B9">
      <w:pPr>
        <w:widowControl w:val="0"/>
        <w:suppressAutoHyphens/>
        <w:spacing w:after="0" w:line="240" w:lineRule="auto"/>
        <w:jc w:val="both"/>
        <w:rPr>
          <w:rFonts w:ascii="Times New Roman" w:eastAsia="SimSun" w:hAnsi="Times New Roman" w:cs="Times New Roman"/>
          <w:kern w:val="1"/>
          <w:sz w:val="26"/>
          <w:szCs w:val="26"/>
          <w:lang w:eastAsia="hi-IN" w:bidi="hi-IN"/>
        </w:rPr>
      </w:pPr>
      <w:r w:rsidRPr="008C4FC0">
        <w:rPr>
          <w:rFonts w:ascii="Times New Roman" w:eastAsia="SimSun" w:hAnsi="Times New Roman" w:cs="Times New Roman"/>
          <w:kern w:val="1"/>
          <w:sz w:val="26"/>
          <w:szCs w:val="26"/>
          <w:lang w:eastAsia="hi-IN" w:bidi="hi-IN"/>
        </w:rPr>
        <w:t xml:space="preserve">Секретар                                                                             </w:t>
      </w:r>
      <w:r w:rsidR="006D406B">
        <w:rPr>
          <w:rFonts w:ascii="Times New Roman" w:eastAsia="SimSun" w:hAnsi="Times New Roman" w:cs="Times New Roman"/>
          <w:kern w:val="1"/>
          <w:sz w:val="26"/>
          <w:szCs w:val="26"/>
          <w:lang w:val="uk-UA" w:eastAsia="hi-IN" w:bidi="hi-IN"/>
        </w:rPr>
        <w:tab/>
      </w:r>
      <w:r w:rsidRPr="008C4FC0">
        <w:rPr>
          <w:rFonts w:ascii="Times New Roman" w:eastAsia="SimSun" w:hAnsi="Times New Roman" w:cs="Times New Roman"/>
          <w:kern w:val="1"/>
          <w:sz w:val="26"/>
          <w:szCs w:val="26"/>
          <w:lang w:eastAsia="hi-IN" w:bidi="hi-IN"/>
        </w:rPr>
        <w:t xml:space="preserve">    Анжела ПАРАСКЕВИЧ</w:t>
      </w:r>
      <w:r w:rsidR="006502CE" w:rsidRPr="006502CE">
        <w:rPr>
          <w:rFonts w:ascii="Times New Roman" w:eastAsia="SimSun" w:hAnsi="Times New Roman" w:cs="Mangal"/>
          <w:noProof/>
          <w:kern w:val="1"/>
          <w:sz w:val="26"/>
          <w:szCs w:val="26"/>
          <w:lang w:val="uk-UA" w:eastAsia="uk-UA"/>
        </w:rPr>
        <w:pict>
          <v:shapetype id="_x0000_t202" coordsize="21600,21600" o:spt="202" path="m,l,21600r21600,l21600,xe">
            <v:stroke joinstyle="miter"/>
            <v:path gradientshapeok="t" o:connecttype="rect"/>
          </v:shapetype>
          <v:shape id="Поле 1" o:spid="_x0000_s1026" type="#_x0000_t202" style="position:absolute;left:0;text-align:left;margin-left:3.4pt;margin-top:30.4pt;width:495.6pt;height:1.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" filled="f" stroked="f">
            <v:textbox style="mso-fit-shape-to-text:t" inset="0,0,0,0">
              <w:txbxContent>
                <w:p w:rsidR="009E17C9" w:rsidRDefault="009E17C9" w:rsidP="0072248A">
                  <w:pPr>
                    <w:rPr>
                      <w:sz w:val="2"/>
                      <w:szCs w:val="2"/>
                    </w:rPr>
                  </w:pPr>
                </w:p>
              </w:txbxContent>
            </v:textbox>
            <w10:wrap anchorx="margin"/>
          </v:shape>
        </w:pict>
      </w:r>
    </w:p>
    <w:sectPr w:rsidR="0040782B" w:rsidRPr="000C44B9" w:rsidSect="00B66D66">
      <w:pgSz w:w="12240" w:h="15840"/>
      <w:pgMar w:top="851" w:right="900" w:bottom="1135"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32F90A"/>
    <w:lvl w:ilvl="0">
      <w:numFmt w:val="bullet"/>
      <w:lvlText w:val="*"/>
      <w:lvlJc w:val="left"/>
    </w:lvl>
  </w:abstractNum>
  <w:abstractNum w:abstractNumId="1">
    <w:nsid w:val="083C17EF"/>
    <w:multiLevelType w:val="hybridMultilevel"/>
    <w:tmpl w:val="8C587794"/>
    <w:lvl w:ilvl="0" w:tplc="3B940950">
      <w:start w:val="2"/>
      <w:numFmt w:val="bullet"/>
      <w:lvlText w:val="-"/>
      <w:lvlJc w:val="left"/>
      <w:pPr>
        <w:tabs>
          <w:tab w:val="num" w:pos="502"/>
        </w:tabs>
        <w:ind w:left="502" w:hanging="360"/>
      </w:pPr>
      <w:rPr>
        <w:rFonts w:ascii="Times New Roman CYR" w:eastAsia="Times New Roman" w:hAnsi="Times New Roman CYR"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
    <w:nsid w:val="0916453B"/>
    <w:multiLevelType w:val="hybridMultilevel"/>
    <w:tmpl w:val="A746D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D65466"/>
    <w:multiLevelType w:val="hybridMultilevel"/>
    <w:tmpl w:val="A5821670"/>
    <w:lvl w:ilvl="0" w:tplc="2206B2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91D26"/>
    <w:multiLevelType w:val="hybridMultilevel"/>
    <w:tmpl w:val="4B5C99E0"/>
    <w:lvl w:ilvl="0" w:tplc="85AA35B2">
      <w:start w:val="1"/>
      <w:numFmt w:val="decimal"/>
      <w:lvlText w:val="%1."/>
      <w:lvlJc w:val="left"/>
      <w:pPr>
        <w:ind w:left="1780" w:hanging="1020"/>
      </w:pPr>
      <w:rPr>
        <w:rFonts w:hint="default"/>
        <w:b/>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
    <w:nsid w:val="1BE607BC"/>
    <w:multiLevelType w:val="hybridMultilevel"/>
    <w:tmpl w:val="0356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7404C"/>
    <w:multiLevelType w:val="hybridMultilevel"/>
    <w:tmpl w:val="C26A0EF8"/>
    <w:lvl w:ilvl="0" w:tplc="4BB26810">
      <w:numFmt w:val="bullet"/>
      <w:lvlText w:val="-"/>
      <w:lvlJc w:val="left"/>
      <w:pPr>
        <w:ind w:left="765" w:hanging="360"/>
      </w:pPr>
      <w:rPr>
        <w:rFonts w:ascii="Times New Roman" w:eastAsia="Times New Roman" w:hAnsi="Times New Roman" w:cs="Times New Roman" w:hint="default"/>
        <w:color w:val="auto"/>
        <w:sz w:val="28"/>
        <w:szCs w:val="28"/>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7">
    <w:nsid w:val="38EB5C03"/>
    <w:multiLevelType w:val="hybridMultilevel"/>
    <w:tmpl w:val="8C3C7278"/>
    <w:lvl w:ilvl="0" w:tplc="E8DE521E">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D4383"/>
    <w:multiLevelType w:val="hybridMultilevel"/>
    <w:tmpl w:val="6D1AF730"/>
    <w:lvl w:ilvl="0" w:tplc="3732E778">
      <w:start w:val="1"/>
      <w:numFmt w:val="bullet"/>
      <w:lvlText w:val="-"/>
      <w:lvlJc w:val="left"/>
      <w:pPr>
        <w:ind w:left="2140" w:hanging="360"/>
      </w:pPr>
      <w:rPr>
        <w:rFonts w:ascii="Times New Roman" w:eastAsiaTheme="minorEastAsia" w:hAnsi="Times New Roman" w:cs="Times New Roman"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4CDF594E"/>
    <w:multiLevelType w:val="hybridMultilevel"/>
    <w:tmpl w:val="A04AAB6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FFC43A4"/>
    <w:multiLevelType w:val="multilevel"/>
    <w:tmpl w:val="F2FE95D8"/>
    <w:lvl w:ilvl="0">
      <w:start w:val="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2B943C1"/>
    <w:multiLevelType w:val="hybridMultilevel"/>
    <w:tmpl w:val="7F067DC4"/>
    <w:lvl w:ilvl="0" w:tplc="A1F2584A">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76F7999"/>
    <w:multiLevelType w:val="multilevel"/>
    <w:tmpl w:val="16808932"/>
    <w:lvl w:ilvl="0">
      <w:start w:val="1"/>
      <w:numFmt w:val="decimal"/>
      <w:lvlText w:val="%1."/>
      <w:lvlJc w:val="left"/>
      <w:pPr>
        <w:ind w:left="1064" w:hanging="360"/>
      </w:pPr>
      <w:rPr>
        <w:rFonts w:hint="default"/>
      </w:rPr>
    </w:lvl>
    <w:lvl w:ilvl="1">
      <w:start w:val="7"/>
      <w:numFmt w:val="decimal"/>
      <w:isLgl/>
      <w:lvlText w:val="%1.%2."/>
      <w:lvlJc w:val="left"/>
      <w:pPr>
        <w:ind w:left="1524" w:hanging="804"/>
      </w:pPr>
      <w:rPr>
        <w:rFonts w:hint="default"/>
      </w:rPr>
    </w:lvl>
    <w:lvl w:ilvl="2">
      <w:start w:val="3"/>
      <w:numFmt w:val="decimal"/>
      <w:isLgl/>
      <w:lvlText w:val="%1.%2.%3."/>
      <w:lvlJc w:val="left"/>
      <w:pPr>
        <w:ind w:left="1540" w:hanging="804"/>
      </w:pPr>
      <w:rPr>
        <w:rFonts w:hint="default"/>
      </w:rPr>
    </w:lvl>
    <w:lvl w:ilvl="3">
      <w:start w:val="1"/>
      <w:numFmt w:val="decimal"/>
      <w:isLgl/>
      <w:lvlText w:val="%1.%2.%3.%4."/>
      <w:lvlJc w:val="left"/>
      <w:pPr>
        <w:ind w:left="1832" w:hanging="1080"/>
      </w:pPr>
      <w:rPr>
        <w:rFonts w:hint="default"/>
      </w:rPr>
    </w:lvl>
    <w:lvl w:ilvl="4">
      <w:start w:val="1"/>
      <w:numFmt w:val="decimal"/>
      <w:isLgl/>
      <w:lvlText w:val="%1.%2.%3.%4.%5."/>
      <w:lvlJc w:val="left"/>
      <w:pPr>
        <w:ind w:left="2208" w:hanging="144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976" w:hanging="2160"/>
      </w:pPr>
      <w:rPr>
        <w:rFonts w:hint="default"/>
      </w:rPr>
    </w:lvl>
    <w:lvl w:ilvl="8">
      <w:start w:val="1"/>
      <w:numFmt w:val="decimal"/>
      <w:isLgl/>
      <w:lvlText w:val="%1.%2.%3.%4.%5.%6.%7.%8.%9."/>
      <w:lvlJc w:val="left"/>
      <w:pPr>
        <w:ind w:left="2992" w:hanging="2160"/>
      </w:pPr>
      <w:rPr>
        <w:rFonts w:hint="default"/>
      </w:rPr>
    </w:lvl>
  </w:abstractNum>
  <w:abstractNum w:abstractNumId="13">
    <w:nsid w:val="6B2072EE"/>
    <w:multiLevelType w:val="hybridMultilevel"/>
    <w:tmpl w:val="2A6CFB10"/>
    <w:lvl w:ilvl="0" w:tplc="6470B32E">
      <w:start w:val="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6EC2599E"/>
    <w:multiLevelType w:val="hybridMultilevel"/>
    <w:tmpl w:val="159A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B20A7"/>
    <w:multiLevelType w:val="hybridMultilevel"/>
    <w:tmpl w:val="4BBA9680"/>
    <w:lvl w:ilvl="0" w:tplc="8DC43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6C4853"/>
    <w:multiLevelType w:val="hybridMultilevel"/>
    <w:tmpl w:val="77E039D6"/>
    <w:lvl w:ilvl="0" w:tplc="6470B32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5"/>
  </w:num>
  <w:num w:numId="4">
    <w:abstractNumId w:val="8"/>
  </w:num>
  <w:num w:numId="5">
    <w:abstractNumId w:val="16"/>
  </w:num>
  <w:num w:numId="6">
    <w:abstractNumId w:val="1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0"/>
  </w:num>
  <w:num w:numId="9">
    <w:abstractNumId w:val="14"/>
  </w:num>
  <w:num w:numId="10">
    <w:abstractNumId w:val="3"/>
  </w:num>
  <w:num w:numId="11">
    <w:abstractNumId w:val="11"/>
  </w:num>
  <w:num w:numId="12">
    <w:abstractNumId w:val="9"/>
  </w:num>
  <w:num w:numId="13">
    <w:abstractNumId w:val="6"/>
  </w:num>
  <w:num w:numId="14">
    <w:abstractNumId w:val="12"/>
  </w:num>
  <w:num w:numId="15">
    <w:abstractNumId w:val="7"/>
  </w:num>
  <w:num w:numId="16">
    <w:abstractNumId w:val="1"/>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useFELayout/>
  </w:compat>
  <w:rsids>
    <w:rsidRoot w:val="00303586"/>
    <w:rsid w:val="00003CB9"/>
    <w:rsid w:val="00004E30"/>
    <w:rsid w:val="00004E8C"/>
    <w:rsid w:val="00025FD2"/>
    <w:rsid w:val="0002700C"/>
    <w:rsid w:val="0005332E"/>
    <w:rsid w:val="0005380F"/>
    <w:rsid w:val="000547BA"/>
    <w:rsid w:val="00075635"/>
    <w:rsid w:val="0009183D"/>
    <w:rsid w:val="000B5878"/>
    <w:rsid w:val="000C3190"/>
    <w:rsid w:val="000C44B9"/>
    <w:rsid w:val="000D1E10"/>
    <w:rsid w:val="000D337B"/>
    <w:rsid w:val="000D5523"/>
    <w:rsid w:val="000E1874"/>
    <w:rsid w:val="00102379"/>
    <w:rsid w:val="0013080C"/>
    <w:rsid w:val="00144D6B"/>
    <w:rsid w:val="00146CB0"/>
    <w:rsid w:val="00150793"/>
    <w:rsid w:val="00151249"/>
    <w:rsid w:val="00162B20"/>
    <w:rsid w:val="00181E5B"/>
    <w:rsid w:val="001876AB"/>
    <w:rsid w:val="001A0169"/>
    <w:rsid w:val="00203805"/>
    <w:rsid w:val="00212D6B"/>
    <w:rsid w:val="00254673"/>
    <w:rsid w:val="00256128"/>
    <w:rsid w:val="002752E4"/>
    <w:rsid w:val="002846A9"/>
    <w:rsid w:val="002A1DC2"/>
    <w:rsid w:val="002A271E"/>
    <w:rsid w:val="00303586"/>
    <w:rsid w:val="003043C6"/>
    <w:rsid w:val="00307F6F"/>
    <w:rsid w:val="003357F7"/>
    <w:rsid w:val="00336D29"/>
    <w:rsid w:val="00341CAF"/>
    <w:rsid w:val="00350982"/>
    <w:rsid w:val="00374C46"/>
    <w:rsid w:val="00382FFF"/>
    <w:rsid w:val="003910E1"/>
    <w:rsid w:val="00392FA9"/>
    <w:rsid w:val="003A2AD9"/>
    <w:rsid w:val="003E0FCD"/>
    <w:rsid w:val="003E4775"/>
    <w:rsid w:val="0040782B"/>
    <w:rsid w:val="00412CA3"/>
    <w:rsid w:val="00441363"/>
    <w:rsid w:val="0046126F"/>
    <w:rsid w:val="00480550"/>
    <w:rsid w:val="0049332C"/>
    <w:rsid w:val="00495FF5"/>
    <w:rsid w:val="004A012E"/>
    <w:rsid w:val="004E438C"/>
    <w:rsid w:val="004E6C16"/>
    <w:rsid w:val="00531AD1"/>
    <w:rsid w:val="00592F9F"/>
    <w:rsid w:val="005A3EB9"/>
    <w:rsid w:val="005E14D9"/>
    <w:rsid w:val="005F5EC4"/>
    <w:rsid w:val="00604332"/>
    <w:rsid w:val="00613B61"/>
    <w:rsid w:val="00614F92"/>
    <w:rsid w:val="006170F6"/>
    <w:rsid w:val="00623B57"/>
    <w:rsid w:val="00625A48"/>
    <w:rsid w:val="006502CE"/>
    <w:rsid w:val="00655829"/>
    <w:rsid w:val="00656982"/>
    <w:rsid w:val="0067614E"/>
    <w:rsid w:val="00680343"/>
    <w:rsid w:val="00683E15"/>
    <w:rsid w:val="00687D20"/>
    <w:rsid w:val="006925DD"/>
    <w:rsid w:val="006D406B"/>
    <w:rsid w:val="00707B7C"/>
    <w:rsid w:val="0072248A"/>
    <w:rsid w:val="00734E85"/>
    <w:rsid w:val="00745A6E"/>
    <w:rsid w:val="00746849"/>
    <w:rsid w:val="00766DE7"/>
    <w:rsid w:val="007826B0"/>
    <w:rsid w:val="0078459A"/>
    <w:rsid w:val="007950BE"/>
    <w:rsid w:val="007C3D29"/>
    <w:rsid w:val="007D0F54"/>
    <w:rsid w:val="007D5B9E"/>
    <w:rsid w:val="007D5CEF"/>
    <w:rsid w:val="007F1449"/>
    <w:rsid w:val="00810584"/>
    <w:rsid w:val="00810FB6"/>
    <w:rsid w:val="00822D7D"/>
    <w:rsid w:val="00856CF2"/>
    <w:rsid w:val="008609E9"/>
    <w:rsid w:val="00886FA6"/>
    <w:rsid w:val="00897503"/>
    <w:rsid w:val="008C4FC0"/>
    <w:rsid w:val="008D4C89"/>
    <w:rsid w:val="008D6A7C"/>
    <w:rsid w:val="008E5FE9"/>
    <w:rsid w:val="00911A54"/>
    <w:rsid w:val="00912D64"/>
    <w:rsid w:val="009170C5"/>
    <w:rsid w:val="00927693"/>
    <w:rsid w:val="00930D83"/>
    <w:rsid w:val="0093682F"/>
    <w:rsid w:val="0094549F"/>
    <w:rsid w:val="00947356"/>
    <w:rsid w:val="00950296"/>
    <w:rsid w:val="0095362D"/>
    <w:rsid w:val="00975D13"/>
    <w:rsid w:val="00983219"/>
    <w:rsid w:val="00995555"/>
    <w:rsid w:val="00996A0A"/>
    <w:rsid w:val="009A755A"/>
    <w:rsid w:val="009A7F61"/>
    <w:rsid w:val="009B2D42"/>
    <w:rsid w:val="009B757C"/>
    <w:rsid w:val="009C5350"/>
    <w:rsid w:val="009D18B9"/>
    <w:rsid w:val="009E17C9"/>
    <w:rsid w:val="009E5A3D"/>
    <w:rsid w:val="009F3378"/>
    <w:rsid w:val="00A030A4"/>
    <w:rsid w:val="00A041B2"/>
    <w:rsid w:val="00A048C4"/>
    <w:rsid w:val="00A04ADE"/>
    <w:rsid w:val="00A12B2C"/>
    <w:rsid w:val="00A37AED"/>
    <w:rsid w:val="00A4153E"/>
    <w:rsid w:val="00A83C3E"/>
    <w:rsid w:val="00AA2DF9"/>
    <w:rsid w:val="00AA3C5F"/>
    <w:rsid w:val="00AA7993"/>
    <w:rsid w:val="00AC1C88"/>
    <w:rsid w:val="00AC3837"/>
    <w:rsid w:val="00AC7D69"/>
    <w:rsid w:val="00AD2504"/>
    <w:rsid w:val="00AD6D19"/>
    <w:rsid w:val="00B37FD1"/>
    <w:rsid w:val="00B514B6"/>
    <w:rsid w:val="00B66D66"/>
    <w:rsid w:val="00B875DD"/>
    <w:rsid w:val="00B91C3F"/>
    <w:rsid w:val="00B9502C"/>
    <w:rsid w:val="00BA60D9"/>
    <w:rsid w:val="00BA73BA"/>
    <w:rsid w:val="00BA7B86"/>
    <w:rsid w:val="00BA7D40"/>
    <w:rsid w:val="00BB4B3F"/>
    <w:rsid w:val="00BC25E9"/>
    <w:rsid w:val="00BC3230"/>
    <w:rsid w:val="00BD4E6B"/>
    <w:rsid w:val="00BE3B06"/>
    <w:rsid w:val="00BF05F4"/>
    <w:rsid w:val="00C03352"/>
    <w:rsid w:val="00C134AD"/>
    <w:rsid w:val="00C2573E"/>
    <w:rsid w:val="00C276FA"/>
    <w:rsid w:val="00C36EEF"/>
    <w:rsid w:val="00C664EA"/>
    <w:rsid w:val="00CB5005"/>
    <w:rsid w:val="00CC1567"/>
    <w:rsid w:val="00CC6B6D"/>
    <w:rsid w:val="00CF05DA"/>
    <w:rsid w:val="00CF62BF"/>
    <w:rsid w:val="00D06485"/>
    <w:rsid w:val="00D10350"/>
    <w:rsid w:val="00D53298"/>
    <w:rsid w:val="00D65D00"/>
    <w:rsid w:val="00DB20B0"/>
    <w:rsid w:val="00DC1B17"/>
    <w:rsid w:val="00DE6DCF"/>
    <w:rsid w:val="00E074C8"/>
    <w:rsid w:val="00E10893"/>
    <w:rsid w:val="00E140EE"/>
    <w:rsid w:val="00E36CFA"/>
    <w:rsid w:val="00E37381"/>
    <w:rsid w:val="00E449AA"/>
    <w:rsid w:val="00E54208"/>
    <w:rsid w:val="00E71FDD"/>
    <w:rsid w:val="00E72673"/>
    <w:rsid w:val="00E73430"/>
    <w:rsid w:val="00E90A22"/>
    <w:rsid w:val="00E926DD"/>
    <w:rsid w:val="00EC4EB5"/>
    <w:rsid w:val="00ED4C50"/>
    <w:rsid w:val="00EE5695"/>
    <w:rsid w:val="00EE666B"/>
    <w:rsid w:val="00F004F8"/>
    <w:rsid w:val="00F20B68"/>
    <w:rsid w:val="00F413B6"/>
    <w:rsid w:val="00F76019"/>
    <w:rsid w:val="00F83924"/>
    <w:rsid w:val="00F95087"/>
    <w:rsid w:val="00FA2688"/>
    <w:rsid w:val="00FB58F0"/>
    <w:rsid w:val="00FC758B"/>
    <w:rsid w:val="00FC7845"/>
    <w:rsid w:val="00FD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332"/>
    <w:pPr>
      <w:ind w:left="720"/>
      <w:contextualSpacing/>
    </w:pPr>
  </w:style>
  <w:style w:type="paragraph" w:styleId="a4">
    <w:name w:val="Body Text Indent"/>
    <w:aliases w:val=" Знак Знак Знак, Знак Знак, Знак Знак Знак Знак Знак"/>
    <w:basedOn w:val="a"/>
    <w:link w:val="a5"/>
    <w:semiHidden/>
    <w:rsid w:val="00150793"/>
    <w:pPr>
      <w:spacing w:after="0" w:line="240" w:lineRule="auto"/>
      <w:ind w:firstLine="900"/>
      <w:jc w:val="both"/>
    </w:pPr>
    <w:rPr>
      <w:rFonts w:ascii="Times New Roman" w:eastAsia="Times New Roman" w:hAnsi="Times New Roman" w:cs="Times New Roman"/>
      <w:sz w:val="28"/>
      <w:szCs w:val="24"/>
    </w:rPr>
  </w:style>
  <w:style w:type="character" w:customStyle="1" w:styleId="a5">
    <w:name w:val="Основной текст с отступом Знак"/>
    <w:aliases w:val=" Знак Знак Знак Знак, Знак Знак Знак1, Знак Знак Знак Знак Знак Знак"/>
    <w:basedOn w:val="a0"/>
    <w:link w:val="a4"/>
    <w:semiHidden/>
    <w:rsid w:val="00150793"/>
    <w:rPr>
      <w:rFonts w:ascii="Times New Roman" w:eastAsia="Times New Roman" w:hAnsi="Times New Roman" w:cs="Times New Roman"/>
      <w:sz w:val="28"/>
      <w:szCs w:val="24"/>
    </w:rPr>
  </w:style>
  <w:style w:type="character" w:styleId="a6">
    <w:name w:val="Emphasis"/>
    <w:qFormat/>
    <w:rsid w:val="00CC6B6D"/>
    <w:rPr>
      <w:i/>
      <w:iCs/>
    </w:rPr>
  </w:style>
  <w:style w:type="paragraph" w:styleId="HTML">
    <w:name w:val="HTML Preformatted"/>
    <w:basedOn w:val="a"/>
    <w:link w:val="HTML0"/>
    <w:uiPriority w:val="99"/>
    <w:unhideWhenUsed/>
    <w:rsid w:val="00025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5FD2"/>
    <w:rPr>
      <w:rFonts w:ascii="Courier New" w:eastAsia="Times New Roman" w:hAnsi="Courier New" w:cs="Courier New"/>
      <w:sz w:val="20"/>
      <w:szCs w:val="20"/>
    </w:rPr>
  </w:style>
  <w:style w:type="character" w:styleId="a7">
    <w:name w:val="Hyperlink"/>
    <w:uiPriority w:val="99"/>
    <w:semiHidden/>
    <w:unhideWhenUsed/>
    <w:rsid w:val="00203805"/>
    <w:rPr>
      <w:color w:val="0000FF"/>
      <w:u w:val="single"/>
    </w:rPr>
  </w:style>
  <w:style w:type="paragraph" w:styleId="2">
    <w:name w:val="Body Text Indent 2"/>
    <w:basedOn w:val="a"/>
    <w:link w:val="20"/>
    <w:uiPriority w:val="99"/>
    <w:semiHidden/>
    <w:unhideWhenUsed/>
    <w:rsid w:val="00A12B2C"/>
    <w:pPr>
      <w:spacing w:after="120" w:line="480" w:lineRule="auto"/>
      <w:ind w:left="283"/>
    </w:pPr>
  </w:style>
  <w:style w:type="character" w:customStyle="1" w:styleId="20">
    <w:name w:val="Основной текст с отступом 2 Знак"/>
    <w:basedOn w:val="a0"/>
    <w:link w:val="2"/>
    <w:uiPriority w:val="99"/>
    <w:semiHidden/>
    <w:rsid w:val="00A12B2C"/>
  </w:style>
  <w:style w:type="paragraph" w:styleId="a8">
    <w:name w:val="Body Text"/>
    <w:basedOn w:val="a"/>
    <w:link w:val="a9"/>
    <w:uiPriority w:val="99"/>
    <w:unhideWhenUsed/>
    <w:rsid w:val="00623B57"/>
    <w:pPr>
      <w:spacing w:after="120"/>
    </w:pPr>
  </w:style>
  <w:style w:type="character" w:customStyle="1" w:styleId="a9">
    <w:name w:val="Основной текст Знак"/>
    <w:basedOn w:val="a0"/>
    <w:link w:val="a8"/>
    <w:uiPriority w:val="99"/>
    <w:rsid w:val="00623B57"/>
  </w:style>
  <w:style w:type="paragraph" w:styleId="21">
    <w:name w:val="Body Text 2"/>
    <w:basedOn w:val="a"/>
    <w:link w:val="22"/>
    <w:uiPriority w:val="99"/>
    <w:semiHidden/>
    <w:unhideWhenUsed/>
    <w:rsid w:val="00623B57"/>
    <w:pPr>
      <w:spacing w:after="120" w:line="480" w:lineRule="auto"/>
    </w:pPr>
    <w:rPr>
      <w:rFonts w:eastAsiaTheme="minorHAnsi"/>
      <w:lang w:eastAsia="en-US"/>
    </w:rPr>
  </w:style>
  <w:style w:type="character" w:customStyle="1" w:styleId="22">
    <w:name w:val="Основной текст 2 Знак"/>
    <w:basedOn w:val="a0"/>
    <w:link w:val="21"/>
    <w:uiPriority w:val="99"/>
    <w:semiHidden/>
    <w:rsid w:val="00623B57"/>
    <w:rPr>
      <w:rFonts w:eastAsiaTheme="minorHAnsi"/>
      <w:lang w:eastAsia="en-US"/>
    </w:rPr>
  </w:style>
  <w:style w:type="character" w:customStyle="1" w:styleId="butback">
    <w:name w:val="butback"/>
    <w:basedOn w:val="a0"/>
    <w:rsid w:val="00C664EA"/>
  </w:style>
  <w:style w:type="paragraph" w:styleId="aa">
    <w:name w:val="Subtitle"/>
    <w:aliases w:val="Глава"/>
    <w:basedOn w:val="a"/>
    <w:next w:val="a"/>
    <w:link w:val="ab"/>
    <w:qFormat/>
    <w:rsid w:val="00C664EA"/>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aliases w:val="Глава Знак"/>
    <w:basedOn w:val="a0"/>
    <w:link w:val="aa"/>
    <w:rsid w:val="00C664EA"/>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C480-3A52-4EE4-8DBA-570F0C93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27</Pages>
  <Words>10544</Words>
  <Characters>60107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61</cp:revision>
  <cp:lastPrinted>2019-12-05T13:11:00Z</cp:lastPrinted>
  <dcterms:created xsi:type="dcterms:W3CDTF">2020-05-13T07:30:00Z</dcterms:created>
  <dcterms:modified xsi:type="dcterms:W3CDTF">2020-11-10T13:21:00Z</dcterms:modified>
</cp:coreProperties>
</file>