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080" w:type="dxa"/>
        <w:tblInd w:w="5508" w:type="dxa"/>
        <w:tblLook w:val="01E0" w:firstRow="1" w:lastRow="1" w:firstColumn="1" w:lastColumn="1" w:noHBand="0" w:noVBand="0"/>
      </w:tblPr>
      <w:tblGrid>
        <w:gridCol w:w="4080"/>
      </w:tblGrid>
      <w:tr w:rsidR="007B6A5D" w:rsidTr="00DF1DC2">
        <w:trPr>
          <w:trHeight w:val="1258"/>
        </w:trPr>
        <w:tc>
          <w:tcPr>
            <w:tcW w:w="4080" w:type="dxa"/>
          </w:tcPr>
          <w:p w:rsidR="007B6A5D" w:rsidRPr="006D4EDB" w:rsidRDefault="007B6A5D" w:rsidP="006D4EDB">
            <w:pPr>
              <w:spacing w:after="0" w:line="360" w:lineRule="auto"/>
              <w:rPr>
                <w:rFonts w:ascii="Times New Roman" w:hAnsi="Times New Roman"/>
                <w:smallCaps/>
                <w:sz w:val="28"/>
                <w:szCs w:val="28"/>
                <w:lang w:val="uk-UA"/>
              </w:rPr>
            </w:pPr>
            <w:r w:rsidRPr="006D4EDB">
              <w:rPr>
                <w:rFonts w:ascii="Times New Roman" w:hAnsi="Times New Roman"/>
                <w:sz w:val="28"/>
                <w:szCs w:val="28"/>
                <w:lang w:val="uk-UA"/>
              </w:rPr>
              <w:br w:type="page"/>
            </w:r>
            <w:r w:rsidRPr="006D4EDB">
              <w:rPr>
                <w:rFonts w:ascii="Times New Roman" w:hAnsi="Times New Roman"/>
                <w:smallCaps/>
                <w:sz w:val="28"/>
                <w:szCs w:val="28"/>
                <w:lang w:val="uk-UA"/>
              </w:rPr>
              <w:t>Затверджено</w:t>
            </w:r>
          </w:p>
          <w:p w:rsidR="007B6A5D" w:rsidRPr="006D4EDB" w:rsidRDefault="007B6A5D" w:rsidP="006D4EDB">
            <w:pPr>
              <w:spacing w:after="0" w:line="360" w:lineRule="auto"/>
              <w:jc w:val="both"/>
              <w:rPr>
                <w:rFonts w:ascii="Times New Roman" w:hAnsi="Times New Roman"/>
                <w:sz w:val="28"/>
                <w:szCs w:val="28"/>
                <w:lang w:val="uk-UA"/>
              </w:rPr>
            </w:pPr>
            <w:r w:rsidRPr="006D4EDB">
              <w:rPr>
                <w:rFonts w:ascii="Times New Roman" w:hAnsi="Times New Roman"/>
                <w:sz w:val="28"/>
                <w:szCs w:val="28"/>
                <w:lang w:val="uk-UA"/>
              </w:rPr>
              <w:t xml:space="preserve">Розпорядження голови обласної державної адміністрації </w:t>
            </w:r>
          </w:p>
          <w:p w:rsidR="007B6A5D" w:rsidRPr="006D4EDB" w:rsidRDefault="000710EE" w:rsidP="006D4EDB">
            <w:pPr>
              <w:spacing w:after="0" w:line="360" w:lineRule="auto"/>
              <w:jc w:val="both"/>
              <w:rPr>
                <w:rFonts w:ascii="Times New Roman" w:hAnsi="Times New Roman"/>
                <w:sz w:val="28"/>
                <w:szCs w:val="28"/>
                <w:lang w:val="uk-UA"/>
              </w:rPr>
            </w:pPr>
            <w:r>
              <w:rPr>
                <w:rFonts w:ascii="Times New Roman" w:hAnsi="Times New Roman"/>
                <w:sz w:val="28"/>
                <w:szCs w:val="28"/>
                <w:lang w:val="uk-UA"/>
              </w:rPr>
              <w:t>______2021</w:t>
            </w:r>
            <w:bookmarkStart w:id="0" w:name="_GoBack"/>
            <w:bookmarkEnd w:id="0"/>
            <w:r w:rsidR="007B6A5D" w:rsidRPr="006D4EDB">
              <w:rPr>
                <w:rFonts w:ascii="Times New Roman" w:hAnsi="Times New Roman"/>
                <w:sz w:val="28"/>
                <w:szCs w:val="28"/>
                <w:lang w:val="uk-UA"/>
              </w:rPr>
              <w:t xml:space="preserve"> № ______________</w:t>
            </w:r>
          </w:p>
        </w:tc>
      </w:tr>
    </w:tbl>
    <w:p w:rsidR="007B6A5D" w:rsidRDefault="007B6A5D" w:rsidP="006D4EDB">
      <w:pPr>
        <w:spacing w:after="120"/>
        <w:jc w:val="both"/>
        <w:rPr>
          <w:sz w:val="28"/>
          <w:szCs w:val="28"/>
          <w:lang w:val="uk-UA"/>
        </w:rPr>
      </w:pPr>
    </w:p>
    <w:p w:rsidR="007B6A5D" w:rsidRDefault="007B6A5D" w:rsidP="006D4EDB">
      <w:pPr>
        <w:spacing w:after="120"/>
        <w:jc w:val="both"/>
        <w:rPr>
          <w:sz w:val="28"/>
          <w:szCs w:val="28"/>
          <w:lang w:val="uk-UA"/>
        </w:rPr>
      </w:pPr>
    </w:p>
    <w:p w:rsidR="007B6A5D" w:rsidRDefault="007B6A5D" w:rsidP="006D4EDB">
      <w:pPr>
        <w:spacing w:after="120"/>
        <w:jc w:val="both"/>
        <w:rPr>
          <w:sz w:val="28"/>
          <w:szCs w:val="28"/>
          <w:lang w:val="uk-UA"/>
        </w:rPr>
      </w:pPr>
    </w:p>
    <w:p w:rsidR="007B6A5D" w:rsidRDefault="007B6A5D" w:rsidP="006D4EDB">
      <w:pPr>
        <w:spacing w:after="120"/>
        <w:jc w:val="both"/>
        <w:rPr>
          <w:sz w:val="28"/>
          <w:szCs w:val="28"/>
          <w:lang w:val="uk-UA"/>
        </w:rPr>
      </w:pPr>
    </w:p>
    <w:p w:rsidR="007B6A5D" w:rsidRDefault="007B6A5D" w:rsidP="006D4EDB">
      <w:pPr>
        <w:spacing w:after="120"/>
        <w:jc w:val="both"/>
        <w:rPr>
          <w:sz w:val="28"/>
          <w:szCs w:val="28"/>
          <w:lang w:val="uk-UA"/>
        </w:rPr>
      </w:pPr>
    </w:p>
    <w:p w:rsidR="007B6A5D" w:rsidRDefault="007B6A5D" w:rsidP="006D4EDB">
      <w:pPr>
        <w:spacing w:after="120"/>
        <w:jc w:val="both"/>
        <w:rPr>
          <w:sz w:val="28"/>
          <w:szCs w:val="28"/>
          <w:lang w:val="uk-UA"/>
        </w:rPr>
      </w:pPr>
    </w:p>
    <w:p w:rsidR="007B6A5D" w:rsidRDefault="007B6A5D" w:rsidP="006D4EDB">
      <w:pPr>
        <w:spacing w:after="120"/>
        <w:jc w:val="both"/>
        <w:rPr>
          <w:sz w:val="28"/>
          <w:szCs w:val="28"/>
          <w:lang w:val="uk-UA"/>
        </w:rPr>
      </w:pPr>
    </w:p>
    <w:p w:rsidR="007B6A5D" w:rsidRDefault="007B6A5D" w:rsidP="001C4338">
      <w:pPr>
        <w:spacing w:after="120"/>
        <w:jc w:val="both"/>
        <w:rPr>
          <w:sz w:val="28"/>
          <w:szCs w:val="28"/>
          <w:lang w:val="uk-UA"/>
        </w:rPr>
      </w:pPr>
    </w:p>
    <w:p w:rsidR="007B6A5D" w:rsidRPr="001C4338" w:rsidRDefault="007B6A5D" w:rsidP="001C4338">
      <w:pPr>
        <w:spacing w:line="240" w:lineRule="auto"/>
        <w:rPr>
          <w:rFonts w:ascii="Times New Roman" w:hAnsi="Times New Roman"/>
          <w:lang w:val="uk-UA"/>
        </w:rPr>
      </w:pPr>
    </w:p>
    <w:p w:rsidR="007B6A5D" w:rsidRDefault="007B6A5D" w:rsidP="00AB0F92">
      <w:pPr>
        <w:spacing w:after="0" w:line="360" w:lineRule="auto"/>
        <w:jc w:val="center"/>
        <w:rPr>
          <w:rFonts w:ascii="Times New Roman" w:hAnsi="Times New Roman"/>
          <w:b/>
          <w:bCs/>
          <w:sz w:val="28"/>
          <w:szCs w:val="28"/>
          <w:lang w:val="uk-UA"/>
        </w:rPr>
      </w:pPr>
      <w:r w:rsidRPr="001C4338">
        <w:rPr>
          <w:rFonts w:ascii="Times New Roman" w:hAnsi="Times New Roman"/>
          <w:b/>
          <w:bCs/>
          <w:sz w:val="28"/>
          <w:szCs w:val="28"/>
        </w:rPr>
        <w:t xml:space="preserve">П О Л О Ж Е Н </w:t>
      </w:r>
      <w:proofErr w:type="spellStart"/>
      <w:proofErr w:type="gramStart"/>
      <w:r w:rsidRPr="001C4338">
        <w:rPr>
          <w:rFonts w:ascii="Times New Roman" w:hAnsi="Times New Roman"/>
          <w:b/>
          <w:bCs/>
          <w:sz w:val="28"/>
          <w:szCs w:val="28"/>
        </w:rPr>
        <w:t>Н</w:t>
      </w:r>
      <w:proofErr w:type="spellEnd"/>
      <w:proofErr w:type="gramEnd"/>
      <w:r w:rsidRPr="001C4338">
        <w:rPr>
          <w:rFonts w:ascii="Times New Roman" w:hAnsi="Times New Roman"/>
          <w:b/>
          <w:bCs/>
          <w:sz w:val="28"/>
          <w:szCs w:val="28"/>
        </w:rPr>
        <w:t xml:space="preserve"> Я</w:t>
      </w:r>
    </w:p>
    <w:p w:rsidR="007B6A5D" w:rsidRDefault="007B6A5D" w:rsidP="00AB0F92">
      <w:pPr>
        <w:spacing w:after="0" w:line="360" w:lineRule="auto"/>
        <w:jc w:val="center"/>
        <w:rPr>
          <w:rFonts w:ascii="Times New Roman" w:hAnsi="Times New Roman"/>
          <w:sz w:val="28"/>
          <w:szCs w:val="28"/>
          <w:lang w:val="uk-UA"/>
        </w:rPr>
      </w:pPr>
      <w:r w:rsidRPr="001C4338">
        <w:rPr>
          <w:rFonts w:ascii="Times New Roman" w:hAnsi="Times New Roman"/>
          <w:sz w:val="28"/>
          <w:szCs w:val="28"/>
        </w:rPr>
        <w:t xml:space="preserve">про </w:t>
      </w:r>
      <w:proofErr w:type="spellStart"/>
      <w:r w:rsidRPr="001C4338">
        <w:rPr>
          <w:rFonts w:ascii="Times New Roman" w:hAnsi="Times New Roman"/>
          <w:sz w:val="28"/>
          <w:szCs w:val="28"/>
        </w:rPr>
        <w:t>Хмельницьку</w:t>
      </w:r>
      <w:proofErr w:type="spellEnd"/>
      <w:r>
        <w:rPr>
          <w:rFonts w:ascii="Times New Roman" w:hAnsi="Times New Roman"/>
          <w:sz w:val="28"/>
          <w:szCs w:val="28"/>
          <w:lang w:val="uk-UA"/>
        </w:rPr>
        <w:t xml:space="preserve"> </w:t>
      </w:r>
      <w:proofErr w:type="spellStart"/>
      <w:r w:rsidRPr="001C4338">
        <w:rPr>
          <w:rFonts w:ascii="Times New Roman" w:hAnsi="Times New Roman"/>
          <w:sz w:val="28"/>
          <w:szCs w:val="28"/>
        </w:rPr>
        <w:t>обласну</w:t>
      </w:r>
      <w:proofErr w:type="spellEnd"/>
      <w:r>
        <w:rPr>
          <w:rFonts w:ascii="Times New Roman" w:hAnsi="Times New Roman"/>
          <w:sz w:val="28"/>
          <w:szCs w:val="28"/>
          <w:lang w:val="uk-UA"/>
        </w:rPr>
        <w:t xml:space="preserve"> </w:t>
      </w:r>
      <w:proofErr w:type="spellStart"/>
      <w:proofErr w:type="gramStart"/>
      <w:r w:rsidRPr="001C4338">
        <w:rPr>
          <w:rFonts w:ascii="Times New Roman" w:hAnsi="Times New Roman"/>
          <w:sz w:val="28"/>
          <w:szCs w:val="28"/>
        </w:rPr>
        <w:t>прем</w:t>
      </w:r>
      <w:proofErr w:type="gramEnd"/>
      <w:r w:rsidRPr="001C4338">
        <w:rPr>
          <w:rFonts w:ascii="Times New Roman" w:hAnsi="Times New Roman"/>
          <w:sz w:val="28"/>
          <w:szCs w:val="28"/>
        </w:rPr>
        <w:t>ію</w:t>
      </w:r>
      <w:proofErr w:type="spellEnd"/>
      <w:r>
        <w:rPr>
          <w:rFonts w:ascii="Times New Roman" w:hAnsi="Times New Roman"/>
          <w:sz w:val="28"/>
          <w:szCs w:val="28"/>
          <w:lang w:val="uk-UA"/>
        </w:rPr>
        <w:t xml:space="preserve"> </w:t>
      </w:r>
      <w:proofErr w:type="spellStart"/>
      <w:r w:rsidRPr="001C4338">
        <w:rPr>
          <w:rFonts w:ascii="Times New Roman" w:hAnsi="Times New Roman"/>
          <w:sz w:val="28"/>
          <w:szCs w:val="28"/>
        </w:rPr>
        <w:t>імені</w:t>
      </w:r>
      <w:proofErr w:type="spellEnd"/>
      <w:r>
        <w:rPr>
          <w:rFonts w:ascii="Times New Roman" w:hAnsi="Times New Roman"/>
          <w:sz w:val="28"/>
          <w:szCs w:val="28"/>
          <w:lang w:val="uk-UA"/>
        </w:rPr>
        <w:t xml:space="preserve"> </w:t>
      </w:r>
      <w:proofErr w:type="spellStart"/>
      <w:r w:rsidRPr="001C4338">
        <w:rPr>
          <w:rFonts w:ascii="Times New Roman" w:hAnsi="Times New Roman"/>
          <w:sz w:val="28"/>
          <w:szCs w:val="28"/>
        </w:rPr>
        <w:t>Миколи</w:t>
      </w:r>
      <w:proofErr w:type="spellEnd"/>
      <w:r>
        <w:rPr>
          <w:rFonts w:ascii="Times New Roman" w:hAnsi="Times New Roman"/>
          <w:sz w:val="28"/>
          <w:szCs w:val="28"/>
          <w:lang w:val="uk-UA"/>
        </w:rPr>
        <w:t xml:space="preserve"> </w:t>
      </w:r>
      <w:proofErr w:type="spellStart"/>
      <w:r w:rsidRPr="001C4338">
        <w:rPr>
          <w:rFonts w:ascii="Times New Roman" w:hAnsi="Times New Roman"/>
          <w:sz w:val="28"/>
          <w:szCs w:val="28"/>
        </w:rPr>
        <w:t>Дарманського</w:t>
      </w:r>
      <w:proofErr w:type="spellEnd"/>
      <w:r>
        <w:rPr>
          <w:rFonts w:ascii="Times New Roman" w:hAnsi="Times New Roman"/>
          <w:sz w:val="28"/>
          <w:szCs w:val="28"/>
          <w:lang w:val="uk-UA"/>
        </w:rPr>
        <w:t xml:space="preserve"> </w:t>
      </w:r>
    </w:p>
    <w:p w:rsidR="007B6A5D" w:rsidRPr="001C4338" w:rsidRDefault="007B6A5D" w:rsidP="00AB0F92">
      <w:pPr>
        <w:spacing w:line="360" w:lineRule="auto"/>
        <w:jc w:val="center"/>
        <w:rPr>
          <w:rFonts w:ascii="Times New Roman" w:hAnsi="Times New Roman"/>
          <w:sz w:val="28"/>
          <w:szCs w:val="28"/>
          <w:lang w:val="uk-UA"/>
        </w:rPr>
      </w:pPr>
      <w:r w:rsidRPr="00AB0F92">
        <w:rPr>
          <w:rFonts w:ascii="Times New Roman" w:hAnsi="Times New Roman"/>
          <w:sz w:val="28"/>
          <w:szCs w:val="28"/>
          <w:lang w:val="uk-UA"/>
        </w:rPr>
        <w:t>в галузі</w:t>
      </w:r>
      <w:r>
        <w:rPr>
          <w:rFonts w:ascii="Times New Roman" w:hAnsi="Times New Roman"/>
          <w:sz w:val="28"/>
          <w:szCs w:val="28"/>
          <w:lang w:val="uk-UA"/>
        </w:rPr>
        <w:t xml:space="preserve"> </w:t>
      </w:r>
      <w:r w:rsidRPr="00AB0F92">
        <w:rPr>
          <w:rFonts w:ascii="Times New Roman" w:hAnsi="Times New Roman"/>
          <w:sz w:val="28"/>
          <w:szCs w:val="28"/>
          <w:lang w:val="uk-UA"/>
        </w:rPr>
        <w:t>освіти та науки</w:t>
      </w:r>
    </w:p>
    <w:p w:rsidR="007B6A5D" w:rsidRDefault="007B6A5D" w:rsidP="00AB0F92">
      <w:pPr>
        <w:suppressAutoHyphens/>
        <w:spacing w:after="80" w:line="360" w:lineRule="auto"/>
        <w:ind w:firstLine="709"/>
        <w:jc w:val="both"/>
        <w:rPr>
          <w:rFonts w:ascii="Times New Roman" w:hAnsi="Times New Roman"/>
          <w:sz w:val="28"/>
          <w:szCs w:val="28"/>
          <w:lang w:val="uk-UA"/>
        </w:rPr>
      </w:pPr>
      <w:r>
        <w:rPr>
          <w:rFonts w:ascii="Times New Roman" w:hAnsi="Times New Roman"/>
          <w:sz w:val="28"/>
          <w:szCs w:val="28"/>
          <w:lang w:val="uk-UA"/>
        </w:rPr>
        <w:t>1. </w:t>
      </w:r>
      <w:r w:rsidRPr="001C4338">
        <w:rPr>
          <w:rFonts w:ascii="Times New Roman" w:hAnsi="Times New Roman"/>
          <w:sz w:val="28"/>
          <w:szCs w:val="28"/>
          <w:lang w:val="uk-UA"/>
        </w:rPr>
        <w:t xml:space="preserve">Хмельницька обласна премія імені Миколи </w:t>
      </w:r>
      <w:proofErr w:type="spellStart"/>
      <w:r w:rsidRPr="001C4338">
        <w:rPr>
          <w:rFonts w:ascii="Times New Roman" w:hAnsi="Times New Roman"/>
          <w:sz w:val="28"/>
          <w:szCs w:val="28"/>
          <w:lang w:val="uk-UA"/>
        </w:rPr>
        <w:t>Дарманського</w:t>
      </w:r>
      <w:proofErr w:type="spellEnd"/>
      <w:r w:rsidRPr="001C4338">
        <w:rPr>
          <w:rFonts w:ascii="Times New Roman" w:hAnsi="Times New Roman"/>
          <w:sz w:val="28"/>
          <w:szCs w:val="28"/>
          <w:lang w:val="uk-UA"/>
        </w:rPr>
        <w:t xml:space="preserve"> у галузі осв</w:t>
      </w:r>
      <w:r>
        <w:rPr>
          <w:rFonts w:ascii="Times New Roman" w:hAnsi="Times New Roman"/>
          <w:sz w:val="28"/>
          <w:szCs w:val="28"/>
          <w:lang w:val="uk-UA"/>
        </w:rPr>
        <w:t>і</w:t>
      </w:r>
      <w:r w:rsidRPr="001C4338">
        <w:rPr>
          <w:rFonts w:ascii="Times New Roman" w:hAnsi="Times New Roman"/>
          <w:sz w:val="28"/>
          <w:szCs w:val="28"/>
          <w:lang w:val="uk-UA"/>
        </w:rPr>
        <w:t>ти та науки (далі – Премія) присуджується за вагомий внесок у розвиток освіти та науки як на Хмельниччині, так і в усьому освітньому та науковому просторі України.</w:t>
      </w:r>
    </w:p>
    <w:p w:rsidR="007B6A5D" w:rsidRDefault="007B6A5D" w:rsidP="00AB0F92">
      <w:pPr>
        <w:suppressAutoHyphens/>
        <w:spacing w:after="80" w:line="360" w:lineRule="auto"/>
        <w:ind w:firstLine="709"/>
        <w:jc w:val="both"/>
        <w:rPr>
          <w:rFonts w:ascii="Times New Roman" w:hAnsi="Times New Roman"/>
          <w:sz w:val="28"/>
          <w:szCs w:val="28"/>
          <w:lang w:val="uk-UA"/>
        </w:rPr>
      </w:pPr>
      <w:r w:rsidRPr="001C4338">
        <w:rPr>
          <w:rFonts w:ascii="Times New Roman" w:hAnsi="Times New Roman"/>
          <w:sz w:val="28"/>
          <w:szCs w:val="28"/>
          <w:lang w:val="uk-UA"/>
        </w:rPr>
        <w:t>Основна мета Пр</w:t>
      </w:r>
      <w:r>
        <w:rPr>
          <w:rFonts w:ascii="Times New Roman" w:hAnsi="Times New Roman"/>
          <w:sz w:val="28"/>
          <w:szCs w:val="28"/>
          <w:lang w:val="uk-UA"/>
        </w:rPr>
        <w:t xml:space="preserve">емії – сприяти науковому та </w:t>
      </w:r>
      <w:r w:rsidRPr="001C4338">
        <w:rPr>
          <w:rFonts w:ascii="Times New Roman" w:hAnsi="Times New Roman"/>
          <w:sz w:val="28"/>
          <w:szCs w:val="28"/>
          <w:lang w:val="uk-UA"/>
        </w:rPr>
        <w:t>професійному росту освітян і науковців, що є важливим чинником розвитку освіти та науки в сучасному полікультурному просторі області.</w:t>
      </w:r>
    </w:p>
    <w:p w:rsidR="007B6A5D" w:rsidRDefault="007B6A5D" w:rsidP="00AB0F92">
      <w:pPr>
        <w:suppressAutoHyphens/>
        <w:spacing w:after="80" w:line="360" w:lineRule="auto"/>
        <w:ind w:firstLine="709"/>
        <w:jc w:val="both"/>
        <w:rPr>
          <w:rFonts w:ascii="Times New Roman" w:hAnsi="Times New Roman"/>
          <w:sz w:val="28"/>
          <w:szCs w:val="28"/>
          <w:lang w:val="uk-UA"/>
        </w:rPr>
      </w:pPr>
    </w:p>
    <w:p w:rsidR="007B6A5D" w:rsidRDefault="007B6A5D" w:rsidP="00AB0F92">
      <w:pPr>
        <w:suppressAutoHyphens/>
        <w:spacing w:after="80" w:line="360" w:lineRule="auto"/>
        <w:ind w:firstLine="709"/>
        <w:jc w:val="both"/>
        <w:rPr>
          <w:rFonts w:ascii="Times New Roman" w:hAnsi="Times New Roman"/>
          <w:sz w:val="28"/>
          <w:szCs w:val="28"/>
          <w:lang w:val="uk-UA"/>
        </w:rPr>
      </w:pPr>
      <w:r w:rsidRPr="001C4338">
        <w:rPr>
          <w:rFonts w:ascii="Times New Roman" w:hAnsi="Times New Roman"/>
          <w:sz w:val="28"/>
          <w:szCs w:val="28"/>
          <w:lang w:val="uk-UA"/>
        </w:rPr>
        <w:t>2.</w:t>
      </w:r>
      <w:r>
        <w:rPr>
          <w:rFonts w:ascii="Times New Roman" w:hAnsi="Times New Roman"/>
          <w:sz w:val="28"/>
          <w:szCs w:val="28"/>
          <w:lang w:val="uk-UA"/>
        </w:rPr>
        <w:t> </w:t>
      </w:r>
      <w:r w:rsidRPr="001C4338">
        <w:rPr>
          <w:rFonts w:ascii="Times New Roman" w:hAnsi="Times New Roman"/>
          <w:sz w:val="28"/>
          <w:szCs w:val="28"/>
          <w:lang w:val="uk-UA"/>
        </w:rPr>
        <w:t xml:space="preserve">Премія вручається щорічно під час педагогічних читань, приурочених пам’яті </w:t>
      </w:r>
      <w:proofErr w:type="spellStart"/>
      <w:r w:rsidRPr="001C4338">
        <w:rPr>
          <w:rFonts w:ascii="Times New Roman" w:hAnsi="Times New Roman"/>
          <w:sz w:val="28"/>
          <w:szCs w:val="28"/>
          <w:lang w:val="uk-UA"/>
        </w:rPr>
        <w:t>М.</w:t>
      </w:r>
      <w:r>
        <w:rPr>
          <w:rFonts w:ascii="Times New Roman" w:hAnsi="Times New Roman"/>
          <w:sz w:val="28"/>
          <w:szCs w:val="28"/>
          <w:lang w:val="uk-UA"/>
        </w:rPr>
        <w:t> </w:t>
      </w:r>
      <w:r w:rsidRPr="001C4338">
        <w:rPr>
          <w:rFonts w:ascii="Times New Roman" w:hAnsi="Times New Roman"/>
          <w:sz w:val="28"/>
          <w:szCs w:val="28"/>
          <w:lang w:val="uk-UA"/>
        </w:rPr>
        <w:t>Дарманськ</w:t>
      </w:r>
      <w:proofErr w:type="spellEnd"/>
      <w:r w:rsidRPr="001C4338">
        <w:rPr>
          <w:rFonts w:ascii="Times New Roman" w:hAnsi="Times New Roman"/>
          <w:sz w:val="28"/>
          <w:szCs w:val="28"/>
          <w:lang w:val="uk-UA"/>
        </w:rPr>
        <w:t>ого, що проводять</w:t>
      </w:r>
      <w:r>
        <w:rPr>
          <w:rFonts w:ascii="Times New Roman" w:hAnsi="Times New Roman"/>
          <w:sz w:val="28"/>
          <w:szCs w:val="28"/>
          <w:lang w:val="uk-UA"/>
        </w:rPr>
        <w:t>ся</w:t>
      </w:r>
      <w:r w:rsidRPr="001C4338">
        <w:rPr>
          <w:rFonts w:ascii="Times New Roman" w:hAnsi="Times New Roman"/>
          <w:sz w:val="28"/>
          <w:szCs w:val="28"/>
          <w:lang w:val="uk-UA"/>
        </w:rPr>
        <w:t xml:space="preserve"> на базі Хмельницької гуманіта</w:t>
      </w:r>
      <w:r>
        <w:rPr>
          <w:rFonts w:ascii="Times New Roman" w:hAnsi="Times New Roman"/>
          <w:sz w:val="28"/>
          <w:szCs w:val="28"/>
          <w:lang w:val="uk-UA"/>
        </w:rPr>
        <w:t>р</w:t>
      </w:r>
      <w:r w:rsidRPr="001C4338">
        <w:rPr>
          <w:rFonts w:ascii="Times New Roman" w:hAnsi="Times New Roman"/>
          <w:sz w:val="28"/>
          <w:szCs w:val="28"/>
          <w:lang w:val="uk-UA"/>
        </w:rPr>
        <w:t>но-педагогічної академії.</w:t>
      </w:r>
    </w:p>
    <w:p w:rsidR="007B6A5D" w:rsidRDefault="007B6A5D" w:rsidP="00AB0F92">
      <w:pPr>
        <w:suppressAutoHyphens/>
        <w:spacing w:after="80" w:line="360" w:lineRule="auto"/>
        <w:ind w:firstLine="709"/>
        <w:jc w:val="both"/>
        <w:rPr>
          <w:rFonts w:ascii="Times New Roman" w:hAnsi="Times New Roman"/>
          <w:sz w:val="28"/>
          <w:szCs w:val="28"/>
          <w:lang w:val="uk-UA"/>
        </w:rPr>
      </w:pPr>
    </w:p>
    <w:p w:rsidR="007B6A5D" w:rsidRDefault="007B6A5D" w:rsidP="00AB0F92">
      <w:pPr>
        <w:suppressAutoHyphens/>
        <w:spacing w:after="80" w:line="360" w:lineRule="auto"/>
        <w:ind w:firstLine="709"/>
        <w:jc w:val="both"/>
        <w:rPr>
          <w:rFonts w:ascii="Times New Roman" w:hAnsi="Times New Roman"/>
          <w:sz w:val="28"/>
          <w:szCs w:val="28"/>
          <w:lang w:val="uk-UA"/>
        </w:rPr>
      </w:pPr>
      <w:r w:rsidRPr="001C4338">
        <w:rPr>
          <w:rFonts w:ascii="Times New Roman" w:hAnsi="Times New Roman"/>
          <w:sz w:val="28"/>
          <w:szCs w:val="28"/>
          <w:lang w:val="uk-UA"/>
        </w:rPr>
        <w:lastRenderedPageBreak/>
        <w:t>3.</w:t>
      </w:r>
      <w:r>
        <w:rPr>
          <w:rFonts w:ascii="Times New Roman" w:hAnsi="Times New Roman"/>
          <w:sz w:val="28"/>
          <w:szCs w:val="28"/>
          <w:lang w:val="uk-UA"/>
        </w:rPr>
        <w:t> </w:t>
      </w:r>
      <w:r w:rsidRPr="001C4338">
        <w:rPr>
          <w:rFonts w:ascii="Times New Roman" w:hAnsi="Times New Roman"/>
          <w:sz w:val="28"/>
          <w:szCs w:val="28"/>
          <w:lang w:val="uk-UA"/>
        </w:rPr>
        <w:t>Номінації, в яких присуджується Премія, зумовлені тими галузями життя та діяльності, у яких розкрився талан</w:t>
      </w:r>
      <w:r>
        <w:rPr>
          <w:rFonts w:ascii="Times New Roman" w:hAnsi="Times New Roman"/>
          <w:sz w:val="28"/>
          <w:szCs w:val="28"/>
          <w:lang w:val="uk-UA"/>
        </w:rPr>
        <w:t>т</w:t>
      </w:r>
      <w:r w:rsidRPr="001C4338">
        <w:rPr>
          <w:rFonts w:ascii="Times New Roman" w:hAnsi="Times New Roman"/>
          <w:sz w:val="28"/>
          <w:szCs w:val="28"/>
          <w:lang w:val="uk-UA"/>
        </w:rPr>
        <w:t xml:space="preserve"> </w:t>
      </w:r>
      <w:proofErr w:type="spellStart"/>
      <w:r w:rsidRPr="001C4338">
        <w:rPr>
          <w:rFonts w:ascii="Times New Roman" w:hAnsi="Times New Roman"/>
          <w:sz w:val="28"/>
          <w:szCs w:val="28"/>
          <w:lang w:val="uk-UA"/>
        </w:rPr>
        <w:t>М.</w:t>
      </w:r>
      <w:r>
        <w:rPr>
          <w:rFonts w:ascii="Times New Roman" w:hAnsi="Times New Roman"/>
          <w:sz w:val="28"/>
          <w:szCs w:val="28"/>
          <w:lang w:val="uk-UA"/>
        </w:rPr>
        <w:t> </w:t>
      </w:r>
      <w:r w:rsidRPr="001C4338">
        <w:rPr>
          <w:rFonts w:ascii="Times New Roman" w:hAnsi="Times New Roman"/>
          <w:sz w:val="28"/>
          <w:szCs w:val="28"/>
          <w:lang w:val="uk-UA"/>
        </w:rPr>
        <w:t>Дарманськ</w:t>
      </w:r>
      <w:proofErr w:type="spellEnd"/>
      <w:r w:rsidRPr="001C4338">
        <w:rPr>
          <w:rFonts w:ascii="Times New Roman" w:hAnsi="Times New Roman"/>
          <w:sz w:val="28"/>
          <w:szCs w:val="28"/>
          <w:lang w:val="uk-UA"/>
        </w:rPr>
        <w:t>ого:</w:t>
      </w:r>
    </w:p>
    <w:p w:rsidR="007B6A5D" w:rsidRDefault="007B6A5D" w:rsidP="00AB0F92">
      <w:pPr>
        <w:suppressAutoHyphens/>
        <w:spacing w:after="80" w:line="360" w:lineRule="auto"/>
        <w:ind w:firstLine="709"/>
        <w:jc w:val="both"/>
        <w:rPr>
          <w:rFonts w:ascii="Times New Roman" w:hAnsi="Times New Roman"/>
          <w:sz w:val="28"/>
          <w:szCs w:val="28"/>
          <w:lang w:val="uk-UA"/>
        </w:rPr>
      </w:pPr>
      <w:r w:rsidRPr="001C4338">
        <w:rPr>
          <w:rFonts w:ascii="Times New Roman" w:hAnsi="Times New Roman"/>
          <w:sz w:val="28"/>
          <w:szCs w:val="28"/>
          <w:lang w:val="uk-UA"/>
        </w:rPr>
        <w:t>кращий керівник органу управління у сфері освіти;</w:t>
      </w:r>
    </w:p>
    <w:p w:rsidR="000710EE" w:rsidRDefault="000710EE" w:rsidP="00AB0F92">
      <w:pPr>
        <w:suppressAutoHyphens/>
        <w:spacing w:after="80" w:line="360" w:lineRule="auto"/>
        <w:ind w:firstLine="709"/>
        <w:jc w:val="both"/>
        <w:rPr>
          <w:rFonts w:ascii="Times New Roman" w:hAnsi="Times New Roman"/>
          <w:sz w:val="28"/>
          <w:szCs w:val="28"/>
          <w:lang w:val="uk-UA"/>
        </w:rPr>
      </w:pPr>
      <w:r>
        <w:rPr>
          <w:rFonts w:ascii="Times New Roman" w:hAnsi="Times New Roman"/>
          <w:sz w:val="28"/>
          <w:szCs w:val="28"/>
          <w:lang w:val="uk-UA"/>
        </w:rPr>
        <w:t>кращий керівник закладу освіти;</w:t>
      </w:r>
    </w:p>
    <w:p w:rsidR="007B6A5D" w:rsidRDefault="007B6A5D" w:rsidP="00AB0F92">
      <w:pPr>
        <w:suppressAutoHyphens/>
        <w:spacing w:after="80" w:line="360" w:lineRule="auto"/>
        <w:ind w:firstLine="709"/>
        <w:jc w:val="both"/>
        <w:rPr>
          <w:rFonts w:ascii="Times New Roman" w:hAnsi="Times New Roman"/>
          <w:spacing w:val="-6"/>
          <w:sz w:val="28"/>
          <w:szCs w:val="28"/>
          <w:lang w:val="uk-UA"/>
        </w:rPr>
      </w:pPr>
      <w:r w:rsidRPr="00D02B74">
        <w:rPr>
          <w:rFonts w:ascii="Times New Roman" w:hAnsi="Times New Roman"/>
          <w:spacing w:val="-6"/>
          <w:sz w:val="28"/>
          <w:szCs w:val="28"/>
          <w:lang w:val="uk-UA"/>
        </w:rPr>
        <w:t>кращий науково-педагогічний/педагогічний працівник закладу вищої освіти;</w:t>
      </w:r>
    </w:p>
    <w:p w:rsidR="007B6A5D" w:rsidRDefault="007B6A5D" w:rsidP="00AB0F92">
      <w:pPr>
        <w:suppressAutoHyphens/>
        <w:spacing w:after="80" w:line="360" w:lineRule="auto"/>
        <w:ind w:firstLine="709"/>
        <w:jc w:val="both"/>
        <w:rPr>
          <w:rFonts w:ascii="Times New Roman" w:hAnsi="Times New Roman"/>
          <w:sz w:val="28"/>
          <w:szCs w:val="28"/>
          <w:lang w:val="uk-UA"/>
        </w:rPr>
      </w:pPr>
      <w:r w:rsidRPr="001C4338">
        <w:rPr>
          <w:rFonts w:ascii="Times New Roman" w:hAnsi="Times New Roman"/>
          <w:sz w:val="28"/>
          <w:szCs w:val="28"/>
          <w:lang w:val="uk-UA"/>
        </w:rPr>
        <w:t>кращий науково-педагогічний/педагогічний п</w:t>
      </w:r>
      <w:r>
        <w:rPr>
          <w:rFonts w:ascii="Times New Roman" w:hAnsi="Times New Roman"/>
          <w:sz w:val="28"/>
          <w:szCs w:val="28"/>
          <w:lang w:val="uk-UA"/>
        </w:rPr>
        <w:t xml:space="preserve">рацівник закладу фахової </w:t>
      </w:r>
      <w:proofErr w:type="spellStart"/>
      <w:r w:rsidRPr="001C4338">
        <w:rPr>
          <w:rFonts w:ascii="Times New Roman" w:hAnsi="Times New Roman"/>
          <w:sz w:val="28"/>
          <w:szCs w:val="28"/>
          <w:lang w:val="uk-UA"/>
        </w:rPr>
        <w:t>передвищої</w:t>
      </w:r>
      <w:proofErr w:type="spellEnd"/>
      <w:r w:rsidRPr="001C4338">
        <w:rPr>
          <w:rFonts w:ascii="Times New Roman" w:hAnsi="Times New Roman"/>
          <w:sz w:val="28"/>
          <w:szCs w:val="28"/>
          <w:lang w:val="uk-UA"/>
        </w:rPr>
        <w:t xml:space="preserve"> освіти;</w:t>
      </w:r>
    </w:p>
    <w:p w:rsidR="007B6A5D" w:rsidRDefault="007B6A5D" w:rsidP="00AB0F92">
      <w:pPr>
        <w:suppressAutoHyphens/>
        <w:spacing w:after="80" w:line="360" w:lineRule="auto"/>
        <w:ind w:firstLine="709"/>
        <w:jc w:val="both"/>
        <w:rPr>
          <w:rFonts w:ascii="Times New Roman" w:hAnsi="Times New Roman"/>
          <w:sz w:val="28"/>
          <w:szCs w:val="28"/>
          <w:lang w:val="uk-UA"/>
        </w:rPr>
      </w:pPr>
      <w:r w:rsidRPr="001C4338">
        <w:rPr>
          <w:rFonts w:ascii="Times New Roman" w:hAnsi="Times New Roman"/>
          <w:sz w:val="28"/>
          <w:szCs w:val="28"/>
          <w:lang w:val="uk-UA"/>
        </w:rPr>
        <w:t>кращий науково-педагогічний/педагогічний працівник закладу професій</w:t>
      </w:r>
      <w:r>
        <w:rPr>
          <w:rFonts w:ascii="Times New Roman" w:hAnsi="Times New Roman"/>
          <w:sz w:val="28"/>
          <w:szCs w:val="28"/>
          <w:lang w:val="uk-UA"/>
        </w:rPr>
        <w:softHyphen/>
      </w:r>
      <w:r w:rsidRPr="001C4338">
        <w:rPr>
          <w:rFonts w:ascii="Times New Roman" w:hAnsi="Times New Roman"/>
          <w:sz w:val="28"/>
          <w:szCs w:val="28"/>
          <w:lang w:val="uk-UA"/>
        </w:rPr>
        <w:t>ної (професійно-технічної</w:t>
      </w:r>
      <w:r>
        <w:rPr>
          <w:rFonts w:ascii="Times New Roman" w:hAnsi="Times New Roman"/>
          <w:sz w:val="28"/>
          <w:szCs w:val="28"/>
          <w:lang w:val="uk-UA"/>
        </w:rPr>
        <w:t>)</w:t>
      </w:r>
      <w:r w:rsidRPr="001C4338">
        <w:rPr>
          <w:rFonts w:ascii="Times New Roman" w:hAnsi="Times New Roman"/>
          <w:sz w:val="28"/>
          <w:szCs w:val="28"/>
          <w:lang w:val="uk-UA"/>
        </w:rPr>
        <w:t xml:space="preserve"> освіти;</w:t>
      </w:r>
    </w:p>
    <w:p w:rsidR="007B6A5D" w:rsidRDefault="007B6A5D" w:rsidP="00AB0F92">
      <w:pPr>
        <w:suppressAutoHyphens/>
        <w:spacing w:after="80" w:line="360" w:lineRule="auto"/>
        <w:ind w:firstLine="709"/>
        <w:jc w:val="both"/>
        <w:rPr>
          <w:rFonts w:ascii="Times New Roman" w:hAnsi="Times New Roman"/>
          <w:sz w:val="28"/>
          <w:szCs w:val="28"/>
          <w:lang w:val="uk-UA"/>
        </w:rPr>
      </w:pPr>
      <w:r w:rsidRPr="001C4338">
        <w:rPr>
          <w:rFonts w:ascii="Times New Roman" w:hAnsi="Times New Roman"/>
          <w:sz w:val="28"/>
          <w:szCs w:val="28"/>
          <w:lang w:val="uk-UA"/>
        </w:rPr>
        <w:t>кращий педагогічний працівник закладу загальної середньої освіти;</w:t>
      </w:r>
    </w:p>
    <w:p w:rsidR="007B6A5D" w:rsidRDefault="007B6A5D" w:rsidP="00AB0F92">
      <w:pPr>
        <w:suppressAutoHyphens/>
        <w:spacing w:after="80" w:line="360" w:lineRule="auto"/>
        <w:ind w:firstLine="709"/>
        <w:jc w:val="both"/>
        <w:rPr>
          <w:rFonts w:ascii="Times New Roman" w:hAnsi="Times New Roman"/>
          <w:sz w:val="28"/>
          <w:szCs w:val="28"/>
          <w:lang w:val="uk-UA"/>
        </w:rPr>
      </w:pPr>
      <w:r w:rsidRPr="001C4338">
        <w:rPr>
          <w:rFonts w:ascii="Times New Roman" w:hAnsi="Times New Roman"/>
          <w:sz w:val="28"/>
          <w:szCs w:val="28"/>
          <w:lang w:val="uk-UA"/>
        </w:rPr>
        <w:t>кращий педагогічний працівник закладу позашкільної освіти;</w:t>
      </w:r>
    </w:p>
    <w:p w:rsidR="007B6A5D" w:rsidRDefault="007B6A5D" w:rsidP="00AB0F92">
      <w:pPr>
        <w:suppressAutoHyphens/>
        <w:spacing w:after="80" w:line="360" w:lineRule="auto"/>
        <w:ind w:firstLine="709"/>
        <w:jc w:val="both"/>
        <w:rPr>
          <w:rFonts w:ascii="Times New Roman" w:hAnsi="Times New Roman"/>
          <w:sz w:val="28"/>
          <w:szCs w:val="28"/>
          <w:lang w:val="uk-UA"/>
        </w:rPr>
      </w:pPr>
      <w:r w:rsidRPr="001C4338">
        <w:rPr>
          <w:rFonts w:ascii="Times New Roman" w:hAnsi="Times New Roman"/>
          <w:sz w:val="28"/>
          <w:szCs w:val="28"/>
          <w:lang w:val="uk-UA"/>
        </w:rPr>
        <w:t>кращий педагогічний працівник закладу дошкільної освіти;</w:t>
      </w:r>
    </w:p>
    <w:p w:rsidR="007B6A5D" w:rsidRDefault="007B6A5D" w:rsidP="00AB0F92">
      <w:pPr>
        <w:suppressAutoHyphens/>
        <w:spacing w:after="80" w:line="360" w:lineRule="auto"/>
        <w:ind w:firstLine="709"/>
        <w:jc w:val="both"/>
        <w:rPr>
          <w:rFonts w:ascii="Times New Roman" w:hAnsi="Times New Roman"/>
          <w:sz w:val="28"/>
          <w:szCs w:val="28"/>
          <w:lang w:val="uk-UA"/>
        </w:rPr>
      </w:pPr>
      <w:r w:rsidRPr="001C4338">
        <w:rPr>
          <w:rFonts w:ascii="Times New Roman" w:hAnsi="Times New Roman"/>
          <w:sz w:val="28"/>
          <w:szCs w:val="28"/>
          <w:lang w:val="uk-UA"/>
        </w:rPr>
        <w:t>кращий науковець.</w:t>
      </w:r>
    </w:p>
    <w:p w:rsidR="007B6A5D" w:rsidRDefault="007B6A5D" w:rsidP="00AB0F92">
      <w:pPr>
        <w:suppressAutoHyphens/>
        <w:spacing w:after="80" w:line="360" w:lineRule="auto"/>
        <w:ind w:firstLine="709"/>
        <w:jc w:val="both"/>
        <w:rPr>
          <w:rFonts w:ascii="Times New Roman" w:hAnsi="Times New Roman"/>
          <w:sz w:val="28"/>
          <w:szCs w:val="28"/>
          <w:lang w:val="uk-UA"/>
        </w:rPr>
      </w:pPr>
    </w:p>
    <w:p w:rsidR="007B6A5D" w:rsidRDefault="007B6A5D" w:rsidP="00AB0F92">
      <w:pPr>
        <w:suppressAutoHyphens/>
        <w:spacing w:after="80" w:line="360" w:lineRule="auto"/>
        <w:ind w:firstLine="709"/>
        <w:jc w:val="both"/>
        <w:rPr>
          <w:rFonts w:ascii="Times New Roman" w:hAnsi="Times New Roman"/>
          <w:sz w:val="28"/>
          <w:szCs w:val="28"/>
          <w:lang w:val="uk-UA"/>
        </w:rPr>
      </w:pPr>
      <w:r w:rsidRPr="001C4338">
        <w:rPr>
          <w:rFonts w:ascii="Times New Roman" w:hAnsi="Times New Roman"/>
          <w:sz w:val="28"/>
          <w:szCs w:val="28"/>
          <w:lang w:val="uk-UA"/>
        </w:rPr>
        <w:t>4.</w:t>
      </w:r>
      <w:r>
        <w:rPr>
          <w:rFonts w:ascii="Times New Roman" w:hAnsi="Times New Roman"/>
          <w:sz w:val="28"/>
          <w:szCs w:val="28"/>
          <w:lang w:val="uk-UA"/>
        </w:rPr>
        <w:t> </w:t>
      </w:r>
      <w:r w:rsidRPr="001C4338">
        <w:rPr>
          <w:rFonts w:ascii="Times New Roman" w:hAnsi="Times New Roman"/>
          <w:sz w:val="28"/>
          <w:szCs w:val="28"/>
          <w:lang w:val="uk-UA"/>
        </w:rPr>
        <w:t>У кожній номінації може б</w:t>
      </w:r>
      <w:r>
        <w:rPr>
          <w:rFonts w:ascii="Times New Roman" w:hAnsi="Times New Roman"/>
          <w:sz w:val="28"/>
          <w:szCs w:val="28"/>
          <w:lang w:val="uk-UA"/>
        </w:rPr>
        <w:t xml:space="preserve">ути присуджено лише одну Премію </w:t>
      </w:r>
      <w:r w:rsidRPr="001C4338">
        <w:rPr>
          <w:rFonts w:ascii="Times New Roman" w:hAnsi="Times New Roman"/>
          <w:sz w:val="28"/>
          <w:szCs w:val="28"/>
          <w:lang w:val="uk-UA"/>
        </w:rPr>
        <w:t>у розмірі однієї мінімальної заробітн</w:t>
      </w:r>
      <w:r>
        <w:rPr>
          <w:rFonts w:ascii="Times New Roman" w:hAnsi="Times New Roman"/>
          <w:sz w:val="28"/>
          <w:szCs w:val="28"/>
          <w:lang w:val="uk-UA"/>
        </w:rPr>
        <w:t>ої плати (</w:t>
      </w:r>
      <w:r w:rsidRPr="001C4338">
        <w:rPr>
          <w:rFonts w:ascii="Times New Roman" w:hAnsi="Times New Roman"/>
          <w:sz w:val="28"/>
          <w:szCs w:val="28"/>
          <w:lang w:val="uk-UA"/>
        </w:rPr>
        <w:t>із видачею диплома).</w:t>
      </w:r>
    </w:p>
    <w:p w:rsidR="007B6A5D" w:rsidRDefault="007B6A5D" w:rsidP="00AB0F92">
      <w:pPr>
        <w:suppressAutoHyphens/>
        <w:spacing w:after="80" w:line="360" w:lineRule="auto"/>
        <w:ind w:firstLine="709"/>
        <w:jc w:val="both"/>
        <w:rPr>
          <w:rFonts w:ascii="Times New Roman" w:hAnsi="Times New Roman"/>
          <w:sz w:val="28"/>
          <w:szCs w:val="28"/>
          <w:lang w:val="uk-UA"/>
        </w:rPr>
      </w:pPr>
    </w:p>
    <w:p w:rsidR="007B6A5D" w:rsidRDefault="007B6A5D" w:rsidP="00AB0F92">
      <w:pPr>
        <w:suppressAutoHyphens/>
        <w:spacing w:after="80" w:line="360" w:lineRule="auto"/>
        <w:ind w:firstLine="709"/>
        <w:jc w:val="both"/>
        <w:rPr>
          <w:rFonts w:ascii="Times New Roman" w:hAnsi="Times New Roman"/>
          <w:sz w:val="28"/>
          <w:szCs w:val="28"/>
          <w:lang w:val="uk-UA"/>
        </w:rPr>
      </w:pPr>
      <w:r w:rsidRPr="001C4338">
        <w:rPr>
          <w:rFonts w:ascii="Times New Roman" w:hAnsi="Times New Roman"/>
          <w:sz w:val="28"/>
          <w:szCs w:val="28"/>
          <w:lang w:val="uk-UA"/>
        </w:rPr>
        <w:t>5. У конкурсі на здобуття Премії можуть брати участь:</w:t>
      </w:r>
    </w:p>
    <w:p w:rsidR="007B6A5D" w:rsidRDefault="007B6A5D" w:rsidP="00AB0F92">
      <w:pPr>
        <w:suppressAutoHyphens/>
        <w:spacing w:after="80" w:line="360" w:lineRule="auto"/>
        <w:ind w:firstLine="709"/>
        <w:jc w:val="both"/>
        <w:rPr>
          <w:rFonts w:ascii="Times New Roman" w:hAnsi="Times New Roman"/>
          <w:sz w:val="28"/>
          <w:szCs w:val="28"/>
          <w:lang w:val="uk-UA"/>
        </w:rPr>
      </w:pPr>
      <w:r w:rsidRPr="001C4338">
        <w:rPr>
          <w:rFonts w:ascii="Times New Roman" w:hAnsi="Times New Roman"/>
          <w:sz w:val="28"/>
          <w:szCs w:val="28"/>
          <w:lang w:val="uk-UA"/>
        </w:rPr>
        <w:t>працівники закладів освіти області;</w:t>
      </w:r>
    </w:p>
    <w:p w:rsidR="007B6A5D" w:rsidRDefault="007B6A5D" w:rsidP="00AB0F92">
      <w:pPr>
        <w:suppressAutoHyphens/>
        <w:spacing w:after="80" w:line="360" w:lineRule="auto"/>
        <w:ind w:firstLine="709"/>
        <w:jc w:val="both"/>
        <w:rPr>
          <w:rFonts w:ascii="Times New Roman" w:hAnsi="Times New Roman"/>
          <w:sz w:val="28"/>
          <w:szCs w:val="28"/>
          <w:lang w:val="uk-UA"/>
        </w:rPr>
      </w:pPr>
      <w:r w:rsidRPr="001C4338">
        <w:rPr>
          <w:rFonts w:ascii="Times New Roman" w:hAnsi="Times New Roman"/>
          <w:sz w:val="28"/>
          <w:szCs w:val="28"/>
          <w:lang w:val="uk-UA"/>
        </w:rPr>
        <w:t>наукові співробітники академічних і галузевих наукових установ України.</w:t>
      </w:r>
    </w:p>
    <w:p w:rsidR="007B6A5D" w:rsidRDefault="007B6A5D" w:rsidP="00AB0F92">
      <w:pPr>
        <w:suppressAutoHyphens/>
        <w:spacing w:after="80" w:line="360" w:lineRule="auto"/>
        <w:ind w:firstLine="709"/>
        <w:jc w:val="both"/>
        <w:rPr>
          <w:rFonts w:ascii="Times New Roman" w:hAnsi="Times New Roman"/>
          <w:sz w:val="28"/>
          <w:szCs w:val="28"/>
          <w:lang w:val="uk-UA"/>
        </w:rPr>
      </w:pPr>
    </w:p>
    <w:p w:rsidR="007B6A5D" w:rsidRDefault="007B6A5D" w:rsidP="00AB0F92">
      <w:pPr>
        <w:suppressAutoHyphens/>
        <w:spacing w:after="80" w:line="360" w:lineRule="auto"/>
        <w:ind w:firstLine="709"/>
        <w:jc w:val="both"/>
        <w:rPr>
          <w:rFonts w:ascii="Times New Roman" w:hAnsi="Times New Roman"/>
          <w:sz w:val="28"/>
          <w:szCs w:val="28"/>
          <w:lang w:val="uk-UA"/>
        </w:rPr>
      </w:pPr>
      <w:r w:rsidRPr="001C4338">
        <w:rPr>
          <w:rFonts w:ascii="Times New Roman" w:hAnsi="Times New Roman"/>
          <w:sz w:val="28"/>
          <w:szCs w:val="28"/>
          <w:lang w:val="uk-UA"/>
        </w:rPr>
        <w:t>6.</w:t>
      </w:r>
      <w:r>
        <w:rPr>
          <w:rFonts w:ascii="Times New Roman" w:hAnsi="Times New Roman"/>
          <w:sz w:val="28"/>
          <w:szCs w:val="28"/>
          <w:lang w:val="uk-UA"/>
        </w:rPr>
        <w:t> </w:t>
      </w:r>
      <w:r w:rsidRPr="001C4338">
        <w:rPr>
          <w:rFonts w:ascii="Times New Roman" w:hAnsi="Times New Roman"/>
          <w:sz w:val="28"/>
          <w:szCs w:val="28"/>
          <w:lang w:val="uk-UA"/>
        </w:rPr>
        <w:t>Премією нагороджуються особи, які народилися, проживають, працю</w:t>
      </w:r>
      <w:r>
        <w:rPr>
          <w:rFonts w:ascii="Times New Roman" w:hAnsi="Times New Roman"/>
          <w:sz w:val="28"/>
          <w:szCs w:val="28"/>
          <w:lang w:val="uk-UA"/>
        </w:rPr>
        <w:softHyphen/>
      </w:r>
      <w:r w:rsidRPr="001C4338">
        <w:rPr>
          <w:rFonts w:ascii="Times New Roman" w:hAnsi="Times New Roman"/>
          <w:sz w:val="28"/>
          <w:szCs w:val="28"/>
          <w:lang w:val="uk-UA"/>
        </w:rPr>
        <w:t>ють або працювали на території області.</w:t>
      </w:r>
    </w:p>
    <w:p w:rsidR="007B6A5D" w:rsidRDefault="007B6A5D" w:rsidP="00AB0F92">
      <w:pPr>
        <w:suppressAutoHyphens/>
        <w:spacing w:after="80" w:line="360" w:lineRule="auto"/>
        <w:ind w:firstLine="709"/>
        <w:jc w:val="both"/>
        <w:rPr>
          <w:rFonts w:ascii="Times New Roman" w:hAnsi="Times New Roman"/>
          <w:sz w:val="28"/>
          <w:szCs w:val="28"/>
          <w:lang w:val="uk-UA"/>
        </w:rPr>
      </w:pPr>
      <w:r w:rsidRPr="001C4338">
        <w:rPr>
          <w:rFonts w:ascii="Times New Roman" w:hAnsi="Times New Roman"/>
          <w:sz w:val="28"/>
          <w:szCs w:val="28"/>
          <w:lang w:val="uk-UA"/>
        </w:rPr>
        <w:t>Премія присуджується науковим, науково-педагогічним, педагогічним працівникам, керівникам органів управління у сфері освіти, керівникам,</w:t>
      </w:r>
      <w:r>
        <w:rPr>
          <w:rFonts w:ascii="Times New Roman" w:hAnsi="Times New Roman"/>
          <w:sz w:val="28"/>
          <w:szCs w:val="28"/>
          <w:lang w:val="uk-UA"/>
        </w:rPr>
        <w:t xml:space="preserve"> </w:t>
      </w:r>
      <w:r w:rsidRPr="001C4338">
        <w:rPr>
          <w:rFonts w:ascii="Times New Roman" w:hAnsi="Times New Roman"/>
          <w:sz w:val="28"/>
          <w:szCs w:val="28"/>
          <w:lang w:val="uk-UA"/>
        </w:rPr>
        <w:t>нау</w:t>
      </w:r>
      <w:r>
        <w:rPr>
          <w:rFonts w:ascii="Times New Roman" w:hAnsi="Times New Roman"/>
          <w:sz w:val="28"/>
          <w:szCs w:val="28"/>
          <w:lang w:val="uk-UA"/>
        </w:rPr>
        <w:softHyphen/>
      </w:r>
      <w:r w:rsidRPr="001C4338">
        <w:rPr>
          <w:rFonts w:ascii="Times New Roman" w:hAnsi="Times New Roman"/>
          <w:sz w:val="28"/>
          <w:szCs w:val="28"/>
          <w:lang w:val="uk-UA"/>
        </w:rPr>
        <w:t xml:space="preserve">ково-педагогічним працівникам закладів вищої, фахової </w:t>
      </w:r>
      <w:proofErr w:type="spellStart"/>
      <w:r w:rsidRPr="001C4338">
        <w:rPr>
          <w:rFonts w:ascii="Times New Roman" w:hAnsi="Times New Roman"/>
          <w:sz w:val="28"/>
          <w:szCs w:val="28"/>
          <w:lang w:val="uk-UA"/>
        </w:rPr>
        <w:t>передвищої</w:t>
      </w:r>
      <w:proofErr w:type="spellEnd"/>
      <w:r w:rsidRPr="001C4338">
        <w:rPr>
          <w:rFonts w:ascii="Times New Roman" w:hAnsi="Times New Roman"/>
          <w:sz w:val="28"/>
          <w:szCs w:val="28"/>
          <w:lang w:val="uk-UA"/>
        </w:rPr>
        <w:t>, профе</w:t>
      </w:r>
      <w:r>
        <w:rPr>
          <w:rFonts w:ascii="Times New Roman" w:hAnsi="Times New Roman"/>
          <w:sz w:val="28"/>
          <w:szCs w:val="28"/>
          <w:lang w:val="uk-UA"/>
        </w:rPr>
        <w:softHyphen/>
      </w:r>
      <w:r>
        <w:rPr>
          <w:rFonts w:ascii="Times New Roman" w:hAnsi="Times New Roman"/>
          <w:sz w:val="28"/>
          <w:szCs w:val="28"/>
          <w:lang w:val="uk-UA"/>
        </w:rPr>
        <w:lastRenderedPageBreak/>
        <w:t>сійної (</w:t>
      </w:r>
      <w:r w:rsidRPr="001C4338">
        <w:rPr>
          <w:rFonts w:ascii="Times New Roman" w:hAnsi="Times New Roman"/>
          <w:sz w:val="28"/>
          <w:szCs w:val="28"/>
          <w:lang w:val="uk-UA"/>
        </w:rPr>
        <w:t>професійно-технічної), загальної середньої, позашкільної, дошкільної освіти.</w:t>
      </w:r>
    </w:p>
    <w:p w:rsidR="007B6A5D" w:rsidRDefault="007B6A5D" w:rsidP="00AB0F92">
      <w:pPr>
        <w:suppressAutoHyphens/>
        <w:spacing w:after="80" w:line="360" w:lineRule="auto"/>
        <w:ind w:firstLine="709"/>
        <w:jc w:val="both"/>
        <w:rPr>
          <w:rFonts w:ascii="Times New Roman" w:hAnsi="Times New Roman"/>
          <w:sz w:val="28"/>
          <w:szCs w:val="28"/>
          <w:lang w:val="uk-UA"/>
        </w:rPr>
      </w:pPr>
      <w:r w:rsidRPr="001C4338">
        <w:rPr>
          <w:rFonts w:ascii="Times New Roman" w:hAnsi="Times New Roman"/>
          <w:sz w:val="28"/>
          <w:szCs w:val="28"/>
          <w:lang w:val="uk-UA"/>
        </w:rPr>
        <w:t>Претенденти повинні бути фахівцям</w:t>
      </w:r>
      <w:r>
        <w:rPr>
          <w:rFonts w:ascii="Times New Roman" w:hAnsi="Times New Roman"/>
          <w:sz w:val="28"/>
          <w:szCs w:val="28"/>
          <w:lang w:val="uk-UA"/>
        </w:rPr>
        <w:t>и</w:t>
      </w:r>
      <w:r w:rsidRPr="001C4338">
        <w:rPr>
          <w:rFonts w:ascii="Times New Roman" w:hAnsi="Times New Roman"/>
          <w:sz w:val="28"/>
          <w:szCs w:val="28"/>
          <w:lang w:val="uk-UA"/>
        </w:rPr>
        <w:t xml:space="preserve"> високої кваліфікації, проводити по</w:t>
      </w:r>
      <w:r>
        <w:rPr>
          <w:rFonts w:ascii="Times New Roman" w:hAnsi="Times New Roman"/>
          <w:sz w:val="28"/>
          <w:szCs w:val="28"/>
          <w:lang w:val="uk-UA"/>
        </w:rPr>
        <w:t xml:space="preserve">стійну роботу щодо </w:t>
      </w:r>
      <w:r w:rsidRPr="001C4338">
        <w:rPr>
          <w:rFonts w:ascii="Times New Roman" w:hAnsi="Times New Roman"/>
          <w:sz w:val="28"/>
          <w:szCs w:val="28"/>
          <w:lang w:val="uk-UA"/>
        </w:rPr>
        <w:t>розвитку професійної компетентності, займатися куль</w:t>
      </w:r>
      <w:r>
        <w:rPr>
          <w:rFonts w:ascii="Times New Roman" w:hAnsi="Times New Roman"/>
          <w:sz w:val="28"/>
          <w:szCs w:val="28"/>
          <w:lang w:val="uk-UA"/>
        </w:rPr>
        <w:softHyphen/>
      </w:r>
      <w:r w:rsidRPr="001C4338">
        <w:rPr>
          <w:rFonts w:ascii="Times New Roman" w:hAnsi="Times New Roman"/>
          <w:sz w:val="28"/>
          <w:szCs w:val="28"/>
          <w:lang w:val="uk-UA"/>
        </w:rPr>
        <w:t xml:space="preserve">турно-просвітницькою діяльністю. У номінації </w:t>
      </w:r>
      <w:r>
        <w:rPr>
          <w:rFonts w:ascii="Times New Roman" w:hAnsi="Times New Roman"/>
          <w:sz w:val="28"/>
          <w:szCs w:val="28"/>
          <w:lang w:val="uk-UA"/>
        </w:rPr>
        <w:t>“</w:t>
      </w:r>
      <w:r w:rsidRPr="001C4338">
        <w:rPr>
          <w:rFonts w:ascii="Times New Roman" w:hAnsi="Times New Roman"/>
          <w:sz w:val="28"/>
          <w:szCs w:val="28"/>
          <w:lang w:val="uk-UA"/>
        </w:rPr>
        <w:t>Кращий науковець</w:t>
      </w:r>
      <w:r>
        <w:rPr>
          <w:rFonts w:ascii="Times New Roman" w:hAnsi="Times New Roman"/>
          <w:sz w:val="28"/>
          <w:szCs w:val="28"/>
          <w:lang w:val="uk-UA"/>
        </w:rPr>
        <w:t>”</w:t>
      </w:r>
      <w:r w:rsidRPr="001C4338">
        <w:rPr>
          <w:rFonts w:ascii="Times New Roman" w:hAnsi="Times New Roman"/>
          <w:sz w:val="28"/>
          <w:szCs w:val="28"/>
          <w:lang w:val="uk-UA"/>
        </w:rPr>
        <w:t xml:space="preserve"> займатися науково-дослідною роботою.</w:t>
      </w:r>
    </w:p>
    <w:p w:rsidR="007B6A5D" w:rsidRDefault="007B6A5D" w:rsidP="00AB0F92">
      <w:pPr>
        <w:suppressAutoHyphens/>
        <w:spacing w:after="80" w:line="360" w:lineRule="auto"/>
        <w:ind w:firstLine="709"/>
        <w:jc w:val="both"/>
        <w:rPr>
          <w:rFonts w:ascii="Times New Roman" w:hAnsi="Times New Roman"/>
          <w:sz w:val="28"/>
          <w:szCs w:val="28"/>
          <w:lang w:val="uk-UA"/>
        </w:rPr>
      </w:pPr>
      <w:r w:rsidRPr="001C4338">
        <w:rPr>
          <w:rFonts w:ascii="Times New Roman" w:hAnsi="Times New Roman"/>
          <w:sz w:val="28"/>
          <w:szCs w:val="28"/>
          <w:lang w:val="uk-UA"/>
        </w:rPr>
        <w:t>7. Право висувати претендентів на здобуття Премії надається:</w:t>
      </w:r>
    </w:p>
    <w:p w:rsidR="007B6A5D" w:rsidRDefault="007B6A5D" w:rsidP="00AB0F92">
      <w:pPr>
        <w:suppressAutoHyphens/>
        <w:spacing w:after="80" w:line="360" w:lineRule="auto"/>
        <w:ind w:firstLine="709"/>
        <w:jc w:val="both"/>
        <w:rPr>
          <w:rFonts w:ascii="Times New Roman" w:hAnsi="Times New Roman"/>
          <w:sz w:val="28"/>
          <w:szCs w:val="28"/>
          <w:lang w:val="uk-UA"/>
        </w:rPr>
      </w:pPr>
      <w:r w:rsidRPr="001C4338">
        <w:rPr>
          <w:rFonts w:ascii="Times New Roman" w:hAnsi="Times New Roman"/>
          <w:sz w:val="28"/>
          <w:szCs w:val="28"/>
          <w:lang w:val="uk-UA"/>
        </w:rPr>
        <w:t>органам управління у сфері освіти;</w:t>
      </w:r>
    </w:p>
    <w:p w:rsidR="007B6A5D" w:rsidRDefault="007B6A5D" w:rsidP="00AB0F92">
      <w:pPr>
        <w:suppressAutoHyphens/>
        <w:spacing w:after="80" w:line="360" w:lineRule="auto"/>
        <w:ind w:firstLine="709"/>
        <w:jc w:val="both"/>
        <w:rPr>
          <w:rFonts w:ascii="Times New Roman" w:hAnsi="Times New Roman"/>
          <w:sz w:val="28"/>
          <w:szCs w:val="28"/>
          <w:lang w:val="uk-UA"/>
        </w:rPr>
      </w:pPr>
      <w:r>
        <w:rPr>
          <w:rFonts w:ascii="Times New Roman" w:hAnsi="Times New Roman"/>
          <w:sz w:val="28"/>
          <w:szCs w:val="28"/>
          <w:lang w:val="uk-UA"/>
        </w:rPr>
        <w:t>з</w:t>
      </w:r>
      <w:r w:rsidRPr="001C4338">
        <w:rPr>
          <w:rFonts w:ascii="Times New Roman" w:hAnsi="Times New Roman"/>
          <w:sz w:val="28"/>
          <w:szCs w:val="28"/>
          <w:lang w:val="uk-UA"/>
        </w:rPr>
        <w:t xml:space="preserve">акладам вищої, фахової </w:t>
      </w:r>
      <w:proofErr w:type="spellStart"/>
      <w:r w:rsidRPr="001C4338">
        <w:rPr>
          <w:rFonts w:ascii="Times New Roman" w:hAnsi="Times New Roman"/>
          <w:sz w:val="28"/>
          <w:szCs w:val="28"/>
          <w:lang w:val="uk-UA"/>
        </w:rPr>
        <w:t>передвищої</w:t>
      </w:r>
      <w:proofErr w:type="spellEnd"/>
      <w:r w:rsidRPr="001C4338">
        <w:rPr>
          <w:rFonts w:ascii="Times New Roman" w:hAnsi="Times New Roman"/>
          <w:sz w:val="28"/>
          <w:szCs w:val="28"/>
          <w:lang w:val="uk-UA"/>
        </w:rPr>
        <w:t>, професійної (професійно-технічної), загальної середньої, позашкільної, дошкільної освіти, інституту громадянського суспільства.</w:t>
      </w:r>
    </w:p>
    <w:p w:rsidR="007B6A5D" w:rsidRDefault="007B6A5D" w:rsidP="00AB0F92">
      <w:pPr>
        <w:suppressAutoHyphens/>
        <w:spacing w:after="80" w:line="360" w:lineRule="auto"/>
        <w:ind w:firstLine="709"/>
        <w:jc w:val="both"/>
        <w:rPr>
          <w:rFonts w:ascii="Times New Roman" w:hAnsi="Times New Roman"/>
          <w:sz w:val="28"/>
          <w:szCs w:val="28"/>
          <w:lang w:val="uk-UA"/>
        </w:rPr>
      </w:pPr>
      <w:r w:rsidRPr="001C4338">
        <w:rPr>
          <w:rFonts w:ascii="Times New Roman" w:hAnsi="Times New Roman"/>
          <w:sz w:val="28"/>
          <w:szCs w:val="28"/>
          <w:lang w:val="uk-UA"/>
        </w:rPr>
        <w:t>Висування претендентів має проводитися в умовах гласності, об’єктив</w:t>
      </w:r>
      <w:r>
        <w:rPr>
          <w:rFonts w:ascii="Times New Roman" w:hAnsi="Times New Roman"/>
          <w:sz w:val="28"/>
          <w:szCs w:val="28"/>
          <w:lang w:val="uk-UA"/>
        </w:rPr>
        <w:softHyphen/>
      </w:r>
      <w:r w:rsidRPr="001C4338">
        <w:rPr>
          <w:rFonts w:ascii="Times New Roman" w:hAnsi="Times New Roman"/>
          <w:sz w:val="28"/>
          <w:szCs w:val="28"/>
          <w:lang w:val="uk-UA"/>
        </w:rPr>
        <w:t>ного і аргументованого обговорення їх кандидатур на засіданнях загальних зборів трудових колективів. При цьому до вису</w:t>
      </w:r>
      <w:r>
        <w:rPr>
          <w:rFonts w:ascii="Times New Roman" w:hAnsi="Times New Roman"/>
          <w:sz w:val="28"/>
          <w:szCs w:val="28"/>
          <w:lang w:val="uk-UA"/>
        </w:rPr>
        <w:t>ва</w:t>
      </w:r>
      <w:r w:rsidRPr="001C4338">
        <w:rPr>
          <w:rFonts w:ascii="Times New Roman" w:hAnsi="Times New Roman"/>
          <w:sz w:val="28"/>
          <w:szCs w:val="28"/>
          <w:lang w:val="uk-UA"/>
        </w:rPr>
        <w:t>ння від однієї</w:t>
      </w:r>
      <w:r>
        <w:rPr>
          <w:rFonts w:ascii="Times New Roman" w:hAnsi="Times New Roman"/>
          <w:sz w:val="28"/>
          <w:szCs w:val="28"/>
          <w:lang w:val="uk-UA"/>
        </w:rPr>
        <w:t xml:space="preserve"> </w:t>
      </w:r>
      <w:r w:rsidRPr="001C4338">
        <w:rPr>
          <w:rFonts w:ascii="Times New Roman" w:hAnsi="Times New Roman"/>
          <w:sz w:val="28"/>
          <w:szCs w:val="28"/>
          <w:lang w:val="uk-UA"/>
        </w:rPr>
        <w:t>установи може бути рекоме</w:t>
      </w:r>
      <w:r>
        <w:rPr>
          <w:rFonts w:ascii="Times New Roman" w:hAnsi="Times New Roman"/>
          <w:sz w:val="28"/>
          <w:szCs w:val="28"/>
          <w:lang w:val="uk-UA"/>
        </w:rPr>
        <w:t>н</w:t>
      </w:r>
      <w:r w:rsidRPr="001C4338">
        <w:rPr>
          <w:rFonts w:ascii="Times New Roman" w:hAnsi="Times New Roman"/>
          <w:sz w:val="28"/>
          <w:szCs w:val="28"/>
          <w:lang w:val="uk-UA"/>
        </w:rPr>
        <w:t>довано не більше одного претендента з кожної номінації, зазначен</w:t>
      </w:r>
      <w:r>
        <w:rPr>
          <w:rFonts w:ascii="Times New Roman" w:hAnsi="Times New Roman"/>
          <w:sz w:val="28"/>
          <w:szCs w:val="28"/>
          <w:lang w:val="uk-UA"/>
        </w:rPr>
        <w:t>ої</w:t>
      </w:r>
      <w:r w:rsidRPr="001C4338">
        <w:rPr>
          <w:rFonts w:ascii="Times New Roman" w:hAnsi="Times New Roman"/>
          <w:sz w:val="28"/>
          <w:szCs w:val="28"/>
          <w:lang w:val="uk-UA"/>
        </w:rPr>
        <w:t xml:space="preserve"> у пункт</w:t>
      </w:r>
      <w:r>
        <w:rPr>
          <w:rFonts w:ascii="Times New Roman" w:hAnsi="Times New Roman"/>
          <w:sz w:val="28"/>
          <w:szCs w:val="28"/>
          <w:lang w:val="uk-UA"/>
        </w:rPr>
        <w:t>і</w:t>
      </w:r>
      <w:r w:rsidRPr="001C4338">
        <w:rPr>
          <w:rFonts w:ascii="Times New Roman" w:hAnsi="Times New Roman"/>
          <w:sz w:val="28"/>
          <w:szCs w:val="28"/>
          <w:lang w:val="uk-UA"/>
        </w:rPr>
        <w:t xml:space="preserve"> 3 цього Положення.</w:t>
      </w:r>
    </w:p>
    <w:p w:rsidR="007B6A5D" w:rsidRDefault="007B6A5D" w:rsidP="00AB0F92">
      <w:pPr>
        <w:suppressAutoHyphens/>
        <w:spacing w:after="80" w:line="360" w:lineRule="auto"/>
        <w:ind w:firstLine="709"/>
        <w:jc w:val="both"/>
        <w:rPr>
          <w:rFonts w:ascii="Times New Roman" w:hAnsi="Times New Roman"/>
          <w:sz w:val="28"/>
          <w:szCs w:val="28"/>
          <w:lang w:val="uk-UA"/>
        </w:rPr>
      </w:pPr>
    </w:p>
    <w:p w:rsidR="007B6A5D" w:rsidRDefault="007B6A5D" w:rsidP="00AB0F92">
      <w:pPr>
        <w:suppressAutoHyphens/>
        <w:spacing w:after="80" w:line="360" w:lineRule="auto"/>
        <w:ind w:firstLine="709"/>
        <w:jc w:val="both"/>
        <w:rPr>
          <w:rFonts w:ascii="Times New Roman" w:hAnsi="Times New Roman"/>
          <w:sz w:val="28"/>
          <w:szCs w:val="28"/>
          <w:lang w:val="uk-UA"/>
        </w:rPr>
      </w:pPr>
      <w:r w:rsidRPr="001C4338">
        <w:rPr>
          <w:rFonts w:ascii="Times New Roman" w:hAnsi="Times New Roman"/>
          <w:sz w:val="28"/>
          <w:szCs w:val="28"/>
          <w:lang w:val="uk-UA"/>
        </w:rPr>
        <w:t>8.</w:t>
      </w:r>
      <w:r>
        <w:rPr>
          <w:rFonts w:ascii="Times New Roman" w:hAnsi="Times New Roman"/>
          <w:sz w:val="28"/>
          <w:szCs w:val="28"/>
          <w:lang w:val="uk-UA"/>
        </w:rPr>
        <w:t> </w:t>
      </w:r>
      <w:r w:rsidRPr="001C4338">
        <w:rPr>
          <w:rFonts w:ascii="Times New Roman" w:hAnsi="Times New Roman"/>
          <w:sz w:val="28"/>
          <w:szCs w:val="28"/>
          <w:lang w:val="uk-UA"/>
        </w:rPr>
        <w:t>Установи, зазначені у пункті 7 цього Положення, у разі прийняття  рішення про вису</w:t>
      </w:r>
      <w:r>
        <w:rPr>
          <w:rFonts w:ascii="Times New Roman" w:hAnsi="Times New Roman"/>
          <w:sz w:val="28"/>
          <w:szCs w:val="28"/>
          <w:lang w:val="uk-UA"/>
        </w:rPr>
        <w:t>ва</w:t>
      </w:r>
      <w:r w:rsidRPr="001C4338">
        <w:rPr>
          <w:rFonts w:ascii="Times New Roman" w:hAnsi="Times New Roman"/>
          <w:sz w:val="28"/>
          <w:szCs w:val="28"/>
          <w:lang w:val="uk-UA"/>
        </w:rPr>
        <w:t>ння претендентів на здобуття Премії, подають щороку не пізніше 01 травня до комісії з визначенням к</w:t>
      </w:r>
      <w:r>
        <w:rPr>
          <w:rFonts w:ascii="Times New Roman" w:hAnsi="Times New Roman"/>
          <w:sz w:val="28"/>
          <w:szCs w:val="28"/>
          <w:lang w:val="uk-UA"/>
        </w:rPr>
        <w:t xml:space="preserve">андидатур на присудження </w:t>
      </w:r>
      <w:r w:rsidRPr="001C4338">
        <w:rPr>
          <w:rFonts w:ascii="Times New Roman" w:hAnsi="Times New Roman"/>
          <w:sz w:val="28"/>
          <w:szCs w:val="28"/>
          <w:lang w:val="uk-UA"/>
        </w:rPr>
        <w:t>Хмель</w:t>
      </w:r>
      <w:r>
        <w:rPr>
          <w:rFonts w:ascii="Times New Roman" w:hAnsi="Times New Roman"/>
          <w:sz w:val="28"/>
          <w:szCs w:val="28"/>
          <w:lang w:val="uk-UA"/>
        </w:rPr>
        <w:softHyphen/>
        <w:t xml:space="preserve">ницької </w:t>
      </w:r>
      <w:r w:rsidRPr="001C4338">
        <w:rPr>
          <w:rFonts w:ascii="Times New Roman" w:hAnsi="Times New Roman"/>
          <w:sz w:val="28"/>
          <w:szCs w:val="28"/>
          <w:lang w:val="uk-UA"/>
        </w:rPr>
        <w:t xml:space="preserve">обласної премії імені Миколи </w:t>
      </w:r>
      <w:proofErr w:type="spellStart"/>
      <w:r w:rsidRPr="001C4338">
        <w:rPr>
          <w:rFonts w:ascii="Times New Roman" w:hAnsi="Times New Roman"/>
          <w:sz w:val="28"/>
          <w:szCs w:val="28"/>
          <w:lang w:val="uk-UA"/>
        </w:rPr>
        <w:t>Дарманського</w:t>
      </w:r>
      <w:proofErr w:type="spellEnd"/>
      <w:r w:rsidRPr="001C4338">
        <w:rPr>
          <w:rFonts w:ascii="Times New Roman" w:hAnsi="Times New Roman"/>
          <w:sz w:val="28"/>
          <w:szCs w:val="28"/>
          <w:lang w:val="uk-UA"/>
        </w:rPr>
        <w:t xml:space="preserve"> в галузі освіти та науки (далі </w:t>
      </w:r>
      <w:r>
        <w:rPr>
          <w:rFonts w:ascii="Times New Roman" w:hAnsi="Times New Roman"/>
          <w:sz w:val="28"/>
          <w:szCs w:val="28"/>
          <w:lang w:val="uk-UA"/>
        </w:rPr>
        <w:t>–</w:t>
      </w:r>
      <w:r w:rsidRPr="001C4338">
        <w:rPr>
          <w:rFonts w:ascii="Times New Roman" w:hAnsi="Times New Roman"/>
          <w:sz w:val="28"/>
          <w:szCs w:val="28"/>
          <w:lang w:val="uk-UA"/>
        </w:rPr>
        <w:t xml:space="preserve"> Комісія) такі матеріали у двох примірниках:</w:t>
      </w:r>
    </w:p>
    <w:p w:rsidR="007B6A5D" w:rsidRDefault="007B6A5D" w:rsidP="00AB0F92">
      <w:pPr>
        <w:suppressAutoHyphens/>
        <w:spacing w:after="80" w:line="360" w:lineRule="auto"/>
        <w:ind w:firstLine="709"/>
        <w:jc w:val="both"/>
        <w:rPr>
          <w:rFonts w:ascii="Times New Roman" w:hAnsi="Times New Roman"/>
          <w:sz w:val="28"/>
          <w:szCs w:val="28"/>
          <w:lang w:val="uk-UA"/>
        </w:rPr>
      </w:pPr>
      <w:r w:rsidRPr="001C4338">
        <w:rPr>
          <w:rFonts w:ascii="Times New Roman" w:hAnsi="Times New Roman"/>
          <w:sz w:val="28"/>
          <w:szCs w:val="28"/>
          <w:lang w:val="uk-UA"/>
        </w:rPr>
        <w:t>обґрунтування права претендента на здобуття Премії (вказати здобутки претендента щодо його особистого внеску у розвиток освіти або науки);</w:t>
      </w:r>
    </w:p>
    <w:p w:rsidR="007B6A5D" w:rsidRDefault="007B6A5D" w:rsidP="00AB0F92">
      <w:pPr>
        <w:suppressAutoHyphens/>
        <w:spacing w:after="80" w:line="360" w:lineRule="auto"/>
        <w:ind w:firstLine="709"/>
        <w:jc w:val="both"/>
        <w:rPr>
          <w:rFonts w:ascii="Times New Roman" w:hAnsi="Times New Roman"/>
          <w:sz w:val="28"/>
          <w:szCs w:val="28"/>
          <w:lang w:val="uk-UA"/>
        </w:rPr>
      </w:pPr>
      <w:r w:rsidRPr="001C4338">
        <w:rPr>
          <w:rFonts w:ascii="Times New Roman" w:hAnsi="Times New Roman"/>
          <w:sz w:val="28"/>
          <w:szCs w:val="28"/>
          <w:lang w:val="uk-UA"/>
        </w:rPr>
        <w:t>опубліковану наукову працю</w:t>
      </w:r>
      <w:r>
        <w:rPr>
          <w:rFonts w:ascii="Times New Roman" w:hAnsi="Times New Roman"/>
          <w:sz w:val="28"/>
          <w:szCs w:val="28"/>
          <w:lang w:val="uk-UA"/>
        </w:rPr>
        <w:t xml:space="preserve"> або серію праць для номінації “</w:t>
      </w:r>
      <w:r w:rsidRPr="001C4338">
        <w:rPr>
          <w:rFonts w:ascii="Times New Roman" w:hAnsi="Times New Roman"/>
          <w:sz w:val="28"/>
          <w:szCs w:val="28"/>
          <w:lang w:val="uk-UA"/>
        </w:rPr>
        <w:t>Кращий науковець</w:t>
      </w:r>
      <w:r>
        <w:rPr>
          <w:rFonts w:ascii="Times New Roman" w:hAnsi="Times New Roman"/>
          <w:sz w:val="28"/>
          <w:szCs w:val="28"/>
          <w:lang w:val="uk-UA"/>
        </w:rPr>
        <w:t>”</w:t>
      </w:r>
      <w:r w:rsidRPr="001C4338">
        <w:rPr>
          <w:rFonts w:ascii="Times New Roman" w:hAnsi="Times New Roman"/>
          <w:sz w:val="28"/>
          <w:szCs w:val="28"/>
          <w:lang w:val="uk-UA"/>
        </w:rPr>
        <w:t>. Праці можут</w:t>
      </w:r>
      <w:r>
        <w:rPr>
          <w:rFonts w:ascii="Times New Roman" w:hAnsi="Times New Roman"/>
          <w:sz w:val="28"/>
          <w:szCs w:val="28"/>
          <w:lang w:val="uk-UA"/>
        </w:rPr>
        <w:t>ь</w:t>
      </w:r>
      <w:r w:rsidRPr="001C4338">
        <w:rPr>
          <w:rFonts w:ascii="Times New Roman" w:hAnsi="Times New Roman"/>
          <w:sz w:val="28"/>
          <w:szCs w:val="28"/>
          <w:lang w:val="uk-UA"/>
        </w:rPr>
        <w:t xml:space="preserve"> подаватис</w:t>
      </w:r>
      <w:r>
        <w:rPr>
          <w:rFonts w:ascii="Times New Roman" w:hAnsi="Times New Roman"/>
          <w:sz w:val="28"/>
          <w:szCs w:val="28"/>
          <w:lang w:val="uk-UA"/>
        </w:rPr>
        <w:t>я</w:t>
      </w:r>
      <w:r w:rsidRPr="001C4338">
        <w:rPr>
          <w:rFonts w:ascii="Times New Roman" w:hAnsi="Times New Roman"/>
          <w:sz w:val="28"/>
          <w:szCs w:val="28"/>
          <w:lang w:val="uk-UA"/>
        </w:rPr>
        <w:t xml:space="preserve"> у вигляді монографій, наукових звітів, наукових статей і доповідей, науково-методичних розробок тощо. Кожен</w:t>
      </w:r>
      <w:r>
        <w:rPr>
          <w:rFonts w:ascii="Times New Roman" w:hAnsi="Times New Roman"/>
          <w:sz w:val="28"/>
          <w:szCs w:val="28"/>
          <w:lang w:val="uk-UA"/>
        </w:rPr>
        <w:t xml:space="preserve"> </w:t>
      </w:r>
      <w:r w:rsidRPr="001C4338">
        <w:rPr>
          <w:rFonts w:ascii="Times New Roman" w:hAnsi="Times New Roman"/>
          <w:sz w:val="28"/>
          <w:szCs w:val="28"/>
          <w:lang w:val="uk-UA"/>
        </w:rPr>
        <w:t>автор має право подавати необмежену к</w:t>
      </w:r>
      <w:r>
        <w:rPr>
          <w:rFonts w:ascii="Times New Roman" w:hAnsi="Times New Roman"/>
          <w:sz w:val="28"/>
          <w:szCs w:val="28"/>
          <w:lang w:val="uk-UA"/>
        </w:rPr>
        <w:t>і</w:t>
      </w:r>
      <w:r w:rsidRPr="001C4338">
        <w:rPr>
          <w:rFonts w:ascii="Times New Roman" w:hAnsi="Times New Roman"/>
          <w:sz w:val="28"/>
          <w:szCs w:val="28"/>
          <w:lang w:val="uk-UA"/>
        </w:rPr>
        <w:t>лькість опублікованих праць, що відпові</w:t>
      </w:r>
      <w:r>
        <w:rPr>
          <w:rFonts w:ascii="Times New Roman" w:hAnsi="Times New Roman"/>
          <w:sz w:val="28"/>
          <w:szCs w:val="28"/>
          <w:lang w:val="uk-UA"/>
        </w:rPr>
        <w:softHyphen/>
      </w:r>
      <w:r w:rsidRPr="001C4338">
        <w:rPr>
          <w:rFonts w:ascii="Times New Roman" w:hAnsi="Times New Roman"/>
          <w:sz w:val="28"/>
          <w:szCs w:val="28"/>
          <w:lang w:val="uk-UA"/>
        </w:rPr>
        <w:t>дають цьому Положенню;</w:t>
      </w:r>
    </w:p>
    <w:p w:rsidR="007B6A5D" w:rsidRDefault="007B6A5D" w:rsidP="00AB0F92">
      <w:pPr>
        <w:suppressAutoHyphens/>
        <w:spacing w:after="80" w:line="360" w:lineRule="auto"/>
        <w:ind w:firstLine="709"/>
        <w:jc w:val="both"/>
        <w:rPr>
          <w:rFonts w:ascii="Times New Roman" w:hAnsi="Times New Roman"/>
          <w:sz w:val="28"/>
          <w:szCs w:val="28"/>
          <w:lang w:val="uk-UA"/>
        </w:rPr>
      </w:pPr>
      <w:r w:rsidRPr="001C4338">
        <w:rPr>
          <w:rFonts w:ascii="Times New Roman" w:hAnsi="Times New Roman"/>
          <w:sz w:val="28"/>
          <w:szCs w:val="28"/>
          <w:lang w:val="uk-UA"/>
        </w:rPr>
        <w:lastRenderedPageBreak/>
        <w:t>анотацію, що включає характеристику роботи пре</w:t>
      </w:r>
      <w:r>
        <w:rPr>
          <w:rFonts w:ascii="Times New Roman" w:hAnsi="Times New Roman"/>
          <w:sz w:val="28"/>
          <w:szCs w:val="28"/>
          <w:lang w:val="uk-UA"/>
        </w:rPr>
        <w:t xml:space="preserve">тендента </w:t>
      </w:r>
      <w:r w:rsidRPr="001C4338">
        <w:rPr>
          <w:rFonts w:ascii="Times New Roman" w:hAnsi="Times New Roman"/>
          <w:sz w:val="28"/>
          <w:szCs w:val="28"/>
          <w:lang w:val="uk-UA"/>
        </w:rPr>
        <w:t>з обґрунтуван</w:t>
      </w:r>
      <w:r>
        <w:rPr>
          <w:rFonts w:ascii="Times New Roman" w:hAnsi="Times New Roman"/>
          <w:sz w:val="28"/>
          <w:szCs w:val="28"/>
          <w:lang w:val="uk-UA"/>
        </w:rPr>
        <w:softHyphen/>
      </w:r>
      <w:r w:rsidRPr="001C4338">
        <w:rPr>
          <w:rFonts w:ascii="Times New Roman" w:hAnsi="Times New Roman"/>
          <w:sz w:val="28"/>
          <w:szCs w:val="28"/>
          <w:lang w:val="uk-UA"/>
        </w:rPr>
        <w:t>ня</w:t>
      </w:r>
      <w:r>
        <w:rPr>
          <w:rFonts w:ascii="Times New Roman" w:hAnsi="Times New Roman"/>
          <w:sz w:val="28"/>
          <w:szCs w:val="28"/>
          <w:lang w:val="uk-UA"/>
        </w:rPr>
        <w:t>м</w:t>
      </w:r>
      <w:r w:rsidRPr="001C4338">
        <w:rPr>
          <w:rFonts w:ascii="Times New Roman" w:hAnsi="Times New Roman"/>
          <w:sz w:val="28"/>
          <w:szCs w:val="28"/>
          <w:lang w:val="uk-UA"/>
        </w:rPr>
        <w:t xml:space="preserve"> її значення для розвитку освіти або науки;</w:t>
      </w:r>
    </w:p>
    <w:p w:rsidR="007B6A5D" w:rsidRDefault="007B6A5D" w:rsidP="00AB0F92">
      <w:pPr>
        <w:suppressAutoHyphens/>
        <w:spacing w:after="8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документи </w:t>
      </w:r>
      <w:r w:rsidRPr="001C4338">
        <w:rPr>
          <w:rFonts w:ascii="Times New Roman" w:hAnsi="Times New Roman"/>
          <w:sz w:val="28"/>
          <w:szCs w:val="28"/>
          <w:lang w:val="uk-UA"/>
        </w:rPr>
        <w:t>про впровадження претендентом інновацій у практику</w:t>
      </w:r>
      <w:r>
        <w:rPr>
          <w:rFonts w:ascii="Times New Roman" w:hAnsi="Times New Roman"/>
          <w:sz w:val="28"/>
          <w:szCs w:val="28"/>
          <w:lang w:val="uk-UA"/>
        </w:rPr>
        <w:t xml:space="preserve"> </w:t>
      </w:r>
      <w:r w:rsidRPr="001C4338">
        <w:rPr>
          <w:rFonts w:ascii="Times New Roman" w:hAnsi="Times New Roman"/>
          <w:sz w:val="28"/>
          <w:szCs w:val="28"/>
          <w:lang w:val="uk-UA"/>
        </w:rPr>
        <w:t>роботи закладу освіти чи органу управління у сфері освіти (копії наказів);</w:t>
      </w:r>
    </w:p>
    <w:p w:rsidR="007B6A5D" w:rsidRDefault="007B6A5D" w:rsidP="00AB0F92">
      <w:pPr>
        <w:suppressAutoHyphens/>
        <w:spacing w:after="80" w:line="360" w:lineRule="auto"/>
        <w:ind w:firstLine="709"/>
        <w:jc w:val="both"/>
        <w:rPr>
          <w:rFonts w:ascii="Times New Roman" w:hAnsi="Times New Roman"/>
          <w:sz w:val="28"/>
          <w:szCs w:val="28"/>
          <w:lang w:val="uk-UA"/>
        </w:rPr>
      </w:pPr>
      <w:r w:rsidRPr="001C4338">
        <w:rPr>
          <w:rFonts w:ascii="Times New Roman" w:hAnsi="Times New Roman"/>
          <w:sz w:val="28"/>
          <w:szCs w:val="28"/>
          <w:lang w:val="uk-UA"/>
        </w:rPr>
        <w:t>відгуки (освітян, науковців, громадськості, преси);</w:t>
      </w:r>
    </w:p>
    <w:p w:rsidR="007B6A5D" w:rsidRDefault="007B6A5D" w:rsidP="00AB0F92">
      <w:pPr>
        <w:suppressAutoHyphens/>
        <w:spacing w:after="80" w:line="360" w:lineRule="auto"/>
        <w:ind w:firstLine="709"/>
        <w:jc w:val="both"/>
        <w:rPr>
          <w:rFonts w:ascii="Times New Roman" w:hAnsi="Times New Roman"/>
          <w:sz w:val="28"/>
          <w:szCs w:val="28"/>
          <w:lang w:val="uk-UA"/>
        </w:rPr>
      </w:pPr>
      <w:r w:rsidRPr="001C4338">
        <w:rPr>
          <w:rFonts w:ascii="Times New Roman" w:hAnsi="Times New Roman"/>
          <w:sz w:val="28"/>
          <w:szCs w:val="28"/>
          <w:lang w:val="uk-UA"/>
        </w:rPr>
        <w:t>відомості про претендента на здобуття Премії: прізвище, ім’я та по бать</w:t>
      </w:r>
      <w:r>
        <w:rPr>
          <w:rFonts w:ascii="Times New Roman" w:hAnsi="Times New Roman"/>
          <w:sz w:val="28"/>
          <w:szCs w:val="28"/>
          <w:lang w:val="uk-UA"/>
        </w:rPr>
        <w:softHyphen/>
      </w:r>
      <w:r w:rsidRPr="001C4338">
        <w:rPr>
          <w:rFonts w:ascii="Times New Roman" w:hAnsi="Times New Roman"/>
          <w:sz w:val="28"/>
          <w:szCs w:val="28"/>
          <w:lang w:val="uk-UA"/>
        </w:rPr>
        <w:t>кові; рік народження; освіта; науковий ступінь; вчене звання; почесні звання; посада; службова адреса; телефон; місце проживання; ксерокопія паспорта (1,</w:t>
      </w:r>
      <w:r>
        <w:rPr>
          <w:rFonts w:ascii="Times New Roman" w:hAnsi="Times New Roman"/>
          <w:sz w:val="28"/>
          <w:szCs w:val="28"/>
          <w:lang w:val="uk-UA"/>
        </w:rPr>
        <w:t> </w:t>
      </w:r>
      <w:r w:rsidRPr="001C4338">
        <w:rPr>
          <w:rFonts w:ascii="Times New Roman" w:hAnsi="Times New Roman"/>
          <w:sz w:val="28"/>
          <w:szCs w:val="28"/>
          <w:lang w:val="uk-UA"/>
        </w:rPr>
        <w:t>2,</w:t>
      </w:r>
      <w:r>
        <w:rPr>
          <w:rFonts w:ascii="Times New Roman" w:hAnsi="Times New Roman"/>
          <w:sz w:val="28"/>
          <w:szCs w:val="28"/>
          <w:lang w:val="uk-UA"/>
        </w:rPr>
        <w:t xml:space="preserve"> </w:t>
      </w:r>
      <w:r w:rsidRPr="001C4338">
        <w:rPr>
          <w:rFonts w:ascii="Times New Roman" w:hAnsi="Times New Roman"/>
          <w:sz w:val="28"/>
          <w:szCs w:val="28"/>
          <w:lang w:val="uk-UA"/>
        </w:rPr>
        <w:t>11 сторінки); ксерокопія реєстраційного номера облікової картки платника податків (особи,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подають копію паспорта з відміткою).</w:t>
      </w:r>
    </w:p>
    <w:p w:rsidR="007B6A5D" w:rsidRDefault="007B6A5D" w:rsidP="00AB0F92">
      <w:pPr>
        <w:suppressAutoHyphens/>
        <w:spacing w:after="80" w:line="360" w:lineRule="auto"/>
        <w:ind w:firstLine="709"/>
        <w:jc w:val="both"/>
        <w:rPr>
          <w:rFonts w:ascii="Times New Roman" w:hAnsi="Times New Roman"/>
          <w:sz w:val="28"/>
          <w:szCs w:val="28"/>
          <w:lang w:val="uk-UA"/>
        </w:rPr>
      </w:pPr>
    </w:p>
    <w:p w:rsidR="007B6A5D" w:rsidRDefault="007B6A5D" w:rsidP="00AB0F92">
      <w:pPr>
        <w:suppressAutoHyphens/>
        <w:spacing w:after="80" w:line="360" w:lineRule="auto"/>
        <w:ind w:firstLine="709"/>
        <w:jc w:val="both"/>
        <w:rPr>
          <w:rFonts w:ascii="Times New Roman" w:hAnsi="Times New Roman"/>
          <w:sz w:val="28"/>
          <w:szCs w:val="28"/>
          <w:lang w:val="uk-UA"/>
        </w:rPr>
      </w:pPr>
      <w:r w:rsidRPr="001C4338">
        <w:rPr>
          <w:rFonts w:ascii="Times New Roman" w:hAnsi="Times New Roman"/>
          <w:sz w:val="28"/>
          <w:szCs w:val="28"/>
          <w:lang w:val="uk-UA"/>
        </w:rPr>
        <w:t>9.</w:t>
      </w:r>
      <w:r>
        <w:rPr>
          <w:rFonts w:ascii="Times New Roman" w:hAnsi="Times New Roman"/>
          <w:sz w:val="28"/>
          <w:szCs w:val="28"/>
          <w:lang w:val="uk-UA"/>
        </w:rPr>
        <w:t> </w:t>
      </w:r>
      <w:r w:rsidRPr="001C4338">
        <w:rPr>
          <w:rFonts w:ascii="Times New Roman" w:hAnsi="Times New Roman"/>
          <w:sz w:val="28"/>
          <w:szCs w:val="28"/>
          <w:lang w:val="uk-UA"/>
        </w:rPr>
        <w:t>Відомості про претендента н</w:t>
      </w:r>
      <w:r>
        <w:rPr>
          <w:rFonts w:ascii="Times New Roman" w:hAnsi="Times New Roman"/>
          <w:sz w:val="28"/>
          <w:szCs w:val="28"/>
          <w:lang w:val="uk-UA"/>
        </w:rPr>
        <w:t xml:space="preserve">а здобуття Премії підписуються </w:t>
      </w:r>
      <w:r w:rsidRPr="001C4338">
        <w:rPr>
          <w:rFonts w:ascii="Times New Roman" w:hAnsi="Times New Roman"/>
          <w:sz w:val="28"/>
          <w:szCs w:val="28"/>
          <w:lang w:val="uk-UA"/>
        </w:rPr>
        <w:t>ним осо</w:t>
      </w:r>
      <w:r>
        <w:rPr>
          <w:rFonts w:ascii="Times New Roman" w:hAnsi="Times New Roman"/>
          <w:sz w:val="28"/>
          <w:szCs w:val="28"/>
          <w:lang w:val="uk-UA"/>
        </w:rPr>
        <w:softHyphen/>
      </w:r>
      <w:r w:rsidRPr="001C4338">
        <w:rPr>
          <w:rFonts w:ascii="Times New Roman" w:hAnsi="Times New Roman"/>
          <w:sz w:val="28"/>
          <w:szCs w:val="28"/>
          <w:lang w:val="uk-UA"/>
        </w:rPr>
        <w:t>бисто, засвідчуються керівництвом установи (організації), що висуває претен</w:t>
      </w:r>
      <w:r>
        <w:rPr>
          <w:rFonts w:ascii="Times New Roman" w:hAnsi="Times New Roman"/>
          <w:sz w:val="28"/>
          <w:szCs w:val="28"/>
          <w:lang w:val="uk-UA"/>
        </w:rPr>
        <w:softHyphen/>
      </w:r>
      <w:r w:rsidRPr="001C4338">
        <w:rPr>
          <w:rFonts w:ascii="Times New Roman" w:hAnsi="Times New Roman"/>
          <w:sz w:val="28"/>
          <w:szCs w:val="28"/>
          <w:lang w:val="uk-UA"/>
        </w:rPr>
        <w:t>дента для участі у конкурсі, і печаткою цієї установи (організації).</w:t>
      </w:r>
    </w:p>
    <w:p w:rsidR="007B6A5D" w:rsidRDefault="007B6A5D" w:rsidP="00AB0F92">
      <w:pPr>
        <w:suppressAutoHyphens/>
        <w:spacing w:after="80" w:line="360" w:lineRule="auto"/>
        <w:ind w:firstLine="709"/>
        <w:jc w:val="both"/>
        <w:rPr>
          <w:rFonts w:ascii="Times New Roman" w:hAnsi="Times New Roman"/>
          <w:sz w:val="28"/>
          <w:szCs w:val="28"/>
          <w:lang w:val="uk-UA"/>
        </w:rPr>
      </w:pPr>
      <w:r w:rsidRPr="001C4338">
        <w:rPr>
          <w:rFonts w:ascii="Times New Roman" w:hAnsi="Times New Roman"/>
          <w:sz w:val="28"/>
          <w:szCs w:val="28"/>
          <w:lang w:val="uk-UA"/>
        </w:rPr>
        <w:t>Усі матеріали, крім оригінальних друкованих праць, подаються україн</w:t>
      </w:r>
      <w:r>
        <w:rPr>
          <w:rFonts w:ascii="Times New Roman" w:hAnsi="Times New Roman"/>
          <w:sz w:val="28"/>
          <w:szCs w:val="28"/>
          <w:lang w:val="uk-UA"/>
        </w:rPr>
        <w:softHyphen/>
      </w:r>
      <w:r w:rsidRPr="001C4338">
        <w:rPr>
          <w:rFonts w:ascii="Times New Roman" w:hAnsi="Times New Roman"/>
          <w:sz w:val="28"/>
          <w:szCs w:val="28"/>
          <w:lang w:val="uk-UA"/>
        </w:rPr>
        <w:t>ською мовою.</w:t>
      </w:r>
    </w:p>
    <w:p w:rsidR="007B6A5D" w:rsidRDefault="007B6A5D" w:rsidP="00AB0F92">
      <w:pPr>
        <w:suppressAutoHyphens/>
        <w:spacing w:after="80" w:line="360" w:lineRule="auto"/>
        <w:ind w:firstLine="709"/>
        <w:jc w:val="both"/>
        <w:rPr>
          <w:rFonts w:ascii="Times New Roman" w:hAnsi="Times New Roman"/>
          <w:sz w:val="28"/>
          <w:szCs w:val="28"/>
          <w:lang w:val="uk-UA"/>
        </w:rPr>
      </w:pPr>
    </w:p>
    <w:p w:rsidR="007B6A5D" w:rsidRDefault="007B6A5D" w:rsidP="00AB0F92">
      <w:pPr>
        <w:suppressAutoHyphens/>
        <w:spacing w:after="80" w:line="360" w:lineRule="auto"/>
        <w:ind w:firstLine="709"/>
        <w:jc w:val="both"/>
        <w:rPr>
          <w:rFonts w:ascii="Times New Roman" w:hAnsi="Times New Roman"/>
          <w:sz w:val="28"/>
          <w:szCs w:val="28"/>
          <w:lang w:val="uk-UA"/>
        </w:rPr>
      </w:pPr>
      <w:r w:rsidRPr="001C4338">
        <w:rPr>
          <w:rFonts w:ascii="Times New Roman" w:hAnsi="Times New Roman"/>
          <w:sz w:val="28"/>
          <w:szCs w:val="28"/>
          <w:lang w:val="uk-UA"/>
        </w:rPr>
        <w:t>10.</w:t>
      </w:r>
      <w:r>
        <w:rPr>
          <w:rFonts w:ascii="Times New Roman" w:hAnsi="Times New Roman"/>
          <w:sz w:val="28"/>
          <w:szCs w:val="28"/>
          <w:lang w:val="uk-UA"/>
        </w:rPr>
        <w:t> </w:t>
      </w:r>
      <w:r w:rsidRPr="001C4338">
        <w:rPr>
          <w:rFonts w:ascii="Times New Roman" w:hAnsi="Times New Roman"/>
          <w:sz w:val="28"/>
          <w:szCs w:val="28"/>
          <w:lang w:val="uk-UA"/>
        </w:rPr>
        <w:t>Використання та обробка персональних даних здійснюється відпо</w:t>
      </w:r>
      <w:r>
        <w:rPr>
          <w:rFonts w:ascii="Times New Roman" w:hAnsi="Times New Roman"/>
          <w:sz w:val="28"/>
          <w:szCs w:val="28"/>
          <w:lang w:val="uk-UA"/>
        </w:rPr>
        <w:softHyphen/>
      </w:r>
      <w:r w:rsidRPr="001C4338">
        <w:rPr>
          <w:rFonts w:ascii="Times New Roman" w:hAnsi="Times New Roman"/>
          <w:sz w:val="28"/>
          <w:szCs w:val="28"/>
          <w:lang w:val="uk-UA"/>
        </w:rPr>
        <w:t>від</w:t>
      </w:r>
      <w:r>
        <w:rPr>
          <w:rFonts w:ascii="Times New Roman" w:hAnsi="Times New Roman"/>
          <w:sz w:val="28"/>
          <w:szCs w:val="28"/>
          <w:lang w:val="uk-UA"/>
        </w:rPr>
        <w:t>но до Закону України “</w:t>
      </w:r>
      <w:r w:rsidRPr="001C4338">
        <w:rPr>
          <w:rFonts w:ascii="Times New Roman" w:hAnsi="Times New Roman"/>
          <w:sz w:val="28"/>
          <w:szCs w:val="28"/>
          <w:lang w:val="uk-UA"/>
        </w:rPr>
        <w:t>Про захист персональних даних</w:t>
      </w:r>
      <w:r>
        <w:rPr>
          <w:rFonts w:ascii="Times New Roman" w:hAnsi="Times New Roman"/>
          <w:sz w:val="28"/>
          <w:szCs w:val="28"/>
          <w:lang w:val="uk-UA"/>
        </w:rPr>
        <w:t>”.</w:t>
      </w:r>
    </w:p>
    <w:p w:rsidR="007B6A5D" w:rsidRDefault="007B6A5D" w:rsidP="00AB0F92">
      <w:pPr>
        <w:suppressAutoHyphens/>
        <w:spacing w:after="80" w:line="360" w:lineRule="auto"/>
        <w:ind w:firstLine="709"/>
        <w:jc w:val="both"/>
        <w:rPr>
          <w:rFonts w:ascii="Times New Roman" w:hAnsi="Times New Roman"/>
          <w:sz w:val="28"/>
          <w:szCs w:val="28"/>
          <w:lang w:val="uk-UA"/>
        </w:rPr>
      </w:pPr>
    </w:p>
    <w:p w:rsidR="007B6A5D" w:rsidRDefault="007B6A5D" w:rsidP="00AB0F92">
      <w:pPr>
        <w:suppressAutoHyphens/>
        <w:spacing w:after="80" w:line="360" w:lineRule="auto"/>
        <w:ind w:firstLine="709"/>
        <w:jc w:val="both"/>
        <w:rPr>
          <w:rFonts w:ascii="Times New Roman" w:hAnsi="Times New Roman"/>
          <w:sz w:val="28"/>
          <w:szCs w:val="28"/>
          <w:lang w:val="uk-UA"/>
        </w:rPr>
      </w:pPr>
      <w:r w:rsidRPr="001C4338">
        <w:rPr>
          <w:rFonts w:ascii="Times New Roman" w:hAnsi="Times New Roman"/>
          <w:sz w:val="28"/>
          <w:szCs w:val="28"/>
          <w:lang w:val="uk-UA"/>
        </w:rPr>
        <w:t>11.</w:t>
      </w:r>
      <w:r>
        <w:rPr>
          <w:rFonts w:ascii="Times New Roman" w:hAnsi="Times New Roman"/>
          <w:sz w:val="28"/>
          <w:szCs w:val="28"/>
          <w:lang w:val="uk-UA"/>
        </w:rPr>
        <w:t> </w:t>
      </w:r>
      <w:r w:rsidRPr="001C4338">
        <w:rPr>
          <w:rFonts w:ascii="Times New Roman" w:hAnsi="Times New Roman"/>
          <w:sz w:val="28"/>
          <w:szCs w:val="28"/>
          <w:lang w:val="uk-UA"/>
        </w:rPr>
        <w:t>Склад комісії з визначення кандидатур на присудження Премії за</w:t>
      </w:r>
      <w:r>
        <w:rPr>
          <w:rFonts w:ascii="Times New Roman" w:hAnsi="Times New Roman"/>
          <w:sz w:val="28"/>
          <w:szCs w:val="28"/>
          <w:lang w:val="uk-UA"/>
        </w:rPr>
        <w:softHyphen/>
      </w:r>
      <w:r w:rsidRPr="001C4338">
        <w:rPr>
          <w:rFonts w:ascii="Times New Roman" w:hAnsi="Times New Roman"/>
          <w:sz w:val="28"/>
          <w:szCs w:val="28"/>
          <w:lang w:val="uk-UA"/>
        </w:rPr>
        <w:t>тверджується розпорядження</w:t>
      </w:r>
      <w:r>
        <w:rPr>
          <w:rFonts w:ascii="Times New Roman" w:hAnsi="Times New Roman"/>
          <w:sz w:val="28"/>
          <w:szCs w:val="28"/>
          <w:lang w:val="uk-UA"/>
        </w:rPr>
        <w:t>м</w:t>
      </w:r>
      <w:r w:rsidRPr="001C4338">
        <w:rPr>
          <w:rFonts w:ascii="Times New Roman" w:hAnsi="Times New Roman"/>
          <w:sz w:val="28"/>
          <w:szCs w:val="28"/>
          <w:lang w:val="uk-UA"/>
        </w:rPr>
        <w:t xml:space="preserve"> голови Хмельницької обласної державної адмі</w:t>
      </w:r>
      <w:r>
        <w:rPr>
          <w:rFonts w:ascii="Times New Roman" w:hAnsi="Times New Roman"/>
          <w:sz w:val="28"/>
          <w:szCs w:val="28"/>
          <w:lang w:val="uk-UA"/>
        </w:rPr>
        <w:softHyphen/>
      </w:r>
      <w:r w:rsidRPr="001C4338">
        <w:rPr>
          <w:rFonts w:ascii="Times New Roman" w:hAnsi="Times New Roman"/>
          <w:sz w:val="28"/>
          <w:szCs w:val="28"/>
          <w:lang w:val="uk-UA"/>
        </w:rPr>
        <w:t>ні</w:t>
      </w:r>
      <w:r>
        <w:rPr>
          <w:rFonts w:ascii="Times New Roman" w:hAnsi="Times New Roman"/>
          <w:sz w:val="28"/>
          <w:szCs w:val="28"/>
          <w:lang w:val="uk-UA"/>
        </w:rPr>
        <w:softHyphen/>
      </w:r>
      <w:r w:rsidRPr="001C4338">
        <w:rPr>
          <w:rFonts w:ascii="Times New Roman" w:hAnsi="Times New Roman"/>
          <w:sz w:val="28"/>
          <w:szCs w:val="28"/>
          <w:lang w:val="uk-UA"/>
        </w:rPr>
        <w:t>страції.</w:t>
      </w:r>
    </w:p>
    <w:p w:rsidR="007B6A5D" w:rsidRDefault="007B6A5D" w:rsidP="00AB0F92">
      <w:pPr>
        <w:suppressAutoHyphens/>
        <w:spacing w:after="80" w:line="360" w:lineRule="auto"/>
        <w:ind w:firstLine="709"/>
        <w:jc w:val="both"/>
        <w:rPr>
          <w:rFonts w:ascii="Times New Roman" w:hAnsi="Times New Roman"/>
          <w:sz w:val="28"/>
          <w:szCs w:val="28"/>
          <w:lang w:val="uk-UA"/>
        </w:rPr>
      </w:pPr>
    </w:p>
    <w:p w:rsidR="007B6A5D" w:rsidRDefault="007B6A5D" w:rsidP="00AB0F92">
      <w:pPr>
        <w:suppressAutoHyphens/>
        <w:spacing w:after="80" w:line="360" w:lineRule="auto"/>
        <w:ind w:firstLine="709"/>
        <w:jc w:val="both"/>
        <w:rPr>
          <w:rFonts w:ascii="Times New Roman" w:hAnsi="Times New Roman"/>
          <w:sz w:val="28"/>
          <w:szCs w:val="28"/>
          <w:lang w:val="uk-UA"/>
        </w:rPr>
      </w:pPr>
      <w:r w:rsidRPr="001C4338">
        <w:rPr>
          <w:rFonts w:ascii="Times New Roman" w:hAnsi="Times New Roman"/>
          <w:sz w:val="28"/>
          <w:szCs w:val="28"/>
          <w:lang w:val="uk-UA"/>
        </w:rPr>
        <w:lastRenderedPageBreak/>
        <w:t>12.</w:t>
      </w:r>
      <w:r>
        <w:rPr>
          <w:rFonts w:ascii="Times New Roman" w:hAnsi="Times New Roman"/>
          <w:sz w:val="28"/>
          <w:szCs w:val="28"/>
          <w:lang w:val="uk-UA"/>
        </w:rPr>
        <w:t> </w:t>
      </w:r>
      <w:r w:rsidRPr="001C4338">
        <w:rPr>
          <w:rFonts w:ascii="Times New Roman" w:hAnsi="Times New Roman"/>
          <w:sz w:val="28"/>
          <w:szCs w:val="28"/>
          <w:lang w:val="uk-UA"/>
        </w:rPr>
        <w:t>Вручення Премії лауреатам здійснює голова Хмельницької обласної державної адміністрації або за його дорученням заступник голови.</w:t>
      </w:r>
    </w:p>
    <w:p w:rsidR="007B6A5D" w:rsidRDefault="007B6A5D" w:rsidP="00AB0F92">
      <w:pPr>
        <w:suppressAutoHyphens/>
        <w:spacing w:after="80" w:line="360" w:lineRule="auto"/>
        <w:ind w:firstLine="709"/>
        <w:jc w:val="both"/>
        <w:rPr>
          <w:rFonts w:ascii="Times New Roman" w:hAnsi="Times New Roman"/>
          <w:sz w:val="28"/>
          <w:szCs w:val="28"/>
          <w:lang w:val="uk-UA"/>
        </w:rPr>
      </w:pPr>
    </w:p>
    <w:p w:rsidR="007B6A5D" w:rsidRDefault="007B6A5D" w:rsidP="00AB0F92">
      <w:pPr>
        <w:suppressAutoHyphens/>
        <w:spacing w:after="80" w:line="360" w:lineRule="auto"/>
        <w:ind w:firstLine="709"/>
        <w:jc w:val="both"/>
        <w:rPr>
          <w:rFonts w:ascii="Times New Roman" w:hAnsi="Times New Roman"/>
          <w:sz w:val="28"/>
          <w:szCs w:val="28"/>
          <w:lang w:val="uk-UA"/>
        </w:rPr>
      </w:pPr>
      <w:r w:rsidRPr="001C4338">
        <w:rPr>
          <w:rFonts w:ascii="Times New Roman" w:hAnsi="Times New Roman"/>
          <w:sz w:val="28"/>
          <w:szCs w:val="28"/>
          <w:lang w:val="uk-UA"/>
        </w:rPr>
        <w:t>13.</w:t>
      </w:r>
      <w:r>
        <w:rPr>
          <w:rFonts w:ascii="Times New Roman" w:hAnsi="Times New Roman"/>
          <w:sz w:val="28"/>
          <w:szCs w:val="28"/>
          <w:lang w:val="uk-UA"/>
        </w:rPr>
        <w:t> </w:t>
      </w:r>
      <w:r w:rsidRPr="001C4338">
        <w:rPr>
          <w:rFonts w:ascii="Times New Roman" w:hAnsi="Times New Roman"/>
          <w:sz w:val="28"/>
          <w:szCs w:val="28"/>
          <w:lang w:val="uk-UA"/>
        </w:rPr>
        <w:t>Диплом лауреата та грошова винагорода вруча</w:t>
      </w:r>
      <w:r>
        <w:rPr>
          <w:rFonts w:ascii="Times New Roman" w:hAnsi="Times New Roman"/>
          <w:sz w:val="28"/>
          <w:szCs w:val="28"/>
          <w:lang w:val="uk-UA"/>
        </w:rPr>
        <w:t>ю</w:t>
      </w:r>
      <w:r w:rsidRPr="001C4338">
        <w:rPr>
          <w:rFonts w:ascii="Times New Roman" w:hAnsi="Times New Roman"/>
          <w:sz w:val="28"/>
          <w:szCs w:val="28"/>
          <w:lang w:val="uk-UA"/>
        </w:rPr>
        <w:t>ться публічно у при</w:t>
      </w:r>
      <w:r>
        <w:rPr>
          <w:rFonts w:ascii="Times New Roman" w:hAnsi="Times New Roman"/>
          <w:sz w:val="28"/>
          <w:szCs w:val="28"/>
          <w:lang w:val="uk-UA"/>
        </w:rPr>
        <w:softHyphen/>
      </w:r>
      <w:r w:rsidRPr="001C4338">
        <w:rPr>
          <w:rFonts w:ascii="Times New Roman" w:hAnsi="Times New Roman"/>
          <w:sz w:val="28"/>
          <w:szCs w:val="28"/>
          <w:lang w:val="uk-UA"/>
        </w:rPr>
        <w:t>міщенні Хмельницької гуманітарно-педагогічної академії за участю представ</w:t>
      </w:r>
      <w:r>
        <w:rPr>
          <w:rFonts w:ascii="Times New Roman" w:hAnsi="Times New Roman"/>
          <w:sz w:val="28"/>
          <w:szCs w:val="28"/>
          <w:lang w:val="uk-UA"/>
        </w:rPr>
        <w:softHyphen/>
      </w:r>
      <w:r w:rsidRPr="001C4338">
        <w:rPr>
          <w:rFonts w:ascii="Times New Roman" w:hAnsi="Times New Roman"/>
          <w:sz w:val="28"/>
          <w:szCs w:val="28"/>
          <w:lang w:val="uk-UA"/>
        </w:rPr>
        <w:t>ників освітянських, наукових, мистецьких кіл, громадськості із висвітленням у засобах масової інформації.</w:t>
      </w:r>
    </w:p>
    <w:p w:rsidR="007B6A5D" w:rsidRPr="001C4338" w:rsidRDefault="007B6A5D" w:rsidP="00AB0F92">
      <w:pPr>
        <w:suppressAutoHyphens/>
        <w:spacing w:after="80" w:line="360" w:lineRule="auto"/>
        <w:ind w:firstLine="709"/>
        <w:jc w:val="both"/>
        <w:rPr>
          <w:rFonts w:ascii="Times New Roman" w:hAnsi="Times New Roman"/>
          <w:sz w:val="28"/>
          <w:szCs w:val="28"/>
          <w:lang w:val="uk-UA"/>
        </w:rPr>
      </w:pPr>
    </w:p>
    <w:p w:rsidR="007B6A5D" w:rsidRPr="001C4338" w:rsidRDefault="007B6A5D" w:rsidP="00AB0F92">
      <w:pPr>
        <w:spacing w:after="0" w:line="360" w:lineRule="auto"/>
        <w:ind w:firstLine="709"/>
        <w:jc w:val="both"/>
        <w:rPr>
          <w:rFonts w:ascii="Times New Roman" w:hAnsi="Times New Roman"/>
          <w:sz w:val="28"/>
          <w:szCs w:val="28"/>
          <w:lang w:val="uk-UA"/>
        </w:rPr>
      </w:pPr>
      <w:r w:rsidRPr="001C4338">
        <w:rPr>
          <w:rFonts w:ascii="Times New Roman" w:hAnsi="Times New Roman"/>
          <w:sz w:val="28"/>
          <w:szCs w:val="28"/>
          <w:lang w:val="uk-UA"/>
        </w:rPr>
        <w:t>14. Фінансування видатків, пов’язаних з нагородженням лауреатів, здій</w:t>
      </w:r>
      <w:r w:rsidRPr="001C4338">
        <w:rPr>
          <w:rFonts w:ascii="Times New Roman" w:hAnsi="Times New Roman"/>
          <w:sz w:val="28"/>
          <w:szCs w:val="28"/>
          <w:lang w:val="uk-UA"/>
        </w:rPr>
        <w:t>с</w:t>
      </w:r>
      <w:r w:rsidRPr="001C4338">
        <w:rPr>
          <w:rFonts w:ascii="Times New Roman" w:hAnsi="Times New Roman"/>
          <w:sz w:val="28"/>
          <w:szCs w:val="28"/>
          <w:lang w:val="uk-UA"/>
        </w:rPr>
        <w:t>нюється за рахунок коштів</w:t>
      </w:r>
      <w:r>
        <w:rPr>
          <w:rFonts w:ascii="Times New Roman" w:hAnsi="Times New Roman"/>
          <w:sz w:val="28"/>
          <w:szCs w:val="28"/>
          <w:lang w:val="uk-UA"/>
        </w:rPr>
        <w:t>,</w:t>
      </w:r>
      <w:r w:rsidRPr="001C4338">
        <w:rPr>
          <w:rFonts w:ascii="Times New Roman" w:hAnsi="Times New Roman"/>
          <w:sz w:val="28"/>
          <w:szCs w:val="28"/>
          <w:lang w:val="uk-UA"/>
        </w:rPr>
        <w:t xml:space="preserve"> передбачених в обласному бюджеті галузі освіт</w:t>
      </w:r>
      <w:r>
        <w:rPr>
          <w:rFonts w:ascii="Times New Roman" w:hAnsi="Times New Roman"/>
          <w:sz w:val="28"/>
          <w:szCs w:val="28"/>
          <w:lang w:val="uk-UA"/>
        </w:rPr>
        <w:t>а</w:t>
      </w:r>
      <w:r w:rsidRPr="001C4338">
        <w:rPr>
          <w:rFonts w:ascii="Times New Roman" w:hAnsi="Times New Roman"/>
          <w:sz w:val="28"/>
          <w:szCs w:val="28"/>
          <w:lang w:val="uk-UA"/>
        </w:rPr>
        <w:t>.</w:t>
      </w:r>
    </w:p>
    <w:p w:rsidR="007B6A5D" w:rsidRPr="00B455F7" w:rsidRDefault="007B6A5D" w:rsidP="00AB0F92">
      <w:pPr>
        <w:spacing w:after="0" w:line="360" w:lineRule="auto"/>
        <w:rPr>
          <w:rFonts w:ascii="Times New Roman" w:hAnsi="Times New Roman"/>
          <w:sz w:val="28"/>
          <w:szCs w:val="28"/>
          <w:lang w:val="uk-UA"/>
        </w:rPr>
      </w:pPr>
    </w:p>
    <w:p w:rsidR="007B6A5D" w:rsidRPr="00B455F7" w:rsidRDefault="007B6A5D" w:rsidP="00AB0F92">
      <w:pPr>
        <w:spacing w:after="0" w:line="360" w:lineRule="auto"/>
        <w:rPr>
          <w:rFonts w:ascii="Times New Roman" w:hAnsi="Times New Roman"/>
          <w:sz w:val="28"/>
          <w:szCs w:val="28"/>
          <w:lang w:val="uk-UA"/>
        </w:rPr>
      </w:pPr>
    </w:p>
    <w:p w:rsidR="007B6A5D" w:rsidRPr="00B455F7" w:rsidRDefault="007B6A5D" w:rsidP="00AB0F92">
      <w:pPr>
        <w:spacing w:after="0" w:line="360" w:lineRule="auto"/>
        <w:jc w:val="both"/>
        <w:rPr>
          <w:rFonts w:ascii="Times New Roman" w:hAnsi="Times New Roman"/>
          <w:sz w:val="28"/>
          <w:szCs w:val="28"/>
          <w:lang w:val="uk-UA"/>
        </w:rPr>
      </w:pPr>
      <w:r w:rsidRPr="00B455F7">
        <w:rPr>
          <w:rFonts w:ascii="Times New Roman" w:hAnsi="Times New Roman"/>
          <w:sz w:val="28"/>
          <w:szCs w:val="28"/>
          <w:lang w:val="uk-UA"/>
        </w:rPr>
        <w:t xml:space="preserve">Керівник апарату </w:t>
      </w:r>
    </w:p>
    <w:p w:rsidR="007B6A5D" w:rsidRPr="00B455F7" w:rsidRDefault="000710EE" w:rsidP="00AB0F92">
      <w:pPr>
        <w:spacing w:after="0" w:line="360" w:lineRule="auto"/>
        <w:jc w:val="both"/>
        <w:rPr>
          <w:rFonts w:ascii="Times New Roman" w:hAnsi="Times New Roman"/>
          <w:caps/>
          <w:sz w:val="28"/>
          <w:szCs w:val="28"/>
          <w:lang w:val="uk-UA"/>
        </w:rPr>
      </w:pPr>
      <w:r>
        <w:rPr>
          <w:rFonts w:ascii="Times New Roman" w:hAnsi="Times New Roman"/>
          <w:sz w:val="28"/>
          <w:szCs w:val="28"/>
          <w:lang w:val="uk-UA"/>
        </w:rPr>
        <w:t>адміністрації</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007B6A5D" w:rsidRPr="00B455F7">
        <w:rPr>
          <w:rFonts w:ascii="Times New Roman" w:hAnsi="Times New Roman"/>
          <w:sz w:val="28"/>
          <w:szCs w:val="28"/>
          <w:lang w:val="uk-UA"/>
        </w:rPr>
        <w:t>Окс</w:t>
      </w:r>
      <w:r w:rsidR="007B6A5D" w:rsidRPr="00B455F7">
        <w:rPr>
          <w:rFonts w:ascii="Times New Roman" w:hAnsi="Times New Roman"/>
          <w:sz w:val="28"/>
          <w:szCs w:val="28"/>
          <w:lang w:val="uk-UA"/>
        </w:rPr>
        <w:t>а</w:t>
      </w:r>
      <w:r w:rsidR="007B6A5D" w:rsidRPr="00B455F7">
        <w:rPr>
          <w:rFonts w:ascii="Times New Roman" w:hAnsi="Times New Roman"/>
          <w:sz w:val="28"/>
          <w:szCs w:val="28"/>
          <w:lang w:val="uk-UA"/>
        </w:rPr>
        <w:t>на</w:t>
      </w:r>
      <w:r w:rsidR="007B6A5D" w:rsidRPr="00B455F7">
        <w:rPr>
          <w:rFonts w:ascii="Times New Roman" w:hAnsi="Times New Roman"/>
          <w:sz w:val="28"/>
          <w:szCs w:val="28"/>
        </w:rPr>
        <w:t> </w:t>
      </w:r>
      <w:r>
        <w:rPr>
          <w:rFonts w:ascii="Times New Roman" w:hAnsi="Times New Roman"/>
          <w:caps/>
          <w:sz w:val="28"/>
          <w:szCs w:val="28"/>
          <w:lang w:val="uk-UA"/>
        </w:rPr>
        <w:t>ВЖЕШНЕВСЬКА</w:t>
      </w:r>
    </w:p>
    <w:sectPr w:rsidR="007B6A5D" w:rsidRPr="00B455F7" w:rsidSect="00D02B74">
      <w:headerReference w:type="even" r:id="rId8"/>
      <w:headerReference w:type="default" r:id="rId9"/>
      <w:pgSz w:w="11906" w:h="16838" w:code="9"/>
      <w:pgMar w:top="1134" w:right="567"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CD4" w:rsidRDefault="00B03CD4" w:rsidP="00D32D6A">
      <w:pPr>
        <w:spacing w:after="0" w:line="240" w:lineRule="auto"/>
      </w:pPr>
      <w:r>
        <w:separator/>
      </w:r>
    </w:p>
  </w:endnote>
  <w:endnote w:type="continuationSeparator" w:id="0">
    <w:p w:rsidR="00B03CD4" w:rsidRDefault="00B03CD4" w:rsidP="00D32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CD4" w:rsidRDefault="00B03CD4" w:rsidP="00D32D6A">
      <w:pPr>
        <w:spacing w:after="0" w:line="240" w:lineRule="auto"/>
      </w:pPr>
      <w:r>
        <w:separator/>
      </w:r>
    </w:p>
  </w:footnote>
  <w:footnote w:type="continuationSeparator" w:id="0">
    <w:p w:rsidR="00B03CD4" w:rsidRDefault="00B03CD4" w:rsidP="00D32D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A5D" w:rsidRDefault="007B6A5D" w:rsidP="009E0401">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5</w:t>
    </w:r>
    <w:r>
      <w:rPr>
        <w:rStyle w:val="ab"/>
      </w:rPr>
      <w:fldChar w:fldCharType="end"/>
    </w:r>
  </w:p>
  <w:p w:rsidR="007B6A5D" w:rsidRDefault="007B6A5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A5D" w:rsidRDefault="007B6A5D" w:rsidP="009E0401">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0710EE">
      <w:rPr>
        <w:rStyle w:val="ab"/>
        <w:noProof/>
      </w:rPr>
      <w:t>2</w:t>
    </w:r>
    <w:r>
      <w:rPr>
        <w:rStyle w:val="ab"/>
      </w:rPr>
      <w:fldChar w:fldCharType="end"/>
    </w:r>
  </w:p>
  <w:p w:rsidR="007B6A5D" w:rsidRDefault="007B6A5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B4BBC"/>
    <w:multiLevelType w:val="hybridMultilevel"/>
    <w:tmpl w:val="973AFA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8142E18"/>
    <w:multiLevelType w:val="hybridMultilevel"/>
    <w:tmpl w:val="E1EE2D5C"/>
    <w:lvl w:ilvl="0" w:tplc="0BA8B248">
      <w:start w:val="1"/>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5DD2"/>
    <w:rsid w:val="00050FCC"/>
    <w:rsid w:val="000710EE"/>
    <w:rsid w:val="00076D9E"/>
    <w:rsid w:val="000E44E9"/>
    <w:rsid w:val="00101219"/>
    <w:rsid w:val="0015726E"/>
    <w:rsid w:val="001C4338"/>
    <w:rsid w:val="001E6EDB"/>
    <w:rsid w:val="00224CFA"/>
    <w:rsid w:val="00325DD2"/>
    <w:rsid w:val="00366C6A"/>
    <w:rsid w:val="003A3765"/>
    <w:rsid w:val="003F09E9"/>
    <w:rsid w:val="004566E6"/>
    <w:rsid w:val="00474D31"/>
    <w:rsid w:val="005111C1"/>
    <w:rsid w:val="0056795E"/>
    <w:rsid w:val="005B0F7D"/>
    <w:rsid w:val="00627C5A"/>
    <w:rsid w:val="006D4EDB"/>
    <w:rsid w:val="006E726D"/>
    <w:rsid w:val="00742399"/>
    <w:rsid w:val="007B6A5D"/>
    <w:rsid w:val="007D2AC1"/>
    <w:rsid w:val="0080399C"/>
    <w:rsid w:val="008128E3"/>
    <w:rsid w:val="008A0209"/>
    <w:rsid w:val="0090414B"/>
    <w:rsid w:val="009A34D5"/>
    <w:rsid w:val="009A7CFC"/>
    <w:rsid w:val="009E0401"/>
    <w:rsid w:val="009F2F30"/>
    <w:rsid w:val="009F41F5"/>
    <w:rsid w:val="00A415F7"/>
    <w:rsid w:val="00AB0F92"/>
    <w:rsid w:val="00AB4B43"/>
    <w:rsid w:val="00AD4CD9"/>
    <w:rsid w:val="00B03CD4"/>
    <w:rsid w:val="00B2156C"/>
    <w:rsid w:val="00B455F7"/>
    <w:rsid w:val="00B7506F"/>
    <w:rsid w:val="00CB66E5"/>
    <w:rsid w:val="00D02B74"/>
    <w:rsid w:val="00D25C6D"/>
    <w:rsid w:val="00D32D6A"/>
    <w:rsid w:val="00D570AB"/>
    <w:rsid w:val="00DA4AFE"/>
    <w:rsid w:val="00DF1DC2"/>
    <w:rsid w:val="00E20B78"/>
    <w:rsid w:val="00E6130D"/>
    <w:rsid w:val="00E8149D"/>
    <w:rsid w:val="00E9291C"/>
    <w:rsid w:val="00E94F67"/>
    <w:rsid w:val="00F3348B"/>
    <w:rsid w:val="00F43B88"/>
    <w:rsid w:val="00FE5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B88"/>
    <w:pPr>
      <w:spacing w:after="200" w:line="276" w:lineRule="auto"/>
    </w:pPr>
    <w:rPr>
      <w:sz w:val="22"/>
      <w:szCs w:val="22"/>
      <w:lang w:eastAsia="en-US"/>
    </w:rPr>
  </w:style>
  <w:style w:type="paragraph" w:styleId="1">
    <w:name w:val="heading 1"/>
    <w:basedOn w:val="a"/>
    <w:next w:val="a"/>
    <w:link w:val="10"/>
    <w:uiPriority w:val="99"/>
    <w:qFormat/>
    <w:rsid w:val="00325DD2"/>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325DD2"/>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325DD2"/>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9"/>
    <w:qFormat/>
    <w:rsid w:val="00325DD2"/>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5DD2"/>
    <w:rPr>
      <w:rFonts w:ascii="Cambria" w:hAnsi="Cambria" w:cs="Times New Roman"/>
      <w:b/>
      <w:bCs/>
      <w:color w:val="365F91"/>
      <w:sz w:val="28"/>
      <w:szCs w:val="28"/>
    </w:rPr>
  </w:style>
  <w:style w:type="character" w:customStyle="1" w:styleId="20">
    <w:name w:val="Заголовок 2 Знак"/>
    <w:link w:val="2"/>
    <w:uiPriority w:val="99"/>
    <w:locked/>
    <w:rsid w:val="00325DD2"/>
    <w:rPr>
      <w:rFonts w:ascii="Cambria" w:hAnsi="Cambria" w:cs="Times New Roman"/>
      <w:b/>
      <w:bCs/>
      <w:color w:val="4F81BD"/>
      <w:sz w:val="26"/>
      <w:szCs w:val="26"/>
    </w:rPr>
  </w:style>
  <w:style w:type="character" w:customStyle="1" w:styleId="30">
    <w:name w:val="Заголовок 3 Знак"/>
    <w:link w:val="3"/>
    <w:uiPriority w:val="99"/>
    <w:locked/>
    <w:rsid w:val="00325DD2"/>
    <w:rPr>
      <w:rFonts w:ascii="Cambria" w:hAnsi="Cambria" w:cs="Times New Roman"/>
      <w:b/>
      <w:bCs/>
      <w:color w:val="4F81BD"/>
    </w:rPr>
  </w:style>
  <w:style w:type="character" w:customStyle="1" w:styleId="40">
    <w:name w:val="Заголовок 4 Знак"/>
    <w:link w:val="4"/>
    <w:uiPriority w:val="99"/>
    <w:locked/>
    <w:rsid w:val="00325DD2"/>
    <w:rPr>
      <w:rFonts w:ascii="Cambria" w:hAnsi="Cambria" w:cs="Times New Roman"/>
      <w:b/>
      <w:bCs/>
      <w:i/>
      <w:iCs/>
      <w:color w:val="4F81BD"/>
    </w:rPr>
  </w:style>
  <w:style w:type="paragraph" w:styleId="a3">
    <w:name w:val="No Spacing"/>
    <w:uiPriority w:val="99"/>
    <w:qFormat/>
    <w:rsid w:val="00325DD2"/>
    <w:rPr>
      <w:sz w:val="22"/>
      <w:szCs w:val="22"/>
      <w:lang w:eastAsia="en-US"/>
    </w:rPr>
  </w:style>
  <w:style w:type="character" w:styleId="a4">
    <w:name w:val="Strong"/>
    <w:uiPriority w:val="99"/>
    <w:qFormat/>
    <w:rsid w:val="00325DD2"/>
    <w:rPr>
      <w:rFonts w:cs="Times New Roman"/>
      <w:b/>
      <w:bCs/>
    </w:rPr>
  </w:style>
  <w:style w:type="paragraph" w:styleId="a5">
    <w:name w:val="List Paragraph"/>
    <w:basedOn w:val="a"/>
    <w:uiPriority w:val="99"/>
    <w:qFormat/>
    <w:rsid w:val="00325DD2"/>
    <w:pPr>
      <w:ind w:left="720"/>
      <w:contextualSpacing/>
    </w:pPr>
  </w:style>
  <w:style w:type="table" w:styleId="a6">
    <w:name w:val="Table Grid"/>
    <w:basedOn w:val="a1"/>
    <w:uiPriority w:val="99"/>
    <w:rsid w:val="00325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D32D6A"/>
    <w:pPr>
      <w:tabs>
        <w:tab w:val="center" w:pos="4677"/>
        <w:tab w:val="right" w:pos="9355"/>
      </w:tabs>
      <w:spacing w:after="0" w:line="240" w:lineRule="auto"/>
    </w:pPr>
  </w:style>
  <w:style w:type="character" w:customStyle="1" w:styleId="a8">
    <w:name w:val="Верхний колонтитул Знак"/>
    <w:link w:val="a7"/>
    <w:uiPriority w:val="99"/>
    <w:locked/>
    <w:rsid w:val="00D32D6A"/>
    <w:rPr>
      <w:rFonts w:cs="Times New Roman"/>
    </w:rPr>
  </w:style>
  <w:style w:type="paragraph" w:styleId="a9">
    <w:name w:val="footer"/>
    <w:basedOn w:val="a"/>
    <w:link w:val="aa"/>
    <w:uiPriority w:val="99"/>
    <w:rsid w:val="00D32D6A"/>
    <w:pPr>
      <w:tabs>
        <w:tab w:val="center" w:pos="4677"/>
        <w:tab w:val="right" w:pos="9355"/>
      </w:tabs>
      <w:spacing w:after="0" w:line="240" w:lineRule="auto"/>
    </w:pPr>
  </w:style>
  <w:style w:type="character" w:customStyle="1" w:styleId="aa">
    <w:name w:val="Нижний колонтитул Знак"/>
    <w:link w:val="a9"/>
    <w:uiPriority w:val="99"/>
    <w:locked/>
    <w:rsid w:val="00D32D6A"/>
    <w:rPr>
      <w:rFonts w:cs="Times New Roman"/>
    </w:rPr>
  </w:style>
  <w:style w:type="paragraph" w:styleId="21">
    <w:name w:val="Body Text 2"/>
    <w:basedOn w:val="a"/>
    <w:link w:val="22"/>
    <w:uiPriority w:val="99"/>
    <w:rsid w:val="001C4338"/>
    <w:pPr>
      <w:spacing w:after="120" w:line="480" w:lineRule="auto"/>
    </w:pPr>
    <w:rPr>
      <w:rFonts w:ascii="Times New Roman" w:hAnsi="Times New Roman"/>
      <w:sz w:val="28"/>
      <w:szCs w:val="28"/>
      <w:lang w:eastAsia="ru-RU"/>
    </w:rPr>
  </w:style>
  <w:style w:type="character" w:customStyle="1" w:styleId="22">
    <w:name w:val="Основной текст 2 Знак"/>
    <w:link w:val="21"/>
    <w:uiPriority w:val="99"/>
    <w:semiHidden/>
    <w:locked/>
    <w:rsid w:val="00050FCC"/>
    <w:rPr>
      <w:rFonts w:cs="Times New Roman"/>
      <w:lang w:val="ru-RU"/>
    </w:rPr>
  </w:style>
  <w:style w:type="character" w:styleId="ab">
    <w:name w:val="page number"/>
    <w:uiPriority w:val="99"/>
    <w:rsid w:val="00D02B74"/>
    <w:rPr>
      <w:rFonts w:cs="Times New Roman"/>
    </w:rPr>
  </w:style>
  <w:style w:type="paragraph" w:styleId="ac">
    <w:name w:val="Balloon Text"/>
    <w:basedOn w:val="a"/>
    <w:link w:val="ad"/>
    <w:uiPriority w:val="99"/>
    <w:semiHidden/>
    <w:rsid w:val="00B455F7"/>
    <w:rPr>
      <w:rFonts w:ascii="Tahoma" w:hAnsi="Tahoma" w:cs="Tahoma"/>
      <w:sz w:val="16"/>
      <w:szCs w:val="16"/>
    </w:rPr>
  </w:style>
  <w:style w:type="character" w:customStyle="1" w:styleId="ad">
    <w:name w:val="Текст выноски Знак"/>
    <w:link w:val="ac"/>
    <w:uiPriority w:val="99"/>
    <w:semiHidden/>
    <w:locked/>
    <w:rsid w:val="00050FCC"/>
    <w:rPr>
      <w:rFonts w:ascii="Times New Roman" w:hAnsi="Times New Roman" w:cs="Times New Roman"/>
      <w:sz w:val="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5</Pages>
  <Words>863</Words>
  <Characters>4922</Characters>
  <Application>Microsoft Office Word</Application>
  <DocSecurity>0</DocSecurity>
  <Lines>41</Lines>
  <Paragraphs>11</Paragraphs>
  <ScaleCrop>false</ScaleCrop>
  <Company>*</Company>
  <LinksUpToDate>false</LinksUpToDate>
  <CharactersWithSpaces>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Feron</dc:creator>
  <cp:keywords/>
  <dc:description/>
  <cp:lastModifiedBy>Feron</cp:lastModifiedBy>
  <cp:revision>22</cp:revision>
  <cp:lastPrinted>2020-08-25T05:37:00Z</cp:lastPrinted>
  <dcterms:created xsi:type="dcterms:W3CDTF">2020-07-20T05:59:00Z</dcterms:created>
  <dcterms:modified xsi:type="dcterms:W3CDTF">2021-05-31T07:08:00Z</dcterms:modified>
</cp:coreProperties>
</file>