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r w:rsidR="00CC67B4" w:rsidRPr="00CC67B4">
        <w:rPr>
          <w:rFonts w:ascii="Times New Roman" w:hAnsi="Times New Roman" w:cs="Times New Roman"/>
          <w:b/>
          <w:sz w:val="24"/>
          <w:szCs w:val="24"/>
        </w:rPr>
        <w:t>UA-2022-02-17-003627-c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B925B7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bookmarkStart w:id="0" w:name="_GoBack"/>
      <w:bookmarkEnd w:id="0"/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Поточний середній ремонт автомобільної дороги загального користування місцевого значення </w:t>
      </w:r>
      <w:r w:rsidR="0067595B" w:rsidRPr="0067595B">
        <w:rPr>
          <w:rFonts w:ascii="Times New Roman" w:hAnsi="Times New Roman" w:cs="Times New Roman"/>
          <w:sz w:val="28"/>
          <w:szCs w:val="28"/>
        </w:rPr>
        <w:t xml:space="preserve">С230611 </w:t>
      </w:r>
      <w:proofErr w:type="spellStart"/>
      <w:r w:rsidR="0067595B" w:rsidRPr="0067595B">
        <w:rPr>
          <w:rFonts w:ascii="Times New Roman" w:hAnsi="Times New Roman" w:cs="Times New Roman"/>
          <w:sz w:val="28"/>
          <w:szCs w:val="28"/>
        </w:rPr>
        <w:t>Пільний</w:t>
      </w:r>
      <w:proofErr w:type="spellEnd"/>
      <w:r w:rsidR="0067595B" w:rsidRPr="00675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5B" w:rsidRPr="0067595B">
        <w:rPr>
          <w:rFonts w:ascii="Times New Roman" w:hAnsi="Times New Roman" w:cs="Times New Roman"/>
          <w:sz w:val="28"/>
          <w:szCs w:val="28"/>
        </w:rPr>
        <w:t>Мукарів</w:t>
      </w:r>
      <w:proofErr w:type="spellEnd"/>
      <w:r w:rsidR="0067595B" w:rsidRPr="0067595B">
        <w:rPr>
          <w:rFonts w:ascii="Times New Roman" w:hAnsi="Times New Roman" w:cs="Times New Roman"/>
          <w:sz w:val="28"/>
          <w:szCs w:val="28"/>
        </w:rPr>
        <w:t xml:space="preserve"> - [ /Н-03/ - </w:t>
      </w:r>
      <w:proofErr w:type="spellStart"/>
      <w:r w:rsidR="0067595B" w:rsidRPr="0067595B">
        <w:rPr>
          <w:rFonts w:ascii="Times New Roman" w:hAnsi="Times New Roman" w:cs="Times New Roman"/>
          <w:sz w:val="28"/>
          <w:szCs w:val="28"/>
        </w:rPr>
        <w:t>Вихрівка</w:t>
      </w:r>
      <w:proofErr w:type="spellEnd"/>
      <w:r w:rsidR="0067595B" w:rsidRPr="0067595B">
        <w:rPr>
          <w:rFonts w:ascii="Times New Roman" w:hAnsi="Times New Roman" w:cs="Times New Roman"/>
          <w:sz w:val="28"/>
          <w:szCs w:val="28"/>
        </w:rPr>
        <w:t>] км 0+000 - км 2+700</w:t>
      </w:r>
      <w:r w:rsidR="00675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1C3" w:rsidRDefault="00E743D5" w:rsidP="004841C3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45230000-8 - Будівництво трубопроводів, ліній зв’язку та </w:t>
      </w:r>
      <w:proofErr w:type="spellStart"/>
      <w:r w:rsidR="004841C3" w:rsidRPr="004841C3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="004841C3" w:rsidRPr="004841C3">
        <w:rPr>
          <w:rFonts w:ascii="Times New Roman" w:hAnsi="Times New Roman" w:cs="Times New Roman"/>
          <w:sz w:val="28"/>
          <w:szCs w:val="28"/>
        </w:rPr>
        <w:t xml:space="preserve">, шосе, доріг, аеродромів і залізничних доріг; вирівнювання поверхонь. </w:t>
      </w:r>
      <w:r w:rsidR="00B07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140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061140" w:rsidRPr="00061140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 діючих норм і правил у дорожньому будівництві, на підставі ДСТУ Б В.2.7-119:2011</w:t>
      </w:r>
      <w:r w:rsidR="00061140">
        <w:rPr>
          <w:rFonts w:ascii="Times New Roman" w:hAnsi="Times New Roman" w:cs="Times New Roman"/>
          <w:sz w:val="28"/>
          <w:szCs w:val="28"/>
        </w:rPr>
        <w:t xml:space="preserve"> 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>, ДБН В.2.3-4:2015</w:t>
      </w:r>
      <w:r w:rsidR="00F048DC">
        <w:rPr>
          <w:rFonts w:ascii="Times New Roman" w:hAnsi="Times New Roman" w:cs="Times New Roman"/>
          <w:sz w:val="28"/>
          <w:szCs w:val="28"/>
        </w:rPr>
        <w:t xml:space="preserve"> </w:t>
      </w:r>
      <w:r w:rsidR="00F048DC" w:rsidRPr="00F048DC">
        <w:rPr>
          <w:rFonts w:ascii="Times New Roman" w:hAnsi="Times New Roman" w:cs="Times New Roman"/>
          <w:sz w:val="28"/>
          <w:szCs w:val="28"/>
        </w:rPr>
        <w:t>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 xml:space="preserve">, </w:t>
      </w:r>
      <w:r w:rsidR="00CC67B4" w:rsidRPr="00CC67B4">
        <w:rPr>
          <w:rFonts w:ascii="Times New Roman" w:hAnsi="Times New Roman" w:cs="Times New Roman"/>
          <w:sz w:val="28"/>
          <w:szCs w:val="28"/>
        </w:rPr>
        <w:t>СОУ 42.1-37641918-128:2019</w:t>
      </w:r>
      <w:r w:rsidR="00061140" w:rsidRPr="00061140">
        <w:rPr>
          <w:rFonts w:ascii="Times New Roman" w:hAnsi="Times New Roman" w:cs="Times New Roman"/>
          <w:sz w:val="28"/>
          <w:szCs w:val="28"/>
        </w:rPr>
        <w:t>.</w:t>
      </w:r>
      <w:r w:rsidR="00CC6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D23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>головою Хмельницької обласної адміністрації затверджений перелік об’єктів будівництва, реконструкції, капітального та поточного середнього ремонтів автомобільних доріг загального користування місцевого значення, вулиць і доріг комунальної власності у населених пунктах  за рахунок субвенції з державного бюджету місцевим бюджетам за бю</w:t>
      </w:r>
      <w:r w:rsidR="00E935C1">
        <w:rPr>
          <w:rFonts w:ascii="Times New Roman" w:hAnsi="Times New Roman" w:cs="Times New Roman"/>
          <w:sz w:val="28"/>
          <w:szCs w:val="28"/>
        </w:rPr>
        <w:t>джетною програмою 3131090 у 2022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році, відповідно до якого бюджетне призначення по даному предмету закупівлі становить</w:t>
      </w:r>
      <w:r w:rsidR="0067595B">
        <w:rPr>
          <w:rFonts w:ascii="Times New Roman" w:hAnsi="Times New Roman" w:cs="Times New Roman"/>
          <w:sz w:val="28"/>
          <w:szCs w:val="28"/>
        </w:rPr>
        <w:t xml:space="preserve"> 17 996 690</w:t>
      </w:r>
      <w:r w:rsidR="00E935C1">
        <w:rPr>
          <w:rFonts w:ascii="Times New Roman" w:hAnsi="Times New Roman" w:cs="Times New Roman"/>
          <w:sz w:val="28"/>
          <w:szCs w:val="28"/>
        </w:rPr>
        <w:t>,00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841C3" w:rsidRPr="004841C3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очікувана вартість визначена з на підставі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Мінрегіону</w:t>
      </w:r>
      <w:proofErr w:type="spellEnd"/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від 01.11.2021 №281, </w:t>
      </w:r>
      <w:r w:rsidR="006145D8">
        <w:rPr>
          <w:rFonts w:ascii="Times New Roman" w:hAnsi="Times New Roman" w:cs="Times New Roman"/>
          <w:bCs/>
          <w:color w:val="000000"/>
          <w:sz w:val="28"/>
          <w:szCs w:val="28"/>
        </w:rPr>
        <w:t>та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45D8">
        <w:rPr>
          <w:rFonts w:ascii="Times New Roman" w:hAnsi="Times New Roman" w:cs="Times New Roman"/>
          <w:bCs/>
          <w:color w:val="000000"/>
          <w:sz w:val="28"/>
          <w:szCs w:val="28"/>
        </w:rPr>
        <w:t>розробленої проектно-кошторисної документації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затверджені екс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>пертним звітом №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3814</w:t>
      </w:r>
      <w:r w:rsidR="0067595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«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грудня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складає: </w:t>
      </w:r>
      <w:r w:rsidR="0067595B">
        <w:rPr>
          <w:rFonts w:ascii="Times New Roman" w:hAnsi="Times New Roman" w:cs="Times New Roman"/>
          <w:sz w:val="28"/>
          <w:szCs w:val="28"/>
        </w:rPr>
        <w:t>17 493 494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,00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грн з ПДВ.</w:t>
      </w:r>
      <w:r w:rsidR="006759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A4F09" w:rsidRPr="006A715A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61140"/>
    <w:rsid w:val="000C5453"/>
    <w:rsid w:val="00134932"/>
    <w:rsid w:val="0020534A"/>
    <w:rsid w:val="002076E1"/>
    <w:rsid w:val="00287A3B"/>
    <w:rsid w:val="002C441A"/>
    <w:rsid w:val="002E795F"/>
    <w:rsid w:val="00332A87"/>
    <w:rsid w:val="00392756"/>
    <w:rsid w:val="00395976"/>
    <w:rsid w:val="004641BF"/>
    <w:rsid w:val="00477B8A"/>
    <w:rsid w:val="004841C3"/>
    <w:rsid w:val="004B23A0"/>
    <w:rsid w:val="004D2F0D"/>
    <w:rsid w:val="004E0844"/>
    <w:rsid w:val="005155F8"/>
    <w:rsid w:val="005E3BCC"/>
    <w:rsid w:val="006145D8"/>
    <w:rsid w:val="0065096D"/>
    <w:rsid w:val="0067595B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5767A"/>
    <w:rsid w:val="0087096C"/>
    <w:rsid w:val="008A1F78"/>
    <w:rsid w:val="008D111F"/>
    <w:rsid w:val="008D1D52"/>
    <w:rsid w:val="009057D2"/>
    <w:rsid w:val="009167E4"/>
    <w:rsid w:val="009B2018"/>
    <w:rsid w:val="009B77AE"/>
    <w:rsid w:val="009B7A0C"/>
    <w:rsid w:val="00A26167"/>
    <w:rsid w:val="00A35E70"/>
    <w:rsid w:val="00A51EFF"/>
    <w:rsid w:val="00A65454"/>
    <w:rsid w:val="00A752AE"/>
    <w:rsid w:val="00AA566A"/>
    <w:rsid w:val="00AB1AC9"/>
    <w:rsid w:val="00AD1641"/>
    <w:rsid w:val="00AF3A6D"/>
    <w:rsid w:val="00B02788"/>
    <w:rsid w:val="00B07002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C67B4"/>
    <w:rsid w:val="00CD2E4F"/>
    <w:rsid w:val="00D24B6B"/>
    <w:rsid w:val="00D413D8"/>
    <w:rsid w:val="00D440CC"/>
    <w:rsid w:val="00D57C3F"/>
    <w:rsid w:val="00D72E5C"/>
    <w:rsid w:val="00D828B5"/>
    <w:rsid w:val="00DD4965"/>
    <w:rsid w:val="00E177DF"/>
    <w:rsid w:val="00E202DE"/>
    <w:rsid w:val="00E23D23"/>
    <w:rsid w:val="00E743D5"/>
    <w:rsid w:val="00E76988"/>
    <w:rsid w:val="00E935C1"/>
    <w:rsid w:val="00E954CC"/>
    <w:rsid w:val="00F048DC"/>
    <w:rsid w:val="00F35C7B"/>
    <w:rsid w:val="00F445BF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8013-96F9-4BCA-B550-7F09DF43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2022-01-04T10:15:00Z</cp:lastPrinted>
  <dcterms:created xsi:type="dcterms:W3CDTF">2022-02-17T10:13:00Z</dcterms:created>
  <dcterms:modified xsi:type="dcterms:W3CDTF">2022-02-18T07:17:00Z</dcterms:modified>
</cp:coreProperties>
</file>