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933E50" w:rsidRPr="00933E50">
        <w:rPr>
          <w:rFonts w:ascii="Times New Roman" w:hAnsi="Times New Roman" w:cs="Times New Roman"/>
          <w:b/>
          <w:sz w:val="24"/>
          <w:szCs w:val="24"/>
        </w:rPr>
        <w:t>UA-2022-02-17-002913-a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D56F56" w:rsidRDefault="00E743D5" w:rsidP="004841C3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Поточний середній ремонт автомобільної дороги загального користування місцевого значення </w:t>
      </w:r>
      <w:r w:rsidR="00D53A70" w:rsidRPr="00D53A70">
        <w:rPr>
          <w:rFonts w:ascii="Times New Roman" w:hAnsi="Times New Roman" w:cs="Times New Roman"/>
          <w:sz w:val="28"/>
          <w:szCs w:val="28"/>
        </w:rPr>
        <w:t xml:space="preserve">О 230314 </w:t>
      </w:r>
      <w:proofErr w:type="spellStart"/>
      <w:r w:rsidR="00D53A70" w:rsidRPr="00D53A70">
        <w:rPr>
          <w:rFonts w:ascii="Times New Roman" w:hAnsi="Times New Roman" w:cs="Times New Roman"/>
          <w:sz w:val="28"/>
          <w:szCs w:val="28"/>
        </w:rPr>
        <w:t>Яхнівці</w:t>
      </w:r>
      <w:proofErr w:type="spellEnd"/>
      <w:r w:rsidR="00D53A70" w:rsidRPr="00D53A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53A70" w:rsidRPr="00D53A70">
        <w:rPr>
          <w:rFonts w:ascii="Times New Roman" w:hAnsi="Times New Roman" w:cs="Times New Roman"/>
          <w:sz w:val="28"/>
          <w:szCs w:val="28"/>
        </w:rPr>
        <w:t>Рябіївка</w:t>
      </w:r>
      <w:proofErr w:type="spellEnd"/>
      <w:r w:rsidR="00D53A70" w:rsidRPr="00D53A70">
        <w:rPr>
          <w:rFonts w:ascii="Times New Roman" w:hAnsi="Times New Roman" w:cs="Times New Roman"/>
          <w:sz w:val="28"/>
          <w:szCs w:val="28"/>
        </w:rPr>
        <w:t xml:space="preserve"> км 11+400 - км 13+000</w:t>
      </w:r>
    </w:p>
    <w:p w:rsidR="004841C3" w:rsidRDefault="00E743D5" w:rsidP="004841C3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45230000-8 - Будівництво трубопроводів, ліній зв’язку та </w:t>
      </w:r>
      <w:proofErr w:type="spellStart"/>
      <w:r w:rsidR="004841C3" w:rsidRPr="004841C3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="004841C3" w:rsidRPr="004841C3">
        <w:rPr>
          <w:rFonts w:ascii="Times New Roman" w:hAnsi="Times New Roman" w:cs="Times New Roman"/>
          <w:sz w:val="28"/>
          <w:szCs w:val="28"/>
        </w:rPr>
        <w:t xml:space="preserve">, шосе, доріг, аеродромів і залізничних доріг; вирівнювання поверхонь. </w:t>
      </w:r>
    </w:p>
    <w:p w:rsidR="00933E50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061140" w:rsidRPr="00061140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 діючих норм і правил у дорожньому будівництві, на підставі ДСТУ Б В.2.7-119:2011</w:t>
      </w:r>
      <w:r w:rsidR="00061140">
        <w:rPr>
          <w:rFonts w:ascii="Times New Roman" w:hAnsi="Times New Roman" w:cs="Times New Roman"/>
          <w:sz w:val="28"/>
          <w:szCs w:val="28"/>
        </w:rPr>
        <w:t xml:space="preserve"> 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>, ДБН В.2.3-4:2015</w:t>
      </w:r>
      <w:r w:rsidR="00F048DC">
        <w:rPr>
          <w:rFonts w:ascii="Times New Roman" w:hAnsi="Times New Roman" w:cs="Times New Roman"/>
          <w:sz w:val="28"/>
          <w:szCs w:val="28"/>
        </w:rPr>
        <w:t xml:space="preserve"> </w:t>
      </w:r>
      <w:r w:rsidR="00F048DC" w:rsidRPr="00F048DC">
        <w:rPr>
          <w:rFonts w:ascii="Times New Roman" w:hAnsi="Times New Roman" w:cs="Times New Roman"/>
          <w:sz w:val="28"/>
          <w:szCs w:val="28"/>
        </w:rPr>
        <w:t>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 xml:space="preserve">, </w:t>
      </w:r>
      <w:r w:rsidR="00933E50" w:rsidRPr="00933E50">
        <w:rPr>
          <w:rFonts w:ascii="Times New Roman" w:hAnsi="Times New Roman" w:cs="Times New Roman"/>
          <w:sz w:val="28"/>
          <w:szCs w:val="28"/>
        </w:rPr>
        <w:t>СОУ 42.1-37641918-128:2019.</w:t>
      </w:r>
    </w:p>
    <w:p w:rsidR="00E23D23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>головою Хмельницької обласної адміністрації затверджений перелік об’єктів будівництва, реконструкції, капітального та поточного середнього ремонтів автомобільних доріг загального користування місцевого значення, вулиць і доріг комунальної власності у населених пунктах  за рахунок субвенції з державного бюджету місцевим бюджетам за бю</w:t>
      </w:r>
      <w:r w:rsidR="00E935C1">
        <w:rPr>
          <w:rFonts w:ascii="Times New Roman" w:hAnsi="Times New Roman" w:cs="Times New Roman"/>
          <w:sz w:val="28"/>
          <w:szCs w:val="28"/>
        </w:rPr>
        <w:t>джетною програмою 3131090 у 2022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році, відповідно до якого бюджетне призначення по даному предмету закупівлі становить </w:t>
      </w:r>
      <w:r w:rsidR="00D53A70">
        <w:rPr>
          <w:rFonts w:ascii="Times New Roman" w:hAnsi="Times New Roman" w:cs="Times New Roman"/>
          <w:sz w:val="28"/>
          <w:szCs w:val="28"/>
        </w:rPr>
        <w:t>12 554 479</w:t>
      </w:r>
      <w:r w:rsidR="00D56F56">
        <w:rPr>
          <w:rFonts w:ascii="Times New Roman" w:hAnsi="Times New Roman" w:cs="Times New Roman"/>
          <w:sz w:val="28"/>
          <w:szCs w:val="28"/>
        </w:rPr>
        <w:t>,00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841C3" w:rsidRPr="004841C3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очікувана вартість визначена з на підставі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33E50">
        <w:rPr>
          <w:rFonts w:ascii="Times New Roman" w:hAnsi="Times New Roman" w:cs="Times New Roman"/>
          <w:bCs/>
          <w:color w:val="000000"/>
          <w:sz w:val="28"/>
          <w:szCs w:val="28"/>
        </w:rPr>
        <w:t>інрегіону</w:t>
      </w:r>
      <w:proofErr w:type="spellEnd"/>
      <w:r w:rsidR="00933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від 01.11.2021 №281 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>та затверджені екс</w:t>
      </w:r>
      <w:r w:rsidR="00D53A70">
        <w:rPr>
          <w:rFonts w:ascii="Times New Roman" w:hAnsi="Times New Roman" w:cs="Times New Roman"/>
          <w:bCs/>
          <w:color w:val="000000"/>
          <w:sz w:val="28"/>
          <w:szCs w:val="28"/>
        </w:rPr>
        <w:t>пертним звітом №38140</w:t>
      </w:r>
      <w:r w:rsidR="00D56F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«20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D56F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грудня 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D56F5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складає: </w:t>
      </w:r>
      <w:r w:rsidR="00D53A70">
        <w:rPr>
          <w:rFonts w:ascii="Times New Roman" w:hAnsi="Times New Roman" w:cs="Times New Roman"/>
          <w:bCs/>
          <w:color w:val="000000"/>
          <w:sz w:val="28"/>
          <w:szCs w:val="28"/>
        </w:rPr>
        <w:t>12 192 445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,00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грн з ПДВ.</w:t>
      </w:r>
    </w:p>
    <w:p w:rsidR="00BA4F09" w:rsidRPr="006A715A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61140"/>
    <w:rsid w:val="000C5453"/>
    <w:rsid w:val="00134932"/>
    <w:rsid w:val="0020534A"/>
    <w:rsid w:val="002076E1"/>
    <w:rsid w:val="00287A3B"/>
    <w:rsid w:val="002C441A"/>
    <w:rsid w:val="002E795F"/>
    <w:rsid w:val="00332A87"/>
    <w:rsid w:val="00392756"/>
    <w:rsid w:val="00395976"/>
    <w:rsid w:val="004641BF"/>
    <w:rsid w:val="00477B8A"/>
    <w:rsid w:val="004841C3"/>
    <w:rsid w:val="004B23A0"/>
    <w:rsid w:val="004D2F0D"/>
    <w:rsid w:val="004E0844"/>
    <w:rsid w:val="005155F8"/>
    <w:rsid w:val="005E3BCC"/>
    <w:rsid w:val="006145D8"/>
    <w:rsid w:val="0065096D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5767A"/>
    <w:rsid w:val="0087096C"/>
    <w:rsid w:val="008A1F78"/>
    <w:rsid w:val="008D111F"/>
    <w:rsid w:val="008D1D52"/>
    <w:rsid w:val="009057D2"/>
    <w:rsid w:val="009167E4"/>
    <w:rsid w:val="00933E50"/>
    <w:rsid w:val="009B2018"/>
    <w:rsid w:val="009B77AE"/>
    <w:rsid w:val="009B7A0C"/>
    <w:rsid w:val="00A26167"/>
    <w:rsid w:val="00A35E70"/>
    <w:rsid w:val="00A51EFF"/>
    <w:rsid w:val="00A65454"/>
    <w:rsid w:val="00A752AE"/>
    <w:rsid w:val="00AA566A"/>
    <w:rsid w:val="00AB1AC9"/>
    <w:rsid w:val="00AD1641"/>
    <w:rsid w:val="00AF3A6D"/>
    <w:rsid w:val="00B02788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D2E4F"/>
    <w:rsid w:val="00D24B6B"/>
    <w:rsid w:val="00D413D8"/>
    <w:rsid w:val="00D440CC"/>
    <w:rsid w:val="00D53A70"/>
    <w:rsid w:val="00D56F56"/>
    <w:rsid w:val="00D57C3F"/>
    <w:rsid w:val="00D72E5C"/>
    <w:rsid w:val="00D828B5"/>
    <w:rsid w:val="00DD4965"/>
    <w:rsid w:val="00E177DF"/>
    <w:rsid w:val="00E202DE"/>
    <w:rsid w:val="00E23D23"/>
    <w:rsid w:val="00E743D5"/>
    <w:rsid w:val="00E76988"/>
    <w:rsid w:val="00E935C1"/>
    <w:rsid w:val="00E954CC"/>
    <w:rsid w:val="00F048DC"/>
    <w:rsid w:val="00F35C7B"/>
    <w:rsid w:val="00F445BF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C5E5-912C-48C6-AB7A-07355735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Tender</cp:lastModifiedBy>
  <cp:revision>6</cp:revision>
  <cp:lastPrinted>2022-02-18T07:23:00Z</cp:lastPrinted>
  <dcterms:created xsi:type="dcterms:W3CDTF">2022-02-17T10:13:00Z</dcterms:created>
  <dcterms:modified xsi:type="dcterms:W3CDTF">2022-02-18T07:23:00Z</dcterms:modified>
</cp:coreProperties>
</file>