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A6" w:rsidRPr="00C952A6" w:rsidRDefault="00C952A6" w:rsidP="00C952A6">
      <w:pPr>
        <w:jc w:val="right"/>
        <w:rPr>
          <w:rFonts w:ascii="Times New Roman" w:hAnsi="Times New Roman" w:cs="Times New Roman"/>
          <w:lang w:val="uk-UA"/>
        </w:rPr>
      </w:pPr>
      <w:r w:rsidRPr="00C952A6">
        <w:rPr>
          <w:rFonts w:ascii="Times New Roman" w:hAnsi="Times New Roman" w:cs="Times New Roman"/>
          <w:lang w:val="uk-UA"/>
        </w:rPr>
        <w:t xml:space="preserve">Додаток </w:t>
      </w:r>
    </w:p>
    <w:p w:rsidR="00C952A6" w:rsidRDefault="00C952A6" w:rsidP="00C9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52A6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702046" w:rsidRDefault="00C952A6" w:rsidP="00C95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52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здійснення державної регуляторної політики Хмельницькою обласною </w:t>
      </w:r>
      <w:r w:rsidR="00A154DC">
        <w:rPr>
          <w:rFonts w:ascii="Times New Roman" w:hAnsi="Times New Roman" w:cs="Times New Roman"/>
          <w:b/>
          <w:sz w:val="28"/>
          <w:szCs w:val="28"/>
          <w:lang w:val="uk-UA"/>
        </w:rPr>
        <w:t>військовою адміністрацією у 2025</w:t>
      </w:r>
      <w:r w:rsidRPr="00C952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:rsidR="0099162F" w:rsidRPr="00743744" w:rsidRDefault="0099162F" w:rsidP="00C952A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952A6" w:rsidRPr="00A154DC" w:rsidRDefault="00C952A6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54DC">
        <w:rPr>
          <w:rFonts w:ascii="Times New Roman" w:hAnsi="Times New Roman" w:cs="Times New Roman"/>
          <w:sz w:val="28"/>
          <w:szCs w:val="28"/>
          <w:lang w:val="uk-UA"/>
        </w:rPr>
        <w:t>Реалізація державної рег</w:t>
      </w:r>
      <w:r w:rsidR="00A154DC" w:rsidRPr="00A154DC">
        <w:rPr>
          <w:rFonts w:ascii="Times New Roman" w:hAnsi="Times New Roman" w:cs="Times New Roman"/>
          <w:sz w:val="28"/>
          <w:szCs w:val="28"/>
          <w:lang w:val="uk-UA"/>
        </w:rPr>
        <w:t>уляторної політики протягом 2025</w:t>
      </w:r>
      <w:r w:rsidRPr="00A154DC">
        <w:rPr>
          <w:rFonts w:ascii="Times New Roman" w:hAnsi="Times New Roman" w:cs="Times New Roman"/>
          <w:sz w:val="28"/>
          <w:szCs w:val="28"/>
          <w:lang w:val="uk-UA"/>
        </w:rPr>
        <w:t xml:space="preserve"> року Хмельницькою обласною військовою адміністрацією, місцевими органами виконавчої влади та органами місцевого самоврядування регіону здійснювалась відповідно до вимог Закону України «Про засади державної регуляторної політики у сфері господарської діяль</w:t>
      </w:r>
      <w:r w:rsidR="00743744">
        <w:rPr>
          <w:rFonts w:ascii="Times New Roman" w:hAnsi="Times New Roman" w:cs="Times New Roman"/>
          <w:sz w:val="28"/>
          <w:szCs w:val="28"/>
          <w:lang w:val="uk-UA"/>
        </w:rPr>
        <w:t>ності» (далі – Закон)</w:t>
      </w:r>
      <w:r w:rsidRPr="00A154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62E1" w:rsidRPr="00984471" w:rsidRDefault="00C952A6" w:rsidP="009844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4471">
        <w:rPr>
          <w:rFonts w:ascii="Times New Roman" w:hAnsi="Times New Roman" w:cs="Times New Roman"/>
          <w:sz w:val="28"/>
          <w:szCs w:val="28"/>
          <w:lang w:val="uk-UA"/>
        </w:rPr>
        <w:t xml:space="preserve">Для забезпечення відкритості та прозорості регуляторної діяльності на офіційному </w:t>
      </w:r>
      <w:proofErr w:type="spellStart"/>
      <w:r w:rsidRPr="00984471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984471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 обласної військової адміністрації функціонує окремий розділ «Регуляторна політика» (http://www.adm-km.gov.ua/?page_id=32), який наповнювався актуальною інформацією. Зокрема, розміщено </w:t>
      </w:r>
      <w:r w:rsidR="00743744" w:rsidRPr="00984471">
        <w:rPr>
          <w:rFonts w:ascii="Times New Roman" w:hAnsi="Times New Roman" w:cs="Times New Roman"/>
          <w:sz w:val="28"/>
          <w:szCs w:val="28"/>
          <w:lang w:val="uk-UA"/>
        </w:rPr>
        <w:t>Реєстр власних регуляторних актів,</w:t>
      </w:r>
      <w:r w:rsidR="00743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471" w:rsidRPr="00984471">
        <w:rPr>
          <w:rFonts w:ascii="Times New Roman" w:hAnsi="Times New Roman" w:cs="Times New Roman"/>
          <w:bCs/>
          <w:sz w:val="28"/>
          <w:szCs w:val="28"/>
          <w:lang w:val="uk-UA"/>
        </w:rPr>
        <w:t>План-графік проведення заходів з відстеження результативності прийнятих регуляторних актів</w:t>
      </w:r>
      <w:r w:rsidRPr="00984471">
        <w:rPr>
          <w:rFonts w:ascii="Times New Roman" w:hAnsi="Times New Roman" w:cs="Times New Roman"/>
          <w:sz w:val="28"/>
          <w:szCs w:val="28"/>
          <w:lang w:val="uk-UA"/>
        </w:rPr>
        <w:t xml:space="preserve">, щорічну інформацію про здійснення обласною військовою адміністрацією державної регуляторної політики тощо. </w:t>
      </w:r>
    </w:p>
    <w:p w:rsidR="004162E1" w:rsidRPr="00984471" w:rsidRDefault="00C952A6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471">
        <w:rPr>
          <w:rFonts w:ascii="Times New Roman" w:hAnsi="Times New Roman" w:cs="Times New Roman"/>
          <w:sz w:val="28"/>
          <w:szCs w:val="28"/>
          <w:lang w:val="uk-UA"/>
        </w:rPr>
        <w:t>Регуляторні органи області відповідну інформацію оприлюднювали на свої</w:t>
      </w:r>
      <w:r w:rsidR="00743744">
        <w:rPr>
          <w:rFonts w:ascii="Times New Roman" w:hAnsi="Times New Roman" w:cs="Times New Roman"/>
          <w:sz w:val="28"/>
          <w:szCs w:val="28"/>
          <w:lang w:val="uk-UA"/>
        </w:rPr>
        <w:t xml:space="preserve">х офіційних </w:t>
      </w:r>
      <w:proofErr w:type="spellStart"/>
      <w:r w:rsidR="00743744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Pr="009844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62E1" w:rsidRDefault="00C952A6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47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984471" w:rsidRPr="00984471">
        <w:rPr>
          <w:rFonts w:ascii="Times New Roman" w:hAnsi="Times New Roman" w:cs="Times New Roman"/>
          <w:sz w:val="28"/>
          <w:szCs w:val="28"/>
          <w:lang w:val="uk-UA"/>
        </w:rPr>
        <w:t>до статті 7 Закону протягом 2025</w:t>
      </w:r>
      <w:r w:rsidRPr="00984471">
        <w:rPr>
          <w:rFonts w:ascii="Times New Roman" w:hAnsi="Times New Roman" w:cs="Times New Roman"/>
          <w:sz w:val="28"/>
          <w:szCs w:val="28"/>
          <w:lang w:val="uk-UA"/>
        </w:rPr>
        <w:t xml:space="preserve"> року розробка </w:t>
      </w:r>
      <w:proofErr w:type="spellStart"/>
      <w:r w:rsidRPr="00984471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84471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органами місцевого самоврядування та виконавчої влади здійснювалась згідно з планами діяльності з підготовки </w:t>
      </w:r>
      <w:proofErr w:type="spellStart"/>
      <w:r w:rsidRPr="00984471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84471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актів, затвердженими та оприлюд</w:t>
      </w:r>
      <w:r w:rsidR="00984471" w:rsidRPr="00984471">
        <w:rPr>
          <w:rFonts w:ascii="Times New Roman" w:hAnsi="Times New Roman" w:cs="Times New Roman"/>
          <w:sz w:val="28"/>
          <w:szCs w:val="28"/>
          <w:lang w:val="uk-UA"/>
        </w:rPr>
        <w:t>неними наприкінці 2024</w:t>
      </w:r>
      <w:r w:rsidRPr="00984471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9B2BF5" w:rsidRDefault="00D33F35" w:rsidP="00405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F35">
        <w:rPr>
          <w:rFonts w:ascii="Times New Roman" w:hAnsi="Times New Roman" w:cs="Times New Roman"/>
          <w:sz w:val="28"/>
          <w:szCs w:val="28"/>
          <w:lang w:val="uk-UA"/>
        </w:rPr>
        <w:t>15 квітня 2025</w:t>
      </w:r>
      <w:r w:rsidR="004162E1" w:rsidRPr="00D33F35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затверджено Реєстр власних регуляторних актів Хмельницької обласної військової адміністрації.</w:t>
      </w:r>
    </w:p>
    <w:p w:rsidR="00CA45C6" w:rsidRPr="0061447D" w:rsidRDefault="004162E1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47D">
        <w:rPr>
          <w:rFonts w:ascii="Times New Roman" w:hAnsi="Times New Roman" w:cs="Times New Roman"/>
          <w:sz w:val="28"/>
          <w:szCs w:val="28"/>
          <w:lang w:val="uk-UA"/>
        </w:rPr>
        <w:t xml:space="preserve">Проводилась робота щодо відстеження результативності регуляторних актів. </w:t>
      </w:r>
      <w:r w:rsidR="00743744">
        <w:rPr>
          <w:rFonts w:ascii="Times New Roman" w:hAnsi="Times New Roman" w:cs="Times New Roman"/>
          <w:sz w:val="28"/>
          <w:szCs w:val="28"/>
          <w:lang w:val="uk-UA"/>
        </w:rPr>
        <w:t>У звітному періоді с</w:t>
      </w:r>
      <w:bookmarkStart w:id="0" w:name="_GoBack"/>
      <w:bookmarkEnd w:id="0"/>
      <w:r w:rsidRPr="0061447D">
        <w:rPr>
          <w:rFonts w:ascii="Times New Roman" w:hAnsi="Times New Roman" w:cs="Times New Roman"/>
          <w:sz w:val="28"/>
          <w:szCs w:val="28"/>
          <w:lang w:val="uk-UA"/>
        </w:rPr>
        <w:t>труктурними підрозділами обласної військової адміністрації, які є розробниками</w:t>
      </w:r>
      <w:r w:rsidR="00C55E22" w:rsidRPr="006144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807" w:rsidRPr="0061447D">
        <w:rPr>
          <w:rFonts w:ascii="Times New Roman" w:hAnsi="Times New Roman" w:cs="Times New Roman"/>
          <w:sz w:val="28"/>
          <w:szCs w:val="28"/>
          <w:lang w:val="uk-UA"/>
        </w:rPr>
        <w:t xml:space="preserve">регуляторних актів, проведено </w:t>
      </w:r>
      <w:r w:rsidR="0061447D" w:rsidRPr="0061447D">
        <w:rPr>
          <w:rFonts w:ascii="Times New Roman" w:hAnsi="Times New Roman" w:cs="Times New Roman"/>
          <w:sz w:val="28"/>
          <w:szCs w:val="28"/>
          <w:lang w:val="uk-UA"/>
        </w:rPr>
        <w:t>1 повторне та 2 періодичних</w:t>
      </w:r>
      <w:r w:rsidRPr="0061447D">
        <w:rPr>
          <w:rFonts w:ascii="Times New Roman" w:hAnsi="Times New Roman" w:cs="Times New Roman"/>
          <w:sz w:val="28"/>
          <w:szCs w:val="28"/>
          <w:lang w:val="uk-UA"/>
        </w:rPr>
        <w:t xml:space="preserve"> відстеження результативності регуляторних актів. Звіти про проведення відстеження оприлюдн</w:t>
      </w:r>
      <w:r w:rsidR="00133807" w:rsidRPr="0061447D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61447D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 w:rsidRPr="0061447D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61447D">
        <w:rPr>
          <w:rFonts w:ascii="Times New Roman" w:hAnsi="Times New Roman" w:cs="Times New Roman"/>
          <w:sz w:val="28"/>
          <w:szCs w:val="28"/>
          <w:lang w:val="uk-UA"/>
        </w:rPr>
        <w:t xml:space="preserve"> Хмельницької обласної військової адміністрації. </w:t>
      </w:r>
    </w:p>
    <w:p w:rsidR="00CA45C6" w:rsidRPr="0061447D" w:rsidRDefault="004162E1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47D">
        <w:rPr>
          <w:rFonts w:ascii="Times New Roman" w:hAnsi="Times New Roman" w:cs="Times New Roman"/>
          <w:sz w:val="28"/>
          <w:szCs w:val="28"/>
          <w:lang w:val="uk-UA"/>
        </w:rPr>
        <w:t>На виконання протокольного рішення Міжрегіональної робочої групи при Державній регуляторній службі України з питань здійснення державної регуляторної політики та проведення дерегуляції у сфері господарської діяльності на регіональному т</w:t>
      </w:r>
      <w:r w:rsidR="0061447D" w:rsidRPr="0061447D">
        <w:rPr>
          <w:rFonts w:ascii="Times New Roman" w:hAnsi="Times New Roman" w:cs="Times New Roman"/>
          <w:sz w:val="28"/>
          <w:szCs w:val="28"/>
          <w:lang w:val="uk-UA"/>
        </w:rPr>
        <w:t>а місцевому рівнях протягом 2025</w:t>
      </w:r>
      <w:r w:rsidRPr="0061447D">
        <w:rPr>
          <w:rFonts w:ascii="Times New Roman" w:hAnsi="Times New Roman" w:cs="Times New Roman"/>
          <w:sz w:val="28"/>
          <w:szCs w:val="28"/>
          <w:lang w:val="uk-UA"/>
        </w:rPr>
        <w:t xml:space="preserve"> року регуляторними органами проводився перегляд діючих регуляторних актів. </w:t>
      </w:r>
    </w:p>
    <w:p w:rsidR="00CA45C6" w:rsidRDefault="004162E1" w:rsidP="0074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A92">
        <w:rPr>
          <w:rFonts w:ascii="Times New Roman" w:hAnsi="Times New Roman" w:cs="Times New Roman"/>
          <w:sz w:val="28"/>
          <w:szCs w:val="28"/>
          <w:lang w:val="uk-UA"/>
        </w:rPr>
        <w:t>З метою забезпечення реалізації статті 7 Закону листом Хмельницької обласної</w:t>
      </w:r>
      <w:r w:rsidR="00692EA1" w:rsidRPr="00D62A9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військової адміністрації від </w:t>
      </w:r>
      <w:r w:rsidR="00D62A92" w:rsidRPr="00D62A92">
        <w:rPr>
          <w:rFonts w:ascii="Times New Roman" w:hAnsi="Times New Roman" w:cs="Times New Roman"/>
          <w:sz w:val="28"/>
          <w:szCs w:val="28"/>
          <w:lang w:val="uk-UA"/>
        </w:rPr>
        <w:t xml:space="preserve">27.11.2025 </w:t>
      </w:r>
      <w:r w:rsidR="00D62A92" w:rsidRPr="00D62A92">
        <w:rPr>
          <w:rFonts w:ascii="Times New Roman" w:hAnsi="Times New Roman" w:cs="Times New Roman"/>
          <w:sz w:val="28"/>
          <w:szCs w:val="28"/>
          <w:lang w:val="uk-UA"/>
        </w:rPr>
        <w:t xml:space="preserve">№ 98/26-13-10620/2025 </w:t>
      </w:r>
      <w:r w:rsidRPr="00D62A92">
        <w:rPr>
          <w:rFonts w:ascii="Times New Roman" w:hAnsi="Times New Roman" w:cs="Times New Roman"/>
          <w:sz w:val="28"/>
          <w:szCs w:val="28"/>
          <w:lang w:val="uk-UA"/>
        </w:rPr>
        <w:t xml:space="preserve">рекомендовано районним військовим адміністраціям, органам місцевого самоврядування області затвердити та оприлюднити у встановленому Законом порядку плани діяльності органів виконавчої влади та органів місцевого самоврядування з підготовки </w:t>
      </w:r>
      <w:proofErr w:type="spellStart"/>
      <w:r w:rsidRPr="00D62A9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62A92" w:rsidRPr="00D62A92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D62A92" w:rsidRPr="00D62A92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на 2026</w:t>
      </w:r>
      <w:r w:rsidRPr="00D62A92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:rsidR="00743744" w:rsidRPr="00D62A92" w:rsidRDefault="00743744" w:rsidP="007437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45C6" w:rsidRDefault="004162E1" w:rsidP="00C952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47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Регуляторними органами області затверджено та оприлюднено власні Плани діяльності з підготовки </w:t>
      </w:r>
      <w:proofErr w:type="spellStart"/>
      <w:r w:rsidRPr="0061447D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1447D" w:rsidRPr="0061447D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61447D" w:rsidRPr="0061447D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на 2026</w:t>
      </w:r>
      <w:r w:rsidRPr="0061447D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E27620" w:rsidRPr="0061447D" w:rsidRDefault="00E27620" w:rsidP="00E27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852">
        <w:rPr>
          <w:rFonts w:ascii="Times New Roman" w:hAnsi="Times New Roman" w:cs="Times New Roman"/>
          <w:sz w:val="28"/>
          <w:szCs w:val="28"/>
          <w:lang w:val="uk-UA"/>
        </w:rPr>
        <w:t xml:space="preserve">План діяльності Хмельницької обласної військової адміністрації з підготовки </w:t>
      </w:r>
      <w:proofErr w:type="spellStart"/>
      <w:r w:rsidRPr="00A70852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A70852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на 2026 рік не затверджувався,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оскільки </w:t>
      </w:r>
      <w:r w:rsidRPr="00A70852">
        <w:rPr>
          <w:rFonts w:ascii="Times New Roman" w:hAnsi="Times New Roman" w:cs="Times New Roman"/>
          <w:sz w:val="28"/>
          <w:szCs w:val="28"/>
          <w:lang w:val="uk-UA"/>
        </w:rPr>
        <w:t xml:space="preserve">станом на 15 грудня 2025 року потреба у їх розробці була відсутня. </w:t>
      </w:r>
    </w:p>
    <w:p w:rsidR="004162E1" w:rsidRPr="00743744" w:rsidRDefault="004162E1" w:rsidP="007437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47D">
        <w:rPr>
          <w:rFonts w:ascii="Times New Roman" w:hAnsi="Times New Roman" w:cs="Times New Roman"/>
          <w:sz w:val="28"/>
          <w:szCs w:val="28"/>
          <w:lang w:val="uk-UA"/>
        </w:rPr>
        <w:t>Виконання Закону України «Про засади державної регуляторної політики у сфері господарської діяльності» знаходиться на постійному контролі обласної військової адміністрації</w:t>
      </w:r>
      <w:r w:rsidR="007437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sectPr w:rsidR="004162E1" w:rsidRPr="0074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5A"/>
    <w:rsid w:val="00133807"/>
    <w:rsid w:val="0013749D"/>
    <w:rsid w:val="00286F6A"/>
    <w:rsid w:val="003A6FD7"/>
    <w:rsid w:val="0040502F"/>
    <w:rsid w:val="004140F1"/>
    <w:rsid w:val="004162E1"/>
    <w:rsid w:val="0061447D"/>
    <w:rsid w:val="00692EA1"/>
    <w:rsid w:val="00702046"/>
    <w:rsid w:val="00707F77"/>
    <w:rsid w:val="00724459"/>
    <w:rsid w:val="00743744"/>
    <w:rsid w:val="00951C06"/>
    <w:rsid w:val="009627A3"/>
    <w:rsid w:val="00982B75"/>
    <w:rsid w:val="00984471"/>
    <w:rsid w:val="0099162F"/>
    <w:rsid w:val="009B2BF5"/>
    <w:rsid w:val="00A154DC"/>
    <w:rsid w:val="00A70852"/>
    <w:rsid w:val="00A8235A"/>
    <w:rsid w:val="00C55E22"/>
    <w:rsid w:val="00C952A6"/>
    <w:rsid w:val="00CA45C6"/>
    <w:rsid w:val="00CC3A1E"/>
    <w:rsid w:val="00D33F35"/>
    <w:rsid w:val="00D62A92"/>
    <w:rsid w:val="00DE7871"/>
    <w:rsid w:val="00E27620"/>
    <w:rsid w:val="00E9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E696"/>
  <w15:chartTrackingRefBased/>
  <w15:docId w15:val="{453C4512-A844-4ECC-81DF-7797A666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24</cp:revision>
  <cp:lastPrinted>2026-01-12T07:44:00Z</cp:lastPrinted>
  <dcterms:created xsi:type="dcterms:W3CDTF">2025-01-10T08:08:00Z</dcterms:created>
  <dcterms:modified xsi:type="dcterms:W3CDTF">2026-01-12T13:30:00Z</dcterms:modified>
</cp:coreProperties>
</file>