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F8FB9" w14:textId="77777777" w:rsidR="0002224E" w:rsidRPr="00194915" w:rsidRDefault="001E6422" w:rsidP="00B450DE">
      <w:pPr>
        <w:pStyle w:val="3"/>
        <w:keepNext w:val="0"/>
        <w:keepLines w:val="0"/>
        <w:spacing w:before="0" w:after="0" w:line="240" w:lineRule="auto"/>
        <w:ind w:right="2" w:firstLine="4962"/>
        <w:jc w:val="right"/>
        <w:rPr>
          <w:rFonts w:ascii="Times New Roman" w:eastAsia="Times New Roman" w:hAnsi="Times New Roman" w:cs="Times New Roman"/>
          <w:b/>
          <w:bCs/>
          <w:color w:val="D9D9D9" w:themeColor="background1" w:themeShade="D9"/>
          <w:lang w:val="uk-UA"/>
        </w:rPr>
      </w:pPr>
      <w:bookmarkStart w:id="0" w:name="_vll3gg7vwus4" w:colFirst="0" w:colLast="0"/>
      <w:bookmarkEnd w:id="0"/>
      <w:r w:rsidRPr="00194915">
        <w:rPr>
          <w:rFonts w:ascii="Times New Roman" w:eastAsia="Times New Roman" w:hAnsi="Times New Roman" w:cs="Times New Roman"/>
          <w:b/>
          <w:bCs/>
          <w:color w:val="D9D9D9" w:themeColor="background1" w:themeShade="D9"/>
          <w:lang w:val="uk-UA"/>
        </w:rPr>
        <w:t>ПРОЄКТ</w:t>
      </w:r>
    </w:p>
    <w:p w14:paraId="5E798CB7" w14:textId="77777777" w:rsidR="0002224E" w:rsidRPr="00FE5D29" w:rsidRDefault="0002224E" w:rsidP="00DD049A">
      <w:pPr>
        <w:pStyle w:val="3"/>
        <w:keepNext w:val="0"/>
        <w:keepLines w:val="0"/>
        <w:spacing w:before="0" w:after="0" w:line="240" w:lineRule="auto"/>
        <w:ind w:right="-607" w:firstLine="4962"/>
        <w:rPr>
          <w:rFonts w:ascii="Times New Roman" w:eastAsia="Times New Roman" w:hAnsi="Times New Roman" w:cs="Times New Roman"/>
          <w:color w:val="000000"/>
          <w:lang w:val="uk-UA"/>
        </w:rPr>
      </w:pPr>
      <w:bookmarkStart w:id="1" w:name="_71ifk9m4yra1" w:colFirst="0" w:colLast="0"/>
      <w:bookmarkEnd w:id="1"/>
    </w:p>
    <w:p w14:paraId="23D8FCE1" w14:textId="77777777" w:rsidR="00BA7035" w:rsidRDefault="00BA7035" w:rsidP="00BA7035">
      <w:pPr>
        <w:pStyle w:val="3"/>
        <w:keepNext w:val="0"/>
        <w:keepLines w:val="0"/>
        <w:spacing w:before="0" w:after="0" w:line="240" w:lineRule="auto"/>
        <w:ind w:right="-607" w:firstLine="5954"/>
        <w:rPr>
          <w:rFonts w:ascii="Times New Roman" w:eastAsia="Times New Roman" w:hAnsi="Times New Roman" w:cs="Times New Roman"/>
          <w:color w:val="000000"/>
          <w:lang w:val="uk-UA"/>
        </w:rPr>
      </w:pPr>
    </w:p>
    <w:p w14:paraId="78182085" w14:textId="7B9BD220" w:rsidR="0002224E" w:rsidRPr="00FE5D29" w:rsidRDefault="001E6422" w:rsidP="00BA7035">
      <w:pPr>
        <w:pStyle w:val="3"/>
        <w:keepNext w:val="0"/>
        <w:keepLines w:val="0"/>
        <w:spacing w:before="0" w:after="0" w:line="240" w:lineRule="auto"/>
        <w:ind w:right="-607" w:firstLine="5954"/>
        <w:rPr>
          <w:rFonts w:ascii="Times New Roman" w:eastAsia="Times New Roman" w:hAnsi="Times New Roman" w:cs="Times New Roman"/>
          <w:color w:val="000000"/>
          <w:lang w:val="uk-UA"/>
        </w:rPr>
      </w:pPr>
      <w:r w:rsidRPr="00FE5D29">
        <w:rPr>
          <w:rFonts w:ascii="Times New Roman" w:eastAsia="Times New Roman" w:hAnsi="Times New Roman" w:cs="Times New Roman"/>
          <w:color w:val="000000"/>
          <w:lang w:val="uk-UA"/>
        </w:rPr>
        <w:t>ЗАТВЕРДЖЕНО</w:t>
      </w:r>
    </w:p>
    <w:p w14:paraId="77F57D50" w14:textId="77777777" w:rsidR="00BA7035" w:rsidRDefault="00DD049A" w:rsidP="00BA7035">
      <w:pPr>
        <w:pStyle w:val="3"/>
        <w:keepNext w:val="0"/>
        <w:keepLines w:val="0"/>
        <w:spacing w:before="0" w:after="0" w:line="240" w:lineRule="auto"/>
        <w:ind w:right="-607" w:firstLine="5954"/>
        <w:rPr>
          <w:rFonts w:ascii="Times New Roman" w:eastAsia="Times New Roman" w:hAnsi="Times New Roman" w:cs="Times New Roman"/>
          <w:color w:val="000000"/>
          <w:lang w:val="uk-UA"/>
        </w:rPr>
      </w:pPr>
      <w:r w:rsidRPr="00FE5D29">
        <w:rPr>
          <w:rFonts w:ascii="Times New Roman" w:eastAsia="Times New Roman" w:hAnsi="Times New Roman" w:cs="Times New Roman"/>
          <w:color w:val="000000"/>
          <w:lang w:val="uk-UA"/>
        </w:rPr>
        <w:t>р</w:t>
      </w:r>
      <w:r w:rsidR="001E6422" w:rsidRPr="00FE5D29">
        <w:rPr>
          <w:rFonts w:ascii="Times New Roman" w:eastAsia="Times New Roman" w:hAnsi="Times New Roman" w:cs="Times New Roman"/>
          <w:color w:val="000000"/>
          <w:lang w:val="uk-UA"/>
        </w:rPr>
        <w:t xml:space="preserve">ішенням </w:t>
      </w:r>
    </w:p>
    <w:p w14:paraId="50A47890" w14:textId="7EFAD620" w:rsidR="0002224E" w:rsidRPr="00FE5D29" w:rsidRDefault="001E6422" w:rsidP="00BA7035">
      <w:pPr>
        <w:pStyle w:val="3"/>
        <w:keepNext w:val="0"/>
        <w:keepLines w:val="0"/>
        <w:spacing w:before="0" w:after="0" w:line="240" w:lineRule="auto"/>
        <w:ind w:right="-607" w:firstLine="5954"/>
        <w:rPr>
          <w:rFonts w:ascii="Times New Roman" w:eastAsia="Times New Roman" w:hAnsi="Times New Roman" w:cs="Times New Roman"/>
          <w:color w:val="000000"/>
          <w:lang w:val="uk-UA"/>
        </w:rPr>
      </w:pPr>
      <w:r w:rsidRPr="00FE5D29">
        <w:rPr>
          <w:rFonts w:ascii="Times New Roman" w:eastAsia="Times New Roman" w:hAnsi="Times New Roman" w:cs="Times New Roman"/>
          <w:color w:val="000000"/>
          <w:lang w:val="uk-UA"/>
        </w:rPr>
        <w:t>Хмельницької обласної ради</w:t>
      </w:r>
    </w:p>
    <w:p w14:paraId="50B21C08" w14:textId="077ACAA9" w:rsidR="0002224E" w:rsidRPr="00FE5D29" w:rsidRDefault="001E6422" w:rsidP="00BA7035">
      <w:pPr>
        <w:pStyle w:val="3"/>
        <w:keepNext w:val="0"/>
        <w:keepLines w:val="0"/>
        <w:spacing w:before="0" w:after="0" w:line="240" w:lineRule="auto"/>
        <w:ind w:right="-607" w:firstLine="5954"/>
        <w:rPr>
          <w:rFonts w:ascii="Times New Roman" w:eastAsia="Times New Roman" w:hAnsi="Times New Roman" w:cs="Times New Roman"/>
          <w:color w:val="000000"/>
          <w:lang w:val="uk-UA"/>
        </w:rPr>
      </w:pPr>
      <w:bookmarkStart w:id="2" w:name="_s5afvc7hges" w:colFirst="0" w:colLast="0"/>
      <w:bookmarkEnd w:id="2"/>
      <w:r w:rsidRPr="00FE5D29">
        <w:rPr>
          <w:rFonts w:ascii="Times New Roman" w:eastAsia="Times New Roman" w:hAnsi="Times New Roman" w:cs="Times New Roman"/>
          <w:color w:val="000000"/>
          <w:lang w:val="uk-UA"/>
        </w:rPr>
        <w:t>від _________202</w:t>
      </w:r>
      <w:r w:rsidR="000711E4" w:rsidRPr="00FE5D29">
        <w:rPr>
          <w:rFonts w:ascii="Times New Roman" w:eastAsia="Times New Roman" w:hAnsi="Times New Roman" w:cs="Times New Roman"/>
          <w:color w:val="000000"/>
          <w:lang w:val="uk-UA"/>
        </w:rPr>
        <w:t>6</w:t>
      </w:r>
      <w:r w:rsidRPr="00FE5D29">
        <w:rPr>
          <w:rFonts w:ascii="Times New Roman" w:eastAsia="Times New Roman" w:hAnsi="Times New Roman" w:cs="Times New Roman"/>
          <w:color w:val="000000"/>
          <w:lang w:val="uk-UA"/>
        </w:rPr>
        <w:t xml:space="preserve"> №____</w:t>
      </w:r>
    </w:p>
    <w:p w14:paraId="5BEA3213" w14:textId="77777777" w:rsidR="0002224E" w:rsidRPr="00FE5D29" w:rsidRDefault="0002224E">
      <w:pPr>
        <w:pStyle w:val="3"/>
        <w:keepNext w:val="0"/>
        <w:keepLines w:val="0"/>
        <w:spacing w:before="0" w:after="0" w:line="240" w:lineRule="auto"/>
        <w:ind w:right="-607" w:firstLine="708"/>
        <w:jc w:val="right"/>
        <w:rPr>
          <w:rFonts w:ascii="Times New Roman" w:eastAsia="Times New Roman" w:hAnsi="Times New Roman" w:cs="Times New Roman"/>
          <w:color w:val="000000"/>
          <w:lang w:val="uk-UA"/>
        </w:rPr>
      </w:pPr>
      <w:bookmarkStart w:id="3" w:name="_zd04of1zbt64" w:colFirst="0" w:colLast="0"/>
      <w:bookmarkEnd w:id="3"/>
    </w:p>
    <w:p w14:paraId="428FF492"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4" w:name="_kbmsa76w4lvx" w:colFirst="0" w:colLast="0"/>
      <w:bookmarkEnd w:id="4"/>
    </w:p>
    <w:p w14:paraId="27A64D92"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5" w:name="_tcf5bxu21q8n" w:colFirst="0" w:colLast="0"/>
      <w:bookmarkEnd w:id="5"/>
    </w:p>
    <w:p w14:paraId="31FAAD49" w14:textId="77777777" w:rsidR="0002224E" w:rsidRPr="00FE5D29" w:rsidRDefault="0002224E">
      <w:pPr>
        <w:rPr>
          <w:lang w:val="uk-UA"/>
        </w:rPr>
      </w:pPr>
    </w:p>
    <w:p w14:paraId="78D69BCA" w14:textId="77777777" w:rsidR="0002224E" w:rsidRPr="00FE5D29" w:rsidRDefault="0002224E">
      <w:pPr>
        <w:rPr>
          <w:lang w:val="uk-UA"/>
        </w:rPr>
      </w:pPr>
    </w:p>
    <w:p w14:paraId="5C237F27" w14:textId="77777777" w:rsidR="0002224E" w:rsidRPr="00FE5D29" w:rsidRDefault="0002224E">
      <w:pPr>
        <w:rPr>
          <w:lang w:val="uk-UA"/>
        </w:rPr>
      </w:pPr>
    </w:p>
    <w:p w14:paraId="58D1F53A"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6" w:name="_e5bg07r3ji13" w:colFirst="0" w:colLast="0"/>
      <w:bookmarkEnd w:id="6"/>
    </w:p>
    <w:p w14:paraId="09B987CB" w14:textId="77777777" w:rsidR="0002224E" w:rsidRPr="00FE5D29" w:rsidRDefault="0002224E">
      <w:pPr>
        <w:rPr>
          <w:lang w:val="uk-UA"/>
        </w:rPr>
      </w:pPr>
    </w:p>
    <w:p w14:paraId="3384ABD4" w14:textId="06C437F5" w:rsidR="0002224E" w:rsidRPr="00FE5D29" w:rsidRDefault="005A23DB">
      <w:pPr>
        <w:spacing w:line="240" w:lineRule="auto"/>
        <w:ind w:right="-607"/>
        <w:jc w:val="center"/>
        <w:rPr>
          <w:rFonts w:ascii="Times New Roman" w:eastAsia="Times New Roman" w:hAnsi="Times New Roman" w:cs="Times New Roman"/>
          <w:b/>
          <w:sz w:val="62"/>
          <w:szCs w:val="62"/>
          <w:lang w:val="uk-UA"/>
        </w:rPr>
      </w:pPr>
      <w:r w:rsidRPr="00FE5D29">
        <w:rPr>
          <w:rFonts w:ascii="Times New Roman" w:eastAsia="Times New Roman" w:hAnsi="Times New Roman" w:cs="Times New Roman"/>
          <w:b/>
          <w:sz w:val="62"/>
          <w:szCs w:val="62"/>
          <w:lang w:val="uk-UA"/>
        </w:rPr>
        <w:t xml:space="preserve">ПЛАН ЗАХОДІВ </w:t>
      </w:r>
    </w:p>
    <w:p w14:paraId="3B2B63D3" w14:textId="1339F280" w:rsidR="00ED5E2C" w:rsidRPr="00FE5D29" w:rsidRDefault="001E6422">
      <w:pPr>
        <w:spacing w:line="240" w:lineRule="auto"/>
        <w:ind w:right="-607"/>
        <w:jc w:val="center"/>
        <w:rPr>
          <w:rFonts w:ascii="Times New Roman" w:eastAsia="Times New Roman" w:hAnsi="Times New Roman" w:cs="Times New Roman"/>
          <w:b/>
          <w:sz w:val="62"/>
          <w:szCs w:val="62"/>
          <w:lang w:val="uk-UA"/>
        </w:rPr>
      </w:pPr>
      <w:r w:rsidRPr="00FE5D29">
        <w:rPr>
          <w:rFonts w:ascii="Times New Roman" w:eastAsia="Times New Roman" w:hAnsi="Times New Roman" w:cs="Times New Roman"/>
          <w:b/>
          <w:sz w:val="62"/>
          <w:szCs w:val="62"/>
          <w:lang w:val="uk-UA"/>
        </w:rPr>
        <w:t xml:space="preserve">з реалізації Стратегії регіонального розвитку Хмельницької області </w:t>
      </w:r>
    </w:p>
    <w:p w14:paraId="03C0C401" w14:textId="431C9921" w:rsidR="0002224E" w:rsidRPr="00FE5D29" w:rsidRDefault="001E6422">
      <w:pPr>
        <w:spacing w:line="240" w:lineRule="auto"/>
        <w:ind w:right="-607"/>
        <w:jc w:val="center"/>
        <w:rPr>
          <w:rFonts w:ascii="Times New Roman" w:eastAsia="Times New Roman" w:hAnsi="Times New Roman" w:cs="Times New Roman"/>
          <w:b/>
          <w:color w:val="000000"/>
          <w:sz w:val="62"/>
          <w:szCs w:val="62"/>
          <w:lang w:val="uk-UA"/>
        </w:rPr>
      </w:pPr>
      <w:r w:rsidRPr="00FE5D29">
        <w:rPr>
          <w:rFonts w:ascii="Times New Roman" w:eastAsia="Times New Roman" w:hAnsi="Times New Roman" w:cs="Times New Roman"/>
          <w:b/>
          <w:sz w:val="62"/>
          <w:szCs w:val="62"/>
          <w:lang w:val="uk-UA"/>
        </w:rPr>
        <w:t>на 2021–2027 роки</w:t>
      </w:r>
    </w:p>
    <w:p w14:paraId="152C01A1"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7" w:name="_e8wamdshj4ru" w:colFirst="0" w:colLast="0"/>
      <w:bookmarkEnd w:id="7"/>
    </w:p>
    <w:p w14:paraId="544737DB"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8" w:name="_v9e5535zqgc4" w:colFirst="0" w:colLast="0"/>
      <w:bookmarkEnd w:id="8"/>
    </w:p>
    <w:p w14:paraId="0D7767C0"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9" w:name="_n4d5sxc8ptse" w:colFirst="0" w:colLast="0"/>
      <w:bookmarkStart w:id="10" w:name="_jk6fgf1f76ml" w:colFirst="0" w:colLast="0"/>
      <w:bookmarkEnd w:id="9"/>
      <w:bookmarkEnd w:id="10"/>
    </w:p>
    <w:p w14:paraId="38D3FB14"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11" w:name="_qpsjnvl0irrs" w:colFirst="0" w:colLast="0"/>
      <w:bookmarkEnd w:id="11"/>
    </w:p>
    <w:p w14:paraId="37540F4C"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12" w:name="_yqzi2cok1yhz" w:colFirst="0" w:colLast="0"/>
      <w:bookmarkEnd w:id="12"/>
    </w:p>
    <w:p w14:paraId="2EDBB911" w14:textId="77777777" w:rsidR="0002224E" w:rsidRPr="00FE5D29" w:rsidRDefault="0002224E">
      <w:pPr>
        <w:pStyle w:val="3"/>
        <w:keepNext w:val="0"/>
        <w:keepLines w:val="0"/>
        <w:spacing w:before="0" w:after="0" w:line="240" w:lineRule="auto"/>
        <w:ind w:right="-607" w:firstLine="708"/>
        <w:jc w:val="center"/>
        <w:rPr>
          <w:rFonts w:ascii="Times New Roman" w:eastAsia="Times New Roman" w:hAnsi="Times New Roman" w:cs="Times New Roman"/>
          <w:b/>
          <w:color w:val="000000"/>
          <w:lang w:val="uk-UA"/>
        </w:rPr>
      </w:pPr>
      <w:bookmarkStart w:id="13" w:name="_ibfzniemcw4l" w:colFirst="0" w:colLast="0"/>
      <w:bookmarkEnd w:id="13"/>
    </w:p>
    <w:p w14:paraId="3E578E94" w14:textId="77777777" w:rsidR="0002224E" w:rsidRPr="00FE5D29" w:rsidRDefault="0002224E">
      <w:pPr>
        <w:rPr>
          <w:lang w:val="uk-UA"/>
        </w:rPr>
      </w:pPr>
    </w:p>
    <w:p w14:paraId="3B6CD1B6" w14:textId="77777777" w:rsidR="0002224E" w:rsidRPr="00FE5D29" w:rsidRDefault="001E6422">
      <w:pPr>
        <w:pStyle w:val="3"/>
        <w:keepNext w:val="0"/>
        <w:keepLines w:val="0"/>
        <w:spacing w:before="0" w:after="0" w:line="240" w:lineRule="auto"/>
        <w:ind w:right="-749"/>
        <w:jc w:val="center"/>
        <w:rPr>
          <w:rFonts w:ascii="Times New Roman" w:eastAsia="Times New Roman" w:hAnsi="Times New Roman" w:cs="Times New Roman"/>
          <w:color w:val="000000"/>
          <w:sz w:val="30"/>
          <w:szCs w:val="30"/>
          <w:lang w:val="uk-UA"/>
        </w:rPr>
      </w:pPr>
      <w:bookmarkStart w:id="14" w:name="_lfpyqhkkjco4" w:colFirst="0" w:colLast="0"/>
      <w:bookmarkEnd w:id="14"/>
      <w:r w:rsidRPr="00FE5D29">
        <w:rPr>
          <w:rFonts w:ascii="Times New Roman" w:eastAsia="Times New Roman" w:hAnsi="Times New Roman" w:cs="Times New Roman"/>
          <w:color w:val="000000"/>
          <w:sz w:val="30"/>
          <w:szCs w:val="30"/>
          <w:lang w:val="uk-UA"/>
        </w:rPr>
        <w:t>Хмельницький</w:t>
      </w:r>
    </w:p>
    <w:p w14:paraId="58B6053D" w14:textId="046CE410" w:rsidR="0002224E" w:rsidRPr="00FE5D29" w:rsidRDefault="001E6422">
      <w:pPr>
        <w:pStyle w:val="3"/>
        <w:keepNext w:val="0"/>
        <w:keepLines w:val="0"/>
        <w:spacing w:before="0" w:after="0" w:line="240" w:lineRule="auto"/>
        <w:ind w:right="-749"/>
        <w:jc w:val="center"/>
        <w:rPr>
          <w:rFonts w:ascii="Times New Roman" w:eastAsia="Times New Roman" w:hAnsi="Times New Roman" w:cs="Times New Roman"/>
          <w:color w:val="000000"/>
          <w:sz w:val="30"/>
          <w:szCs w:val="30"/>
          <w:lang w:val="uk-UA"/>
        </w:rPr>
      </w:pPr>
      <w:bookmarkStart w:id="15" w:name="_mqe7gp11134l" w:colFirst="0" w:colLast="0"/>
      <w:bookmarkEnd w:id="15"/>
      <w:r w:rsidRPr="00FE5D29">
        <w:rPr>
          <w:rFonts w:ascii="Times New Roman" w:eastAsia="Times New Roman" w:hAnsi="Times New Roman" w:cs="Times New Roman"/>
          <w:color w:val="000000"/>
          <w:sz w:val="30"/>
          <w:szCs w:val="30"/>
          <w:lang w:val="uk-UA"/>
        </w:rPr>
        <w:t>2026 рік</w:t>
      </w:r>
    </w:p>
    <w:p w14:paraId="59F3D1FF" w14:textId="397481B6" w:rsidR="0002224E" w:rsidRPr="00BA7035" w:rsidRDefault="001E6422" w:rsidP="00EB450F">
      <w:pPr>
        <w:pStyle w:val="3"/>
        <w:keepNext w:val="0"/>
        <w:keepLines w:val="0"/>
        <w:spacing w:before="280"/>
        <w:ind w:right="-607"/>
        <w:jc w:val="center"/>
        <w:rPr>
          <w:rFonts w:ascii="Times New Roman" w:eastAsia="Times New Roman" w:hAnsi="Times New Roman" w:cs="Times New Roman"/>
          <w:b/>
          <w:bCs/>
          <w:color w:val="000000"/>
          <w:lang w:val="uk-UA"/>
        </w:rPr>
      </w:pPr>
      <w:bookmarkStart w:id="16" w:name="_mkcbwpaljrff" w:colFirst="0" w:colLast="0"/>
      <w:bookmarkEnd w:id="16"/>
      <w:r w:rsidRPr="00BA7035">
        <w:rPr>
          <w:rFonts w:ascii="Times New Roman" w:eastAsia="Times New Roman" w:hAnsi="Times New Roman" w:cs="Times New Roman"/>
          <w:b/>
          <w:bCs/>
          <w:color w:val="000000"/>
          <w:lang w:val="uk-UA"/>
        </w:rPr>
        <w:lastRenderedPageBreak/>
        <w:t>ЗМІСТ</w:t>
      </w:r>
    </w:p>
    <w:tbl>
      <w:tblPr>
        <w:tblStyle w:val="a5"/>
        <w:tblW w:w="9629"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600" w:firstRow="0" w:lastRow="0" w:firstColumn="0" w:lastColumn="0" w:noHBand="1" w:noVBand="1"/>
      </w:tblPr>
      <w:tblGrid>
        <w:gridCol w:w="457"/>
        <w:gridCol w:w="8322"/>
        <w:gridCol w:w="850"/>
      </w:tblGrid>
      <w:tr w:rsidR="0002224E" w:rsidRPr="00FE5D29" w14:paraId="11CDD455" w14:textId="77777777" w:rsidTr="002451A5">
        <w:tc>
          <w:tcPr>
            <w:tcW w:w="0" w:type="auto"/>
            <w:tcMar>
              <w:top w:w="100" w:type="dxa"/>
              <w:left w:w="100" w:type="dxa"/>
              <w:bottom w:w="100" w:type="dxa"/>
              <w:right w:w="100" w:type="dxa"/>
            </w:tcMar>
          </w:tcPr>
          <w:p w14:paraId="79CBFF7F" w14:textId="77777777" w:rsidR="0002224E" w:rsidRPr="00FE5D29" w:rsidRDefault="0002224E" w:rsidP="00EB450F">
            <w:pPr>
              <w:widowControl w:val="0"/>
              <w:pBdr>
                <w:top w:val="nil"/>
                <w:left w:val="nil"/>
                <w:bottom w:val="nil"/>
                <w:right w:val="nil"/>
                <w:between w:val="nil"/>
              </w:pBdr>
              <w:spacing w:line="240" w:lineRule="auto"/>
              <w:ind w:left="-113"/>
              <w:rPr>
                <w:rFonts w:ascii="Times New Roman" w:eastAsia="Times New Roman" w:hAnsi="Times New Roman" w:cs="Times New Roman"/>
                <w:sz w:val="28"/>
                <w:szCs w:val="28"/>
                <w:lang w:val="uk-UA"/>
              </w:rPr>
            </w:pPr>
          </w:p>
        </w:tc>
        <w:tc>
          <w:tcPr>
            <w:tcW w:w="8322" w:type="dxa"/>
            <w:tcMar>
              <w:top w:w="100" w:type="dxa"/>
              <w:left w:w="100" w:type="dxa"/>
              <w:bottom w:w="100" w:type="dxa"/>
              <w:right w:w="100" w:type="dxa"/>
            </w:tcMar>
          </w:tcPr>
          <w:p w14:paraId="22159F81" w14:textId="77777777" w:rsidR="0002224E" w:rsidRPr="00FE5D29" w:rsidRDefault="001E6422" w:rsidP="006B0A8E">
            <w:pPr>
              <w:widowControl w:val="0"/>
              <w:pBdr>
                <w:top w:val="nil"/>
                <w:left w:val="nil"/>
                <w:bottom w:val="nil"/>
                <w:right w:val="nil"/>
                <w:between w:val="nil"/>
              </w:pBdr>
              <w:spacing w:line="240" w:lineRule="auto"/>
              <w:ind w:left="-92"/>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ВСТУП</w:t>
            </w:r>
          </w:p>
        </w:tc>
        <w:tc>
          <w:tcPr>
            <w:tcW w:w="850" w:type="dxa"/>
            <w:tcMar>
              <w:top w:w="100" w:type="dxa"/>
              <w:left w:w="100" w:type="dxa"/>
              <w:bottom w:w="100" w:type="dxa"/>
              <w:right w:w="100" w:type="dxa"/>
            </w:tcMar>
          </w:tcPr>
          <w:p w14:paraId="3294CEC9" w14:textId="63A09CD5" w:rsidR="0002224E" w:rsidRPr="00BA7035" w:rsidRDefault="002451A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3</w:t>
            </w:r>
          </w:p>
        </w:tc>
      </w:tr>
      <w:tr w:rsidR="0002224E" w:rsidRPr="00FE5D29" w14:paraId="44F21E3E" w14:textId="77777777" w:rsidTr="002451A5">
        <w:tc>
          <w:tcPr>
            <w:tcW w:w="0" w:type="auto"/>
            <w:tcMar>
              <w:top w:w="100" w:type="dxa"/>
              <w:left w:w="100" w:type="dxa"/>
              <w:bottom w:w="100" w:type="dxa"/>
              <w:right w:w="100" w:type="dxa"/>
            </w:tcMar>
          </w:tcPr>
          <w:p w14:paraId="20577628" w14:textId="77777777" w:rsidR="0002224E" w:rsidRPr="00FE5D29" w:rsidRDefault="001E6422" w:rsidP="006B0A8E">
            <w:pPr>
              <w:ind w:right="-607"/>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І.</w:t>
            </w:r>
          </w:p>
        </w:tc>
        <w:tc>
          <w:tcPr>
            <w:tcW w:w="8322" w:type="dxa"/>
            <w:tcMar>
              <w:top w:w="100" w:type="dxa"/>
              <w:left w:w="100" w:type="dxa"/>
              <w:bottom w:w="100" w:type="dxa"/>
              <w:right w:w="100" w:type="dxa"/>
            </w:tcMar>
          </w:tcPr>
          <w:p w14:paraId="565C95A0" w14:textId="77777777" w:rsidR="0002224E" w:rsidRPr="00FE5D29" w:rsidRDefault="001E6422" w:rsidP="006B0A8E">
            <w:pPr>
              <w:ind w:left="-92" w:right="-607"/>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МЕТОДОЛОГІЯ ТА ПРОЦЕС ПІДГОТОВКИ ПЛАНУ ЗАХОДІВ</w:t>
            </w:r>
          </w:p>
        </w:tc>
        <w:tc>
          <w:tcPr>
            <w:tcW w:w="850" w:type="dxa"/>
            <w:tcMar>
              <w:top w:w="100" w:type="dxa"/>
              <w:left w:w="100" w:type="dxa"/>
              <w:bottom w:w="100" w:type="dxa"/>
              <w:right w:w="100" w:type="dxa"/>
            </w:tcMar>
          </w:tcPr>
          <w:p w14:paraId="38E504B3" w14:textId="5113B50C" w:rsidR="0002224E" w:rsidRPr="00BA7035" w:rsidRDefault="002451A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4</w:t>
            </w:r>
          </w:p>
        </w:tc>
      </w:tr>
      <w:tr w:rsidR="0002224E" w:rsidRPr="00FE5D29" w14:paraId="47FD0407" w14:textId="77777777" w:rsidTr="002451A5">
        <w:tc>
          <w:tcPr>
            <w:tcW w:w="0" w:type="auto"/>
            <w:tcMar>
              <w:top w:w="100" w:type="dxa"/>
              <w:left w:w="100" w:type="dxa"/>
              <w:bottom w:w="100" w:type="dxa"/>
              <w:right w:w="100" w:type="dxa"/>
            </w:tcMar>
          </w:tcPr>
          <w:p w14:paraId="177F1AD9" w14:textId="4451BB45" w:rsidR="0002224E" w:rsidRPr="00FE5D29" w:rsidRDefault="001E6422" w:rsidP="006B0A8E">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ІІ.</w:t>
            </w:r>
          </w:p>
        </w:tc>
        <w:tc>
          <w:tcPr>
            <w:tcW w:w="8322" w:type="dxa"/>
            <w:tcMar>
              <w:top w:w="100" w:type="dxa"/>
              <w:left w:w="100" w:type="dxa"/>
              <w:bottom w:w="100" w:type="dxa"/>
              <w:right w:w="100" w:type="dxa"/>
            </w:tcMar>
          </w:tcPr>
          <w:p w14:paraId="0235C702" w14:textId="77777777" w:rsidR="0002224E" w:rsidRPr="00FE5D29" w:rsidRDefault="001E6422" w:rsidP="006B0A8E">
            <w:pPr>
              <w:ind w:left="-92" w:right="-607"/>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СИСТЕМА МОНІТОРИНГУ ТА ОЦІНЮВАННЯ ВИКОНАННЯ ПЛАНУ ЗАХОДІВ</w:t>
            </w:r>
          </w:p>
        </w:tc>
        <w:tc>
          <w:tcPr>
            <w:tcW w:w="850" w:type="dxa"/>
            <w:tcMar>
              <w:top w:w="100" w:type="dxa"/>
              <w:left w:w="100" w:type="dxa"/>
              <w:bottom w:w="100" w:type="dxa"/>
              <w:right w:w="100" w:type="dxa"/>
            </w:tcMar>
          </w:tcPr>
          <w:p w14:paraId="642058D6" w14:textId="5917BEAD" w:rsidR="0002224E" w:rsidRPr="00BA7035" w:rsidRDefault="00BA703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15</w:t>
            </w:r>
          </w:p>
        </w:tc>
      </w:tr>
      <w:tr w:rsidR="0002224E" w:rsidRPr="00FE5D29" w14:paraId="050B835F" w14:textId="77777777" w:rsidTr="002451A5">
        <w:tc>
          <w:tcPr>
            <w:tcW w:w="0" w:type="auto"/>
            <w:tcBorders>
              <w:bottom w:val="nil"/>
            </w:tcBorders>
            <w:tcMar>
              <w:top w:w="100" w:type="dxa"/>
              <w:left w:w="100" w:type="dxa"/>
              <w:bottom w:w="100" w:type="dxa"/>
              <w:right w:w="100" w:type="dxa"/>
            </w:tcMar>
          </w:tcPr>
          <w:p w14:paraId="50905BCE" w14:textId="77777777" w:rsidR="0002224E" w:rsidRPr="00FE5D29" w:rsidRDefault="0002224E" w:rsidP="00EB450F">
            <w:pPr>
              <w:widowControl w:val="0"/>
              <w:pBdr>
                <w:top w:val="nil"/>
                <w:left w:val="nil"/>
                <w:bottom w:val="nil"/>
                <w:right w:val="nil"/>
                <w:between w:val="nil"/>
              </w:pBdr>
              <w:spacing w:line="240" w:lineRule="auto"/>
              <w:ind w:left="-113"/>
              <w:rPr>
                <w:rFonts w:ascii="Times New Roman" w:eastAsia="Times New Roman" w:hAnsi="Times New Roman" w:cs="Times New Roman"/>
                <w:sz w:val="28"/>
                <w:szCs w:val="28"/>
                <w:lang w:val="uk-UA"/>
              </w:rPr>
            </w:pPr>
          </w:p>
        </w:tc>
        <w:tc>
          <w:tcPr>
            <w:tcW w:w="8322" w:type="dxa"/>
            <w:tcBorders>
              <w:bottom w:val="nil"/>
            </w:tcBorders>
            <w:tcMar>
              <w:top w:w="100" w:type="dxa"/>
              <w:left w:w="100" w:type="dxa"/>
              <w:bottom w:w="100" w:type="dxa"/>
              <w:right w:w="100" w:type="dxa"/>
            </w:tcMar>
          </w:tcPr>
          <w:p w14:paraId="4D1ED0D1" w14:textId="77777777" w:rsidR="0002224E" w:rsidRPr="00FE5D29" w:rsidRDefault="001E6422" w:rsidP="006B0A8E">
            <w:pPr>
              <w:widowControl w:val="0"/>
              <w:pBdr>
                <w:top w:val="nil"/>
                <w:left w:val="nil"/>
                <w:bottom w:val="nil"/>
                <w:right w:val="nil"/>
                <w:between w:val="nil"/>
              </w:pBdr>
              <w:spacing w:line="240" w:lineRule="auto"/>
              <w:ind w:left="-92"/>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ДОДАТКИ:</w:t>
            </w:r>
          </w:p>
        </w:tc>
        <w:tc>
          <w:tcPr>
            <w:tcW w:w="850" w:type="dxa"/>
            <w:tcBorders>
              <w:bottom w:val="nil"/>
            </w:tcBorders>
            <w:tcMar>
              <w:top w:w="100" w:type="dxa"/>
              <w:left w:w="100" w:type="dxa"/>
              <w:bottom w:w="100" w:type="dxa"/>
              <w:right w:w="100" w:type="dxa"/>
            </w:tcMar>
          </w:tcPr>
          <w:p w14:paraId="323DB9BE" w14:textId="77777777" w:rsidR="0002224E" w:rsidRPr="00BA7035" w:rsidRDefault="0002224E"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p>
        </w:tc>
      </w:tr>
      <w:tr w:rsidR="0002224E" w:rsidRPr="00FE5D29" w14:paraId="53535CF7" w14:textId="77777777" w:rsidTr="002451A5">
        <w:tc>
          <w:tcPr>
            <w:tcW w:w="0" w:type="auto"/>
            <w:tcBorders>
              <w:top w:val="nil"/>
              <w:left w:val="nil"/>
              <w:bottom w:val="nil"/>
              <w:right w:val="nil"/>
            </w:tcBorders>
            <w:tcMar>
              <w:top w:w="100" w:type="dxa"/>
              <w:left w:w="100" w:type="dxa"/>
              <w:bottom w:w="100" w:type="dxa"/>
              <w:right w:w="100" w:type="dxa"/>
            </w:tcMar>
          </w:tcPr>
          <w:p w14:paraId="25BB82B8" w14:textId="77777777" w:rsidR="0002224E" w:rsidRPr="00FE5D29" w:rsidRDefault="001E6422" w:rsidP="006B0A8E">
            <w:pPr>
              <w:widowControl w:val="0"/>
              <w:pBdr>
                <w:top w:val="nil"/>
                <w:left w:val="nil"/>
                <w:bottom w:val="nil"/>
                <w:right w:val="nil"/>
                <w:between w:val="nil"/>
              </w:pBdr>
              <w:spacing w:line="240" w:lineRule="auto"/>
              <w:ind w:left="-113"/>
              <w:jc w:val="center"/>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1.</w:t>
            </w:r>
          </w:p>
          <w:p w14:paraId="259290F5" w14:textId="77777777" w:rsidR="0002224E" w:rsidRPr="00FE5D29" w:rsidRDefault="0002224E" w:rsidP="006B0A8E">
            <w:pPr>
              <w:widowControl w:val="0"/>
              <w:pBdr>
                <w:top w:val="nil"/>
                <w:left w:val="nil"/>
                <w:bottom w:val="nil"/>
                <w:right w:val="nil"/>
                <w:between w:val="nil"/>
              </w:pBdr>
              <w:spacing w:line="240" w:lineRule="auto"/>
              <w:ind w:left="-113"/>
              <w:jc w:val="center"/>
              <w:rPr>
                <w:rFonts w:ascii="Times New Roman" w:eastAsia="Times New Roman" w:hAnsi="Times New Roman" w:cs="Times New Roman"/>
                <w:sz w:val="28"/>
                <w:szCs w:val="28"/>
                <w:lang w:val="uk-UA"/>
              </w:rPr>
            </w:pPr>
          </w:p>
          <w:p w14:paraId="7E0D5A37" w14:textId="77628608" w:rsidR="0002224E" w:rsidRPr="00FE5D29" w:rsidRDefault="0002224E" w:rsidP="006B0A8E">
            <w:pPr>
              <w:widowControl w:val="0"/>
              <w:pBdr>
                <w:top w:val="nil"/>
                <w:left w:val="nil"/>
                <w:bottom w:val="nil"/>
                <w:right w:val="nil"/>
                <w:between w:val="nil"/>
              </w:pBdr>
              <w:spacing w:line="240" w:lineRule="auto"/>
              <w:ind w:left="-113"/>
              <w:jc w:val="center"/>
              <w:rPr>
                <w:rFonts w:ascii="Times New Roman" w:eastAsia="Times New Roman" w:hAnsi="Times New Roman" w:cs="Times New Roman"/>
                <w:sz w:val="28"/>
                <w:szCs w:val="28"/>
                <w:lang w:val="uk-UA"/>
              </w:rPr>
            </w:pPr>
          </w:p>
        </w:tc>
        <w:tc>
          <w:tcPr>
            <w:tcW w:w="8322" w:type="dxa"/>
            <w:tcBorders>
              <w:top w:val="nil"/>
              <w:left w:val="nil"/>
              <w:bottom w:val="nil"/>
              <w:right w:val="nil"/>
            </w:tcBorders>
            <w:tcMar>
              <w:top w:w="100" w:type="dxa"/>
              <w:left w:w="100" w:type="dxa"/>
              <w:bottom w:w="100" w:type="dxa"/>
              <w:right w:w="100" w:type="dxa"/>
            </w:tcMar>
          </w:tcPr>
          <w:p w14:paraId="4AB718BD" w14:textId="617A44AB" w:rsidR="0002224E" w:rsidRPr="00FE5D29" w:rsidRDefault="003863CD" w:rsidP="00EB450F">
            <w:pPr>
              <w:spacing w:line="240" w:lineRule="auto"/>
              <w:ind w:left="-113" w:right="-27"/>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Перелік заходів, проєктів регіонального розвитку та регіональних програм розвитку, необхідних для реалізації Стратегії </w:t>
            </w:r>
            <w:r w:rsidR="003C535C" w:rsidRPr="00FE5D29">
              <w:rPr>
                <w:rFonts w:ascii="Times New Roman" w:eastAsia="Times New Roman" w:hAnsi="Times New Roman" w:cs="Times New Roman"/>
                <w:sz w:val="28"/>
                <w:szCs w:val="28"/>
                <w:lang w:val="uk-UA"/>
              </w:rPr>
              <w:t xml:space="preserve">регіонального </w:t>
            </w:r>
            <w:r w:rsidRPr="00FE5D29">
              <w:rPr>
                <w:rFonts w:ascii="Times New Roman" w:eastAsia="Times New Roman" w:hAnsi="Times New Roman" w:cs="Times New Roman"/>
                <w:sz w:val="28"/>
                <w:szCs w:val="28"/>
                <w:lang w:val="uk-UA"/>
              </w:rPr>
              <w:t>розвитку Хмельницької області на 2021-2027 роки</w:t>
            </w:r>
          </w:p>
        </w:tc>
        <w:tc>
          <w:tcPr>
            <w:tcW w:w="850" w:type="dxa"/>
            <w:tcBorders>
              <w:top w:val="nil"/>
              <w:left w:val="nil"/>
              <w:bottom w:val="nil"/>
              <w:right w:val="nil"/>
            </w:tcBorders>
            <w:tcMar>
              <w:top w:w="100" w:type="dxa"/>
              <w:left w:w="100" w:type="dxa"/>
              <w:bottom w:w="100" w:type="dxa"/>
              <w:right w:w="100" w:type="dxa"/>
            </w:tcMar>
          </w:tcPr>
          <w:p w14:paraId="6D3CDF67" w14:textId="5E5E0797" w:rsidR="0002224E" w:rsidRPr="00BA7035" w:rsidRDefault="002451A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17</w:t>
            </w:r>
          </w:p>
        </w:tc>
      </w:tr>
      <w:tr w:rsidR="003863CD" w:rsidRPr="00FE5D29" w14:paraId="20FEF748" w14:textId="77777777" w:rsidTr="002451A5">
        <w:tc>
          <w:tcPr>
            <w:tcW w:w="0" w:type="auto"/>
            <w:tcBorders>
              <w:top w:val="nil"/>
              <w:left w:val="nil"/>
              <w:bottom w:val="nil"/>
              <w:right w:val="nil"/>
            </w:tcBorders>
            <w:tcMar>
              <w:top w:w="100" w:type="dxa"/>
              <w:left w:w="100" w:type="dxa"/>
              <w:bottom w:w="100" w:type="dxa"/>
              <w:right w:w="100" w:type="dxa"/>
            </w:tcMar>
          </w:tcPr>
          <w:p w14:paraId="4185397E" w14:textId="19BCEADA" w:rsidR="003863CD" w:rsidRPr="00FE5D29" w:rsidRDefault="003863CD" w:rsidP="006B0A8E">
            <w:pPr>
              <w:widowControl w:val="0"/>
              <w:pBdr>
                <w:top w:val="nil"/>
                <w:left w:val="nil"/>
                <w:bottom w:val="nil"/>
                <w:right w:val="nil"/>
                <w:between w:val="nil"/>
              </w:pBdr>
              <w:spacing w:line="240" w:lineRule="auto"/>
              <w:ind w:left="-113"/>
              <w:jc w:val="center"/>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2.</w:t>
            </w:r>
          </w:p>
        </w:tc>
        <w:tc>
          <w:tcPr>
            <w:tcW w:w="8322" w:type="dxa"/>
            <w:tcBorders>
              <w:top w:val="nil"/>
              <w:left w:val="nil"/>
              <w:bottom w:val="nil"/>
              <w:right w:val="nil"/>
            </w:tcBorders>
            <w:tcMar>
              <w:top w:w="100" w:type="dxa"/>
              <w:left w:w="100" w:type="dxa"/>
              <w:bottom w:w="100" w:type="dxa"/>
              <w:right w:w="100" w:type="dxa"/>
            </w:tcMar>
          </w:tcPr>
          <w:p w14:paraId="2EFB684C" w14:textId="79CB883A" w:rsidR="003863CD" w:rsidRPr="00FE5D29" w:rsidRDefault="003C535C" w:rsidP="00EB450F">
            <w:pPr>
              <w:spacing w:line="240" w:lineRule="auto"/>
              <w:ind w:left="-113" w:right="-27"/>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Орієнтовні обсяги фінансування програм, </w:t>
            </w:r>
            <w:r w:rsidR="00B130F0" w:rsidRPr="00FE5D29">
              <w:rPr>
                <w:rFonts w:ascii="Times New Roman" w:eastAsia="Times New Roman" w:hAnsi="Times New Roman" w:cs="Times New Roman"/>
                <w:sz w:val="28"/>
                <w:szCs w:val="28"/>
                <w:lang w:val="uk-UA"/>
              </w:rPr>
              <w:t>проєкт</w:t>
            </w:r>
            <w:r w:rsidRPr="00FE5D29">
              <w:rPr>
                <w:rFonts w:ascii="Times New Roman" w:eastAsia="Times New Roman" w:hAnsi="Times New Roman" w:cs="Times New Roman"/>
                <w:sz w:val="28"/>
                <w:szCs w:val="28"/>
                <w:lang w:val="uk-UA"/>
              </w:rPr>
              <w:t xml:space="preserve">ів та заходів у Плані заходів з реалізації Стратегії регіонального розвитку Хмельницької області на 2021-2027 роки </w:t>
            </w:r>
          </w:p>
        </w:tc>
        <w:tc>
          <w:tcPr>
            <w:tcW w:w="850" w:type="dxa"/>
            <w:tcBorders>
              <w:top w:val="nil"/>
              <w:left w:val="nil"/>
              <w:bottom w:val="nil"/>
              <w:right w:val="nil"/>
            </w:tcBorders>
            <w:tcMar>
              <w:top w:w="100" w:type="dxa"/>
              <w:left w:w="100" w:type="dxa"/>
              <w:bottom w:w="100" w:type="dxa"/>
              <w:right w:w="100" w:type="dxa"/>
            </w:tcMar>
          </w:tcPr>
          <w:p w14:paraId="7DDCF70F" w14:textId="7B471FBE" w:rsidR="003863CD" w:rsidRPr="00BA7035" w:rsidRDefault="002451A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75</w:t>
            </w:r>
          </w:p>
        </w:tc>
      </w:tr>
      <w:tr w:rsidR="003863CD" w:rsidRPr="00FE5D29" w14:paraId="225E0F9D" w14:textId="77777777" w:rsidTr="002451A5">
        <w:tc>
          <w:tcPr>
            <w:tcW w:w="0" w:type="auto"/>
            <w:tcBorders>
              <w:top w:val="nil"/>
              <w:left w:val="nil"/>
              <w:bottom w:val="nil"/>
              <w:right w:val="nil"/>
            </w:tcBorders>
            <w:tcMar>
              <w:top w:w="100" w:type="dxa"/>
              <w:left w:w="100" w:type="dxa"/>
              <w:bottom w:w="100" w:type="dxa"/>
              <w:right w:w="100" w:type="dxa"/>
            </w:tcMar>
          </w:tcPr>
          <w:p w14:paraId="5410A694" w14:textId="7CFB9D83" w:rsidR="003863CD" w:rsidRPr="00FE5D29" w:rsidRDefault="003863CD" w:rsidP="006B0A8E">
            <w:pPr>
              <w:widowControl w:val="0"/>
              <w:pBdr>
                <w:top w:val="nil"/>
                <w:left w:val="nil"/>
                <w:bottom w:val="nil"/>
                <w:right w:val="nil"/>
                <w:between w:val="nil"/>
              </w:pBdr>
              <w:spacing w:line="240" w:lineRule="auto"/>
              <w:ind w:left="-113"/>
              <w:jc w:val="center"/>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3.</w:t>
            </w:r>
          </w:p>
        </w:tc>
        <w:tc>
          <w:tcPr>
            <w:tcW w:w="8322" w:type="dxa"/>
            <w:tcBorders>
              <w:top w:val="nil"/>
              <w:left w:val="nil"/>
              <w:bottom w:val="nil"/>
              <w:right w:val="nil"/>
            </w:tcBorders>
            <w:tcMar>
              <w:top w:w="100" w:type="dxa"/>
              <w:left w:w="100" w:type="dxa"/>
              <w:bottom w:w="100" w:type="dxa"/>
              <w:right w:w="100" w:type="dxa"/>
            </w:tcMar>
          </w:tcPr>
          <w:p w14:paraId="1DD36558" w14:textId="3488ACBB" w:rsidR="003863CD" w:rsidRPr="00FE5D29" w:rsidRDefault="003863CD" w:rsidP="00EB450F">
            <w:pPr>
              <w:spacing w:line="240" w:lineRule="auto"/>
              <w:ind w:left="-113" w:right="-27"/>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Регіональні програми розвитку, спрямовані на вирішення інвестиційних завдань Стратегії регіонального розвитку Хмельницької області на 2021-2027 роки</w:t>
            </w:r>
          </w:p>
        </w:tc>
        <w:tc>
          <w:tcPr>
            <w:tcW w:w="850" w:type="dxa"/>
            <w:tcBorders>
              <w:top w:val="nil"/>
              <w:left w:val="nil"/>
              <w:bottom w:val="nil"/>
              <w:right w:val="nil"/>
            </w:tcBorders>
            <w:tcMar>
              <w:top w:w="100" w:type="dxa"/>
              <w:left w:w="100" w:type="dxa"/>
              <w:bottom w:w="100" w:type="dxa"/>
              <w:right w:w="100" w:type="dxa"/>
            </w:tcMar>
          </w:tcPr>
          <w:p w14:paraId="51E391D2" w14:textId="0BB7B2C6" w:rsidR="003863CD" w:rsidRPr="00BA7035" w:rsidRDefault="002451A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97</w:t>
            </w:r>
          </w:p>
        </w:tc>
      </w:tr>
    </w:tbl>
    <w:p w14:paraId="402254F5"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17" w:name="_ux5xj1t35lv" w:colFirst="0" w:colLast="0"/>
      <w:bookmarkEnd w:id="17"/>
    </w:p>
    <w:p w14:paraId="0022240F"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18" w:name="_jnmvmj9sbws3" w:colFirst="0" w:colLast="0"/>
      <w:bookmarkEnd w:id="18"/>
    </w:p>
    <w:p w14:paraId="38CDF9E3"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19" w:name="_8kpjjvwgoiwq" w:colFirst="0" w:colLast="0"/>
      <w:bookmarkEnd w:id="19"/>
    </w:p>
    <w:p w14:paraId="50F85A46"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20" w:name="_l8bywze4f9rb" w:colFirst="0" w:colLast="0"/>
      <w:bookmarkEnd w:id="20"/>
    </w:p>
    <w:p w14:paraId="62AC0B5D" w14:textId="77777777" w:rsidR="0002224E" w:rsidRPr="00FE5D29" w:rsidRDefault="001E6422">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21" w:name="_yetfwmj8at8o" w:colFirst="0" w:colLast="0"/>
      <w:bookmarkEnd w:id="21"/>
      <w:r w:rsidRPr="00FE5D29">
        <w:rPr>
          <w:lang w:val="uk-UA"/>
        </w:rPr>
        <w:br w:type="page"/>
      </w:r>
    </w:p>
    <w:p w14:paraId="7D3CEA1D" w14:textId="161C9BE2" w:rsidR="0002224E" w:rsidRDefault="001E6422" w:rsidP="006109A0">
      <w:pPr>
        <w:pStyle w:val="3"/>
        <w:keepNext w:val="0"/>
        <w:keepLines w:val="0"/>
        <w:spacing w:before="280"/>
        <w:ind w:right="2"/>
        <w:jc w:val="center"/>
        <w:rPr>
          <w:rFonts w:ascii="Times New Roman" w:eastAsia="Times New Roman" w:hAnsi="Times New Roman" w:cs="Times New Roman"/>
          <w:b/>
          <w:caps/>
          <w:color w:val="000000"/>
          <w:lang w:val="uk-UA"/>
        </w:rPr>
      </w:pPr>
      <w:bookmarkStart w:id="22" w:name="_rl2h5oo44pvs" w:colFirst="0" w:colLast="0"/>
      <w:bookmarkEnd w:id="22"/>
      <w:r w:rsidRPr="00AD4E76">
        <w:rPr>
          <w:rFonts w:ascii="Times New Roman" w:eastAsia="Times New Roman" w:hAnsi="Times New Roman" w:cs="Times New Roman"/>
          <w:b/>
          <w:caps/>
          <w:color w:val="000000"/>
          <w:lang w:val="uk-UA"/>
        </w:rPr>
        <w:lastRenderedPageBreak/>
        <w:t>Вступ</w:t>
      </w:r>
    </w:p>
    <w:p w14:paraId="6294E73E" w14:textId="77777777" w:rsidR="006109A0" w:rsidRPr="006109A0" w:rsidRDefault="006109A0" w:rsidP="006109A0">
      <w:pPr>
        <w:rPr>
          <w:lang w:val="uk-UA"/>
        </w:rPr>
      </w:pPr>
    </w:p>
    <w:p w14:paraId="24EE59FD" w14:textId="01215300"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План заходів з реалізації Стратегії регіонального розвитку Хмельницької області на 2021–2027 роки (далі – План заходів) є середньостроковим програмним документом, який конкретизує пріоритети регіонального розвитку, визначені у Стратегії регіонального розвитку Хмельницької області на 2021-2027 роки. Документ спрямований на досягнення визначених стратегічних та операційних цілей шляхом впровадження узгоджених заходів, що мають чіткі строки, відповідальних виконавців, джерела фінансування та очікувані результати.</w:t>
      </w:r>
    </w:p>
    <w:p w14:paraId="66FF17B3"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План заходів розроблено з урахуванням викликів воєнного часу, позицій ключових заінтересованих осіб, а також принципів сталого розвитку, конкурентоспроможності, зобов’язань України щодо набуття членства у Європейському Союзі.</w:t>
      </w:r>
    </w:p>
    <w:p w14:paraId="633D113B" w14:textId="69DA3D11"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У процесі формування Плану заходів було дотримано принципів відкритості, прозорості та партнерства. Він враховує актуальні національні та регіональні документи стратегічного планування, зокрема Державну стратегію регіонального розвитку України на </w:t>
      </w:r>
      <w:r w:rsidR="00783DA1" w:rsidRPr="00FE5D29">
        <w:rPr>
          <w:rFonts w:ascii="Times New Roman" w:eastAsia="Times New Roman" w:hAnsi="Times New Roman" w:cs="Times New Roman"/>
          <w:sz w:val="28"/>
          <w:szCs w:val="28"/>
          <w:lang w:val="uk-UA"/>
        </w:rPr>
        <w:t>2021-</w:t>
      </w:r>
      <w:r w:rsidRPr="00FE5D29">
        <w:rPr>
          <w:rFonts w:ascii="Times New Roman" w:eastAsia="Times New Roman" w:hAnsi="Times New Roman" w:cs="Times New Roman"/>
          <w:sz w:val="28"/>
          <w:szCs w:val="28"/>
          <w:lang w:val="uk-UA"/>
        </w:rPr>
        <w:t>2027 рок</w:t>
      </w:r>
      <w:r w:rsidR="00783DA1" w:rsidRPr="00FE5D29">
        <w:rPr>
          <w:rFonts w:ascii="Times New Roman" w:eastAsia="Times New Roman" w:hAnsi="Times New Roman" w:cs="Times New Roman"/>
          <w:sz w:val="28"/>
          <w:szCs w:val="28"/>
          <w:lang w:val="uk-UA"/>
        </w:rPr>
        <w:t>и</w:t>
      </w:r>
      <w:r w:rsidRPr="00FE5D29">
        <w:rPr>
          <w:rFonts w:ascii="Times New Roman" w:eastAsia="Times New Roman" w:hAnsi="Times New Roman" w:cs="Times New Roman"/>
          <w:sz w:val="28"/>
          <w:szCs w:val="28"/>
          <w:lang w:val="uk-UA"/>
        </w:rPr>
        <w:t>, а також потреби відновлення, адаптації та посилення стійкості економіки в умовах воєнного стану та післявоєнного відновлення.</w:t>
      </w:r>
    </w:p>
    <w:p w14:paraId="38CAF128" w14:textId="420D208A" w:rsidR="006109A0"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Реалізація цього Плану заходів дозволить забезпечити послідовне впровадження стратегічних рішень, покращити якість життя мешканців області, сприяти соціально-економічному зростанню, розвитку людського потенціалу, інфраструктури та підвищенню інституційної спроможності органів державної влади та місцевого самоврядування.</w:t>
      </w:r>
    </w:p>
    <w:p w14:paraId="0CA61372" w14:textId="77777777" w:rsidR="006109A0" w:rsidRDefault="006109A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0105B4AA" w14:textId="5A9DE3B2" w:rsidR="0002224E" w:rsidRPr="00FE5D29" w:rsidRDefault="001E6422" w:rsidP="006109A0">
      <w:pPr>
        <w:ind w:right="2"/>
        <w:jc w:val="center"/>
        <w:rPr>
          <w:rFonts w:ascii="Times New Roman" w:eastAsia="Times New Roman" w:hAnsi="Times New Roman" w:cs="Times New Roman"/>
          <w:sz w:val="28"/>
          <w:szCs w:val="28"/>
          <w:lang w:val="uk-UA"/>
        </w:rPr>
      </w:pPr>
      <w:r w:rsidRPr="00FE5D29">
        <w:rPr>
          <w:rFonts w:ascii="Times New Roman" w:eastAsia="Times New Roman" w:hAnsi="Times New Roman" w:cs="Times New Roman"/>
          <w:b/>
          <w:sz w:val="28"/>
          <w:szCs w:val="28"/>
          <w:lang w:val="uk-UA"/>
        </w:rPr>
        <w:lastRenderedPageBreak/>
        <w:t>І. МЕТОДОЛОГІЯ ТА ПРОЦЕС ПІДГОТОВКИ ПЛАНУ ЗАХОДІВ</w:t>
      </w:r>
    </w:p>
    <w:p w14:paraId="52F08518" w14:textId="77777777" w:rsidR="0002224E" w:rsidRPr="00FE5D29" w:rsidRDefault="0002224E" w:rsidP="006109A0">
      <w:pPr>
        <w:ind w:right="2" w:firstLine="708"/>
        <w:jc w:val="both"/>
        <w:rPr>
          <w:rFonts w:ascii="Times New Roman" w:eastAsia="Times New Roman" w:hAnsi="Times New Roman" w:cs="Times New Roman"/>
          <w:sz w:val="28"/>
          <w:szCs w:val="28"/>
          <w:lang w:val="uk-UA"/>
        </w:rPr>
      </w:pPr>
    </w:p>
    <w:p w14:paraId="702ED16B" w14:textId="227E168A"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Стратегія регіонального розвитку Хмельницької області на 2021-2027 роки (далі – Стратегія) є головним планувальним документом розвитку Хмельниччини, який поєднує та узгоджує галузевий і територіальний підходи. </w:t>
      </w:r>
      <w:r w:rsidR="001B0EDD" w:rsidRPr="00FE5D29">
        <w:rPr>
          <w:rFonts w:ascii="Times New Roman" w:eastAsia="Times New Roman" w:hAnsi="Times New Roman" w:cs="Times New Roman"/>
          <w:sz w:val="28"/>
          <w:szCs w:val="28"/>
          <w:lang w:val="uk-UA"/>
        </w:rPr>
        <w:t>Стратегія</w:t>
      </w:r>
      <w:r w:rsidRPr="00FE5D29">
        <w:rPr>
          <w:rFonts w:ascii="Times New Roman" w:eastAsia="Times New Roman" w:hAnsi="Times New Roman" w:cs="Times New Roman"/>
          <w:sz w:val="28"/>
          <w:szCs w:val="28"/>
          <w:lang w:val="uk-UA"/>
        </w:rPr>
        <w:t xml:space="preserve"> розроблена відповідно до вимог законодавства України у сфері стратегічного планування регіонального розвитку, з урахуванням положень оновленої Державної стратегії регіонального розвитку на </w:t>
      </w:r>
      <w:r w:rsidR="00783DA1" w:rsidRPr="00FE5D29">
        <w:rPr>
          <w:rFonts w:ascii="Times New Roman" w:eastAsia="Times New Roman" w:hAnsi="Times New Roman" w:cs="Times New Roman"/>
          <w:sz w:val="28"/>
          <w:szCs w:val="28"/>
          <w:lang w:val="uk-UA"/>
        </w:rPr>
        <w:t>2021-</w:t>
      </w:r>
      <w:r w:rsidRPr="00FE5D29">
        <w:rPr>
          <w:rFonts w:ascii="Times New Roman" w:eastAsia="Times New Roman" w:hAnsi="Times New Roman" w:cs="Times New Roman"/>
          <w:sz w:val="28"/>
          <w:szCs w:val="28"/>
          <w:lang w:val="uk-UA"/>
        </w:rPr>
        <w:t>2027 рок</w:t>
      </w:r>
      <w:r w:rsidR="00872C3B" w:rsidRPr="00FE5D29">
        <w:rPr>
          <w:rFonts w:ascii="Times New Roman" w:eastAsia="Times New Roman" w:hAnsi="Times New Roman" w:cs="Times New Roman"/>
          <w:sz w:val="28"/>
          <w:szCs w:val="28"/>
          <w:lang w:val="uk-UA"/>
        </w:rPr>
        <w:t>и</w:t>
      </w:r>
      <w:r w:rsidRPr="00FE5D29">
        <w:rPr>
          <w:rFonts w:ascii="Times New Roman" w:eastAsia="Times New Roman" w:hAnsi="Times New Roman" w:cs="Times New Roman"/>
          <w:sz w:val="28"/>
          <w:szCs w:val="28"/>
          <w:lang w:val="uk-UA"/>
        </w:rPr>
        <w:t xml:space="preserve">, а також із використанням кращих українських і європейських практик. </w:t>
      </w:r>
    </w:p>
    <w:p w14:paraId="4F24EA29" w14:textId="7A4B3BA0" w:rsidR="0002224E" w:rsidRPr="00FE5D29" w:rsidRDefault="00ED5E2C"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З жовтня 2024 року по травень 2025 року здійснювалася робота з актуалізації Стратегії із залученням органів виконавчої влади, органів місцевого самоврядування, експертного середовища, представників бізнесу та громадськості.</w:t>
      </w:r>
    </w:p>
    <w:p w14:paraId="5637FD23" w14:textId="09899CE2"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Оновлену Стратегію </w:t>
      </w:r>
      <w:r w:rsidR="006109A0">
        <w:rPr>
          <w:rFonts w:ascii="Times New Roman" w:eastAsia="Times New Roman" w:hAnsi="Times New Roman" w:cs="Times New Roman"/>
          <w:sz w:val="28"/>
          <w:szCs w:val="28"/>
          <w:lang w:val="uk-UA"/>
        </w:rPr>
        <w:t>(</w:t>
      </w:r>
      <w:r w:rsidRPr="00FE5D29">
        <w:rPr>
          <w:rFonts w:ascii="Times New Roman" w:eastAsia="Times New Roman" w:hAnsi="Times New Roman" w:cs="Times New Roman"/>
          <w:sz w:val="28"/>
          <w:szCs w:val="28"/>
          <w:lang w:val="uk-UA"/>
        </w:rPr>
        <w:t xml:space="preserve">після отримання у квітні 2025 року позитивного висновку </w:t>
      </w:r>
      <w:proofErr w:type="spellStart"/>
      <w:r w:rsidRPr="00FE5D29">
        <w:rPr>
          <w:rFonts w:ascii="Times New Roman" w:eastAsia="Times New Roman" w:hAnsi="Times New Roman" w:cs="Times New Roman"/>
          <w:sz w:val="28"/>
          <w:szCs w:val="28"/>
          <w:lang w:val="uk-UA"/>
        </w:rPr>
        <w:t>Мін</w:t>
      </w:r>
      <w:r w:rsidR="00ED5E2C" w:rsidRPr="00FE5D29">
        <w:rPr>
          <w:rFonts w:ascii="Times New Roman" w:eastAsia="Times New Roman" w:hAnsi="Times New Roman" w:cs="Times New Roman"/>
          <w:sz w:val="28"/>
          <w:szCs w:val="28"/>
          <w:lang w:val="uk-UA"/>
        </w:rPr>
        <w:t>розвитку</w:t>
      </w:r>
      <w:proofErr w:type="spellEnd"/>
      <w:r w:rsidRPr="00FE5D29">
        <w:rPr>
          <w:rFonts w:ascii="Times New Roman" w:eastAsia="Times New Roman" w:hAnsi="Times New Roman" w:cs="Times New Roman"/>
          <w:sz w:val="28"/>
          <w:szCs w:val="28"/>
          <w:lang w:val="uk-UA"/>
        </w:rPr>
        <w:t xml:space="preserve"> </w:t>
      </w:r>
      <w:r w:rsidRPr="006109A0">
        <w:rPr>
          <w:rFonts w:ascii="Times New Roman" w:eastAsia="Times New Roman" w:hAnsi="Times New Roman" w:cs="Times New Roman"/>
          <w:sz w:val="28"/>
          <w:szCs w:val="28"/>
          <w:lang w:val="uk-UA"/>
        </w:rPr>
        <w:t xml:space="preserve">про її відповідність встановленим вимогам щодо підготовки, стратегічним цілям і пріоритетам, визначеним Державною стратегією регіонального розвитку </w:t>
      </w:r>
      <w:r w:rsidR="00872C3B" w:rsidRPr="00FE5D29">
        <w:rPr>
          <w:rFonts w:ascii="Times New Roman" w:eastAsia="Times New Roman" w:hAnsi="Times New Roman" w:cs="Times New Roman"/>
          <w:sz w:val="28"/>
          <w:szCs w:val="28"/>
          <w:lang w:val="uk-UA"/>
        </w:rPr>
        <w:t>на 2021-2027 роки</w:t>
      </w:r>
      <w:r w:rsidR="006109A0">
        <w:rPr>
          <w:rFonts w:ascii="Times New Roman" w:eastAsia="Times New Roman" w:hAnsi="Times New Roman" w:cs="Times New Roman"/>
          <w:sz w:val="28"/>
          <w:szCs w:val="28"/>
          <w:lang w:val="uk-UA"/>
        </w:rPr>
        <w:t>)</w:t>
      </w:r>
      <w:r w:rsidRPr="00FE5D29">
        <w:rPr>
          <w:rFonts w:ascii="Times New Roman" w:eastAsia="Times New Roman" w:hAnsi="Times New Roman" w:cs="Times New Roman"/>
          <w:sz w:val="28"/>
          <w:szCs w:val="28"/>
          <w:lang w:val="uk-UA"/>
        </w:rPr>
        <w:t xml:space="preserve"> затверджено  рішенням Хмельницької обласної ради від 18</w:t>
      </w:r>
      <w:r w:rsidR="00ED5E2C" w:rsidRPr="00FE5D29">
        <w:rPr>
          <w:rFonts w:ascii="Times New Roman" w:eastAsia="Times New Roman" w:hAnsi="Times New Roman" w:cs="Times New Roman"/>
          <w:sz w:val="28"/>
          <w:szCs w:val="28"/>
          <w:lang w:val="uk-UA"/>
        </w:rPr>
        <w:t>.06.</w:t>
      </w:r>
      <w:r w:rsidRPr="00FE5D29">
        <w:rPr>
          <w:rFonts w:ascii="Times New Roman" w:eastAsia="Times New Roman" w:hAnsi="Times New Roman" w:cs="Times New Roman"/>
          <w:sz w:val="28"/>
          <w:szCs w:val="28"/>
          <w:lang w:val="uk-UA"/>
        </w:rPr>
        <w:t>2025 № 13-26/2025.</w:t>
      </w:r>
    </w:p>
    <w:p w14:paraId="3CF7042D" w14:textId="3B0B5B7D"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План заходів з реалізації Стратегії </w:t>
      </w:r>
      <w:r w:rsidR="00872C3B" w:rsidRPr="00FE5D29">
        <w:rPr>
          <w:rFonts w:ascii="Times New Roman" w:eastAsia="Times New Roman" w:hAnsi="Times New Roman" w:cs="Times New Roman"/>
          <w:sz w:val="28"/>
          <w:szCs w:val="28"/>
          <w:lang w:val="uk-UA"/>
        </w:rPr>
        <w:t xml:space="preserve">регіонального </w:t>
      </w:r>
      <w:r w:rsidRPr="00FE5D29">
        <w:rPr>
          <w:rFonts w:ascii="Times New Roman" w:eastAsia="Times New Roman" w:hAnsi="Times New Roman" w:cs="Times New Roman"/>
          <w:sz w:val="28"/>
          <w:szCs w:val="28"/>
          <w:lang w:val="uk-UA"/>
        </w:rPr>
        <w:t>розвитку Хмельницької області на 202</w:t>
      </w:r>
      <w:r w:rsidR="00872C3B" w:rsidRPr="00FE5D29">
        <w:rPr>
          <w:rFonts w:ascii="Times New Roman" w:eastAsia="Times New Roman" w:hAnsi="Times New Roman" w:cs="Times New Roman"/>
          <w:sz w:val="28"/>
          <w:szCs w:val="28"/>
          <w:lang w:val="uk-UA"/>
        </w:rPr>
        <w:t>1</w:t>
      </w:r>
      <w:r w:rsidRPr="00FE5D29">
        <w:rPr>
          <w:rFonts w:ascii="Times New Roman" w:eastAsia="Times New Roman" w:hAnsi="Times New Roman" w:cs="Times New Roman"/>
          <w:sz w:val="28"/>
          <w:szCs w:val="28"/>
          <w:lang w:val="uk-UA"/>
        </w:rPr>
        <w:t xml:space="preserve">-2027 роки (далі – План заходів) є документом середньострокового планування, який деталізує другий етап реалізації Стратегії. </w:t>
      </w:r>
    </w:p>
    <w:p w14:paraId="6B6811BB" w14:textId="50E6D26A"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План заходів розробл</w:t>
      </w:r>
      <w:r w:rsidR="001B0EDD" w:rsidRPr="00FE5D29">
        <w:rPr>
          <w:rFonts w:ascii="Times New Roman" w:eastAsia="Times New Roman" w:hAnsi="Times New Roman" w:cs="Times New Roman"/>
          <w:sz w:val="28"/>
          <w:szCs w:val="28"/>
          <w:lang w:val="uk-UA"/>
        </w:rPr>
        <w:t>ено на підставі Закону</w:t>
      </w:r>
      <w:r w:rsidRPr="00FE5D29">
        <w:rPr>
          <w:rFonts w:ascii="Times New Roman" w:eastAsia="Times New Roman" w:hAnsi="Times New Roman" w:cs="Times New Roman"/>
          <w:sz w:val="28"/>
          <w:szCs w:val="28"/>
          <w:lang w:val="uk-UA"/>
        </w:rPr>
        <w:t xml:space="preserve"> України “Про засади державної регіональної політики”</w:t>
      </w:r>
      <w:r w:rsidR="001B0EDD" w:rsidRPr="00FE5D29">
        <w:rPr>
          <w:rFonts w:ascii="Times New Roman" w:eastAsia="Times New Roman" w:hAnsi="Times New Roman" w:cs="Times New Roman"/>
          <w:sz w:val="28"/>
          <w:szCs w:val="28"/>
          <w:lang w:val="uk-UA"/>
        </w:rPr>
        <w:t>,</w:t>
      </w:r>
      <w:r w:rsidRPr="00FE5D29">
        <w:rPr>
          <w:rFonts w:ascii="Times New Roman" w:eastAsia="Times New Roman" w:hAnsi="Times New Roman" w:cs="Times New Roman"/>
          <w:sz w:val="28"/>
          <w:szCs w:val="28"/>
          <w:lang w:val="uk-UA"/>
        </w:rPr>
        <w:t xml:space="preserve"> постанов Кабінету Міністрів України від 04.08.2023 № 816 “Деякі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 від 15.03.2024 № 305 “Деякі питання проведення моніторингу та оцінювання державної регіональної політики”. </w:t>
      </w:r>
    </w:p>
    <w:p w14:paraId="127D158B" w14:textId="0573185D"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При розробці Плану заходів враховано положення Державної стратегії регіонального розвитку на 2021-2027 роки, затвердженої постановою  Кабінету Міністрів України від 05.08.2020 № 695 (у редакції постанови Кабінету Міністрів України від 13.08.2024 № 940), Стратегії демографічного розвитку України на період до 2040 року, затвердженої розпорядженням Кабінету Міністрів України від 30.09.2024 № 922-р, Стратегії ветеранської політики на період до 2030 року та операційного плану заходів з її реалізації у 2024-2027 роках, затверджених розпорядженням Кабінету Міністрів України від 29.11.2024 № 1209-р, Національної стратегії із створення безбар’єрного простору в Україні на період до 2030 року, затвердженої розпорядженням  Кабінету Міністрів України від 14.04.2021 № 366-р, Стратегії державної політики щодо внутрішнього переміщення на період до 2025 року та операційного плану заходів з її реалізації у 2023-2025 роках, затверджених розпорядженням  Кабінету Міністрів України від 07.04.2023 № 312-р, Національного плану управління відходами до 2033 року, затвердженого </w:t>
      </w:r>
      <w:r w:rsidRPr="00FE5D29">
        <w:rPr>
          <w:rFonts w:ascii="Times New Roman" w:eastAsia="Times New Roman" w:hAnsi="Times New Roman" w:cs="Times New Roman"/>
          <w:sz w:val="28"/>
          <w:szCs w:val="28"/>
          <w:lang w:val="uk-UA"/>
        </w:rPr>
        <w:lastRenderedPageBreak/>
        <w:t xml:space="preserve">розпорядженням Кабінету Міністрів України від 27.12.2024 № 1353-р, Водної стратегії України на період до 2050 року, затвердженої розпорядженням Кабінету Міністрів України від 09.12.2022 № 1134-р, а також Цілей сталого розвитку України на період до 2030 року, затверджених Указом Президента України від 30.09.2019 № 722/2019. </w:t>
      </w:r>
    </w:p>
    <w:p w14:paraId="63B02A78" w14:textId="1B4CE384"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Робота над формуванням проєкту Плану заходів </w:t>
      </w:r>
      <w:r w:rsidR="00DD049A" w:rsidRPr="00FE5D29">
        <w:rPr>
          <w:rFonts w:ascii="Times New Roman" w:eastAsia="Times New Roman" w:hAnsi="Times New Roman" w:cs="Times New Roman"/>
          <w:sz w:val="28"/>
          <w:szCs w:val="28"/>
          <w:lang w:val="uk-UA"/>
        </w:rPr>
        <w:t xml:space="preserve">відбувалась </w:t>
      </w:r>
      <w:r w:rsidRPr="00FE5D29">
        <w:rPr>
          <w:rFonts w:ascii="Times New Roman" w:eastAsia="Times New Roman" w:hAnsi="Times New Roman" w:cs="Times New Roman"/>
          <w:sz w:val="28"/>
          <w:szCs w:val="28"/>
          <w:lang w:val="uk-UA"/>
        </w:rPr>
        <w:t xml:space="preserve">із залученням органів виконавчої влади, органів місцевого самоврядування, представників бізнесу, громадськості, за підтримки фахівців Швейцарсько-українського проєкту “Згуртованість та регіональний розвиток України”, UCORD та Агенції регіонального розвитку Хмельницької області. </w:t>
      </w:r>
    </w:p>
    <w:p w14:paraId="785A278A"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Процес підготовки документу передбачав: </w:t>
      </w:r>
    </w:p>
    <w:p w14:paraId="35ABD331" w14:textId="538ABEB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оголошення публічного збору ідей проєктів до Плану заходів з реалізації у 2025-2027 роках. Для ширшого залучення заінтересованих сторін до  підготовки проєктних пропозицій проведено інформаційні заходи у Кам’янець-Подільському, Хмельницькому та Шепетівському районах</w:t>
      </w:r>
      <w:r w:rsidR="00872C3B" w:rsidRPr="00FE5D29">
        <w:rPr>
          <w:rFonts w:ascii="Times New Roman" w:eastAsia="Times New Roman" w:hAnsi="Times New Roman" w:cs="Times New Roman"/>
          <w:sz w:val="28"/>
          <w:szCs w:val="28"/>
          <w:lang w:val="uk-UA"/>
        </w:rPr>
        <w:t>;</w:t>
      </w:r>
      <w:r w:rsidRPr="00FE5D29">
        <w:rPr>
          <w:rFonts w:ascii="Times New Roman" w:eastAsia="Times New Roman" w:hAnsi="Times New Roman" w:cs="Times New Roman"/>
          <w:sz w:val="28"/>
          <w:szCs w:val="28"/>
          <w:lang w:val="uk-UA"/>
        </w:rPr>
        <w:t xml:space="preserve"> </w:t>
      </w:r>
    </w:p>
    <w:p w14:paraId="1BD1D499"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опрацювання пропозицій, поданих структурними підрозділами ОВА, органами місцевого самоврядування, бізнесовими структурами та представниками широкого кола заінтересованих сторін щодо інвестиційних, організаційних та правових заходів, які доцільно здійснити для виконання завдань Стратегії; </w:t>
      </w:r>
    </w:p>
    <w:p w14:paraId="5BD5A43B"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формування експертних груп у рамках чотирьох стратегічних цілей та проведення ними оцінювання та відбору проєктних ідей;</w:t>
      </w:r>
    </w:p>
    <w:p w14:paraId="2E0A638C"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проведення стратегічної екологічної оцінки та громадське обговорення проєкту Плану заходів; </w:t>
      </w:r>
    </w:p>
    <w:p w14:paraId="5F99ABDA"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отримання від Міністерства розвитку громад та територій України висновку про відповідність проєкту Плану заходів встановленим вимогам, стратегічним цілям і пріоритетам, визначеним Державною стратегією регіонального розвитку України; </w:t>
      </w:r>
    </w:p>
    <w:p w14:paraId="2562BAAA"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офіційне затвердження Плану заходів. </w:t>
      </w:r>
    </w:p>
    <w:p w14:paraId="579FD7E2" w14:textId="7952B22A"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План заходів містить поетапний механізм реалізації завдань Стратегії. Стратегія містить чотири стратегічні цілі, кожна з яких складається з декількох оперативних цілей та завдань</w:t>
      </w:r>
      <w:r w:rsidR="00641CC4" w:rsidRPr="00FE5D29">
        <w:rPr>
          <w:rFonts w:ascii="Times New Roman" w:eastAsia="Times New Roman" w:hAnsi="Times New Roman" w:cs="Times New Roman"/>
          <w:sz w:val="28"/>
          <w:szCs w:val="28"/>
          <w:lang w:val="uk-UA"/>
        </w:rPr>
        <w:t>:</w:t>
      </w:r>
    </w:p>
    <w:p w14:paraId="2A29E7EC" w14:textId="77777777" w:rsidR="0002224E" w:rsidRPr="00FE5D29" w:rsidRDefault="0002224E" w:rsidP="006109A0">
      <w:pPr>
        <w:ind w:right="2" w:firstLine="708"/>
        <w:jc w:val="both"/>
        <w:rPr>
          <w:rFonts w:ascii="Times New Roman" w:eastAsia="Times New Roman" w:hAnsi="Times New Roman" w:cs="Times New Roman"/>
          <w:sz w:val="28"/>
          <w:szCs w:val="28"/>
          <w:lang w:val="uk-UA"/>
        </w:rPr>
      </w:pPr>
    </w:p>
    <w:tbl>
      <w:tblPr>
        <w:tblStyle w:val="a6"/>
        <w:tblW w:w="95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60"/>
        <w:gridCol w:w="6225"/>
      </w:tblGrid>
      <w:tr w:rsidR="0002224E" w:rsidRPr="00FE5D29" w14:paraId="07339D08" w14:textId="77777777" w:rsidTr="00641CC4">
        <w:trPr>
          <w:trHeight w:val="149"/>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EE40BC6" w14:textId="77777777" w:rsidR="0002224E" w:rsidRPr="00FE5D29" w:rsidRDefault="001E6422" w:rsidP="006109A0">
            <w:pPr>
              <w:spacing w:line="240" w:lineRule="auto"/>
              <w:ind w:left="-100"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Оперативна ціль</w:t>
            </w:r>
          </w:p>
        </w:tc>
        <w:tc>
          <w:tcPr>
            <w:tcW w:w="622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DA467EB" w14:textId="77777777" w:rsidR="0002224E" w:rsidRPr="00FE5D29" w:rsidRDefault="001E6422" w:rsidP="006109A0">
            <w:pPr>
              <w:spacing w:line="240" w:lineRule="auto"/>
              <w:ind w:left="-100"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 xml:space="preserve"> Завдання у рамках оперативної цілі</w:t>
            </w:r>
          </w:p>
        </w:tc>
      </w:tr>
      <w:tr w:rsidR="0002224E" w:rsidRPr="00FE5D29" w14:paraId="66B81D61" w14:textId="77777777" w:rsidTr="00641CC4">
        <w:trPr>
          <w:trHeight w:val="501"/>
        </w:trPr>
        <w:tc>
          <w:tcPr>
            <w:tcW w:w="9585" w:type="dxa"/>
            <w:gridSpan w:val="2"/>
            <w:tcBorders>
              <w:top w:val="nil"/>
              <w:left w:val="single" w:sz="5" w:space="0" w:color="000000"/>
              <w:bottom w:val="single" w:sz="5" w:space="0" w:color="000000"/>
              <w:right w:val="single" w:sz="5" w:space="0" w:color="000000"/>
            </w:tcBorders>
            <w:shd w:val="clear" w:color="auto" w:fill="A4C2F4"/>
            <w:tcMar>
              <w:top w:w="100" w:type="dxa"/>
              <w:left w:w="100" w:type="dxa"/>
              <w:bottom w:w="100" w:type="dxa"/>
              <w:right w:w="100" w:type="dxa"/>
            </w:tcMar>
          </w:tcPr>
          <w:p w14:paraId="621BFCA4" w14:textId="77777777" w:rsidR="0002224E" w:rsidRPr="00FE5D29" w:rsidRDefault="001E6422" w:rsidP="006109A0">
            <w:pPr>
              <w:spacing w:line="240" w:lineRule="auto"/>
              <w:ind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СТРАТЕГІЧНА ЦІЛЬ 1. АДАПТАЦІЯ РЕГІОНАЛЬНОЇ ЕКОНОМІКИ ДО ВИКЛИКІВ ВІЙНИ, ПІСЛЯВОЄННОГО ВІДНОВЛЕННЯ ТА СТАНДАРТІВ ЄС</w:t>
            </w:r>
          </w:p>
        </w:tc>
      </w:tr>
      <w:tr w:rsidR="0002224E" w:rsidRPr="00FE5D29" w14:paraId="58E81404" w14:textId="77777777" w:rsidTr="00641CC4">
        <w:trPr>
          <w:trHeight w:val="333"/>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04C117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1.1. Відновлення та розвиток підприємницької діяльності, передусім у виробничій сфері </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146EC6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1.1.1. Створення сприятливого бізнес-середовища для розвитку підприємництва</w:t>
            </w:r>
          </w:p>
        </w:tc>
      </w:tr>
      <w:tr w:rsidR="0002224E" w:rsidRPr="00FE5D29" w14:paraId="4DF09DD5" w14:textId="77777777" w:rsidTr="00641CC4">
        <w:trPr>
          <w:trHeight w:val="28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A54CD2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24FE42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1.1.2. Здійснення регулярного діалогу між владою та бізнесом на рівні громад та області</w:t>
            </w:r>
          </w:p>
        </w:tc>
      </w:tr>
      <w:tr w:rsidR="0002224E" w:rsidRPr="00FE5D29" w14:paraId="6C75826A" w14:textId="77777777" w:rsidTr="00641CC4">
        <w:trPr>
          <w:trHeight w:val="397"/>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2E3E347"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B92DEA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1.1.3. Фінансова підтримка суб’єктів малого і середнього підприємництва, які працюють у пріоритетних галузях економіки</w:t>
            </w:r>
          </w:p>
        </w:tc>
      </w:tr>
      <w:tr w:rsidR="0002224E" w:rsidRPr="00FE5D29" w14:paraId="42E4B5EA" w14:textId="77777777">
        <w:trPr>
          <w:trHeight w:val="555"/>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319081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 Підвищення інвестиційної привабливості регіону</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258C75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1.2.1. Підтримка започаткування діяльності та розвитку індустріальних парків</w:t>
            </w:r>
          </w:p>
        </w:tc>
      </w:tr>
      <w:tr w:rsidR="0002224E" w:rsidRPr="00FE5D29" w14:paraId="53D7A26D" w14:textId="77777777" w:rsidTr="00641CC4">
        <w:trPr>
          <w:trHeight w:val="128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B23B343"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3A108B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1.2.2. Упровадження механізмів та інструментів залучення інвестиційних ресурсів, у тому числі проведення спеціалізованих заходів економічного та інвестиційного спрямування, підтримка інституцій, діяльність яких спрямована на залучення інвестицій</w:t>
            </w:r>
          </w:p>
        </w:tc>
      </w:tr>
      <w:tr w:rsidR="0002224E" w:rsidRPr="00FE5D29" w14:paraId="559F48A3" w14:textId="77777777" w:rsidTr="00641CC4">
        <w:trPr>
          <w:trHeight w:val="29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27F22E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26B336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1.2.3. Промоція інвестиційного потенціалу області на національному та міжнародному рівні</w:t>
            </w:r>
          </w:p>
        </w:tc>
      </w:tr>
      <w:tr w:rsidR="0002224E" w:rsidRPr="00FE5D29" w14:paraId="49D6CDE2" w14:textId="77777777">
        <w:trPr>
          <w:trHeight w:val="84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AB26FB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A751C9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1.2.4. Розроблення містобудівної документації на рівні області, територіальних громад та районів з пріоритезацією зон для економічної діяльності</w:t>
            </w:r>
          </w:p>
        </w:tc>
      </w:tr>
      <w:tr w:rsidR="0002224E" w:rsidRPr="00FE5D29" w14:paraId="7337671F" w14:textId="77777777" w:rsidTr="00641CC4">
        <w:trPr>
          <w:trHeight w:val="709"/>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0A528B3"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B172D7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1.2.5. Розвиток транспортної та логістичної інфраструктури, у тому числі сприяння відновленню діяльності КП “Аеропорт Хмельницький”</w:t>
            </w:r>
          </w:p>
        </w:tc>
      </w:tr>
      <w:tr w:rsidR="0002224E" w:rsidRPr="00FE5D29" w14:paraId="1D61CA2C" w14:textId="77777777">
        <w:trPr>
          <w:trHeight w:val="825"/>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F7C021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1.3. Нарощування експорту товарів і послуг місцевих виробників</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3688FC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1.3.1. Проведення навчань та консультаційна підтримка для місцевих виробників щодо стандартів торгівлі на ринках ЄС та інших країн світу</w:t>
            </w:r>
          </w:p>
        </w:tc>
      </w:tr>
      <w:tr w:rsidR="0002224E" w:rsidRPr="00FE5D29" w14:paraId="111F4082" w14:textId="77777777" w:rsidTr="00641CC4">
        <w:trPr>
          <w:trHeight w:val="497"/>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B95C8E2"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C486A3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1.3.2. Підтримка участі місцевих виробників у міжнародних виставках, ярмарках та інших В2В заходах</w:t>
            </w:r>
          </w:p>
        </w:tc>
      </w:tr>
      <w:tr w:rsidR="0002224E" w:rsidRPr="00FE5D29" w14:paraId="20B7DB15" w14:textId="77777777" w:rsidTr="00641CC4">
        <w:trPr>
          <w:trHeight w:val="452"/>
        </w:trPr>
        <w:tc>
          <w:tcPr>
            <w:tcW w:w="3360" w:type="dxa"/>
            <w:vMerge/>
            <w:tcBorders>
              <w:top w:val="nil"/>
              <w:left w:val="single" w:sz="5" w:space="0" w:color="000000"/>
              <w:bottom w:val="single" w:sz="4" w:space="0" w:color="auto"/>
              <w:right w:val="single" w:sz="5" w:space="0" w:color="000000"/>
            </w:tcBorders>
            <w:tcMar>
              <w:top w:w="100" w:type="dxa"/>
              <w:left w:w="100" w:type="dxa"/>
              <w:bottom w:w="100" w:type="dxa"/>
              <w:right w:w="100" w:type="dxa"/>
            </w:tcMar>
          </w:tcPr>
          <w:p w14:paraId="76FA791D"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4" w:space="0" w:color="auto"/>
              <w:right w:val="single" w:sz="5" w:space="0" w:color="000000"/>
            </w:tcBorders>
            <w:tcMar>
              <w:top w:w="100" w:type="dxa"/>
              <w:left w:w="100" w:type="dxa"/>
              <w:bottom w:w="100" w:type="dxa"/>
              <w:right w:w="100" w:type="dxa"/>
            </w:tcMar>
          </w:tcPr>
          <w:p w14:paraId="02054F1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1.3.3. Залучення міжнародної технічної допомоги для розбудови експортної спроможності місцевих виробників</w:t>
            </w:r>
          </w:p>
        </w:tc>
      </w:tr>
      <w:tr w:rsidR="0002224E" w:rsidRPr="00FE5D29" w14:paraId="351DBE24" w14:textId="77777777" w:rsidTr="00641CC4">
        <w:trPr>
          <w:trHeight w:val="456"/>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5C712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1.4. Зростання інноваційного потенціалу та смарт-спеціалізація регіону</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6E8CD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1.4.1. Стимулювання розвитку галузей, визначених на засадах  смарт-спеціалізації (легка, харчова промисловість, машинобудування та металообробка)</w:t>
            </w:r>
          </w:p>
        </w:tc>
      </w:tr>
      <w:tr w:rsidR="0002224E" w:rsidRPr="00FE5D29" w14:paraId="7FEE0FF5" w14:textId="77777777" w:rsidTr="00641CC4">
        <w:trPr>
          <w:trHeight w:val="744"/>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14411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1223A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1.4.2. Підтримка інноваційних стартапів, прикладних досліджень, зокрема шляхом участі у програмах ЄС (HORIZON та ін.)</w:t>
            </w:r>
          </w:p>
        </w:tc>
      </w:tr>
      <w:tr w:rsidR="0002224E" w:rsidRPr="00FE5D29" w14:paraId="6619E247" w14:textId="77777777" w:rsidTr="00ED5E2C">
        <w:trPr>
          <w:trHeight w:val="855"/>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E731D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7037C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1.4.3. Сприяння розвитку кластерів, передусім у легкій, харчовій промисловості, машинобудуванні та металообробці</w:t>
            </w:r>
          </w:p>
        </w:tc>
      </w:tr>
      <w:tr w:rsidR="0002224E" w:rsidRPr="00FE5D29" w14:paraId="200EC41A" w14:textId="77777777" w:rsidTr="00ED5E2C">
        <w:trPr>
          <w:trHeight w:val="570"/>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0AB51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D1A0B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1.4.4. Сприяння розширенню промислового використання джерел мінеральних вод</w:t>
            </w:r>
          </w:p>
        </w:tc>
      </w:tr>
      <w:tr w:rsidR="0002224E" w:rsidRPr="00FE5D29" w14:paraId="479E0436" w14:textId="77777777" w:rsidTr="00ED5E2C">
        <w:trPr>
          <w:trHeight w:val="855"/>
        </w:trPr>
        <w:tc>
          <w:tcPr>
            <w:tcW w:w="3360" w:type="dxa"/>
            <w:vMerge w:val="restart"/>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7185E17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 Підвищення доданої вартості у сільському господарстві</w:t>
            </w: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3826E7F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1.5.1. Підтримка нарощування потужностей переробки сільськогосподарської продукції, передусім фермерських та особистих підсобних господарствах</w:t>
            </w:r>
          </w:p>
        </w:tc>
      </w:tr>
      <w:tr w:rsidR="0002224E" w:rsidRPr="00FE5D29" w14:paraId="6A9397DA" w14:textId="77777777" w:rsidTr="00641CC4">
        <w:trPr>
          <w:trHeight w:val="62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41473C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FAA127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1.5.2. Стимулювання вирощування високорентабельних сільськогосподарських культур (ягідництво, овочівництво закритого ґрунту)</w:t>
            </w:r>
          </w:p>
        </w:tc>
      </w:tr>
      <w:tr w:rsidR="0002224E" w:rsidRPr="00FE5D29" w14:paraId="1D91B974" w14:textId="77777777" w:rsidTr="00641CC4">
        <w:trPr>
          <w:trHeight w:val="35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B35759D"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CEDE5B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1.5.3. Фінансова підтримка створення сімейних фермерських господарств</w:t>
            </w:r>
          </w:p>
        </w:tc>
      </w:tr>
      <w:tr w:rsidR="0002224E" w:rsidRPr="00FE5D29" w14:paraId="6275BE77" w14:textId="77777777" w:rsidTr="00641CC4">
        <w:trPr>
          <w:trHeight w:val="949"/>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A845E2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31D9F5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1.5.4. Сприяння розвитку рибного господарства, зокрема шляхом створення племінної бази для вдосконалення якості об’єктів аквакультури, зариблення, охорони, очищення водних об’єктів</w:t>
            </w:r>
          </w:p>
        </w:tc>
      </w:tr>
      <w:tr w:rsidR="0002224E" w:rsidRPr="00FE5D29" w14:paraId="19939811" w14:textId="77777777" w:rsidTr="00641CC4">
        <w:trPr>
          <w:trHeight w:val="910"/>
        </w:trPr>
        <w:tc>
          <w:tcPr>
            <w:tcW w:w="3360" w:type="dxa"/>
            <w:vMerge/>
            <w:tcBorders>
              <w:top w:val="nil"/>
              <w:left w:val="single" w:sz="5" w:space="0" w:color="000000"/>
              <w:bottom w:val="single" w:sz="4" w:space="0" w:color="auto"/>
              <w:right w:val="single" w:sz="5" w:space="0" w:color="000000"/>
            </w:tcBorders>
            <w:tcMar>
              <w:top w:w="100" w:type="dxa"/>
              <w:left w:w="100" w:type="dxa"/>
              <w:bottom w:w="100" w:type="dxa"/>
              <w:right w:w="100" w:type="dxa"/>
            </w:tcMar>
          </w:tcPr>
          <w:p w14:paraId="5A18C57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4" w:space="0" w:color="auto"/>
              <w:right w:val="single" w:sz="5" w:space="0" w:color="000000"/>
            </w:tcBorders>
            <w:tcMar>
              <w:top w:w="100" w:type="dxa"/>
              <w:left w:w="100" w:type="dxa"/>
              <w:bottom w:w="100" w:type="dxa"/>
              <w:right w:w="100" w:type="dxa"/>
            </w:tcMar>
          </w:tcPr>
          <w:p w14:paraId="035CC8E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1.5.5. Сприяння малим сільгосптоваровиробникам у нарощуванні поголів'я великої рогатої худоби м'ясо-молочного напрямку шляхом часткової компенсації вартості їх утримання</w:t>
            </w:r>
          </w:p>
        </w:tc>
      </w:tr>
      <w:tr w:rsidR="0002224E" w:rsidRPr="00FE5D29" w14:paraId="7EEC0B2D" w14:textId="77777777" w:rsidTr="00641CC4">
        <w:trPr>
          <w:trHeight w:val="1586"/>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3D715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1.6. Розвиток індустрії гостинності, у тому числі реабілітаційного туризму </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329E3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1.6.1. Формування інженерно-транспортної, комунальної інфраструктури для індустрії гостинності, передусім у  Городоцькій, Дунаєвецькій, Жванецькій, Кам’янець-Подільській,  Китайгородській, Меджибізькій, Новоушицькій, Сатанівській, Славутській, Слобідко-</w:t>
            </w:r>
            <w:proofErr w:type="spellStart"/>
            <w:r w:rsidRPr="00FE5D29">
              <w:rPr>
                <w:rFonts w:ascii="Times New Roman" w:eastAsia="Times New Roman" w:hAnsi="Times New Roman" w:cs="Times New Roman"/>
                <w:sz w:val="24"/>
                <w:szCs w:val="24"/>
                <w:lang w:val="uk-UA"/>
              </w:rPr>
              <w:t>Кульчивецькій</w:t>
            </w:r>
            <w:proofErr w:type="spellEnd"/>
            <w:r w:rsidRPr="00FE5D29">
              <w:rPr>
                <w:rFonts w:ascii="Times New Roman" w:eastAsia="Times New Roman" w:hAnsi="Times New Roman" w:cs="Times New Roman"/>
                <w:sz w:val="24"/>
                <w:szCs w:val="24"/>
                <w:lang w:val="uk-UA"/>
              </w:rPr>
              <w:t>, Старокостянтинівській, Староушицькій, Шепетівській територіальних громадах</w:t>
            </w:r>
          </w:p>
        </w:tc>
      </w:tr>
      <w:tr w:rsidR="0002224E" w:rsidRPr="00FE5D29" w14:paraId="69166A78" w14:textId="77777777" w:rsidTr="00ED5E2C">
        <w:trPr>
          <w:trHeight w:val="855"/>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75B8D4"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40840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1.6.2. Проведення навчань та консультаційна підтримка місцевих жителів та посадових осіб органів влади, обмін досвідом між громадами у сфері індустрії гостинності</w:t>
            </w:r>
          </w:p>
        </w:tc>
      </w:tr>
      <w:tr w:rsidR="0002224E" w:rsidRPr="00FE5D29" w14:paraId="2FC85937" w14:textId="77777777" w:rsidTr="00ED5E2C">
        <w:trPr>
          <w:trHeight w:val="1425"/>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FF5AB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48894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1.6.3. Промоція туристичних дестинацій Хмельниччини на національному та міжнародному рівнях, маркування туристичних магнітів і маршрутів, використання цифрових технологій (мобільні додатки, віртуальна реальність, інтерактивні карти та гіди)</w:t>
            </w:r>
          </w:p>
        </w:tc>
      </w:tr>
      <w:tr w:rsidR="0002224E" w:rsidRPr="00FE5D29" w14:paraId="5AFAEAA6" w14:textId="77777777" w:rsidTr="00641CC4">
        <w:trPr>
          <w:trHeight w:val="222"/>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1371B1"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FD5D8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1.6.4. Розширення використання цифрових технологій у сфері матеріальної та нематеріальної культурної спадщини</w:t>
            </w:r>
          </w:p>
        </w:tc>
      </w:tr>
      <w:tr w:rsidR="0002224E" w:rsidRPr="00FE5D29" w14:paraId="01F4E857" w14:textId="77777777" w:rsidTr="00641CC4">
        <w:trPr>
          <w:trHeight w:val="177"/>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08C8E1"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0F5320"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1.6.5. Підтримка ініціатив у сфері креативних індустрій</w:t>
            </w:r>
          </w:p>
        </w:tc>
      </w:tr>
      <w:tr w:rsidR="0002224E" w:rsidRPr="00FE5D29" w14:paraId="04ABD45C" w14:textId="77777777" w:rsidTr="00641CC4">
        <w:trPr>
          <w:trHeight w:val="455"/>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8212C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1.7.Розкриття підприємницького потенціалу молоді та орієнтація системи підготовки кадрів на потреби регіональної економіки</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17D0A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1.7.1. Прогнозування стану та потреб регіонального ринку праці</w:t>
            </w:r>
          </w:p>
        </w:tc>
      </w:tr>
      <w:tr w:rsidR="0002224E" w:rsidRPr="00FE5D29" w14:paraId="1F5A1794" w14:textId="77777777" w:rsidTr="00ED5E2C">
        <w:trPr>
          <w:trHeight w:val="1395"/>
        </w:trPr>
        <w:tc>
          <w:tcPr>
            <w:tcW w:w="3360" w:type="dxa"/>
            <w:vMerge/>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4EFE8A6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1610D8C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1.7.2. Запровадження вивчення предмету з питань підприємництва, інструментів ранньої професійної орієнтації у закладах загальної середньої освіти та їх співпраці з підприємцями та закладами професійної (професійно-технічної), фахової передвищої освіти</w:t>
            </w:r>
          </w:p>
        </w:tc>
      </w:tr>
      <w:tr w:rsidR="0002224E" w:rsidRPr="00FE5D29" w14:paraId="52B1630D" w14:textId="77777777" w:rsidTr="00641CC4">
        <w:trPr>
          <w:trHeight w:val="100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E4739D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D82EC5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1.7.3. Оптимізація мережі та модернізація матеріально-технічної бази, навчальних програм закладів професійної (професійно-технічної), фахової передвищої освіти відповідно до потреб регіонального ринку праці</w:t>
            </w:r>
          </w:p>
        </w:tc>
      </w:tr>
      <w:tr w:rsidR="0002224E" w:rsidRPr="00FE5D29" w14:paraId="072E4F4B" w14:textId="77777777">
        <w:trPr>
          <w:trHeight w:val="82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A31D26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4616360"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1.7.4. Розширення співпраці закладів професійної (професійно-технічної) освіти з приватним сектором, розвиток дуальної форми освіти</w:t>
            </w:r>
          </w:p>
        </w:tc>
      </w:tr>
      <w:tr w:rsidR="0002224E" w:rsidRPr="00FE5D29" w14:paraId="040380CC" w14:textId="77777777" w:rsidTr="00641CC4">
        <w:trPr>
          <w:trHeight w:val="954"/>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6A4959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30A7A5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1.7.5. Підтримка ініціатив щодо відкриття власної справи, підвищення кваліфікації/ перекваліфікації, навчання  осіб з числа вразливих верств  населення, у тому числі ВПО, за сприяння  Хмельницького обласного центру зайнятості</w:t>
            </w:r>
          </w:p>
        </w:tc>
      </w:tr>
      <w:tr w:rsidR="0002224E" w:rsidRPr="00FE5D29" w14:paraId="217E66FF" w14:textId="77777777" w:rsidTr="00641CC4">
        <w:trPr>
          <w:trHeight w:val="48"/>
        </w:trPr>
        <w:tc>
          <w:tcPr>
            <w:tcW w:w="9585" w:type="dxa"/>
            <w:gridSpan w:val="2"/>
            <w:tcBorders>
              <w:top w:val="nil"/>
              <w:left w:val="single" w:sz="5" w:space="0" w:color="000000"/>
              <w:bottom w:val="single" w:sz="5" w:space="0" w:color="000000"/>
              <w:right w:val="single" w:sz="5" w:space="0" w:color="000000"/>
            </w:tcBorders>
            <w:shd w:val="clear" w:color="auto" w:fill="A4C2F4"/>
            <w:tcMar>
              <w:top w:w="100" w:type="dxa"/>
              <w:left w:w="100" w:type="dxa"/>
              <w:bottom w:w="100" w:type="dxa"/>
              <w:right w:w="100" w:type="dxa"/>
            </w:tcMar>
          </w:tcPr>
          <w:p w14:paraId="1570BFE5" w14:textId="77777777" w:rsidR="0002224E" w:rsidRPr="00FE5D29" w:rsidRDefault="001E6422" w:rsidP="006109A0">
            <w:pPr>
              <w:spacing w:line="240" w:lineRule="auto"/>
              <w:ind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СТРАТЕГІЧНА ЦІЛЬ 2. ПІДВИЩЕННЯ ЯКОСТІ ЖИТТЯ ТА ПРОДОВЖЕННЯ ЙОГО АКТИВНОГО ПЕРІОДУ</w:t>
            </w:r>
          </w:p>
        </w:tc>
      </w:tr>
      <w:tr w:rsidR="0002224E" w:rsidRPr="00FE5D29" w14:paraId="16E5081E" w14:textId="77777777" w:rsidTr="00641CC4">
        <w:trPr>
          <w:trHeight w:val="378"/>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941FDF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2.1. Якісні і доступні освітні послуги незалежно від місця проживання</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3B8781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2.1.1. Формування мережі академічних та професійних ліцеїв</w:t>
            </w:r>
          </w:p>
        </w:tc>
      </w:tr>
      <w:tr w:rsidR="0002224E" w:rsidRPr="00FE5D29" w14:paraId="718256A0" w14:textId="77777777" w:rsidTr="00641CC4">
        <w:trPr>
          <w:trHeight w:val="1027"/>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B752BF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925282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2.1.2. Підвищення кваліфікації педагогічних працівників закладів освіти, зокрема з  урахуванням результатів зовнішніх оцінювань якості освіти з української, англійської (іноземних) мов, математики</w:t>
            </w:r>
          </w:p>
        </w:tc>
      </w:tr>
      <w:tr w:rsidR="0002224E" w:rsidRPr="00FE5D29" w14:paraId="1E8F9B19" w14:textId="77777777" w:rsidTr="00641CC4">
        <w:trPr>
          <w:trHeight w:val="1003"/>
        </w:trPr>
        <w:tc>
          <w:tcPr>
            <w:tcW w:w="3360" w:type="dxa"/>
            <w:vMerge/>
            <w:tcBorders>
              <w:top w:val="nil"/>
              <w:left w:val="single" w:sz="5" w:space="0" w:color="000000"/>
              <w:bottom w:val="single" w:sz="4" w:space="0" w:color="auto"/>
              <w:right w:val="single" w:sz="5" w:space="0" w:color="000000"/>
            </w:tcBorders>
            <w:tcMar>
              <w:top w:w="100" w:type="dxa"/>
              <w:left w:w="100" w:type="dxa"/>
              <w:bottom w:w="100" w:type="dxa"/>
              <w:right w:w="100" w:type="dxa"/>
            </w:tcMar>
          </w:tcPr>
          <w:p w14:paraId="30423EFF"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4" w:space="0" w:color="auto"/>
              <w:right w:val="single" w:sz="5" w:space="0" w:color="000000"/>
            </w:tcBorders>
            <w:tcMar>
              <w:top w:w="100" w:type="dxa"/>
              <w:left w:w="100" w:type="dxa"/>
              <w:bottom w:w="100" w:type="dxa"/>
              <w:right w:w="100" w:type="dxa"/>
            </w:tcMar>
          </w:tcPr>
          <w:p w14:paraId="787794A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2.1.3. Проведення моніторингу стану здоров’я дітей та профілактичних заходів з метою ранньої діагностики порушень гостроти зору, осанки (сколіозу), хвороб органів травлення</w:t>
            </w:r>
          </w:p>
        </w:tc>
      </w:tr>
      <w:tr w:rsidR="0002224E" w:rsidRPr="00FE5D29" w14:paraId="5139E139" w14:textId="77777777" w:rsidTr="00641CC4">
        <w:trPr>
          <w:trHeight w:val="326"/>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3DD77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2.2. </w:t>
            </w:r>
            <w:proofErr w:type="spellStart"/>
            <w:r w:rsidRPr="00FE5D29">
              <w:rPr>
                <w:rFonts w:ascii="Times New Roman" w:eastAsia="Times New Roman" w:hAnsi="Times New Roman" w:cs="Times New Roman"/>
                <w:sz w:val="24"/>
                <w:szCs w:val="24"/>
                <w:lang w:val="uk-UA"/>
              </w:rPr>
              <w:t>Пацієнто</w:t>
            </w:r>
            <w:proofErr w:type="spellEnd"/>
            <w:r w:rsidRPr="00FE5D29">
              <w:rPr>
                <w:rFonts w:ascii="Times New Roman" w:eastAsia="Times New Roman" w:hAnsi="Times New Roman" w:cs="Times New Roman"/>
                <w:sz w:val="24"/>
                <w:szCs w:val="24"/>
                <w:lang w:val="uk-UA"/>
              </w:rPr>
              <w:t>-орієнтована система охорони здоров’я з акцентом на профілактику неінфекційних захворювань, реабілітацію  та психічне здоров’я</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7EB6D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2.2.1. Розбудова спроможної мережі закладів охорони здоров’я Хмельницького госпітального округу</w:t>
            </w:r>
          </w:p>
        </w:tc>
      </w:tr>
      <w:tr w:rsidR="0002224E" w:rsidRPr="00FE5D29" w14:paraId="71837B12" w14:textId="77777777" w:rsidTr="00641CC4">
        <w:trPr>
          <w:trHeight w:val="507"/>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82369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75853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2.2.2. Посилення профілактичної роботи для запобігання неінфекційних захворювань на рівні центрів ПМСД</w:t>
            </w:r>
          </w:p>
        </w:tc>
      </w:tr>
      <w:tr w:rsidR="0002224E" w:rsidRPr="00FE5D29" w14:paraId="5F51BC9F" w14:textId="77777777" w:rsidTr="00641CC4">
        <w:trPr>
          <w:trHeight w:val="320"/>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154C5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1D83B0"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2.2.3. Розширення мережі амбулаторної та стаціонарної паліативної допомоги</w:t>
            </w:r>
          </w:p>
        </w:tc>
      </w:tr>
      <w:tr w:rsidR="0002224E" w:rsidRPr="00FE5D29" w14:paraId="0EB680F2" w14:textId="77777777" w:rsidTr="00641CC4">
        <w:trPr>
          <w:trHeight w:val="337"/>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BDF6C1"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B01F8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2.2.4. Підвищення рівня імунізації населення згідно з Національним календарем профілактичних щеплень</w:t>
            </w:r>
          </w:p>
        </w:tc>
      </w:tr>
      <w:tr w:rsidR="0002224E" w:rsidRPr="00FE5D29" w14:paraId="2B073222" w14:textId="77777777" w:rsidTr="00641CC4">
        <w:trPr>
          <w:trHeight w:val="471"/>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7D83E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3A136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2.2.5. Розширення мережі закладів реабілітаційної допомоги населенню</w:t>
            </w:r>
          </w:p>
        </w:tc>
      </w:tr>
      <w:tr w:rsidR="0002224E" w:rsidRPr="00FE5D29" w14:paraId="7BDE91F4" w14:textId="77777777" w:rsidTr="00641CC4">
        <w:trPr>
          <w:trHeight w:val="566"/>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1B026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881F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2.2.6. Організація надання послуг з ментального здоров’я на рівні громади</w:t>
            </w:r>
          </w:p>
        </w:tc>
      </w:tr>
      <w:tr w:rsidR="0002224E" w:rsidRPr="00FE5D29" w14:paraId="54566C50" w14:textId="77777777" w:rsidTr="00641CC4">
        <w:trPr>
          <w:trHeight w:val="1498"/>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924AE2"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4F82B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2.2.7. Оптимізація маршрутів пацієнтів для забезпечення доступності спеціалізованої медичної допомоги за пріоритетними видами медичних послуг (медична допомога при пологах, хворим новонародженим, при гострому мозковому інсульті, гострому інфаркті міокарда, політравмі, надзвичайних ситуаціях)</w:t>
            </w:r>
          </w:p>
        </w:tc>
      </w:tr>
      <w:tr w:rsidR="0002224E" w:rsidRPr="00FE5D29" w14:paraId="3B1C2710" w14:textId="77777777" w:rsidTr="00641CC4">
        <w:trPr>
          <w:trHeight w:val="2175"/>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861DFE"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39667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2.2.8. Розвиток системи надання спеціалізованої кардіологічної та кардіохірургічної допомоги шляхом створення філій КНП “Хмельницький обласний серцево-судинний центр” у містах Нетішин і Кам’янець-Подільський та </w:t>
            </w:r>
            <w:proofErr w:type="spellStart"/>
            <w:r w:rsidRPr="00FE5D29">
              <w:rPr>
                <w:rFonts w:ascii="Times New Roman" w:eastAsia="Times New Roman" w:hAnsi="Times New Roman" w:cs="Times New Roman"/>
                <w:sz w:val="24"/>
                <w:szCs w:val="24"/>
                <w:lang w:val="uk-UA"/>
              </w:rPr>
              <w:t>перинатальної</w:t>
            </w:r>
            <w:proofErr w:type="spellEnd"/>
            <w:r w:rsidRPr="00FE5D29">
              <w:rPr>
                <w:rFonts w:ascii="Times New Roman" w:eastAsia="Times New Roman" w:hAnsi="Times New Roman" w:cs="Times New Roman"/>
                <w:sz w:val="24"/>
                <w:szCs w:val="24"/>
                <w:lang w:val="uk-UA"/>
              </w:rPr>
              <w:t xml:space="preserve"> шляхом створення регіонального </w:t>
            </w:r>
            <w:proofErr w:type="spellStart"/>
            <w:r w:rsidRPr="00FE5D29">
              <w:rPr>
                <w:rFonts w:ascii="Times New Roman" w:eastAsia="Times New Roman" w:hAnsi="Times New Roman" w:cs="Times New Roman"/>
                <w:sz w:val="24"/>
                <w:szCs w:val="24"/>
                <w:lang w:val="uk-UA"/>
              </w:rPr>
              <w:t>перинатального</w:t>
            </w:r>
            <w:proofErr w:type="spellEnd"/>
            <w:r w:rsidRPr="00FE5D29">
              <w:rPr>
                <w:rFonts w:ascii="Times New Roman" w:eastAsia="Times New Roman" w:hAnsi="Times New Roman" w:cs="Times New Roman"/>
                <w:sz w:val="24"/>
                <w:szCs w:val="24"/>
                <w:lang w:val="uk-UA"/>
              </w:rPr>
              <w:t xml:space="preserve"> центру на базі КНП “Шепетівська багатопрофільна лікарня” Шепетівської міської ради</w:t>
            </w:r>
          </w:p>
        </w:tc>
      </w:tr>
      <w:tr w:rsidR="0002224E" w:rsidRPr="00FE5D29" w14:paraId="547DC703" w14:textId="77777777" w:rsidTr="00641CC4">
        <w:trPr>
          <w:trHeight w:val="212"/>
        </w:trPr>
        <w:tc>
          <w:tcPr>
            <w:tcW w:w="3360" w:type="dxa"/>
            <w:vMerge/>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4213701F"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7EC130E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2.2.9. Удосконалення надання екстреної медичної допомоги населенню області</w:t>
            </w:r>
          </w:p>
        </w:tc>
      </w:tr>
      <w:tr w:rsidR="0002224E" w:rsidRPr="00FE5D29" w14:paraId="31E03DB6" w14:textId="77777777" w:rsidTr="00641CC4">
        <w:trPr>
          <w:trHeight w:val="734"/>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848A7D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65ABBB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2.2.10. Розвиток трансплантології на базі ЗОЗ: КНП “Хмельницька обласна лікарня” ХОР та КНП “Хмельницький обласний серцево-судинний центр” ХОР</w:t>
            </w:r>
          </w:p>
        </w:tc>
      </w:tr>
      <w:tr w:rsidR="0002224E" w:rsidRPr="00FE5D29" w14:paraId="352F6CEA" w14:textId="77777777" w:rsidTr="00641CC4">
        <w:trPr>
          <w:trHeight w:val="421"/>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2AC4DF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738480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2.2.11. Покращення цифрової грамотності медичних працівників закладів охорони здоров'я області.</w:t>
            </w:r>
          </w:p>
        </w:tc>
      </w:tr>
      <w:tr w:rsidR="0002224E" w:rsidRPr="00FE5D29" w14:paraId="5929EB0F" w14:textId="77777777" w:rsidTr="00641CC4">
        <w:trPr>
          <w:trHeight w:val="1071"/>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77224F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2.3. Підвищення доступності публічних послуг і стандартів їх надання</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10147B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2.3.1. Підвищення доступності адміністративних послуг для жителів територіальних громад шляхом розширення мережі ЦНАПів, віддалених робочих місць, у тому числі у громадах з населенням менше 10 тис. мешканців</w:t>
            </w:r>
          </w:p>
        </w:tc>
      </w:tr>
      <w:tr w:rsidR="0002224E" w:rsidRPr="00FE5D29" w14:paraId="26A57955" w14:textId="77777777" w:rsidTr="00641CC4">
        <w:trPr>
          <w:trHeight w:val="33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82B90B7"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A5B966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2.3.2. Формування основ для створення “розумних” громад шляхом створення компонентів розумного міста</w:t>
            </w:r>
          </w:p>
        </w:tc>
      </w:tr>
      <w:tr w:rsidR="0002224E" w:rsidRPr="00FE5D29" w14:paraId="76BC46E6" w14:textId="77777777">
        <w:trPr>
          <w:trHeight w:val="780"/>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52C873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2.4  Підвищення мобільності мешканців області</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84C6B4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2.4.1. Упровадження автоматизованих транспортних систем для поліпшення якості послуг громадського транспорту</w:t>
            </w:r>
          </w:p>
        </w:tc>
      </w:tr>
      <w:tr w:rsidR="0002224E" w:rsidRPr="00FE5D29" w14:paraId="054CBFF7" w14:textId="77777777" w:rsidTr="00641CC4">
        <w:trPr>
          <w:trHeight w:val="40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FF8EA07"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B36EDC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2.4.2. Адаптація до потреб жителів маршрутної мережі приміського та міжміського громадського транспорту</w:t>
            </w:r>
          </w:p>
        </w:tc>
      </w:tr>
      <w:tr w:rsidR="0002224E" w:rsidRPr="00FE5D29" w14:paraId="76B0DB34" w14:textId="77777777" w:rsidTr="00641CC4">
        <w:trPr>
          <w:trHeight w:val="128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C6D241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20EA3D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2.4.3. Забезпечення під'їздів до адміністративних центрів громад, соціально-важливих об'єктів, закладів охорони здоров'я, освіти, культурних та туристичних об'єктів, архітектурно-історичних пам'яток шляхом будівництва, реконструкції, ремонту та експлуатаційного утримання доріг загального користування</w:t>
            </w:r>
          </w:p>
        </w:tc>
      </w:tr>
      <w:tr w:rsidR="0002224E" w:rsidRPr="00FE5D29" w14:paraId="7DFB03F1" w14:textId="77777777" w:rsidTr="00641CC4">
        <w:trPr>
          <w:trHeight w:val="45"/>
        </w:trPr>
        <w:tc>
          <w:tcPr>
            <w:tcW w:w="3360" w:type="dxa"/>
            <w:vMerge/>
            <w:tcBorders>
              <w:top w:val="nil"/>
              <w:left w:val="single" w:sz="5" w:space="0" w:color="000000"/>
              <w:bottom w:val="single" w:sz="4" w:space="0" w:color="auto"/>
              <w:right w:val="single" w:sz="5" w:space="0" w:color="000000"/>
            </w:tcBorders>
            <w:tcMar>
              <w:top w:w="100" w:type="dxa"/>
              <w:left w:w="100" w:type="dxa"/>
              <w:bottom w:w="100" w:type="dxa"/>
              <w:right w:w="100" w:type="dxa"/>
            </w:tcMar>
          </w:tcPr>
          <w:p w14:paraId="79D64123"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4" w:space="0" w:color="auto"/>
              <w:right w:val="single" w:sz="5" w:space="0" w:color="000000"/>
            </w:tcBorders>
            <w:tcMar>
              <w:top w:w="100" w:type="dxa"/>
              <w:left w:w="100" w:type="dxa"/>
              <w:bottom w:w="100" w:type="dxa"/>
              <w:right w:w="100" w:type="dxa"/>
            </w:tcMar>
          </w:tcPr>
          <w:p w14:paraId="2B8DE79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2.4.4. Підвищення рівня безпеки дорожнього руху</w:t>
            </w:r>
          </w:p>
        </w:tc>
      </w:tr>
      <w:tr w:rsidR="0002224E" w:rsidRPr="00FE5D29" w14:paraId="4AD5B40F" w14:textId="77777777" w:rsidTr="00641CC4">
        <w:trPr>
          <w:trHeight w:val="846"/>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D31E3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 Реабілітація та реінтеграція  ветеранів та ветеранок, членів їх сімей</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B3A68D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2.5.1. Фінансово-консультаційна підтримка ветеранів і ветеранок для відкриття і розвитку власної справи, зокрема за рахунок місцевих бюджетів</w:t>
            </w:r>
          </w:p>
        </w:tc>
      </w:tr>
      <w:tr w:rsidR="0002224E" w:rsidRPr="00FE5D29" w14:paraId="11D48B95" w14:textId="77777777" w:rsidTr="00641CC4">
        <w:trPr>
          <w:trHeight w:val="506"/>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69921F"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176D9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2.5.2. Запровадження програм підвищення кваліфікації/ перекваліфікації ветеранів та ветеранок</w:t>
            </w:r>
          </w:p>
        </w:tc>
      </w:tr>
      <w:tr w:rsidR="0002224E" w:rsidRPr="00FE5D29" w14:paraId="0F5FF282" w14:textId="77777777" w:rsidTr="00641CC4">
        <w:trPr>
          <w:trHeight w:val="743"/>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FB966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C63EB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2.5.3. Забезпечення доступності послуг медичної реабілітації для ветеранів та ветеранок на рівні територіальних громад</w:t>
            </w:r>
          </w:p>
        </w:tc>
      </w:tr>
      <w:tr w:rsidR="0002224E" w:rsidRPr="00FE5D29" w14:paraId="0EB48BEA" w14:textId="77777777" w:rsidTr="00641CC4">
        <w:trPr>
          <w:trHeight w:val="843"/>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E70F6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47131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2.5.4. Підтримка фізичної та психологічної реабілітації, у тому числі з використанням культурних практик, ветеранів та ветеранок, членів їх сімей на обласному, районному та місцевому рівнях</w:t>
            </w:r>
          </w:p>
        </w:tc>
      </w:tr>
      <w:tr w:rsidR="0002224E" w:rsidRPr="00FE5D29" w14:paraId="32DA3BA7" w14:textId="77777777" w:rsidTr="00641CC4">
        <w:trPr>
          <w:trHeight w:val="394"/>
        </w:trPr>
        <w:tc>
          <w:tcPr>
            <w:tcW w:w="3360" w:type="dxa"/>
            <w:vMerge/>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3F683DB7"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1D1467A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2.5.5. Реалізація заходів для підвищення мобільності осіб з інвалідністю внаслідок війни</w:t>
            </w:r>
          </w:p>
        </w:tc>
      </w:tr>
      <w:tr w:rsidR="0002224E" w:rsidRPr="00FE5D29" w14:paraId="35F75F28" w14:textId="77777777" w:rsidTr="00641CC4">
        <w:trPr>
          <w:trHeight w:val="119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92F4D6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6B9838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2.5.6. Розроблення комплексу місцевих та регіональних заходів та програм, спрямованих на посилення поваги до ветеранів і ветеранок, та заходів з увічнення та вшанування пам’яті загиблих (померлих)  Захисників та Захисниць України</w:t>
            </w:r>
          </w:p>
        </w:tc>
      </w:tr>
      <w:tr w:rsidR="0002224E" w:rsidRPr="00FE5D29" w14:paraId="74515774" w14:textId="77777777" w:rsidTr="00641CC4">
        <w:trPr>
          <w:trHeight w:val="611"/>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E0A5333"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D26CB4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2.5.7. Забезпечення вирішення житлових питань ветеранів і ветеранок, шляхом реалізації програм органами місцевого самоврядування</w:t>
            </w:r>
          </w:p>
        </w:tc>
      </w:tr>
      <w:tr w:rsidR="0002224E" w:rsidRPr="00FE5D29" w14:paraId="4160236E" w14:textId="77777777" w:rsidTr="00641CC4">
        <w:trPr>
          <w:trHeight w:val="1434"/>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F94F63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0B6D6E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2.5.8. Підтримка переходу від військової служби до цивільного життя ветеранів і ветеранок, зокрема шляхом створення структурних підрозділів з питань ветеранської політики у територіальних громадах, а також введення посад фахівців із супроводу ветеранів війни та демобілізованих осіб</w:t>
            </w:r>
          </w:p>
        </w:tc>
      </w:tr>
      <w:tr w:rsidR="0002224E" w:rsidRPr="00FE5D29" w14:paraId="43809B90" w14:textId="77777777" w:rsidTr="00641CC4">
        <w:trPr>
          <w:trHeight w:val="709"/>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03C0AE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 Соціальна підтримка населення та запобігання конфліктам</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A7C096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2.6.1. Збільшення кількості та доступності надавачів базових та інших соціальних послуг відповідно до потреб мешканців, у співпраці з територіальними громадами</w:t>
            </w:r>
          </w:p>
        </w:tc>
      </w:tr>
      <w:tr w:rsidR="0002224E" w:rsidRPr="00FE5D29" w14:paraId="7CB3D220" w14:textId="77777777" w:rsidTr="00641CC4">
        <w:trPr>
          <w:trHeight w:val="52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7DCCE8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CEC34D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2.6.2. Створення безбар’єрного середовища для маломобільних груп населення</w:t>
            </w:r>
          </w:p>
        </w:tc>
      </w:tr>
      <w:tr w:rsidR="0002224E" w:rsidRPr="00FE5D29" w14:paraId="43CE5868" w14:textId="77777777" w:rsidTr="00641CC4">
        <w:trPr>
          <w:trHeight w:val="41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991146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DC89A2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2.6.3. Розвиток сімейних форм виховання: дитячих будинків сімейного типу, прийомних сімей та патронатних сімей</w:t>
            </w:r>
          </w:p>
        </w:tc>
      </w:tr>
      <w:tr w:rsidR="0002224E" w:rsidRPr="00FE5D29" w14:paraId="3BC2B6D4" w14:textId="77777777" w:rsidTr="00641CC4">
        <w:trPr>
          <w:trHeight w:val="374"/>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E22550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625308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2.6.4. Реалізація проєктів створення та збільшення фондів соціального житла територіальних громад</w:t>
            </w:r>
          </w:p>
        </w:tc>
      </w:tr>
      <w:tr w:rsidR="0002224E" w:rsidRPr="00FE5D29" w14:paraId="714FD667" w14:textId="77777777" w:rsidTr="00641CC4">
        <w:trPr>
          <w:trHeight w:val="146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7ECC76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1AB3D00"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2.6.5. Забезпечення житлом ВПО шляхом реконструкції об’єктів комунальної власності у громадах, виділення земельних ділянок комунальної форми власності територіальних громад для будівництва житла за рахунок коштів міжнародних, національних партнерів та бюджетів різних рівнів</w:t>
            </w:r>
          </w:p>
        </w:tc>
      </w:tr>
      <w:tr w:rsidR="0002224E" w:rsidRPr="00FE5D29" w14:paraId="5667596E" w14:textId="77777777" w:rsidTr="00641CC4">
        <w:trPr>
          <w:trHeight w:val="45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EE1307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00D399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2.6.6. Організація просвітницької роботи щодо запобігання та врегулювання конфліктних ситуацій серед дітей та молоді</w:t>
            </w:r>
          </w:p>
        </w:tc>
      </w:tr>
      <w:tr w:rsidR="0002224E" w:rsidRPr="00FE5D29" w14:paraId="7834BB04" w14:textId="77777777" w:rsidTr="00641CC4">
        <w:trPr>
          <w:trHeight w:val="284"/>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5DEA94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 Підтримка молоді, сім’ї та відносин у родині</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A11CEB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2.7.1. Забезпечення гендерно орієнтованого підходу у вихованні дітей, подолання стереотипів щодо ролей у сім’ї</w:t>
            </w:r>
          </w:p>
        </w:tc>
      </w:tr>
      <w:tr w:rsidR="0002224E" w:rsidRPr="00FE5D29" w14:paraId="5E4766A9" w14:textId="77777777" w:rsidTr="00641CC4">
        <w:trPr>
          <w:trHeight w:val="649"/>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9F7758D"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56567A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2.7.2. Запровадження неформальної освіти та інших заходів для продовження активного періоду життя літніх людей у соціумі та у родині</w:t>
            </w:r>
          </w:p>
        </w:tc>
      </w:tr>
      <w:tr w:rsidR="0002224E" w:rsidRPr="00FE5D29" w14:paraId="1C343365" w14:textId="77777777" w:rsidTr="00641CC4">
        <w:trPr>
          <w:trHeight w:val="479"/>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43A432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A2FF0C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2.7.3. Організація сприятливого середовища для самореалізації дітей та молоді, підтримка молодіжних центрів і просторів</w:t>
            </w:r>
          </w:p>
        </w:tc>
      </w:tr>
      <w:tr w:rsidR="0002224E" w:rsidRPr="00FE5D29" w14:paraId="222AF987" w14:textId="77777777" w:rsidTr="00641CC4">
        <w:trPr>
          <w:trHeight w:val="29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9A4795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5CFDBA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2.7.4. Підтримка репродуктивного здоров’я та розвиток відповідних програм</w:t>
            </w:r>
          </w:p>
        </w:tc>
      </w:tr>
      <w:tr w:rsidR="0002224E" w:rsidRPr="00FE5D29" w14:paraId="635E0EA2" w14:textId="77777777" w:rsidTr="00641CC4">
        <w:trPr>
          <w:trHeight w:val="40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5B371AE"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01CFE8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2.7.5. Подолання домашнього та гендерно зумовленого насильства</w:t>
            </w:r>
          </w:p>
        </w:tc>
      </w:tr>
      <w:tr w:rsidR="0002224E" w:rsidRPr="00FE5D29" w14:paraId="1E6A2874" w14:textId="77777777" w:rsidTr="00641CC4">
        <w:trPr>
          <w:trHeight w:val="488"/>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A644B8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2.8. Формування культури  здорового способу життя</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4B2120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2.8.1. Розбудова спортивної та фізкультурно-оздоровчої інфраструктури, популяризація та підтримка розвитку спорту і фізичної культури</w:t>
            </w:r>
          </w:p>
        </w:tc>
      </w:tr>
      <w:tr w:rsidR="0002224E" w:rsidRPr="00FE5D29" w14:paraId="70A73ADB" w14:textId="77777777" w:rsidTr="00641CC4">
        <w:trPr>
          <w:trHeight w:val="3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99EAD6D"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7700CC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2.8.2. Розвиток та підтримка адаптивних видів спорту</w:t>
            </w:r>
          </w:p>
        </w:tc>
      </w:tr>
      <w:tr w:rsidR="0002224E" w:rsidRPr="00FE5D29" w14:paraId="0CA3ED69" w14:textId="77777777" w:rsidTr="00641CC4">
        <w:trPr>
          <w:trHeight w:val="69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A89DA7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58F119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2.8.3. Затвердження регіональної програми громадського здоров’я, яка направлена на покращення демографічної ситуації та продовження тривалості життя</w:t>
            </w:r>
          </w:p>
        </w:tc>
      </w:tr>
      <w:tr w:rsidR="0002224E" w:rsidRPr="00FE5D29" w14:paraId="15764749" w14:textId="77777777" w:rsidTr="00641CC4">
        <w:trPr>
          <w:trHeight w:val="665"/>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7D7974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2.9. Розвиток житлово-комунальної інфраструктури</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4D4741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2.9.1. Розвиток та модернізація систем централізованого водопостачання та централізованого водовідведення у населених пунктах області</w:t>
            </w:r>
          </w:p>
        </w:tc>
      </w:tr>
      <w:tr w:rsidR="0002224E" w:rsidRPr="00FE5D29" w14:paraId="7FDDD7C1" w14:textId="77777777" w:rsidTr="00641CC4">
        <w:trPr>
          <w:trHeight w:val="34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599868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DCA95B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2.9.2. Поліпшення якості житлово-комунальних послуг, модернізація ліфтового господарства</w:t>
            </w:r>
          </w:p>
        </w:tc>
      </w:tr>
      <w:tr w:rsidR="0002224E" w:rsidRPr="00FE5D29" w14:paraId="46E8AFE5" w14:textId="77777777" w:rsidTr="00641CC4">
        <w:trPr>
          <w:trHeight w:val="26"/>
        </w:trPr>
        <w:tc>
          <w:tcPr>
            <w:tcW w:w="9585" w:type="dxa"/>
            <w:gridSpan w:val="2"/>
            <w:tcBorders>
              <w:top w:val="nil"/>
              <w:left w:val="single" w:sz="5" w:space="0" w:color="000000"/>
              <w:bottom w:val="single" w:sz="5" w:space="0" w:color="000000"/>
              <w:right w:val="single" w:sz="5" w:space="0" w:color="000000"/>
            </w:tcBorders>
            <w:shd w:val="clear" w:color="auto" w:fill="A4C2F4"/>
            <w:tcMar>
              <w:top w:w="100" w:type="dxa"/>
              <w:left w:w="100" w:type="dxa"/>
              <w:bottom w:w="100" w:type="dxa"/>
              <w:right w:w="100" w:type="dxa"/>
            </w:tcMar>
          </w:tcPr>
          <w:p w14:paraId="7CAAFE3F" w14:textId="77777777" w:rsidR="0002224E" w:rsidRPr="00FE5D29" w:rsidRDefault="001E6422" w:rsidP="006109A0">
            <w:pPr>
              <w:spacing w:line="240" w:lineRule="auto"/>
              <w:ind w:left="-100"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СТРАТЕГІЧНА ЦІЛЬ 3.  ПІДТРИМКА СИЛ ОБОРОНИ І ПОСИЛЕННЯ СТІЙКОСТІ ДО БЕЗПЕКОВИХ ВИКЛИКІВ</w:t>
            </w:r>
          </w:p>
        </w:tc>
      </w:tr>
      <w:tr w:rsidR="0002224E" w:rsidRPr="00FE5D29" w14:paraId="35601D7A" w14:textId="77777777">
        <w:trPr>
          <w:trHeight w:val="2175"/>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7B0CB8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3.1. Посилення спроможності реагування на надзвичайні ситуації, підтримки громадського правопорядку </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47C734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3.1.1. Нарощування кількості та утримання у належному стані об’єктів фонду захисних споруд цивільного захисту, з урахуванням принципів інклюзивності та безбар’єрності, для потреб учасників освітнього процесу, пацієнтів/відвідувачів закладів охорони здоров’я, вихованців (підопічних) інтернатних установ соціального захисту, а також для об’єктів і місць масового перебування людей</w:t>
            </w:r>
          </w:p>
        </w:tc>
      </w:tr>
      <w:tr w:rsidR="0002224E" w:rsidRPr="00FE5D29" w14:paraId="40E0CD92" w14:textId="77777777" w:rsidTr="00641CC4">
        <w:trPr>
          <w:trHeight w:val="319"/>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3579641"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22C19A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3.1.2. Модернізація територіальних/місцевих автоматизованих систем централізованого оповіщення</w:t>
            </w:r>
          </w:p>
        </w:tc>
      </w:tr>
      <w:tr w:rsidR="0002224E" w:rsidRPr="00FE5D29" w14:paraId="6EA29B10" w14:textId="77777777" w:rsidTr="00641CC4">
        <w:trPr>
          <w:trHeight w:val="43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B3B32D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919D23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3.1.3. Відновлення пошкоджених або зруйнованих об’єктів внаслідок збройної агресії</w:t>
            </w:r>
          </w:p>
        </w:tc>
      </w:tr>
      <w:tr w:rsidR="0002224E" w:rsidRPr="00FE5D29" w14:paraId="19E3D974" w14:textId="77777777" w:rsidTr="00641CC4">
        <w:trPr>
          <w:trHeight w:val="65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F23A43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560492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3.1.4. Утворення, оснащення та належне фінансування центрів безпеки у громадах, реалізація проєкту “Поліцейський офіцер громади”</w:t>
            </w:r>
          </w:p>
        </w:tc>
      </w:tr>
      <w:tr w:rsidR="0002224E" w:rsidRPr="00FE5D29" w14:paraId="3784163D" w14:textId="77777777" w:rsidTr="00641CC4">
        <w:trPr>
          <w:trHeight w:val="62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51A010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1A5FA6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3.1.5. Забезпечення функціонування у територіальних громадах пожежно-рятувальних підрозділів місцевої та добровільної пожежної охорони</w:t>
            </w:r>
          </w:p>
        </w:tc>
      </w:tr>
      <w:tr w:rsidR="0002224E" w:rsidRPr="00FE5D29" w14:paraId="537A564E" w14:textId="77777777">
        <w:trPr>
          <w:trHeight w:val="162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155ED5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87DF70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3.1.6. Організація навчань з питань надання домедичної допомоги та підготовки до дій у надзвичайних ситуаціях для цільових груп (освітяни, старшокласники, працівники соціальної сфери, інші немедичні працівники, професійні обов’язки яких пов’язані з наданням домедичної допомоги)</w:t>
            </w:r>
          </w:p>
        </w:tc>
      </w:tr>
      <w:tr w:rsidR="0002224E" w:rsidRPr="00FE5D29" w14:paraId="78BB0757" w14:textId="77777777" w:rsidTr="00641CC4">
        <w:trPr>
          <w:trHeight w:val="22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74DBFD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CC6266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3.1.7. Забезпечення безпеки населення на водних об'єктах області</w:t>
            </w:r>
          </w:p>
        </w:tc>
      </w:tr>
      <w:tr w:rsidR="0002224E" w:rsidRPr="00FE5D29" w14:paraId="26A12FEC" w14:textId="77777777">
        <w:trPr>
          <w:trHeight w:val="162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A1585F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6C1748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3.1.8. Поліпшення кадрового і матеріально-технічного забезпечення закладів, які забезпечують готовність до надзвичайних ситуацій у сфері охорони здоров’я, та Хмельницького обласного центру екстреної медичної допомоги і медицини катастроф</w:t>
            </w:r>
          </w:p>
        </w:tc>
      </w:tr>
      <w:tr w:rsidR="0002224E" w:rsidRPr="00FE5D29" w14:paraId="37D9D489" w14:textId="77777777" w:rsidTr="00641CC4">
        <w:trPr>
          <w:trHeight w:val="222"/>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0B83D64"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717D1D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3.1.9. Підвищення рівня кіберзахисту інформаційно-комунікаційних систем регіонального та місцевого рівнів</w:t>
            </w:r>
          </w:p>
        </w:tc>
      </w:tr>
      <w:tr w:rsidR="0002224E" w:rsidRPr="00FE5D29" w14:paraId="6B58F38F" w14:textId="77777777" w:rsidTr="00641CC4">
        <w:trPr>
          <w:trHeight w:val="74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ABB64C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21644C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3.1.10. Запровадження фільтрації трафіку в приміщеннях органів місцевого самоврядування та закладів освіти, що включає автоматичне блокування ресурсів із ворожим контентом</w:t>
            </w:r>
          </w:p>
        </w:tc>
      </w:tr>
      <w:tr w:rsidR="0002224E" w:rsidRPr="00FE5D29" w14:paraId="6B1D9653" w14:textId="77777777" w:rsidTr="00641CC4">
        <w:trPr>
          <w:trHeight w:val="577"/>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E84A56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3.2. Підтримка Сил безпеки, оборони та посилення обороноздатності на регіональному рівні</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1CAC61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3.2.1. Фінансування обласних програм покращення матеріально-технічного забезпечення підрозділів Сил безпеки та оборони</w:t>
            </w:r>
          </w:p>
        </w:tc>
      </w:tr>
      <w:tr w:rsidR="0002224E" w:rsidRPr="00FE5D29" w14:paraId="2D832300" w14:textId="77777777" w:rsidTr="00641CC4">
        <w:trPr>
          <w:trHeight w:val="11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91CDCA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34A895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3.2.2. Заходи з підготовки населення до національного спротиву</w:t>
            </w:r>
          </w:p>
        </w:tc>
      </w:tr>
      <w:tr w:rsidR="0002224E" w:rsidRPr="00FE5D29" w14:paraId="51649CB3" w14:textId="77777777" w:rsidTr="00641CC4">
        <w:trPr>
          <w:trHeight w:val="348"/>
        </w:trPr>
        <w:tc>
          <w:tcPr>
            <w:tcW w:w="3360" w:type="dxa"/>
            <w:vMerge/>
            <w:tcBorders>
              <w:top w:val="nil"/>
              <w:left w:val="single" w:sz="5" w:space="0" w:color="000000"/>
              <w:bottom w:val="single" w:sz="4" w:space="0" w:color="auto"/>
              <w:right w:val="single" w:sz="5" w:space="0" w:color="000000"/>
            </w:tcBorders>
            <w:tcMar>
              <w:top w:w="100" w:type="dxa"/>
              <w:left w:w="100" w:type="dxa"/>
              <w:bottom w:w="100" w:type="dxa"/>
              <w:right w:w="100" w:type="dxa"/>
            </w:tcMar>
          </w:tcPr>
          <w:p w14:paraId="1AE2756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4" w:space="0" w:color="auto"/>
              <w:right w:val="single" w:sz="5" w:space="0" w:color="000000"/>
            </w:tcBorders>
            <w:tcMar>
              <w:top w:w="100" w:type="dxa"/>
              <w:left w:w="100" w:type="dxa"/>
              <w:bottom w:w="100" w:type="dxa"/>
              <w:right w:w="100" w:type="dxa"/>
            </w:tcMar>
          </w:tcPr>
          <w:p w14:paraId="7CBF491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3.2.3. Формування матеріально-технічної бази та кадрового забезпечення для викладання предмету “Захист України” у закладах загальної середньої освіти із залученням ветеранів/ветеранок</w:t>
            </w:r>
          </w:p>
        </w:tc>
      </w:tr>
      <w:tr w:rsidR="0002224E" w:rsidRPr="00FE5D29" w14:paraId="18AEB22F" w14:textId="77777777" w:rsidTr="00641CC4">
        <w:trPr>
          <w:trHeight w:val="466"/>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DC5DA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 Енергетична безпека та підвищення енергоефективності з урахуванням адаптації до зміни клімату</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02060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3.3.1. Формування та оновлення енергетичного балансу області та відповідних заходів регіонального та місцевих енергетичних планів</w:t>
            </w:r>
          </w:p>
        </w:tc>
      </w:tr>
      <w:tr w:rsidR="0002224E" w:rsidRPr="00FE5D29" w14:paraId="4658666F" w14:textId="77777777" w:rsidTr="00641CC4">
        <w:trPr>
          <w:trHeight w:val="20"/>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F674FE"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F2E56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3.3.2. Розвиток розподіленої генерації електричної енергії</w:t>
            </w:r>
          </w:p>
        </w:tc>
      </w:tr>
      <w:tr w:rsidR="0002224E" w:rsidRPr="00FE5D29" w14:paraId="249EBC4B" w14:textId="77777777" w:rsidTr="00641CC4">
        <w:trPr>
          <w:trHeight w:val="780"/>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5E7B84"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B5482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3.3.3. Упровадження систем енергетичного менеджменту на рівні територіальних громад та області</w:t>
            </w:r>
          </w:p>
        </w:tc>
      </w:tr>
      <w:tr w:rsidR="0002224E" w:rsidRPr="00FE5D29" w14:paraId="7DC29C08" w14:textId="77777777" w:rsidTr="00641CC4">
        <w:trPr>
          <w:trHeight w:val="780"/>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AA49E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E2401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3.3.4. Стимулювання створення енергетичних кооперативів (об’єднань співвласників генеруючих потужностей)</w:t>
            </w:r>
          </w:p>
        </w:tc>
      </w:tr>
      <w:tr w:rsidR="0002224E" w:rsidRPr="00FE5D29" w14:paraId="233867F5" w14:textId="77777777" w:rsidTr="00641CC4">
        <w:trPr>
          <w:trHeight w:val="546"/>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E8D6A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7F359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3.3.5. Запровадження та розширення інструментів підтримки енергозберігаючих заходів, зокрема револьверних фондів</w:t>
            </w:r>
          </w:p>
        </w:tc>
      </w:tr>
      <w:tr w:rsidR="0002224E" w:rsidRPr="00FE5D29" w14:paraId="3AF1383D" w14:textId="77777777" w:rsidTr="00641CC4">
        <w:trPr>
          <w:trHeight w:val="220"/>
        </w:trPr>
        <w:tc>
          <w:tcPr>
            <w:tcW w:w="3360" w:type="dxa"/>
            <w:vMerge/>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45F8E404"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7850484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3.3.6. Використання скидного тепла енергогенеруючих потужностей (ХАЕС)</w:t>
            </w:r>
          </w:p>
        </w:tc>
      </w:tr>
      <w:tr w:rsidR="0002224E" w:rsidRPr="00FE5D29" w14:paraId="01DF099F" w14:textId="77777777" w:rsidTr="00641CC4">
        <w:trPr>
          <w:trHeight w:val="893"/>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307466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 Зменшення негативного впливу на довкілля, збереження біологічного та ландшафтного різноманіття</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9252A9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3.4.1. Підтримка ініціатив територіальних громад і національних природних парків “Подільські Товтри” та “Мале Полісся” щодо відтворення лісів, збереження біорізноманіття, у тому числі, збереження та відновлення природних екосистем</w:t>
            </w:r>
          </w:p>
        </w:tc>
      </w:tr>
      <w:tr w:rsidR="0002224E" w:rsidRPr="00FE5D29" w14:paraId="3F384D78" w14:textId="77777777" w:rsidTr="00641CC4">
        <w:trPr>
          <w:trHeight w:val="87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480BF6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A3C87F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3.4.2. Розроблення документації із землеустрою для територій та об’єктів природно-заповідного фонду з метою подальшого внесення обмежень у використанні таких земель до Державного земельного кадастру</w:t>
            </w:r>
          </w:p>
        </w:tc>
      </w:tr>
      <w:tr w:rsidR="0002224E" w:rsidRPr="00FE5D29" w14:paraId="654152CC" w14:textId="77777777" w:rsidTr="00641CC4">
        <w:trPr>
          <w:trHeight w:val="26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E00C66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EC8B7D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3.4.3. Актуалізація та затвердження Регіонального плану управління відходами у Хмельницькій області. Забезпечення виконання його завдань</w:t>
            </w:r>
          </w:p>
        </w:tc>
      </w:tr>
      <w:tr w:rsidR="0002224E" w:rsidRPr="00FE5D29" w14:paraId="0AB4EEFC" w14:textId="77777777" w:rsidTr="00641CC4">
        <w:trPr>
          <w:trHeight w:val="24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61255F2"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877E5B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3.4.4. Моніторинг атмосферного повітря, ризиків та вразливості населення до зміни клімату</w:t>
            </w:r>
          </w:p>
        </w:tc>
      </w:tr>
      <w:tr w:rsidR="0002224E" w:rsidRPr="00FE5D29" w14:paraId="4C91F405" w14:textId="77777777" w:rsidTr="00641CC4">
        <w:trPr>
          <w:trHeight w:val="132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A40E7ED"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70E59A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3.4.5. Відновлення та підтримання сприятливого гідрологічного режиму та санітарного стану водних об’єктів басейнів річок Південний Буг,  Дністер та Дніпро (суббасейну річки Прип’ять), берегоукріплення, реконструкція гідротехнічних споруд та рекультивація порушених земель</w:t>
            </w:r>
          </w:p>
        </w:tc>
      </w:tr>
      <w:tr w:rsidR="0002224E" w:rsidRPr="00FE5D29" w14:paraId="7E7205EB" w14:textId="77777777" w:rsidTr="00641CC4">
        <w:trPr>
          <w:trHeight w:val="320"/>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64B3EE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3.5. Утвердження української національної та громадянської ідентичності</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FBA058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3.5.1. Розвиток системи національного спротиву, у тому числі із залученням ветеранів / ветеранок</w:t>
            </w:r>
          </w:p>
        </w:tc>
      </w:tr>
      <w:tr w:rsidR="0002224E" w:rsidRPr="00FE5D29" w14:paraId="2148BAE5" w14:textId="77777777" w:rsidTr="00641CC4">
        <w:trPr>
          <w:trHeight w:val="2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75A0353"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33E8A3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3.5.2. Сприяння залученню молоді до громадської  та волонтерської діяльності</w:t>
            </w:r>
          </w:p>
        </w:tc>
      </w:tr>
      <w:tr w:rsidR="0002224E" w:rsidRPr="00FE5D29" w14:paraId="5EE2B54A" w14:textId="77777777" w:rsidTr="00641CC4">
        <w:trPr>
          <w:trHeight w:val="8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E369A0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FC049F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3.5.3. Зміцнення статусу української мови, сприяння її розвитку та популяризації</w:t>
            </w:r>
          </w:p>
        </w:tc>
      </w:tr>
      <w:tr w:rsidR="0002224E" w:rsidRPr="00FE5D29" w14:paraId="5D0B184E" w14:textId="77777777" w:rsidTr="00641CC4">
        <w:trPr>
          <w:trHeight w:val="337"/>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A51BDF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CF062CC" w14:textId="16F648AC" w:rsidR="005D47A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3.5.4. Осучаснення форм і методів надання культурних послуг, створення Центрів культурних послуг (креативних хабів) у територіальних громадах</w:t>
            </w:r>
          </w:p>
        </w:tc>
      </w:tr>
      <w:tr w:rsidR="0002224E" w:rsidRPr="00FE5D29" w14:paraId="3F90F6E1" w14:textId="77777777" w:rsidTr="005D47AE">
        <w:trPr>
          <w:trHeight w:val="154"/>
        </w:trPr>
        <w:tc>
          <w:tcPr>
            <w:tcW w:w="9585" w:type="dxa"/>
            <w:gridSpan w:val="2"/>
            <w:tcBorders>
              <w:top w:val="nil"/>
              <w:left w:val="single" w:sz="5" w:space="0" w:color="000000"/>
              <w:bottom w:val="single" w:sz="4" w:space="0" w:color="auto"/>
              <w:right w:val="single" w:sz="5" w:space="0" w:color="000000"/>
            </w:tcBorders>
            <w:shd w:val="clear" w:color="auto" w:fill="A4C2F4"/>
            <w:tcMar>
              <w:top w:w="100" w:type="dxa"/>
              <w:left w:w="100" w:type="dxa"/>
              <w:bottom w:w="100" w:type="dxa"/>
              <w:right w:w="100" w:type="dxa"/>
            </w:tcMar>
          </w:tcPr>
          <w:p w14:paraId="0DB04D45" w14:textId="77777777" w:rsidR="0002224E" w:rsidRPr="00FE5D29" w:rsidRDefault="001E6422" w:rsidP="006109A0">
            <w:pPr>
              <w:spacing w:line="240" w:lineRule="auto"/>
              <w:ind w:left="-100"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СТРАТЕГІЧНА ЦІЛЬ 4.  ПІДВИЩЕННЯ ЯКОСТІ УРЯДУВАННЯ НА МІСЦЕВОМУ ТА РЕГІОНАЛЬНОМУ РІВНЯХ</w:t>
            </w:r>
          </w:p>
        </w:tc>
      </w:tr>
      <w:tr w:rsidR="0002224E" w:rsidRPr="00FE5D29" w14:paraId="20F6F30D" w14:textId="77777777" w:rsidTr="005D47AE">
        <w:trPr>
          <w:trHeight w:val="282"/>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5BF30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4.1. Активізація міжмуніципальних, міжрегіональних та міжнародних партнерств на рівні громад та регіону</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870C7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4.1.1. Розвиток міжнародного територіального співробітництва</w:t>
            </w:r>
          </w:p>
        </w:tc>
      </w:tr>
      <w:tr w:rsidR="0002224E" w:rsidRPr="00FE5D29" w14:paraId="0E6176B8" w14:textId="77777777" w:rsidTr="005D47AE">
        <w:trPr>
          <w:trHeight w:val="661"/>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D6F2D2"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2E258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4.1.2. Стимулювання співробітництва територіальних громад області, модерація процесу опрацювання ініціатив співпраці на “нейтральному” майданчику</w:t>
            </w:r>
          </w:p>
        </w:tc>
      </w:tr>
      <w:tr w:rsidR="0002224E" w:rsidRPr="00FE5D29" w14:paraId="68269B33" w14:textId="77777777" w:rsidTr="005D47AE">
        <w:trPr>
          <w:trHeight w:val="1054"/>
        </w:trPr>
        <w:tc>
          <w:tcPr>
            <w:tcW w:w="3360" w:type="dxa"/>
            <w:vMerge/>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4C1434CE"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3E3A930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4.1.3. Сприяння залученню коштів міжнародної технічної допомоги та міжнародних фінансових організацій (зокрема через співфінансування за рахунок коштів обласного бюджету) для реалізації публічних інвестиційних проєктів</w:t>
            </w:r>
          </w:p>
        </w:tc>
      </w:tr>
      <w:tr w:rsidR="0002224E" w:rsidRPr="00FE5D29" w14:paraId="504B4C56" w14:textId="77777777" w:rsidTr="00641CC4">
        <w:trPr>
          <w:trHeight w:val="60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C1CEDD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CDC08D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4.1.4. Розвиток співпраці територіальних громад Хмельницької, Херсонської та Харківської областей в рамках проєкту “Пліч-о-пліч”: згуртовані громади”</w:t>
            </w:r>
          </w:p>
        </w:tc>
      </w:tr>
      <w:tr w:rsidR="0002224E" w:rsidRPr="00FE5D29" w14:paraId="203F1B73" w14:textId="77777777" w:rsidTr="00641CC4">
        <w:trPr>
          <w:trHeight w:val="847"/>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3BC566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 Підвищення спроможності та доброчесності працівників органів влади усіх рівнів, ефективності управління публічними інвестиціями</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B4AD0F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4.2.1. Підвищення кваліфікації працівників ОМС та місцевих органів виконавчої влади з питань залучення міжнародної технічної допомоги та проєктного менеджменту, доброчесності, вивчення англійської мови</w:t>
            </w:r>
          </w:p>
        </w:tc>
      </w:tr>
      <w:tr w:rsidR="0002224E" w:rsidRPr="00FE5D29" w14:paraId="0DA31139" w14:textId="77777777" w:rsidTr="005D47AE">
        <w:trPr>
          <w:trHeight w:val="54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00CD974"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7FF065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4.2.2. Проведення навчань з питань посилення стресостійкості, навичок управління конфліктами, запобігання вигоранню, психологічної підтримки працівників ОМС та місцевих органів виконавчої влади</w:t>
            </w:r>
          </w:p>
        </w:tc>
      </w:tr>
      <w:tr w:rsidR="0002224E" w:rsidRPr="00FE5D29" w14:paraId="2F0EB238" w14:textId="77777777" w:rsidTr="005D47AE">
        <w:trPr>
          <w:trHeight w:val="374"/>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3D8747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1F92BB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4.2.3. Організаційно-консультаційний супровід адаптації до стандартів ЄС</w:t>
            </w:r>
          </w:p>
        </w:tc>
      </w:tr>
      <w:tr w:rsidR="0002224E" w:rsidRPr="00FE5D29" w14:paraId="75E81BE9" w14:textId="77777777" w:rsidTr="005D47AE">
        <w:trPr>
          <w:trHeight w:val="18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1D7E4A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26C0AD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4.2.4. Актуалізація стратегічних (планувальних) документів регіонального та місцевого рівнів</w:t>
            </w:r>
          </w:p>
        </w:tc>
      </w:tr>
      <w:tr w:rsidR="0002224E" w:rsidRPr="00FE5D29" w14:paraId="74EF03C8" w14:textId="77777777" w:rsidTr="005D47AE">
        <w:trPr>
          <w:trHeight w:val="282"/>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483C2F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DDC3BC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4.2.5. Формування системи моніторингу місцевого та регіонального розвитку</w:t>
            </w:r>
          </w:p>
        </w:tc>
      </w:tr>
      <w:tr w:rsidR="0002224E" w:rsidRPr="00FE5D29" w14:paraId="19A7F8BA" w14:textId="77777777" w:rsidTr="005D47AE">
        <w:trPr>
          <w:trHeight w:val="122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071077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B384B2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4.2.6. Забезпечення подачі територіальними громадами та структурними підрозділами ОВА публічних інвестиційних проєктів через Єдину цифрову інтегровану інформаційно-аналітичну систему управління процесом відбудови об’єктів нерухомого майна, будівництва та інфраструктури (DREAM) </w:t>
            </w:r>
          </w:p>
        </w:tc>
      </w:tr>
      <w:tr w:rsidR="0002224E" w:rsidRPr="00FE5D29" w14:paraId="1B18C587" w14:textId="77777777" w:rsidTr="005D47AE">
        <w:trPr>
          <w:trHeight w:val="234"/>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BFDBE1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4.3. Посилення інституційної спроможності у сфері регіонального та місцевого розвитку</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071DC2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4.3.1. Посилення спроможності Агенції регіонального розвитку Хмельницької області та взаємодії з ОМС громад</w:t>
            </w:r>
          </w:p>
        </w:tc>
      </w:tr>
      <w:tr w:rsidR="0002224E" w:rsidRPr="00FE5D29" w14:paraId="746E8159" w14:textId="77777777" w:rsidTr="005D47AE">
        <w:trPr>
          <w:trHeight w:val="471"/>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05E8657"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554773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4.3.2. Розвиток потенціалу організацій громадянського суспільства, заінтересованих сторін з питань регіонального та місцевого розвитку, європейської інтеграції</w:t>
            </w:r>
          </w:p>
        </w:tc>
      </w:tr>
      <w:tr w:rsidR="0002224E" w:rsidRPr="00FE5D29" w14:paraId="6840577D" w14:textId="77777777">
        <w:trPr>
          <w:trHeight w:val="1335"/>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E6523A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4.4. Залучення громадськості, зокрема через розширення інструментів електронного урядування та е-демократії</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9157BF0"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4.4.1. Запровадження інструментів е-демократії та залучення громадськості до прийняття рішень в органах місцевого самоврядування, а саме Е-петиції, Е-консультації, бюджет участі тощо</w:t>
            </w:r>
          </w:p>
        </w:tc>
      </w:tr>
      <w:tr w:rsidR="0002224E" w:rsidRPr="00FE5D29" w14:paraId="24F4B60B" w14:textId="77777777" w:rsidTr="005D47AE">
        <w:trPr>
          <w:trHeight w:val="612"/>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769442F"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C69768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4.4.2. Реалізація освітніх програм з підвищення цифрової грамотності населення, зокрема на Єдиному державному вебпорталі цифрової освіти ,,</w:t>
            </w:r>
            <w:proofErr w:type="spellStart"/>
            <w:r w:rsidRPr="00FE5D29">
              <w:rPr>
                <w:rFonts w:ascii="Times New Roman" w:eastAsia="Times New Roman" w:hAnsi="Times New Roman" w:cs="Times New Roman"/>
                <w:sz w:val="24"/>
                <w:szCs w:val="24"/>
                <w:lang w:val="uk-UA"/>
              </w:rPr>
              <w:t>Дія.Освіта</w:t>
            </w:r>
            <w:proofErr w:type="spellEnd"/>
            <w:r w:rsidRPr="00FE5D29">
              <w:rPr>
                <w:rFonts w:ascii="Times New Roman" w:eastAsia="Times New Roman" w:hAnsi="Times New Roman" w:cs="Times New Roman"/>
                <w:sz w:val="24"/>
                <w:szCs w:val="24"/>
                <w:lang w:val="uk-UA"/>
              </w:rPr>
              <w:t>”</w:t>
            </w:r>
          </w:p>
        </w:tc>
      </w:tr>
    </w:tbl>
    <w:p w14:paraId="2C869049" w14:textId="77777777" w:rsidR="00536D39" w:rsidRDefault="00536D39" w:rsidP="006109A0">
      <w:pPr>
        <w:ind w:right="2" w:firstLine="708"/>
        <w:jc w:val="both"/>
        <w:rPr>
          <w:rFonts w:ascii="Times New Roman" w:eastAsia="Times New Roman" w:hAnsi="Times New Roman" w:cs="Times New Roman"/>
          <w:sz w:val="28"/>
          <w:szCs w:val="28"/>
          <w:lang w:val="uk-UA"/>
        </w:rPr>
      </w:pPr>
    </w:p>
    <w:p w14:paraId="36144B3A" w14:textId="77777777" w:rsidR="00536D39" w:rsidRDefault="00536D39" w:rsidP="006109A0">
      <w:pPr>
        <w:ind w:right="2" w:firstLine="708"/>
        <w:jc w:val="both"/>
        <w:rPr>
          <w:rFonts w:ascii="Times New Roman" w:eastAsia="Times New Roman" w:hAnsi="Times New Roman" w:cs="Times New Roman"/>
          <w:sz w:val="28"/>
          <w:szCs w:val="28"/>
          <w:lang w:val="uk-UA"/>
        </w:rPr>
      </w:pPr>
    </w:p>
    <w:p w14:paraId="0AE6A028" w14:textId="77777777" w:rsidR="00536D39" w:rsidRDefault="00536D39" w:rsidP="006109A0">
      <w:pPr>
        <w:ind w:right="2" w:firstLine="708"/>
        <w:jc w:val="both"/>
        <w:rPr>
          <w:rFonts w:ascii="Times New Roman" w:eastAsia="Times New Roman" w:hAnsi="Times New Roman" w:cs="Times New Roman"/>
          <w:sz w:val="28"/>
          <w:szCs w:val="28"/>
          <w:lang w:val="uk-UA"/>
        </w:rPr>
      </w:pPr>
    </w:p>
    <w:p w14:paraId="0AC11AFA" w14:textId="4396CA95"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lastRenderedPageBreak/>
        <w:t xml:space="preserve">У додатках до Плану заходів містяться: </w:t>
      </w:r>
    </w:p>
    <w:p w14:paraId="7D20438B" w14:textId="2AB12393" w:rsidR="00592962" w:rsidRPr="00FE5D29" w:rsidRDefault="00592962" w:rsidP="006109A0">
      <w:pPr>
        <w:ind w:right="2" w:firstLine="709"/>
        <w:jc w:val="both"/>
        <w:rPr>
          <w:lang w:val="uk-UA"/>
        </w:rPr>
      </w:pPr>
    </w:p>
    <w:p w14:paraId="2D348F43" w14:textId="35DE9E74" w:rsidR="0002224E" w:rsidRPr="00FE5D29" w:rsidRDefault="0059296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перелік заходів, проєктів регіонального розвитку та регіональних програм розвитку, необхідних для реалізації Стратегії, </w:t>
      </w:r>
      <w:r w:rsidR="001E6422" w:rsidRPr="00FE5D29">
        <w:rPr>
          <w:rFonts w:ascii="Times New Roman" w:eastAsia="Times New Roman" w:hAnsi="Times New Roman" w:cs="Times New Roman"/>
          <w:sz w:val="28"/>
          <w:szCs w:val="28"/>
          <w:lang w:val="uk-UA"/>
        </w:rPr>
        <w:t>строки здійснення заходів та відповідальних за їх здійснення, індикатори оцінювання здійснення заходів та їх цільові значення, індикативні обсяги і джерела фінансування (додаток 1)</w:t>
      </w:r>
      <w:r w:rsidRPr="00FE5D29">
        <w:rPr>
          <w:rFonts w:ascii="Times New Roman" w:eastAsia="Times New Roman" w:hAnsi="Times New Roman" w:cs="Times New Roman"/>
          <w:sz w:val="28"/>
          <w:szCs w:val="28"/>
          <w:lang w:val="uk-UA"/>
        </w:rPr>
        <w:t>;</w:t>
      </w:r>
    </w:p>
    <w:p w14:paraId="38718655" w14:textId="4F6D79F2" w:rsidR="00592962" w:rsidRPr="00FE5D29" w:rsidRDefault="0059296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орієнтовні обсяги фінансування програм, </w:t>
      </w:r>
      <w:r w:rsidR="00B130F0" w:rsidRPr="00FE5D29">
        <w:rPr>
          <w:rFonts w:ascii="Times New Roman" w:eastAsia="Times New Roman" w:hAnsi="Times New Roman" w:cs="Times New Roman"/>
          <w:sz w:val="28"/>
          <w:szCs w:val="28"/>
          <w:lang w:val="uk-UA"/>
        </w:rPr>
        <w:t>проєкт</w:t>
      </w:r>
      <w:r w:rsidRPr="00FE5D29">
        <w:rPr>
          <w:rFonts w:ascii="Times New Roman" w:eastAsia="Times New Roman" w:hAnsi="Times New Roman" w:cs="Times New Roman"/>
          <w:sz w:val="28"/>
          <w:szCs w:val="28"/>
          <w:lang w:val="uk-UA"/>
        </w:rPr>
        <w:t>ів та заходів у Плані заходів з реалізації Стратегії (додаток 2);</w:t>
      </w:r>
    </w:p>
    <w:p w14:paraId="5468B7C8" w14:textId="7EA6CA1C"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регіональні програми розвитку, спрямовані на вирішення інвестиційних завдань Стратегії (додаток </w:t>
      </w:r>
      <w:r w:rsidR="00592962" w:rsidRPr="00FE5D29">
        <w:rPr>
          <w:rFonts w:ascii="Times New Roman" w:eastAsia="Times New Roman" w:hAnsi="Times New Roman" w:cs="Times New Roman"/>
          <w:sz w:val="28"/>
          <w:szCs w:val="28"/>
          <w:lang w:val="uk-UA"/>
        </w:rPr>
        <w:t>3</w:t>
      </w:r>
      <w:r w:rsidRPr="00FE5D29">
        <w:rPr>
          <w:rFonts w:ascii="Times New Roman" w:eastAsia="Times New Roman" w:hAnsi="Times New Roman" w:cs="Times New Roman"/>
          <w:sz w:val="28"/>
          <w:szCs w:val="28"/>
          <w:lang w:val="uk-UA"/>
        </w:rPr>
        <w:t>).</w:t>
      </w:r>
    </w:p>
    <w:p w14:paraId="490B7C30" w14:textId="77777777" w:rsidR="00592962" w:rsidRPr="00FE5D29" w:rsidRDefault="00592962" w:rsidP="006109A0">
      <w:pPr>
        <w:ind w:left="-140" w:right="2" w:firstLine="860"/>
        <w:jc w:val="both"/>
        <w:rPr>
          <w:rFonts w:ascii="Times New Roman" w:eastAsia="Times New Roman" w:hAnsi="Times New Roman" w:cs="Times New Roman"/>
          <w:sz w:val="28"/>
          <w:szCs w:val="28"/>
          <w:lang w:val="uk-UA"/>
        </w:rPr>
      </w:pPr>
    </w:p>
    <w:p w14:paraId="771525CD" w14:textId="7634FD33" w:rsidR="0002224E" w:rsidRPr="00FE5D29" w:rsidRDefault="001E6422" w:rsidP="006109A0">
      <w:pPr>
        <w:ind w:right="2" w:firstLine="708"/>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ІІ. СИСТЕМА МОНІТОРИНГУ ТА ОЦІНЮВАННЯ ВИКОНАННЯ ПЛАНУ ЗАХОДІВ</w:t>
      </w:r>
    </w:p>
    <w:p w14:paraId="69E2900D" w14:textId="77777777" w:rsidR="003D01AB" w:rsidRPr="00FE5D29" w:rsidRDefault="003D01AB" w:rsidP="006109A0">
      <w:pPr>
        <w:ind w:right="2" w:firstLine="708"/>
        <w:jc w:val="center"/>
        <w:rPr>
          <w:rFonts w:ascii="Times New Roman" w:eastAsia="Times New Roman" w:hAnsi="Times New Roman" w:cs="Times New Roman"/>
          <w:b/>
          <w:sz w:val="28"/>
          <w:szCs w:val="28"/>
          <w:lang w:val="uk-UA"/>
        </w:rPr>
      </w:pPr>
    </w:p>
    <w:p w14:paraId="01581A8B"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Моніторинг та оцінювання виконання Плану заходів проводиться відповідно до Порядку розроблення регіональних стратегій розвитку і планів заходів з їх реалізації, а також проведення моніторингу реалізації зазначених стратегій і планів заходів, затвердженого постановою Кабінету Міністрів України від 04.08.2023 № 816, Порядку здійснення моніторингу реалізації державної регіональної політики та Порядку проведення оцінювання реалізації державної регіональної політики затверджених постановою Кабінету Міністрів України від 15.03.2024 № 305.</w:t>
      </w:r>
    </w:p>
    <w:p w14:paraId="2BFEFDB8" w14:textId="725DF424"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Моніторинг виконання Плану заходів проводиться Хмельницькою обласн</w:t>
      </w:r>
      <w:r w:rsidR="00872C3B" w:rsidRPr="00FE5D29">
        <w:rPr>
          <w:rFonts w:ascii="Times New Roman" w:eastAsia="Times New Roman" w:hAnsi="Times New Roman" w:cs="Times New Roman"/>
          <w:sz w:val="28"/>
          <w:szCs w:val="28"/>
          <w:lang w:val="uk-UA"/>
        </w:rPr>
        <w:t>ою</w:t>
      </w:r>
      <w:r w:rsidRPr="00FE5D29">
        <w:rPr>
          <w:rFonts w:ascii="Times New Roman" w:eastAsia="Times New Roman" w:hAnsi="Times New Roman" w:cs="Times New Roman"/>
          <w:sz w:val="28"/>
          <w:szCs w:val="28"/>
          <w:lang w:val="uk-UA"/>
        </w:rPr>
        <w:t xml:space="preserve"> військовою адміністрацією щороку на підставі офіційної державної статистичної інформації, інформації органів, відповідальних за проведення заходів і реалізацію проєктів регіонального розвитку, Агенції регіонального розвитку Хмельницької області та інших суб’єктів державної регіональної політики.</w:t>
      </w:r>
    </w:p>
    <w:p w14:paraId="705850A9"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Моніторинг виконання плану заходів проводиться шляхом відстеження, вимірювання та аналізу відхилення показників фактичних результатів від цільових (проміжних) індикаторів досягнення цілей, визначених регіональною стратегією; порівняння фактично отриманих значень індикаторів здійснення заходів і їх значень, визначених планом заходів. </w:t>
      </w:r>
    </w:p>
    <w:p w14:paraId="071B606B"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Моніторинг виконання Плану заходів проводиться шляхом порівняння фактично отриманих значень індикаторів здійснення заходів і їх значень, визначених Планом заходів.</w:t>
      </w:r>
    </w:p>
    <w:p w14:paraId="404E8BDD"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Хмельницька обласна державна (військова) адміністрація на основі інформації, отриманої від органів, відповідальних за здійснення заходів і </w:t>
      </w:r>
      <w:r w:rsidRPr="00FE5D29">
        <w:rPr>
          <w:rFonts w:ascii="Times New Roman" w:eastAsia="Times New Roman" w:hAnsi="Times New Roman" w:cs="Times New Roman"/>
          <w:sz w:val="28"/>
          <w:szCs w:val="28"/>
          <w:lang w:val="uk-UA"/>
        </w:rPr>
        <w:lastRenderedPageBreak/>
        <w:t>реалізацію проєктів регіонального розвитку, аналізує стан виконання Плану заходів (у тому числі регіональних програм розвитку) за відповідний період і здійснює підготовку моніторингового звіту про виконання Плану заходів.</w:t>
      </w:r>
    </w:p>
    <w:p w14:paraId="20587075" w14:textId="77777777" w:rsidR="0002224E" w:rsidRPr="00FE5D29" w:rsidRDefault="001E6422" w:rsidP="006109A0">
      <w:pPr>
        <w:ind w:right="2" w:firstLine="700"/>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Агенція регіонального розвитку також здійснює моніторинг реалізації проєктів регіонального розвитку, за здійснення яких вона є відповідальною  та надає їх обласній державній (військовій) адміністрації для врахування при підготовці щорічного моніторингового звіту.</w:t>
      </w:r>
    </w:p>
    <w:p w14:paraId="7BDF03CE"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Моніторинг виконання Плану заходів може проводитися, зокрема, з використанням інформаційно-комунікаційної системи - єдиної геоінформаційної системи здійснення моніторингу та оцінювання розвитку регіонів і територіальних громад.</w:t>
      </w:r>
    </w:p>
    <w:p w14:paraId="35A1E4BB"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Хмельницька обласна військова адміністрація проводить моніторинг та подає звіт про виконання Плану заходів для затвердження Хмельницькій обласній раді. Затверджені моніторингові звіти оприлюднюються на офіційному вебсайті.</w:t>
      </w:r>
    </w:p>
    <w:p w14:paraId="1ED0AD2E" w14:textId="77777777"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Оцінювання виконання Плану заходів проводиться за результатами виконання першого та другого етапів реалізації Стратегії (внутрішнє оцінювання) та після завершення реалізації Стратегії (зовнішнє оцінювання) шляхом оцінювання індикаторів досягнення цілей, результативності, ефективності та впливу виконання Стратегії і Плану заходів.</w:t>
      </w:r>
    </w:p>
    <w:p w14:paraId="46908FFB" w14:textId="77777777"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Оцінювання здійснюється на підставі моніторингового звіту про виконання Плану заходів за відповідний період, офіційної державної статистичної інформації, інформації органів, відповідальних за здійснення заходів і реалізацію проєктів регіонального розвитку, та інших суб’єктів державної регіональної політики.</w:t>
      </w:r>
    </w:p>
    <w:p w14:paraId="32F07AF5" w14:textId="77777777"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За результатами внутрішнього оцінювання обласна військова адміністрація готує відповідний звіт, за визначеною ними формою та подає для затвердження Хмельницькій обласній раді після завершення відповідного етапу реалізації Стратегії.</w:t>
      </w:r>
    </w:p>
    <w:p w14:paraId="4EA9DCA0" w14:textId="77777777"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Зовнішнє оцінювання виконання Плану заходів проводиться обласною державною (військовою) адміністрацією із залученням незалежних організацій (експертів) протягом року після завершення реалізації Стратегії.</w:t>
      </w:r>
    </w:p>
    <w:p w14:paraId="6581B4DF" w14:textId="77777777"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Звіти за результатами проведеного внутрішнього та зовнішнього оцінювання виконання Плану заходів розміщується на офіційному вебсайті обласної військової адміністрації.</w:t>
      </w:r>
    </w:p>
    <w:p w14:paraId="3C04CB8B" w14:textId="77777777" w:rsidR="0002224E" w:rsidRPr="00FE5D29" w:rsidRDefault="0002224E">
      <w:pPr>
        <w:ind w:right="-749" w:firstLine="708"/>
        <w:jc w:val="both"/>
        <w:rPr>
          <w:rFonts w:ascii="Times New Roman" w:eastAsia="Times New Roman" w:hAnsi="Times New Roman" w:cs="Times New Roman"/>
          <w:sz w:val="28"/>
          <w:szCs w:val="28"/>
          <w:lang w:val="uk-UA"/>
        </w:rPr>
        <w:sectPr w:rsidR="0002224E" w:rsidRPr="00FE5D29" w:rsidSect="00536D39">
          <w:headerReference w:type="default" r:id="rId8"/>
          <w:pgSz w:w="11909" w:h="16834"/>
          <w:pgMar w:top="1134" w:right="850" w:bottom="1134" w:left="1701" w:header="454" w:footer="0" w:gutter="0"/>
          <w:pgNumType w:start="1"/>
          <w:cols w:space="720"/>
          <w:titlePg/>
          <w:docGrid w:linePitch="299"/>
        </w:sectPr>
      </w:pPr>
    </w:p>
    <w:p w14:paraId="1F0168FE" w14:textId="77777777" w:rsidR="0002224E" w:rsidRPr="00704282" w:rsidRDefault="001E6422" w:rsidP="00704282">
      <w:pPr>
        <w:spacing w:before="240" w:after="120"/>
        <w:ind w:right="-1214" w:firstLine="13608"/>
        <w:rPr>
          <w:rFonts w:ascii="Times New Roman" w:eastAsia="Times New Roman" w:hAnsi="Times New Roman" w:cs="Times New Roman"/>
          <w:sz w:val="28"/>
          <w:szCs w:val="28"/>
          <w:lang w:val="uk-UA"/>
        </w:rPr>
      </w:pPr>
      <w:r w:rsidRPr="00704282">
        <w:rPr>
          <w:rFonts w:ascii="Times New Roman" w:eastAsia="Times New Roman" w:hAnsi="Times New Roman" w:cs="Times New Roman"/>
          <w:sz w:val="28"/>
          <w:szCs w:val="28"/>
          <w:lang w:val="uk-UA"/>
        </w:rPr>
        <w:lastRenderedPageBreak/>
        <w:t xml:space="preserve">Додаток 1 </w:t>
      </w:r>
    </w:p>
    <w:p w14:paraId="3D41C3D9" w14:textId="77777777" w:rsidR="00ED05D2" w:rsidRDefault="00ED05D2" w:rsidP="002053AC">
      <w:pPr>
        <w:spacing w:line="240" w:lineRule="auto"/>
        <w:ind w:right="-27"/>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 xml:space="preserve">ПЕРЕЛІК </w:t>
      </w:r>
    </w:p>
    <w:p w14:paraId="5651DA22" w14:textId="77777777" w:rsidR="00ED05D2" w:rsidRDefault="00592962" w:rsidP="002053AC">
      <w:pPr>
        <w:spacing w:line="240" w:lineRule="auto"/>
        <w:ind w:right="-27"/>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 xml:space="preserve">заходів, проєктів регіонального розвитку та регіональних програм розвитку, </w:t>
      </w:r>
    </w:p>
    <w:p w14:paraId="75376284" w14:textId="1F032291" w:rsidR="0002224E" w:rsidRPr="00FE5D29" w:rsidRDefault="00592962" w:rsidP="002053AC">
      <w:pPr>
        <w:spacing w:line="240" w:lineRule="auto"/>
        <w:ind w:right="-27"/>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 xml:space="preserve">необхідних для реалізації Стратегії регіонального розвитку Хмельницької області на 2021-2027 роки </w:t>
      </w:r>
    </w:p>
    <w:p w14:paraId="61A8F0CA" w14:textId="77777777" w:rsidR="008A1DC1" w:rsidRPr="00FE5D29" w:rsidRDefault="008A1DC1" w:rsidP="008A1DC1">
      <w:pPr>
        <w:spacing w:line="240" w:lineRule="auto"/>
        <w:jc w:val="center"/>
        <w:rPr>
          <w:rFonts w:ascii="Times New Roman" w:hAnsi="Times New Roman" w:cs="Times New Roman"/>
          <w:b/>
          <w:sz w:val="28"/>
          <w:szCs w:val="28"/>
          <w:lang w:val="uk-UA"/>
        </w:rPr>
      </w:pPr>
    </w:p>
    <w:tbl>
      <w:tblPr>
        <w:tblStyle w:val="ac"/>
        <w:tblW w:w="16297" w:type="dxa"/>
        <w:jc w:val="center"/>
        <w:tblLayout w:type="fixed"/>
        <w:tblLook w:val="04A0" w:firstRow="1" w:lastRow="0" w:firstColumn="1" w:lastColumn="0" w:noHBand="0" w:noVBand="1"/>
      </w:tblPr>
      <w:tblGrid>
        <w:gridCol w:w="1971"/>
        <w:gridCol w:w="9"/>
        <w:gridCol w:w="1417"/>
        <w:gridCol w:w="1984"/>
        <w:gridCol w:w="1418"/>
        <w:gridCol w:w="1701"/>
        <w:gridCol w:w="1984"/>
        <w:gridCol w:w="993"/>
        <w:gridCol w:w="2268"/>
        <w:gridCol w:w="1418"/>
        <w:gridCol w:w="1134"/>
      </w:tblGrid>
      <w:tr w:rsidR="008A1DC1" w:rsidRPr="002F1107" w14:paraId="053BBE4D" w14:textId="77777777" w:rsidTr="004426DF">
        <w:trPr>
          <w:tblHeader/>
          <w:jc w:val="center"/>
        </w:trPr>
        <w:tc>
          <w:tcPr>
            <w:tcW w:w="1971" w:type="dxa"/>
            <w:shd w:val="clear" w:color="auto" w:fill="F2F2F2" w:themeFill="background1" w:themeFillShade="F2"/>
            <w:vAlign w:val="center"/>
          </w:tcPr>
          <w:p w14:paraId="292A57C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Завдання Стратегії</w:t>
            </w:r>
          </w:p>
        </w:tc>
        <w:tc>
          <w:tcPr>
            <w:tcW w:w="1426" w:type="dxa"/>
            <w:gridSpan w:val="2"/>
            <w:shd w:val="clear" w:color="auto" w:fill="F2F2F2" w:themeFill="background1" w:themeFillShade="F2"/>
            <w:vAlign w:val="center"/>
          </w:tcPr>
          <w:p w14:paraId="5875C0A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Інструмент</w:t>
            </w:r>
          </w:p>
          <w:p w14:paraId="386BFD2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реалізації</w:t>
            </w:r>
          </w:p>
        </w:tc>
        <w:tc>
          <w:tcPr>
            <w:tcW w:w="1984" w:type="dxa"/>
            <w:shd w:val="clear" w:color="auto" w:fill="F2F2F2" w:themeFill="background1" w:themeFillShade="F2"/>
            <w:vAlign w:val="center"/>
          </w:tcPr>
          <w:p w14:paraId="21DC06D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Орієнтовна</w:t>
            </w:r>
          </w:p>
          <w:p w14:paraId="10FED34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назва</w:t>
            </w:r>
          </w:p>
          <w:p w14:paraId="1AFCF41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інструмента</w:t>
            </w:r>
          </w:p>
          <w:p w14:paraId="752DA66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реалізації</w:t>
            </w:r>
          </w:p>
        </w:tc>
        <w:tc>
          <w:tcPr>
            <w:tcW w:w="1418" w:type="dxa"/>
            <w:shd w:val="clear" w:color="auto" w:fill="F2F2F2" w:themeFill="background1" w:themeFillShade="F2"/>
            <w:vAlign w:val="center"/>
          </w:tcPr>
          <w:p w14:paraId="7356455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Сектор</w:t>
            </w:r>
          </w:p>
        </w:tc>
        <w:tc>
          <w:tcPr>
            <w:tcW w:w="1701" w:type="dxa"/>
            <w:shd w:val="clear" w:color="auto" w:fill="F2F2F2" w:themeFill="background1" w:themeFillShade="F2"/>
            <w:vAlign w:val="center"/>
          </w:tcPr>
          <w:p w14:paraId="4FAE0460" w14:textId="77777777" w:rsidR="008A1DC1" w:rsidRPr="002F1107" w:rsidRDefault="008A1DC1" w:rsidP="004426DF">
            <w:pPr>
              <w:jc w:val="center"/>
              <w:rPr>
                <w:rFonts w:ascii="Times New Roman" w:hAnsi="Times New Roman" w:cs="Times New Roman"/>
                <w:b/>
                <w:sz w:val="18"/>
                <w:szCs w:val="18"/>
                <w:lang w:val="uk-UA"/>
              </w:rPr>
            </w:pPr>
            <w:proofErr w:type="spellStart"/>
            <w:r w:rsidRPr="002F1107">
              <w:rPr>
                <w:rFonts w:ascii="Times New Roman" w:hAnsi="Times New Roman" w:cs="Times New Roman"/>
                <w:b/>
                <w:sz w:val="18"/>
                <w:szCs w:val="18"/>
                <w:lang w:val="uk-UA"/>
              </w:rPr>
              <w:t>Підсектор</w:t>
            </w:r>
            <w:proofErr w:type="spellEnd"/>
          </w:p>
        </w:tc>
        <w:tc>
          <w:tcPr>
            <w:tcW w:w="1984" w:type="dxa"/>
            <w:shd w:val="clear" w:color="auto" w:fill="F2F2F2" w:themeFill="background1" w:themeFillShade="F2"/>
            <w:vAlign w:val="center"/>
          </w:tcPr>
          <w:p w14:paraId="61EAA98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Напрям інвестування</w:t>
            </w:r>
          </w:p>
        </w:tc>
        <w:tc>
          <w:tcPr>
            <w:tcW w:w="993" w:type="dxa"/>
            <w:shd w:val="clear" w:color="auto" w:fill="F2F2F2" w:themeFill="background1" w:themeFillShade="F2"/>
            <w:vAlign w:val="center"/>
          </w:tcPr>
          <w:p w14:paraId="02763A9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Строк реалі-</w:t>
            </w:r>
            <w:proofErr w:type="spellStart"/>
            <w:r w:rsidRPr="002F1107">
              <w:rPr>
                <w:rFonts w:ascii="Times New Roman" w:hAnsi="Times New Roman" w:cs="Times New Roman"/>
                <w:b/>
                <w:sz w:val="18"/>
                <w:szCs w:val="18"/>
                <w:lang w:val="uk-UA"/>
              </w:rPr>
              <w:t>зації</w:t>
            </w:r>
            <w:proofErr w:type="spellEnd"/>
            <w:r w:rsidRPr="002F1107">
              <w:rPr>
                <w:rFonts w:ascii="Times New Roman" w:hAnsi="Times New Roman" w:cs="Times New Roman"/>
                <w:b/>
                <w:sz w:val="18"/>
                <w:szCs w:val="18"/>
                <w:lang w:val="uk-UA"/>
              </w:rPr>
              <w:t xml:space="preserve"> </w:t>
            </w:r>
          </w:p>
          <w:p w14:paraId="0CB1B20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(місяців)</w:t>
            </w:r>
          </w:p>
        </w:tc>
        <w:tc>
          <w:tcPr>
            <w:tcW w:w="2268" w:type="dxa"/>
            <w:shd w:val="clear" w:color="auto" w:fill="F2F2F2" w:themeFill="background1" w:themeFillShade="F2"/>
            <w:vAlign w:val="center"/>
          </w:tcPr>
          <w:p w14:paraId="180893B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 xml:space="preserve">Відповідальні </w:t>
            </w:r>
          </w:p>
          <w:p w14:paraId="1C1788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(посадові особи та/або фізичні або юридичні особи за згодою)</w:t>
            </w:r>
            <w:r w:rsidRPr="002F1107">
              <w:rPr>
                <w:rFonts w:ascii="Times New Roman" w:hAnsi="Times New Roman" w:cs="Times New Roman"/>
                <w:b/>
                <w:sz w:val="18"/>
                <w:szCs w:val="18"/>
                <w:lang w:val="uk-UA"/>
              </w:rPr>
              <w:t xml:space="preserve"> </w:t>
            </w:r>
          </w:p>
        </w:tc>
        <w:tc>
          <w:tcPr>
            <w:tcW w:w="1418" w:type="dxa"/>
            <w:shd w:val="clear" w:color="auto" w:fill="F2F2F2" w:themeFill="background1" w:themeFillShade="F2"/>
            <w:vAlign w:val="center"/>
          </w:tcPr>
          <w:p w14:paraId="4DE2F7B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Індикатор</w:t>
            </w:r>
          </w:p>
        </w:tc>
        <w:tc>
          <w:tcPr>
            <w:tcW w:w="1134" w:type="dxa"/>
            <w:shd w:val="clear" w:color="auto" w:fill="F2F2F2" w:themeFill="background1" w:themeFillShade="F2"/>
            <w:vAlign w:val="center"/>
          </w:tcPr>
          <w:p w14:paraId="1746767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 xml:space="preserve">Цільове значення індикатора </w:t>
            </w:r>
          </w:p>
        </w:tc>
      </w:tr>
      <w:tr w:rsidR="008A1DC1" w:rsidRPr="002F1107" w14:paraId="0AE35E8D" w14:textId="77777777" w:rsidTr="004426DF">
        <w:trPr>
          <w:tblHeader/>
          <w:jc w:val="center"/>
        </w:trPr>
        <w:tc>
          <w:tcPr>
            <w:tcW w:w="1971" w:type="dxa"/>
          </w:tcPr>
          <w:p w14:paraId="6000483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1</w:t>
            </w:r>
          </w:p>
        </w:tc>
        <w:tc>
          <w:tcPr>
            <w:tcW w:w="1426" w:type="dxa"/>
            <w:gridSpan w:val="2"/>
          </w:tcPr>
          <w:p w14:paraId="05E05C2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2</w:t>
            </w:r>
          </w:p>
        </w:tc>
        <w:tc>
          <w:tcPr>
            <w:tcW w:w="1984" w:type="dxa"/>
          </w:tcPr>
          <w:p w14:paraId="0B3CE22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3</w:t>
            </w:r>
          </w:p>
        </w:tc>
        <w:tc>
          <w:tcPr>
            <w:tcW w:w="1418" w:type="dxa"/>
          </w:tcPr>
          <w:p w14:paraId="39BD71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4</w:t>
            </w:r>
          </w:p>
        </w:tc>
        <w:tc>
          <w:tcPr>
            <w:tcW w:w="1701" w:type="dxa"/>
          </w:tcPr>
          <w:p w14:paraId="33C47C3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5</w:t>
            </w:r>
          </w:p>
        </w:tc>
        <w:tc>
          <w:tcPr>
            <w:tcW w:w="1984" w:type="dxa"/>
          </w:tcPr>
          <w:p w14:paraId="13DD947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6</w:t>
            </w:r>
          </w:p>
        </w:tc>
        <w:tc>
          <w:tcPr>
            <w:tcW w:w="993" w:type="dxa"/>
          </w:tcPr>
          <w:p w14:paraId="369618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7</w:t>
            </w:r>
          </w:p>
        </w:tc>
        <w:tc>
          <w:tcPr>
            <w:tcW w:w="2268" w:type="dxa"/>
          </w:tcPr>
          <w:p w14:paraId="37316DE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8</w:t>
            </w:r>
          </w:p>
        </w:tc>
        <w:tc>
          <w:tcPr>
            <w:tcW w:w="1418" w:type="dxa"/>
          </w:tcPr>
          <w:p w14:paraId="7E52AA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9</w:t>
            </w:r>
          </w:p>
        </w:tc>
        <w:tc>
          <w:tcPr>
            <w:tcW w:w="1134" w:type="dxa"/>
          </w:tcPr>
          <w:p w14:paraId="446FAA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10</w:t>
            </w:r>
          </w:p>
        </w:tc>
      </w:tr>
      <w:tr w:rsidR="008A1DC1" w:rsidRPr="002F1107" w14:paraId="3561E8A8" w14:textId="77777777" w:rsidTr="00A509E3">
        <w:trPr>
          <w:trHeight w:val="698"/>
          <w:jc w:val="center"/>
        </w:trPr>
        <w:tc>
          <w:tcPr>
            <w:tcW w:w="16297" w:type="dxa"/>
            <w:gridSpan w:val="11"/>
            <w:shd w:val="clear" w:color="auto" w:fill="E5F7FF"/>
          </w:tcPr>
          <w:p w14:paraId="4FAF0005" w14:textId="77777777" w:rsidR="008A1DC1" w:rsidRPr="002F1107" w:rsidRDefault="008A1DC1" w:rsidP="004426DF">
            <w:pPr>
              <w:jc w:val="center"/>
              <w:rPr>
                <w:rFonts w:ascii="Times New Roman" w:eastAsia="Times New Roman" w:hAnsi="Times New Roman" w:cs="Times New Roman"/>
                <w:b/>
                <w:bCs/>
                <w:sz w:val="18"/>
                <w:szCs w:val="18"/>
                <w:lang w:val="uk-UA"/>
              </w:rPr>
            </w:pPr>
            <w:r w:rsidRPr="002F1107">
              <w:rPr>
                <w:rFonts w:ascii="Times New Roman" w:eastAsia="Times New Roman" w:hAnsi="Times New Roman" w:cs="Times New Roman"/>
                <w:b/>
                <w:bCs/>
                <w:sz w:val="18"/>
                <w:szCs w:val="18"/>
                <w:lang w:val="uk-UA"/>
              </w:rPr>
              <w:t xml:space="preserve">СТРАТЕГІЧНА ЦІЛЬ 1. </w:t>
            </w:r>
          </w:p>
          <w:p w14:paraId="07A08D8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"АДАПТАЦІЯ РЕГІОНАЛЬНОЇ ЕКОНОМІКИ ДО ВИКЛИКІВ ВІЙНИ, ПІСЛЯВОЄННОГО ВІДНОВЛЕННЯ ТА СТАНДАРТІВ ЄС"</w:t>
            </w:r>
          </w:p>
        </w:tc>
      </w:tr>
      <w:tr w:rsidR="008A1DC1" w:rsidRPr="002F1107" w14:paraId="6388BB08" w14:textId="77777777" w:rsidTr="00A509E3">
        <w:trPr>
          <w:trHeight w:val="412"/>
          <w:jc w:val="center"/>
        </w:trPr>
        <w:tc>
          <w:tcPr>
            <w:tcW w:w="16297" w:type="dxa"/>
            <w:gridSpan w:val="11"/>
            <w:shd w:val="clear" w:color="auto" w:fill="E5F7FF"/>
          </w:tcPr>
          <w:p w14:paraId="082737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1.1. Відновлення та розвиток підприємницької діяльності, передусім у виробничій сфері</w:t>
            </w:r>
          </w:p>
        </w:tc>
      </w:tr>
      <w:tr w:rsidR="008A1DC1" w:rsidRPr="002F1107" w14:paraId="6155D0FA" w14:textId="77777777" w:rsidTr="004426DF">
        <w:trPr>
          <w:trHeight w:val="1126"/>
          <w:jc w:val="center"/>
        </w:trPr>
        <w:tc>
          <w:tcPr>
            <w:tcW w:w="1971" w:type="dxa"/>
            <w:vMerge w:val="restart"/>
            <w:shd w:val="clear" w:color="auto" w:fill="auto"/>
          </w:tcPr>
          <w:p w14:paraId="0F7C0F14"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color w:val="000000"/>
                <w:sz w:val="18"/>
                <w:szCs w:val="18"/>
                <w:lang w:val="uk-UA"/>
              </w:rPr>
              <w:t>1.1.1. Створення сприятливого бізнес-середовища для розвитку підприємництва</w:t>
            </w:r>
          </w:p>
        </w:tc>
        <w:tc>
          <w:tcPr>
            <w:tcW w:w="1426" w:type="dxa"/>
            <w:gridSpan w:val="2"/>
            <w:shd w:val="clear" w:color="auto" w:fill="auto"/>
          </w:tcPr>
          <w:p w14:paraId="255B3EB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Регіональна програма розвитку</w:t>
            </w:r>
          </w:p>
        </w:tc>
        <w:tc>
          <w:tcPr>
            <w:tcW w:w="1984" w:type="dxa"/>
            <w:shd w:val="clear" w:color="auto" w:fill="auto"/>
          </w:tcPr>
          <w:p w14:paraId="3880F0A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color w:val="000000"/>
                <w:sz w:val="18"/>
                <w:szCs w:val="18"/>
                <w:lang w:val="uk-UA"/>
              </w:rPr>
              <w:t xml:space="preserve">Реалізація Програми розвитку малого і середнього підприємництва Хмельницької області </w:t>
            </w:r>
          </w:p>
        </w:tc>
        <w:tc>
          <w:tcPr>
            <w:tcW w:w="1418" w:type="dxa"/>
            <w:shd w:val="clear" w:color="auto" w:fill="auto"/>
          </w:tcPr>
          <w:p w14:paraId="459C32A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144FBBD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51E5B6B1"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Створення умов для розвитку підприємницької діяльності</w:t>
            </w:r>
          </w:p>
        </w:tc>
        <w:tc>
          <w:tcPr>
            <w:tcW w:w="993" w:type="dxa"/>
            <w:shd w:val="clear" w:color="auto" w:fill="auto"/>
          </w:tcPr>
          <w:p w14:paraId="749E75B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7E180B3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7B73D78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облдержадміністрації </w:t>
            </w:r>
          </w:p>
        </w:tc>
        <w:tc>
          <w:tcPr>
            <w:tcW w:w="1418" w:type="dxa"/>
            <w:shd w:val="clear" w:color="auto" w:fill="auto"/>
          </w:tcPr>
          <w:p w14:paraId="26207B6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Виконання визначених програмою завдань та заходів</w:t>
            </w:r>
          </w:p>
        </w:tc>
        <w:tc>
          <w:tcPr>
            <w:tcW w:w="1134" w:type="dxa"/>
            <w:shd w:val="clear" w:color="auto" w:fill="auto"/>
          </w:tcPr>
          <w:p w14:paraId="472B407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w:t>
            </w:r>
          </w:p>
        </w:tc>
      </w:tr>
      <w:tr w:rsidR="008A1DC1" w:rsidRPr="002F1107" w14:paraId="00C86741" w14:textId="77777777" w:rsidTr="004426DF">
        <w:trPr>
          <w:trHeight w:val="2545"/>
          <w:jc w:val="center"/>
        </w:trPr>
        <w:tc>
          <w:tcPr>
            <w:tcW w:w="1971" w:type="dxa"/>
            <w:vMerge/>
            <w:shd w:val="clear" w:color="auto" w:fill="auto"/>
          </w:tcPr>
          <w:p w14:paraId="343EF14B"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6DBBA85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53368A4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Надання інформаційної та консультаційної допомоги суб'єктам господарювання з питань розвитку підприємницької діяльності, отримання державних грантів, участі у програмах міжнародної технічної допомоги</w:t>
            </w:r>
          </w:p>
        </w:tc>
        <w:tc>
          <w:tcPr>
            <w:tcW w:w="1418" w:type="dxa"/>
            <w:shd w:val="clear" w:color="auto" w:fill="auto"/>
          </w:tcPr>
          <w:p w14:paraId="6E6433F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152B5B7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3B607C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підприємницької діяльності</w:t>
            </w:r>
          </w:p>
        </w:tc>
        <w:tc>
          <w:tcPr>
            <w:tcW w:w="993" w:type="dxa"/>
            <w:shd w:val="clear" w:color="auto" w:fill="auto"/>
          </w:tcPr>
          <w:p w14:paraId="7F9DFAF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6AB2625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5873D13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6E2DFF7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Регіональний фонд підтримки підприємництва по Хмельницькій області, </w:t>
            </w:r>
          </w:p>
          <w:p w14:paraId="75AFA72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p w14:paraId="6EAC019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Хмельницький обласний центр зайнятості </w:t>
            </w:r>
          </w:p>
          <w:p w14:paraId="57C6054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62C44AC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Частка підприємств, охоплених підтримкою </w:t>
            </w:r>
          </w:p>
        </w:tc>
        <w:tc>
          <w:tcPr>
            <w:tcW w:w="1134" w:type="dxa"/>
            <w:shd w:val="clear" w:color="auto" w:fill="auto"/>
          </w:tcPr>
          <w:p w14:paraId="1F75AF0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w:t>
            </w:r>
          </w:p>
        </w:tc>
      </w:tr>
      <w:tr w:rsidR="008A1DC1" w:rsidRPr="002F1107" w14:paraId="3244236F" w14:textId="77777777" w:rsidTr="004426DF">
        <w:trPr>
          <w:trHeight w:val="1068"/>
          <w:jc w:val="center"/>
        </w:trPr>
        <w:tc>
          <w:tcPr>
            <w:tcW w:w="1971" w:type="dxa"/>
            <w:vMerge/>
            <w:shd w:val="clear" w:color="auto" w:fill="auto"/>
          </w:tcPr>
          <w:p w14:paraId="232DD593"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30671B4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E8E64F1" w14:textId="77777777" w:rsidR="008A1DC1" w:rsidRPr="002F1107" w:rsidRDefault="008A1DC1" w:rsidP="004426DF">
            <w:pPr>
              <w:jc w:val="center"/>
              <w:rPr>
                <w:rFonts w:ascii="Times New Roman" w:eastAsia="Times New Roman" w:hAnsi="Times New Roman" w:cs="Times New Roman"/>
                <w:color w:val="000000"/>
                <w:sz w:val="18"/>
                <w:szCs w:val="18"/>
                <w:lang w:val="uk-UA"/>
              </w:rPr>
            </w:pPr>
            <w:r w:rsidRPr="002F1107">
              <w:rPr>
                <w:rFonts w:ascii="Times New Roman" w:eastAsia="Times New Roman" w:hAnsi="Times New Roman" w:cs="Times New Roman"/>
                <w:color w:val="000000"/>
                <w:sz w:val="18"/>
                <w:szCs w:val="18"/>
                <w:lang w:val="uk-UA"/>
              </w:rPr>
              <w:t xml:space="preserve">Підтримка </w:t>
            </w:r>
            <w:proofErr w:type="spellStart"/>
            <w:r w:rsidRPr="002F1107">
              <w:rPr>
                <w:rFonts w:ascii="Times New Roman" w:eastAsia="Times New Roman" w:hAnsi="Times New Roman" w:cs="Times New Roman"/>
                <w:color w:val="000000"/>
                <w:sz w:val="18"/>
                <w:szCs w:val="18"/>
                <w:lang w:val="uk-UA"/>
              </w:rPr>
              <w:t>релокованого</w:t>
            </w:r>
            <w:proofErr w:type="spellEnd"/>
            <w:r w:rsidRPr="002F1107">
              <w:rPr>
                <w:rFonts w:ascii="Times New Roman" w:eastAsia="Times New Roman" w:hAnsi="Times New Roman" w:cs="Times New Roman"/>
                <w:color w:val="000000"/>
                <w:sz w:val="18"/>
                <w:szCs w:val="18"/>
                <w:lang w:val="uk-UA"/>
              </w:rPr>
              <w:t xml:space="preserve"> бізнесу, сприяння у вирішенні проблемних питань у його діяльності</w:t>
            </w:r>
          </w:p>
        </w:tc>
        <w:tc>
          <w:tcPr>
            <w:tcW w:w="1418" w:type="dxa"/>
            <w:shd w:val="clear" w:color="auto" w:fill="auto"/>
          </w:tcPr>
          <w:p w14:paraId="37C37A8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61418B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2A99445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Підтримка </w:t>
            </w:r>
          </w:p>
          <w:p w14:paraId="54E0AB08"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переміщених підприємств</w:t>
            </w:r>
          </w:p>
        </w:tc>
        <w:tc>
          <w:tcPr>
            <w:tcW w:w="993" w:type="dxa"/>
            <w:shd w:val="clear" w:color="auto" w:fill="auto"/>
          </w:tcPr>
          <w:p w14:paraId="4A0E266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1BE4F93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економічного розвитку облдержадміністрації </w:t>
            </w:r>
          </w:p>
        </w:tc>
        <w:tc>
          <w:tcPr>
            <w:tcW w:w="1418" w:type="dxa"/>
            <w:shd w:val="clear" w:color="auto" w:fill="auto"/>
          </w:tcPr>
          <w:p w14:paraId="3A3A8A9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Частка підприємств, охоплених підтримкою</w:t>
            </w:r>
          </w:p>
        </w:tc>
        <w:tc>
          <w:tcPr>
            <w:tcW w:w="1134" w:type="dxa"/>
            <w:shd w:val="clear" w:color="auto" w:fill="auto"/>
          </w:tcPr>
          <w:p w14:paraId="72E40FE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w:t>
            </w:r>
          </w:p>
        </w:tc>
      </w:tr>
      <w:tr w:rsidR="008A1DC1" w:rsidRPr="002F1107" w14:paraId="1210D06B" w14:textId="77777777" w:rsidTr="004426DF">
        <w:trPr>
          <w:trHeight w:val="709"/>
          <w:jc w:val="center"/>
        </w:trPr>
        <w:tc>
          <w:tcPr>
            <w:tcW w:w="1971" w:type="dxa"/>
            <w:shd w:val="clear" w:color="auto" w:fill="auto"/>
          </w:tcPr>
          <w:p w14:paraId="7B102A78"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color w:val="000000"/>
                <w:sz w:val="18"/>
                <w:szCs w:val="18"/>
                <w:lang w:val="uk-UA"/>
              </w:rPr>
              <w:lastRenderedPageBreak/>
              <w:t>1.1.2. Здійснення регулярного діалогу між владою та бізнесом на рівні громад та області</w:t>
            </w:r>
          </w:p>
        </w:tc>
        <w:tc>
          <w:tcPr>
            <w:tcW w:w="1426" w:type="dxa"/>
            <w:gridSpan w:val="2"/>
            <w:shd w:val="clear" w:color="auto" w:fill="auto"/>
          </w:tcPr>
          <w:p w14:paraId="363A32E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1C0BFA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Здійснення систематичної та конструктивної взаємодії влади та бізнесу </w:t>
            </w:r>
          </w:p>
        </w:tc>
        <w:tc>
          <w:tcPr>
            <w:tcW w:w="1418" w:type="dxa"/>
            <w:shd w:val="clear" w:color="auto" w:fill="auto"/>
          </w:tcPr>
          <w:p w14:paraId="0A8673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630F37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59C239E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підприємницької діяльності</w:t>
            </w:r>
          </w:p>
        </w:tc>
        <w:tc>
          <w:tcPr>
            <w:tcW w:w="993" w:type="dxa"/>
            <w:shd w:val="clear" w:color="auto" w:fill="auto"/>
          </w:tcPr>
          <w:p w14:paraId="0B3397F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555920F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5753705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облдержадміністрації </w:t>
            </w:r>
          </w:p>
        </w:tc>
        <w:tc>
          <w:tcPr>
            <w:tcW w:w="1418" w:type="dxa"/>
            <w:shd w:val="clear" w:color="auto" w:fill="auto"/>
          </w:tcPr>
          <w:p w14:paraId="370978B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проведених заходів</w:t>
            </w:r>
          </w:p>
        </w:tc>
        <w:tc>
          <w:tcPr>
            <w:tcW w:w="1134" w:type="dxa"/>
            <w:shd w:val="clear" w:color="auto" w:fill="auto"/>
          </w:tcPr>
          <w:p w14:paraId="01681C4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120 од.</w:t>
            </w:r>
          </w:p>
        </w:tc>
      </w:tr>
      <w:tr w:rsidR="008A1DC1" w:rsidRPr="002F1107" w14:paraId="4D135D00" w14:textId="77777777" w:rsidTr="004426DF">
        <w:trPr>
          <w:jc w:val="center"/>
        </w:trPr>
        <w:tc>
          <w:tcPr>
            <w:tcW w:w="1971" w:type="dxa"/>
            <w:vMerge w:val="restart"/>
            <w:shd w:val="clear" w:color="auto" w:fill="auto"/>
          </w:tcPr>
          <w:p w14:paraId="2A185471"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color w:val="000000"/>
                <w:sz w:val="18"/>
                <w:szCs w:val="18"/>
                <w:lang w:val="uk-UA"/>
              </w:rPr>
              <w:t>1.1.3. Фінансова підтримка суб’єктів малого і середнього підприємництва, які працюють у пріоритетних галузях економіки</w:t>
            </w:r>
          </w:p>
        </w:tc>
        <w:tc>
          <w:tcPr>
            <w:tcW w:w="1426" w:type="dxa"/>
            <w:gridSpan w:val="2"/>
            <w:shd w:val="clear" w:color="auto" w:fill="auto"/>
          </w:tcPr>
          <w:p w14:paraId="026C41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0E1B1C1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Надання фінансової підтримки суб’єктам підприємництва </w:t>
            </w:r>
          </w:p>
        </w:tc>
        <w:tc>
          <w:tcPr>
            <w:tcW w:w="1418" w:type="dxa"/>
            <w:shd w:val="clear" w:color="auto" w:fill="auto"/>
          </w:tcPr>
          <w:p w14:paraId="4111957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5A9F7C5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3371D4B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підприємницької діяльності</w:t>
            </w:r>
          </w:p>
        </w:tc>
        <w:tc>
          <w:tcPr>
            <w:tcW w:w="993" w:type="dxa"/>
            <w:shd w:val="clear" w:color="auto" w:fill="auto"/>
          </w:tcPr>
          <w:p w14:paraId="30F9884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6FED0C6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7402207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 Регіональний фонд підтримки підприємництва по Хмельницькій області</w:t>
            </w:r>
          </w:p>
        </w:tc>
        <w:tc>
          <w:tcPr>
            <w:tcW w:w="1418" w:type="dxa"/>
            <w:shd w:val="clear" w:color="auto" w:fill="auto"/>
          </w:tcPr>
          <w:p w14:paraId="10A3521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наданих кредитів</w:t>
            </w:r>
          </w:p>
        </w:tc>
        <w:tc>
          <w:tcPr>
            <w:tcW w:w="1134" w:type="dxa"/>
            <w:shd w:val="clear" w:color="auto" w:fill="auto"/>
          </w:tcPr>
          <w:p w14:paraId="6491EBE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25 од.</w:t>
            </w:r>
          </w:p>
        </w:tc>
      </w:tr>
      <w:tr w:rsidR="008A1DC1" w:rsidRPr="002F1107" w14:paraId="53287433" w14:textId="77777777" w:rsidTr="004426DF">
        <w:trPr>
          <w:trHeight w:val="1283"/>
          <w:jc w:val="center"/>
        </w:trPr>
        <w:tc>
          <w:tcPr>
            <w:tcW w:w="1971" w:type="dxa"/>
            <w:vMerge/>
            <w:shd w:val="clear" w:color="auto" w:fill="auto"/>
          </w:tcPr>
          <w:p w14:paraId="7AE3944D"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07BD3CD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01D4E3E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Запровадження місцевих програм підтримки бізнесу у територіальних громадах</w:t>
            </w:r>
          </w:p>
        </w:tc>
        <w:tc>
          <w:tcPr>
            <w:tcW w:w="1418" w:type="dxa"/>
            <w:shd w:val="clear" w:color="auto" w:fill="auto"/>
          </w:tcPr>
          <w:p w14:paraId="5F379A7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732D8BA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3552FD3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підприємницької діяльності</w:t>
            </w:r>
          </w:p>
        </w:tc>
        <w:tc>
          <w:tcPr>
            <w:tcW w:w="993" w:type="dxa"/>
            <w:shd w:val="clear" w:color="auto" w:fill="auto"/>
          </w:tcPr>
          <w:p w14:paraId="4BC879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64EFB34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5ABD090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210F21E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затверджених місцевих програм підтримки бізнесу</w:t>
            </w:r>
          </w:p>
        </w:tc>
        <w:tc>
          <w:tcPr>
            <w:tcW w:w="1134" w:type="dxa"/>
            <w:shd w:val="clear" w:color="auto" w:fill="auto"/>
          </w:tcPr>
          <w:p w14:paraId="5C94CA7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 од.</w:t>
            </w:r>
          </w:p>
        </w:tc>
      </w:tr>
      <w:tr w:rsidR="008A1DC1" w:rsidRPr="002F1107" w14:paraId="31377B5B" w14:textId="77777777" w:rsidTr="00A509E3">
        <w:trPr>
          <w:trHeight w:val="412"/>
          <w:jc w:val="center"/>
        </w:trPr>
        <w:tc>
          <w:tcPr>
            <w:tcW w:w="16297" w:type="dxa"/>
            <w:gridSpan w:val="11"/>
            <w:shd w:val="clear" w:color="auto" w:fill="E5F7FF"/>
          </w:tcPr>
          <w:p w14:paraId="51FEA61D" w14:textId="77777777" w:rsidR="008A1DC1" w:rsidRPr="002F1107" w:rsidRDefault="008A1DC1" w:rsidP="004426DF">
            <w:pPr>
              <w:jc w:val="center"/>
              <w:rPr>
                <w:rFonts w:ascii="Times New Roman" w:eastAsia="Times New Roman" w:hAnsi="Times New Roman" w:cs="Times New Roman"/>
                <w:b/>
                <w:bCs/>
                <w:sz w:val="18"/>
                <w:szCs w:val="18"/>
                <w:lang w:val="uk-UA"/>
              </w:rPr>
            </w:pPr>
            <w:r w:rsidRPr="002F1107">
              <w:rPr>
                <w:rFonts w:ascii="Times New Roman" w:eastAsia="Times New Roman" w:hAnsi="Times New Roman" w:cs="Times New Roman"/>
                <w:b/>
                <w:bCs/>
                <w:sz w:val="18"/>
                <w:szCs w:val="18"/>
                <w:lang w:val="uk-UA"/>
              </w:rPr>
              <w:t>Оперативна ціль 1.2. Підвищення інвестиційної привабливості регіону</w:t>
            </w:r>
          </w:p>
        </w:tc>
      </w:tr>
      <w:tr w:rsidR="008A1DC1" w:rsidRPr="002F1107" w14:paraId="7699E96F" w14:textId="77777777" w:rsidTr="004426DF">
        <w:trPr>
          <w:trHeight w:val="1833"/>
          <w:jc w:val="center"/>
        </w:trPr>
        <w:tc>
          <w:tcPr>
            <w:tcW w:w="1971" w:type="dxa"/>
            <w:vMerge w:val="restart"/>
            <w:shd w:val="clear" w:color="auto" w:fill="auto"/>
          </w:tcPr>
          <w:p w14:paraId="38841D36"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1.2.1. Підтримка започаткування діяльності та розвитку індустріальних парків</w:t>
            </w:r>
          </w:p>
        </w:tc>
        <w:tc>
          <w:tcPr>
            <w:tcW w:w="1426" w:type="dxa"/>
            <w:gridSpan w:val="2"/>
            <w:shd w:val="clear" w:color="auto" w:fill="auto"/>
          </w:tcPr>
          <w:p w14:paraId="3F61819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1AB4BFE4" w14:textId="77777777" w:rsidR="008A1DC1" w:rsidRPr="002F1107" w:rsidRDefault="008A1DC1" w:rsidP="004426DF">
            <w:pPr>
              <w:jc w:val="center"/>
              <w:rPr>
                <w:rFonts w:ascii="Times New Roman" w:eastAsia="Times New Roman" w:hAnsi="Times New Roman" w:cs="Times New Roman"/>
                <w:color w:val="FF0000"/>
                <w:sz w:val="18"/>
                <w:szCs w:val="18"/>
                <w:lang w:val="uk-UA"/>
              </w:rPr>
            </w:pPr>
            <w:r w:rsidRPr="002F1107">
              <w:rPr>
                <w:rFonts w:ascii="Times New Roman" w:eastAsia="Times New Roman" w:hAnsi="Times New Roman" w:cs="Times New Roman"/>
                <w:sz w:val="18"/>
                <w:szCs w:val="18"/>
                <w:lang w:val="uk-UA"/>
              </w:rPr>
              <w:t xml:space="preserve">Сприяння створенню нових та розвитку існуючих індустріальних парків, у тому числі із урахуванням моделі </w:t>
            </w:r>
            <w:proofErr w:type="spellStart"/>
            <w:r w:rsidRPr="002F1107">
              <w:rPr>
                <w:rFonts w:ascii="Times New Roman" w:eastAsia="Times New Roman" w:hAnsi="Times New Roman" w:cs="Times New Roman"/>
                <w:sz w:val="18"/>
                <w:szCs w:val="18"/>
                <w:lang w:val="uk-UA"/>
              </w:rPr>
              <w:t>екоіндустріального</w:t>
            </w:r>
            <w:proofErr w:type="spellEnd"/>
            <w:r w:rsidRPr="002F1107">
              <w:rPr>
                <w:rFonts w:ascii="Times New Roman" w:eastAsia="Times New Roman" w:hAnsi="Times New Roman" w:cs="Times New Roman"/>
                <w:sz w:val="18"/>
                <w:szCs w:val="18"/>
                <w:lang w:val="uk-UA"/>
              </w:rPr>
              <w:t xml:space="preserve"> парку та кластерного підходу</w:t>
            </w:r>
          </w:p>
        </w:tc>
        <w:tc>
          <w:tcPr>
            <w:tcW w:w="1418" w:type="dxa"/>
            <w:shd w:val="clear" w:color="auto" w:fill="auto"/>
          </w:tcPr>
          <w:p w14:paraId="23325F5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5E80CB2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0DFE474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6F01136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17535C5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740A7FB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облдержадміністрації, Агенція регіонального розвитку Хмельницької області, </w:t>
            </w:r>
          </w:p>
          <w:p w14:paraId="51D1C6C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77C4791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47675B2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утворених індустріальних парків</w:t>
            </w:r>
          </w:p>
        </w:tc>
        <w:tc>
          <w:tcPr>
            <w:tcW w:w="1134" w:type="dxa"/>
            <w:shd w:val="clear" w:color="auto" w:fill="auto"/>
          </w:tcPr>
          <w:p w14:paraId="6320A65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 од.</w:t>
            </w:r>
          </w:p>
        </w:tc>
      </w:tr>
      <w:tr w:rsidR="008A1DC1" w:rsidRPr="002F1107" w14:paraId="3641F32E" w14:textId="77777777" w:rsidTr="004426DF">
        <w:trPr>
          <w:jc w:val="center"/>
        </w:trPr>
        <w:tc>
          <w:tcPr>
            <w:tcW w:w="1971" w:type="dxa"/>
            <w:vMerge/>
            <w:shd w:val="clear" w:color="auto" w:fill="auto"/>
          </w:tcPr>
          <w:p w14:paraId="099D505F"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7321088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55510FD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Розробка програми розвитку та підтримки індустріальних парків </w:t>
            </w:r>
          </w:p>
        </w:tc>
        <w:tc>
          <w:tcPr>
            <w:tcW w:w="1418" w:type="dxa"/>
            <w:shd w:val="clear" w:color="auto" w:fill="auto"/>
          </w:tcPr>
          <w:p w14:paraId="21D97B0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2F529AA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0F03FF5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2766899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23B8299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6B1F416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291C8F7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Затвердження обласної програми </w:t>
            </w:r>
          </w:p>
        </w:tc>
        <w:tc>
          <w:tcPr>
            <w:tcW w:w="1134" w:type="dxa"/>
            <w:shd w:val="clear" w:color="auto" w:fill="auto"/>
          </w:tcPr>
          <w:p w14:paraId="47B9997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8A1DC1" w:rsidRPr="002F1107" w14:paraId="62B638D8" w14:textId="77777777" w:rsidTr="004426DF">
        <w:trPr>
          <w:jc w:val="center"/>
        </w:trPr>
        <w:tc>
          <w:tcPr>
            <w:tcW w:w="1971" w:type="dxa"/>
            <w:vMerge/>
            <w:shd w:val="clear" w:color="auto" w:fill="auto"/>
          </w:tcPr>
          <w:p w14:paraId="1B1AE9FB"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728EF37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11FC9D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Підтримка участі індустріальних парків у проєкті GEIPP-II </w:t>
            </w:r>
            <w:proofErr w:type="spellStart"/>
            <w:r w:rsidRPr="002F1107">
              <w:rPr>
                <w:rFonts w:ascii="Times New Roman" w:eastAsia="Times New Roman" w:hAnsi="Times New Roman" w:cs="Times New Roman"/>
                <w:sz w:val="18"/>
                <w:szCs w:val="18"/>
                <w:lang w:val="uk-UA"/>
              </w:rPr>
              <w:t>Ukraine</w:t>
            </w:r>
            <w:proofErr w:type="spellEnd"/>
            <w:r w:rsidRPr="002F1107">
              <w:rPr>
                <w:rFonts w:ascii="Times New Roman" w:eastAsia="Times New Roman" w:hAnsi="Times New Roman" w:cs="Times New Roman"/>
                <w:sz w:val="18"/>
                <w:szCs w:val="18"/>
                <w:lang w:val="uk-UA"/>
              </w:rPr>
              <w:t xml:space="preserve"> (UNIDO) щодо отримання технічної допомоги, навчання, оцінки </w:t>
            </w:r>
            <w:r w:rsidRPr="002F1107">
              <w:rPr>
                <w:rFonts w:ascii="Times New Roman" w:eastAsia="Times New Roman" w:hAnsi="Times New Roman" w:cs="Times New Roman"/>
                <w:sz w:val="18"/>
                <w:szCs w:val="18"/>
                <w:lang w:val="uk-UA"/>
              </w:rPr>
              <w:lastRenderedPageBreak/>
              <w:t xml:space="preserve">готовності та впровадження моделі </w:t>
            </w:r>
            <w:proofErr w:type="spellStart"/>
            <w:r w:rsidRPr="002F1107">
              <w:rPr>
                <w:rFonts w:ascii="Times New Roman" w:eastAsia="Times New Roman" w:hAnsi="Times New Roman" w:cs="Times New Roman"/>
                <w:sz w:val="18"/>
                <w:szCs w:val="18"/>
                <w:lang w:val="uk-UA"/>
              </w:rPr>
              <w:t>екоіндустріального</w:t>
            </w:r>
            <w:proofErr w:type="spellEnd"/>
            <w:r w:rsidRPr="002F1107">
              <w:rPr>
                <w:rFonts w:ascii="Times New Roman" w:eastAsia="Times New Roman" w:hAnsi="Times New Roman" w:cs="Times New Roman"/>
                <w:sz w:val="18"/>
                <w:szCs w:val="18"/>
                <w:lang w:val="uk-UA"/>
              </w:rPr>
              <w:t xml:space="preserve"> парку</w:t>
            </w:r>
          </w:p>
        </w:tc>
        <w:tc>
          <w:tcPr>
            <w:tcW w:w="1418" w:type="dxa"/>
            <w:shd w:val="clear" w:color="auto" w:fill="auto"/>
          </w:tcPr>
          <w:p w14:paraId="6B8E34C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lastRenderedPageBreak/>
              <w:t>Економічна діяльність</w:t>
            </w:r>
          </w:p>
        </w:tc>
        <w:tc>
          <w:tcPr>
            <w:tcW w:w="1701" w:type="dxa"/>
            <w:shd w:val="clear" w:color="auto" w:fill="auto"/>
          </w:tcPr>
          <w:p w14:paraId="498CD9F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3B92C0C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07FB842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570922B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14864EF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7F90AE0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tc>
        <w:tc>
          <w:tcPr>
            <w:tcW w:w="1418" w:type="dxa"/>
            <w:shd w:val="clear" w:color="auto" w:fill="auto"/>
          </w:tcPr>
          <w:p w14:paraId="6C70266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парків, долучених до проєкту</w:t>
            </w:r>
          </w:p>
        </w:tc>
        <w:tc>
          <w:tcPr>
            <w:tcW w:w="1134" w:type="dxa"/>
            <w:shd w:val="clear" w:color="auto" w:fill="auto"/>
          </w:tcPr>
          <w:p w14:paraId="257DB5D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color w:val="7030A0"/>
                <w:sz w:val="18"/>
                <w:szCs w:val="18"/>
                <w:lang w:val="uk-UA"/>
              </w:rPr>
              <w:t xml:space="preserve">3 </w:t>
            </w:r>
            <w:r w:rsidRPr="002F1107">
              <w:rPr>
                <w:rFonts w:ascii="Times New Roman" w:hAnsi="Times New Roman" w:cs="Times New Roman"/>
                <w:bCs/>
                <w:sz w:val="18"/>
                <w:szCs w:val="18"/>
                <w:lang w:val="uk-UA"/>
              </w:rPr>
              <w:t>од.</w:t>
            </w:r>
          </w:p>
        </w:tc>
      </w:tr>
      <w:tr w:rsidR="008A1DC1" w:rsidRPr="002F1107" w14:paraId="57F01383" w14:textId="77777777" w:rsidTr="004426DF">
        <w:trPr>
          <w:trHeight w:val="1262"/>
          <w:jc w:val="center"/>
        </w:trPr>
        <w:tc>
          <w:tcPr>
            <w:tcW w:w="1971" w:type="dxa"/>
            <w:vMerge w:val="restart"/>
            <w:shd w:val="clear" w:color="auto" w:fill="auto"/>
          </w:tcPr>
          <w:p w14:paraId="03AFAFB5"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1.2.2. Упровадження механізмів та інструментів залучення інвестиційних ресурсів, у тому числі проведення спеціалізованих заходів економічного та інвестиційного спрямування, підтримка інституцій, діяльність яких спрямована на залучення інвестицій</w:t>
            </w:r>
          </w:p>
        </w:tc>
        <w:tc>
          <w:tcPr>
            <w:tcW w:w="1426" w:type="dxa"/>
            <w:gridSpan w:val="2"/>
            <w:shd w:val="clear" w:color="auto" w:fill="auto"/>
          </w:tcPr>
          <w:p w14:paraId="05F4623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0B677E1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промоційних заходів, спрямованих на популяризацію інвестиційного потенціалу регіону</w:t>
            </w:r>
          </w:p>
        </w:tc>
        <w:tc>
          <w:tcPr>
            <w:tcW w:w="1418" w:type="dxa"/>
            <w:shd w:val="clear" w:color="auto" w:fill="auto"/>
          </w:tcPr>
          <w:p w14:paraId="1C5D0A1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Економічна діяльність </w:t>
            </w:r>
          </w:p>
        </w:tc>
        <w:tc>
          <w:tcPr>
            <w:tcW w:w="1701" w:type="dxa"/>
            <w:shd w:val="clear" w:color="auto" w:fill="auto"/>
          </w:tcPr>
          <w:p w14:paraId="385967C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58F013F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0D39D0A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7E076BA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7DBA4B6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br/>
              <w:t>Агенція регіонального розвитку Хмельницької області,</w:t>
            </w:r>
          </w:p>
          <w:p w14:paraId="6EEB5E9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Хмельницька торгово-промислова палата</w:t>
            </w:r>
          </w:p>
          <w:p w14:paraId="5698E5A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42AE276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Кількість проведених заходів </w:t>
            </w:r>
          </w:p>
        </w:tc>
        <w:tc>
          <w:tcPr>
            <w:tcW w:w="1134" w:type="dxa"/>
            <w:shd w:val="clear" w:color="auto" w:fill="auto"/>
          </w:tcPr>
          <w:p w14:paraId="2E2B8DE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6 од.</w:t>
            </w:r>
          </w:p>
        </w:tc>
      </w:tr>
      <w:tr w:rsidR="008A1DC1" w:rsidRPr="002F1107" w14:paraId="350C4A56" w14:textId="77777777" w:rsidTr="004426DF">
        <w:trPr>
          <w:jc w:val="center"/>
        </w:trPr>
        <w:tc>
          <w:tcPr>
            <w:tcW w:w="1971" w:type="dxa"/>
            <w:vMerge/>
            <w:shd w:val="clear" w:color="auto" w:fill="auto"/>
          </w:tcPr>
          <w:p w14:paraId="302969B3"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3FC8BB1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12BE2AA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Налагодження міжнародних партнерських відносин, залучення міжнародної технічної допомоги для реалізації проєктів, спрямованих на економічний розвиток </w:t>
            </w:r>
          </w:p>
        </w:tc>
        <w:tc>
          <w:tcPr>
            <w:tcW w:w="1418" w:type="dxa"/>
            <w:shd w:val="clear" w:color="auto" w:fill="auto"/>
          </w:tcPr>
          <w:p w14:paraId="24767B6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7069874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1B7836C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Розвиток міжнародної співпраці </w:t>
            </w:r>
          </w:p>
        </w:tc>
        <w:tc>
          <w:tcPr>
            <w:tcW w:w="993" w:type="dxa"/>
            <w:shd w:val="clear" w:color="auto" w:fill="auto"/>
          </w:tcPr>
          <w:p w14:paraId="6DD9D40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58A897D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56D5F80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 Агенція регіонального розвитку Хмельницької області</w:t>
            </w:r>
          </w:p>
        </w:tc>
        <w:tc>
          <w:tcPr>
            <w:tcW w:w="1418" w:type="dxa"/>
            <w:shd w:val="clear" w:color="auto" w:fill="auto"/>
          </w:tcPr>
          <w:p w14:paraId="69993E7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реалізованих проєктів</w:t>
            </w:r>
          </w:p>
        </w:tc>
        <w:tc>
          <w:tcPr>
            <w:tcW w:w="1134" w:type="dxa"/>
            <w:shd w:val="clear" w:color="auto" w:fill="auto"/>
          </w:tcPr>
          <w:p w14:paraId="36FD78B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6 од.</w:t>
            </w:r>
          </w:p>
        </w:tc>
      </w:tr>
      <w:tr w:rsidR="008A1DC1" w:rsidRPr="002F1107" w14:paraId="480AB000" w14:textId="77777777" w:rsidTr="004426DF">
        <w:trPr>
          <w:jc w:val="center"/>
        </w:trPr>
        <w:tc>
          <w:tcPr>
            <w:tcW w:w="1971" w:type="dxa"/>
            <w:vMerge w:val="restart"/>
            <w:shd w:val="clear" w:color="auto" w:fill="auto"/>
          </w:tcPr>
          <w:p w14:paraId="338CA0E1"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1.2.3. Промоція інвестиційного потенціалу області на національному та міжнародному рівні</w:t>
            </w:r>
          </w:p>
        </w:tc>
        <w:tc>
          <w:tcPr>
            <w:tcW w:w="1426" w:type="dxa"/>
            <w:gridSpan w:val="2"/>
            <w:shd w:val="clear" w:color="auto" w:fill="auto"/>
          </w:tcPr>
          <w:p w14:paraId="3504B73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10F4E2B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Проведення інвентаризації та формування бази даних вільних приміщень і земель, які не </w:t>
            </w:r>
            <w:proofErr w:type="spellStart"/>
            <w:r w:rsidRPr="002F1107">
              <w:rPr>
                <w:rFonts w:ascii="Times New Roman" w:eastAsia="Times New Roman" w:hAnsi="Times New Roman" w:cs="Times New Roman"/>
                <w:sz w:val="18"/>
                <w:szCs w:val="18"/>
                <w:lang w:val="uk-UA"/>
              </w:rPr>
              <w:t>використо-вуються</w:t>
            </w:r>
            <w:proofErr w:type="spellEnd"/>
            <w:r w:rsidRPr="002F1107">
              <w:rPr>
                <w:rFonts w:ascii="Times New Roman" w:eastAsia="Times New Roman" w:hAnsi="Times New Roman" w:cs="Times New Roman"/>
                <w:sz w:val="18"/>
                <w:szCs w:val="18"/>
                <w:lang w:val="uk-UA"/>
              </w:rPr>
              <w:t>, з метою залучення інвестицій</w:t>
            </w:r>
          </w:p>
        </w:tc>
        <w:tc>
          <w:tcPr>
            <w:tcW w:w="1418" w:type="dxa"/>
            <w:shd w:val="clear" w:color="auto" w:fill="auto"/>
          </w:tcPr>
          <w:p w14:paraId="1DAB43E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4E57D2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1A3AED3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61AAA50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6A88EB4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21B713C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077EA5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Актуалізована база даних </w:t>
            </w:r>
          </w:p>
        </w:tc>
        <w:tc>
          <w:tcPr>
            <w:tcW w:w="1134" w:type="dxa"/>
            <w:shd w:val="clear" w:color="auto" w:fill="auto"/>
          </w:tcPr>
          <w:p w14:paraId="2099D19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8A1DC1" w:rsidRPr="002F1107" w14:paraId="1DE85DBD" w14:textId="77777777" w:rsidTr="004426DF">
        <w:trPr>
          <w:trHeight w:val="425"/>
          <w:jc w:val="center"/>
        </w:trPr>
        <w:tc>
          <w:tcPr>
            <w:tcW w:w="1971" w:type="dxa"/>
            <w:vMerge/>
            <w:shd w:val="clear" w:color="auto" w:fill="auto"/>
          </w:tcPr>
          <w:p w14:paraId="5D0ECC89"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1BC98A2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1DC4A5C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інвестиційного вебпорталу, актуалізація та поширення інвестиційного паспорту області </w:t>
            </w:r>
          </w:p>
        </w:tc>
        <w:tc>
          <w:tcPr>
            <w:tcW w:w="1418" w:type="dxa"/>
            <w:shd w:val="clear" w:color="auto" w:fill="auto"/>
          </w:tcPr>
          <w:p w14:paraId="1C176C1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499AE1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55CA1DA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45E173C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7524664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10746D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5D944BD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Створений інвестиційний </w:t>
            </w:r>
            <w:proofErr w:type="spellStart"/>
            <w:r w:rsidRPr="002F1107">
              <w:rPr>
                <w:rFonts w:ascii="Times New Roman" w:eastAsia="Times New Roman" w:hAnsi="Times New Roman" w:cs="Times New Roman"/>
                <w:sz w:val="18"/>
                <w:szCs w:val="18"/>
                <w:lang w:val="uk-UA"/>
              </w:rPr>
              <w:t>вебпортал</w:t>
            </w:r>
            <w:proofErr w:type="spellEnd"/>
            <w:r w:rsidRPr="002F1107">
              <w:rPr>
                <w:rFonts w:ascii="Times New Roman" w:eastAsia="Times New Roman" w:hAnsi="Times New Roman" w:cs="Times New Roman"/>
                <w:sz w:val="18"/>
                <w:szCs w:val="18"/>
                <w:lang w:val="uk-UA"/>
              </w:rPr>
              <w:t xml:space="preserve"> </w:t>
            </w:r>
          </w:p>
        </w:tc>
        <w:tc>
          <w:tcPr>
            <w:tcW w:w="1134" w:type="dxa"/>
            <w:shd w:val="clear" w:color="auto" w:fill="auto"/>
          </w:tcPr>
          <w:p w14:paraId="1D2E8D1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8A1DC1" w:rsidRPr="002F1107" w14:paraId="37731A55" w14:textId="77777777" w:rsidTr="004426DF">
        <w:trPr>
          <w:trHeight w:val="1010"/>
          <w:jc w:val="center"/>
        </w:trPr>
        <w:tc>
          <w:tcPr>
            <w:tcW w:w="1971" w:type="dxa"/>
            <w:vMerge/>
            <w:shd w:val="clear" w:color="auto" w:fill="auto"/>
          </w:tcPr>
          <w:p w14:paraId="7660EB15"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7F27732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27794F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Розробка інвестиційних паспортів територіальних громад </w:t>
            </w:r>
          </w:p>
        </w:tc>
        <w:tc>
          <w:tcPr>
            <w:tcW w:w="1418" w:type="dxa"/>
            <w:shd w:val="clear" w:color="auto" w:fill="auto"/>
          </w:tcPr>
          <w:p w14:paraId="73F15AD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0D3795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2875A2C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43F1939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25B7DAA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p>
          <w:p w14:paraId="194C07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14C849E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Частка громад, якими розроблено інвестиційні паспорти</w:t>
            </w:r>
          </w:p>
        </w:tc>
        <w:tc>
          <w:tcPr>
            <w:tcW w:w="1134" w:type="dxa"/>
            <w:shd w:val="clear" w:color="auto" w:fill="auto"/>
          </w:tcPr>
          <w:p w14:paraId="62C8410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w:t>
            </w:r>
          </w:p>
        </w:tc>
      </w:tr>
      <w:tr w:rsidR="008A1DC1" w:rsidRPr="002F1107" w14:paraId="2981DFDC" w14:textId="77777777" w:rsidTr="004426DF">
        <w:trPr>
          <w:jc w:val="center"/>
        </w:trPr>
        <w:tc>
          <w:tcPr>
            <w:tcW w:w="1971" w:type="dxa"/>
            <w:vMerge/>
            <w:shd w:val="clear" w:color="auto" w:fill="auto"/>
          </w:tcPr>
          <w:p w14:paraId="55C60D96"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2A04241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BEA203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Організація та проведення заходів в рамках </w:t>
            </w:r>
            <w:proofErr w:type="spellStart"/>
            <w:r w:rsidRPr="002F1107">
              <w:rPr>
                <w:rFonts w:ascii="Times New Roman" w:eastAsia="Times New Roman" w:hAnsi="Times New Roman" w:cs="Times New Roman"/>
                <w:sz w:val="18"/>
                <w:szCs w:val="18"/>
                <w:lang w:val="uk-UA"/>
              </w:rPr>
              <w:t>промоційної</w:t>
            </w:r>
            <w:proofErr w:type="spellEnd"/>
            <w:r w:rsidRPr="002F1107">
              <w:rPr>
                <w:rFonts w:ascii="Times New Roman" w:eastAsia="Times New Roman" w:hAnsi="Times New Roman" w:cs="Times New Roman"/>
                <w:sz w:val="18"/>
                <w:szCs w:val="18"/>
                <w:lang w:val="uk-UA"/>
              </w:rPr>
              <w:t xml:space="preserve"> кампанії "</w:t>
            </w:r>
            <w:proofErr w:type="spellStart"/>
            <w:r w:rsidRPr="002F1107">
              <w:rPr>
                <w:rFonts w:ascii="Times New Roman" w:eastAsia="Times New Roman" w:hAnsi="Times New Roman" w:cs="Times New Roman"/>
                <w:sz w:val="18"/>
                <w:szCs w:val="18"/>
                <w:lang w:val="uk-UA"/>
              </w:rPr>
              <w:t>Discover</w:t>
            </w:r>
            <w:proofErr w:type="spellEnd"/>
            <w:r w:rsidRPr="002F1107">
              <w:rPr>
                <w:rFonts w:ascii="Times New Roman" w:eastAsia="Times New Roman" w:hAnsi="Times New Roman" w:cs="Times New Roman"/>
                <w:sz w:val="18"/>
                <w:szCs w:val="18"/>
                <w:lang w:val="uk-UA"/>
              </w:rPr>
              <w:t xml:space="preserve"> &amp; </w:t>
            </w:r>
            <w:proofErr w:type="spellStart"/>
            <w:r w:rsidRPr="002F1107">
              <w:rPr>
                <w:rFonts w:ascii="Times New Roman" w:eastAsia="Times New Roman" w:hAnsi="Times New Roman" w:cs="Times New Roman"/>
                <w:sz w:val="18"/>
                <w:szCs w:val="18"/>
                <w:lang w:val="uk-UA"/>
              </w:rPr>
              <w:t>Invest</w:t>
            </w:r>
            <w:proofErr w:type="spellEnd"/>
            <w:r w:rsidRPr="002F1107">
              <w:rPr>
                <w:rFonts w:ascii="Times New Roman" w:eastAsia="Times New Roman" w:hAnsi="Times New Roman" w:cs="Times New Roman"/>
                <w:sz w:val="18"/>
                <w:szCs w:val="18"/>
                <w:lang w:val="uk-UA"/>
              </w:rPr>
              <w:t xml:space="preserve">" </w:t>
            </w:r>
          </w:p>
        </w:tc>
        <w:tc>
          <w:tcPr>
            <w:tcW w:w="1418" w:type="dxa"/>
            <w:shd w:val="clear" w:color="auto" w:fill="auto"/>
          </w:tcPr>
          <w:p w14:paraId="5FE3845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365A23F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3B23042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4962962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6626E4B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 облдержадміністрації</w:t>
            </w:r>
          </w:p>
        </w:tc>
        <w:tc>
          <w:tcPr>
            <w:tcW w:w="1418" w:type="dxa"/>
            <w:shd w:val="clear" w:color="auto" w:fill="auto"/>
          </w:tcPr>
          <w:p w14:paraId="7D20B05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проведених заходів </w:t>
            </w:r>
          </w:p>
        </w:tc>
        <w:tc>
          <w:tcPr>
            <w:tcW w:w="1134" w:type="dxa"/>
            <w:shd w:val="clear" w:color="auto" w:fill="auto"/>
          </w:tcPr>
          <w:p w14:paraId="6A1B045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45 од.</w:t>
            </w:r>
          </w:p>
        </w:tc>
      </w:tr>
      <w:tr w:rsidR="008A1DC1" w:rsidRPr="002F1107" w14:paraId="7E888A31" w14:textId="77777777" w:rsidTr="004426DF">
        <w:trPr>
          <w:trHeight w:val="1971"/>
          <w:jc w:val="center"/>
        </w:trPr>
        <w:tc>
          <w:tcPr>
            <w:tcW w:w="1971" w:type="dxa"/>
            <w:vMerge w:val="restart"/>
            <w:shd w:val="clear" w:color="auto" w:fill="auto"/>
          </w:tcPr>
          <w:p w14:paraId="7675D07D"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1.2.4. Розроблення містобудівної документації на рівні області, територіальних громад та районів з пріоритезацією зон для економічної діяльності</w:t>
            </w:r>
          </w:p>
        </w:tc>
        <w:tc>
          <w:tcPr>
            <w:tcW w:w="1426" w:type="dxa"/>
            <w:gridSpan w:val="2"/>
            <w:shd w:val="clear" w:color="auto" w:fill="auto"/>
          </w:tcPr>
          <w:p w14:paraId="20CC35E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p w14:paraId="553BFD49" w14:textId="77777777" w:rsidR="008A1DC1" w:rsidRPr="002F1107" w:rsidRDefault="008A1DC1" w:rsidP="004426DF">
            <w:pPr>
              <w:jc w:val="center"/>
              <w:rPr>
                <w:rFonts w:ascii="Times New Roman" w:hAnsi="Times New Roman" w:cs="Times New Roman"/>
                <w:bCs/>
                <w:sz w:val="18"/>
                <w:szCs w:val="18"/>
                <w:lang w:val="uk-UA"/>
              </w:rPr>
            </w:pPr>
          </w:p>
          <w:p w14:paraId="7970BFB8" w14:textId="77777777" w:rsidR="008A1DC1" w:rsidRPr="002F1107" w:rsidRDefault="008A1DC1" w:rsidP="004426DF">
            <w:pPr>
              <w:jc w:val="center"/>
              <w:rPr>
                <w:rFonts w:ascii="Times New Roman" w:hAnsi="Times New Roman" w:cs="Times New Roman"/>
                <w:b/>
                <w:sz w:val="18"/>
                <w:szCs w:val="18"/>
                <w:lang w:val="uk-UA"/>
              </w:rPr>
            </w:pPr>
          </w:p>
        </w:tc>
        <w:tc>
          <w:tcPr>
            <w:tcW w:w="1984" w:type="dxa"/>
            <w:shd w:val="clear" w:color="auto" w:fill="auto"/>
          </w:tcPr>
          <w:p w14:paraId="7577ECC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моніторингу виконання заходів, передбачених Схемою планування території Хмельницької області</w:t>
            </w:r>
          </w:p>
        </w:tc>
        <w:tc>
          <w:tcPr>
            <w:tcW w:w="1418" w:type="dxa"/>
            <w:shd w:val="clear" w:color="auto" w:fill="auto"/>
          </w:tcPr>
          <w:p w14:paraId="14C28C25"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Муніципальна інфраструктура та послуги</w:t>
            </w:r>
          </w:p>
        </w:tc>
        <w:tc>
          <w:tcPr>
            <w:tcW w:w="1701" w:type="dxa"/>
            <w:shd w:val="clear" w:color="auto" w:fill="auto"/>
          </w:tcPr>
          <w:p w14:paraId="06872D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Містобудування, благоустрій</w:t>
            </w:r>
          </w:p>
        </w:tc>
        <w:tc>
          <w:tcPr>
            <w:tcW w:w="1984" w:type="dxa"/>
            <w:shd w:val="clear" w:color="auto" w:fill="auto"/>
          </w:tcPr>
          <w:p w14:paraId="0AF4DA7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Забезпечення збалансованого розвитку територій</w:t>
            </w:r>
          </w:p>
        </w:tc>
        <w:tc>
          <w:tcPr>
            <w:tcW w:w="993" w:type="dxa"/>
            <w:shd w:val="clear" w:color="auto" w:fill="auto"/>
          </w:tcPr>
          <w:p w14:paraId="6E6D6AD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76A84D4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Відділ містобудування та архітектури </w:t>
            </w:r>
          </w:p>
          <w:p w14:paraId="31A9D6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shd w:val="clear" w:color="auto" w:fill="auto"/>
          </w:tcPr>
          <w:p w14:paraId="5B98510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Звіт про виконання заходів </w:t>
            </w:r>
          </w:p>
        </w:tc>
        <w:tc>
          <w:tcPr>
            <w:tcW w:w="1134" w:type="dxa"/>
            <w:shd w:val="clear" w:color="auto" w:fill="auto"/>
          </w:tcPr>
          <w:p w14:paraId="7D6A9FF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8A1DC1" w:rsidRPr="002F1107" w14:paraId="2E8D86A2" w14:textId="77777777" w:rsidTr="004426DF">
        <w:trPr>
          <w:trHeight w:val="1262"/>
          <w:jc w:val="center"/>
        </w:trPr>
        <w:tc>
          <w:tcPr>
            <w:tcW w:w="1971" w:type="dxa"/>
            <w:vMerge/>
            <w:shd w:val="clear" w:color="auto" w:fill="auto"/>
          </w:tcPr>
          <w:p w14:paraId="572A7F8C"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146C00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0E5D907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Розроблення комплексних планів просторового розвитку територій територіальних громад </w:t>
            </w:r>
          </w:p>
        </w:tc>
        <w:tc>
          <w:tcPr>
            <w:tcW w:w="1418" w:type="dxa"/>
            <w:shd w:val="clear" w:color="auto" w:fill="auto"/>
          </w:tcPr>
          <w:p w14:paraId="367AFE8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 та послуги</w:t>
            </w:r>
          </w:p>
        </w:tc>
        <w:tc>
          <w:tcPr>
            <w:tcW w:w="1701" w:type="dxa"/>
            <w:shd w:val="clear" w:color="auto" w:fill="auto"/>
          </w:tcPr>
          <w:p w14:paraId="2782E20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Містобудування, благоустрій</w:t>
            </w:r>
          </w:p>
        </w:tc>
        <w:tc>
          <w:tcPr>
            <w:tcW w:w="1984" w:type="dxa"/>
            <w:shd w:val="clear" w:color="auto" w:fill="auto"/>
          </w:tcPr>
          <w:p w14:paraId="6325D260"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Забезпечення збалансованого розвитку територій</w:t>
            </w:r>
          </w:p>
        </w:tc>
        <w:tc>
          <w:tcPr>
            <w:tcW w:w="993" w:type="dxa"/>
            <w:shd w:val="clear" w:color="auto" w:fill="auto"/>
          </w:tcPr>
          <w:p w14:paraId="3D0490A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sz w:val="18"/>
                <w:szCs w:val="18"/>
                <w:lang w:val="uk-UA"/>
              </w:rPr>
              <w:t xml:space="preserve">36 </w:t>
            </w:r>
          </w:p>
        </w:tc>
        <w:tc>
          <w:tcPr>
            <w:tcW w:w="2268" w:type="dxa"/>
            <w:shd w:val="clear" w:color="auto" w:fill="auto"/>
          </w:tcPr>
          <w:p w14:paraId="732F3A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75F5710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63FD804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Частка громад, в яких розроблено комплексні плани </w:t>
            </w:r>
          </w:p>
        </w:tc>
        <w:tc>
          <w:tcPr>
            <w:tcW w:w="1134" w:type="dxa"/>
            <w:shd w:val="clear" w:color="auto" w:fill="auto"/>
          </w:tcPr>
          <w:p w14:paraId="0F2F8EF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w:t>
            </w:r>
          </w:p>
        </w:tc>
      </w:tr>
      <w:tr w:rsidR="008A1DC1" w:rsidRPr="002F1107" w14:paraId="24D923E7" w14:textId="77777777" w:rsidTr="004426DF">
        <w:trPr>
          <w:jc w:val="center"/>
        </w:trPr>
        <w:tc>
          <w:tcPr>
            <w:tcW w:w="1971" w:type="dxa"/>
            <w:vMerge w:val="restart"/>
          </w:tcPr>
          <w:p w14:paraId="0672BEF6"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1.2.5. Розвиток транспортної та логістичної інфраструктури, у тому числі сприяння відновленню діяльності КП "Аеропорт Хмельницький"</w:t>
            </w:r>
          </w:p>
        </w:tc>
        <w:tc>
          <w:tcPr>
            <w:tcW w:w="1426" w:type="dxa"/>
            <w:gridSpan w:val="2"/>
          </w:tcPr>
          <w:p w14:paraId="7B148921"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5DDDA5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Забезпечення розвитку, модернізації та фінансової підтримки КП "Аеропорт Хмельницький"</w:t>
            </w:r>
          </w:p>
        </w:tc>
        <w:tc>
          <w:tcPr>
            <w:tcW w:w="1418" w:type="dxa"/>
          </w:tcPr>
          <w:p w14:paraId="1B2EC28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6BEA789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Авіаційний транспорт</w:t>
            </w:r>
          </w:p>
        </w:tc>
        <w:tc>
          <w:tcPr>
            <w:tcW w:w="1984" w:type="dxa"/>
          </w:tcPr>
          <w:p w14:paraId="1D20D26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Відновлення та розвиток авіаційних перевезень</w:t>
            </w:r>
          </w:p>
        </w:tc>
        <w:tc>
          <w:tcPr>
            <w:tcW w:w="993" w:type="dxa"/>
          </w:tcPr>
          <w:p w14:paraId="0F34B76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sz w:val="18"/>
                <w:szCs w:val="18"/>
                <w:lang w:val="uk-UA"/>
              </w:rPr>
              <w:t>36</w:t>
            </w:r>
          </w:p>
        </w:tc>
        <w:tc>
          <w:tcPr>
            <w:tcW w:w="2268" w:type="dxa"/>
          </w:tcPr>
          <w:p w14:paraId="746B9E4F"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Управління інфраструктури, </w:t>
            </w:r>
          </w:p>
          <w:p w14:paraId="5FA544F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КП "Аеропорт Хмельницький"</w:t>
            </w:r>
          </w:p>
        </w:tc>
        <w:tc>
          <w:tcPr>
            <w:tcW w:w="1418" w:type="dxa"/>
          </w:tcPr>
          <w:p w14:paraId="6254ADB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Виконання визначених програмою завдань та заходів</w:t>
            </w:r>
          </w:p>
        </w:tc>
        <w:tc>
          <w:tcPr>
            <w:tcW w:w="1134" w:type="dxa"/>
          </w:tcPr>
          <w:p w14:paraId="6598754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100 %</w:t>
            </w:r>
          </w:p>
        </w:tc>
      </w:tr>
      <w:tr w:rsidR="008A1DC1" w:rsidRPr="002F1107" w14:paraId="0AD7BE9E" w14:textId="77777777" w:rsidTr="004426DF">
        <w:trPr>
          <w:jc w:val="center"/>
        </w:trPr>
        <w:tc>
          <w:tcPr>
            <w:tcW w:w="1971" w:type="dxa"/>
            <w:vMerge/>
          </w:tcPr>
          <w:p w14:paraId="39432458"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5FD60C20" w14:textId="77777777" w:rsidR="008A1DC1" w:rsidRPr="002F1107" w:rsidRDefault="008A1DC1" w:rsidP="004426DF">
            <w:pPr>
              <w:jc w:val="center"/>
              <w:rPr>
                <w:rFonts w:ascii="Times New Roman" w:hAnsi="Times New Roman" w:cs="Times New Roman"/>
                <w:b/>
                <w:color w:val="FF0000"/>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319BFE6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Реконструкція аеродромного комплексу КП "Аеропорт Хмельницький" з подовженням штучної </w:t>
            </w:r>
            <w:r w:rsidRPr="002F1107">
              <w:rPr>
                <w:rFonts w:ascii="Times New Roman" w:hAnsi="Times New Roman" w:cs="Times New Roman"/>
                <w:sz w:val="18"/>
                <w:szCs w:val="18"/>
                <w:lang w:val="uk-UA"/>
              </w:rPr>
              <w:lastRenderedPageBreak/>
              <w:t>злітно-посадкової смуги на 500 метрів</w:t>
            </w:r>
          </w:p>
        </w:tc>
        <w:tc>
          <w:tcPr>
            <w:tcW w:w="1418" w:type="dxa"/>
          </w:tcPr>
          <w:p w14:paraId="487B293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Транспорт</w:t>
            </w:r>
          </w:p>
        </w:tc>
        <w:tc>
          <w:tcPr>
            <w:tcW w:w="1701" w:type="dxa"/>
          </w:tcPr>
          <w:p w14:paraId="37E898C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Авіаційний транспорт</w:t>
            </w:r>
          </w:p>
        </w:tc>
        <w:tc>
          <w:tcPr>
            <w:tcW w:w="1984" w:type="dxa"/>
          </w:tcPr>
          <w:p w14:paraId="713A629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Відновлення та розвиток авіаційних перевезень</w:t>
            </w:r>
          </w:p>
        </w:tc>
        <w:tc>
          <w:tcPr>
            <w:tcW w:w="993" w:type="dxa"/>
          </w:tcPr>
          <w:p w14:paraId="67E5E3B8"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sz w:val="18"/>
                <w:szCs w:val="18"/>
                <w:lang w:val="uk-UA"/>
              </w:rPr>
              <w:t xml:space="preserve">24 </w:t>
            </w:r>
          </w:p>
        </w:tc>
        <w:tc>
          <w:tcPr>
            <w:tcW w:w="2268" w:type="dxa"/>
          </w:tcPr>
          <w:p w14:paraId="795DFD28"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Управління інфраструктури</w:t>
            </w:r>
          </w:p>
          <w:p w14:paraId="25C5D647"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облдержадміністрації, </w:t>
            </w:r>
          </w:p>
          <w:p w14:paraId="31BA27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КП "Аеропорт Хмельницький"</w:t>
            </w:r>
          </w:p>
        </w:tc>
        <w:tc>
          <w:tcPr>
            <w:tcW w:w="1418" w:type="dxa"/>
          </w:tcPr>
          <w:p w14:paraId="4D80AA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Виконання робіт з реконструкції аеродромного комплексу</w:t>
            </w:r>
          </w:p>
        </w:tc>
        <w:tc>
          <w:tcPr>
            <w:tcW w:w="1134" w:type="dxa"/>
          </w:tcPr>
          <w:p w14:paraId="5C2176C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100%</w:t>
            </w:r>
          </w:p>
        </w:tc>
      </w:tr>
      <w:tr w:rsidR="008A1DC1" w:rsidRPr="002F1107" w14:paraId="68050B6D" w14:textId="77777777" w:rsidTr="00A509E3">
        <w:trPr>
          <w:trHeight w:val="482"/>
          <w:jc w:val="center"/>
        </w:trPr>
        <w:tc>
          <w:tcPr>
            <w:tcW w:w="16297" w:type="dxa"/>
            <w:gridSpan w:val="11"/>
            <w:shd w:val="clear" w:color="auto" w:fill="E5F7FF"/>
          </w:tcPr>
          <w:p w14:paraId="11B8579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1.3. Нарощування експорту товарів і послуг місцевих виробників</w:t>
            </w:r>
          </w:p>
        </w:tc>
      </w:tr>
      <w:tr w:rsidR="008A1DC1" w:rsidRPr="002F1107" w14:paraId="6852A091" w14:textId="77777777" w:rsidTr="004426DF">
        <w:trPr>
          <w:jc w:val="center"/>
        </w:trPr>
        <w:tc>
          <w:tcPr>
            <w:tcW w:w="1971" w:type="dxa"/>
            <w:shd w:val="clear" w:color="auto" w:fill="auto"/>
          </w:tcPr>
          <w:p w14:paraId="2494510E"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1.3.1. Проведення навчань та консультаційна підтримка для місцевих виробників щодо стандартів торгівлі на ринках ЄС та інших країн світу</w:t>
            </w:r>
          </w:p>
        </w:tc>
        <w:tc>
          <w:tcPr>
            <w:tcW w:w="1426" w:type="dxa"/>
            <w:gridSpan w:val="2"/>
            <w:shd w:val="clear" w:color="auto" w:fill="auto"/>
          </w:tcPr>
          <w:p w14:paraId="68F6549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4D18CC4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Організація навчальних тренінгів, панельних дискусій, воркшопів для експортоорієнтованих підприємств, надання консультаційної та методичної допомоги у подоланні основних бар'єрів виходу на міжнародні ринки</w:t>
            </w:r>
          </w:p>
        </w:tc>
        <w:tc>
          <w:tcPr>
            <w:tcW w:w="1418" w:type="dxa"/>
            <w:shd w:val="clear" w:color="auto" w:fill="auto"/>
          </w:tcPr>
          <w:p w14:paraId="4B62617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Економічна діяльність </w:t>
            </w:r>
          </w:p>
        </w:tc>
        <w:tc>
          <w:tcPr>
            <w:tcW w:w="1701" w:type="dxa"/>
            <w:shd w:val="clear" w:color="auto" w:fill="auto"/>
          </w:tcPr>
          <w:p w14:paraId="1841F49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3551F17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23A958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32B69F1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Агенція регіонального розвитку Хмельницької області, </w:t>
            </w:r>
          </w:p>
          <w:p w14:paraId="23012F7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Хмельницька торгово-промислова палата </w:t>
            </w:r>
          </w:p>
          <w:p w14:paraId="7F86850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66A9479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проведених заходів</w:t>
            </w:r>
          </w:p>
        </w:tc>
        <w:tc>
          <w:tcPr>
            <w:tcW w:w="1134" w:type="dxa"/>
            <w:shd w:val="clear" w:color="auto" w:fill="auto"/>
          </w:tcPr>
          <w:p w14:paraId="072D1A3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8 од.</w:t>
            </w:r>
          </w:p>
        </w:tc>
      </w:tr>
      <w:tr w:rsidR="008A1DC1" w:rsidRPr="002F1107" w14:paraId="00116CDA" w14:textId="77777777" w:rsidTr="004426DF">
        <w:trPr>
          <w:trHeight w:val="910"/>
          <w:jc w:val="center"/>
        </w:trPr>
        <w:tc>
          <w:tcPr>
            <w:tcW w:w="1971" w:type="dxa"/>
            <w:vMerge w:val="restart"/>
            <w:shd w:val="clear" w:color="auto" w:fill="auto"/>
          </w:tcPr>
          <w:p w14:paraId="44E6C18D"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1.3.2. Підтримка участі місцевих виробників у міжнародних виставках, ярмарках та інших В2В заходах</w:t>
            </w:r>
          </w:p>
        </w:tc>
        <w:tc>
          <w:tcPr>
            <w:tcW w:w="1426" w:type="dxa"/>
            <w:gridSpan w:val="2"/>
            <w:shd w:val="clear" w:color="auto" w:fill="auto"/>
          </w:tcPr>
          <w:p w14:paraId="639C271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895B57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Здійснення промоції експортних можливостей підприємств </w:t>
            </w:r>
          </w:p>
        </w:tc>
        <w:tc>
          <w:tcPr>
            <w:tcW w:w="1418" w:type="dxa"/>
            <w:shd w:val="clear" w:color="auto" w:fill="auto"/>
          </w:tcPr>
          <w:p w14:paraId="2260657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67212CD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7EC13CA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564157C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23D1E15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45BE6AD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3516C38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Створений цифровий експортний каталог</w:t>
            </w:r>
          </w:p>
        </w:tc>
        <w:tc>
          <w:tcPr>
            <w:tcW w:w="1134" w:type="dxa"/>
            <w:shd w:val="clear" w:color="auto" w:fill="auto"/>
          </w:tcPr>
          <w:p w14:paraId="4558F08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8A1DC1" w:rsidRPr="002F1107" w14:paraId="737D7A90" w14:textId="77777777" w:rsidTr="004426DF">
        <w:trPr>
          <w:trHeight w:val="553"/>
          <w:jc w:val="center"/>
        </w:trPr>
        <w:tc>
          <w:tcPr>
            <w:tcW w:w="1971" w:type="dxa"/>
            <w:vMerge/>
            <w:shd w:val="clear" w:color="auto" w:fill="auto"/>
          </w:tcPr>
          <w:p w14:paraId="3789A4F0"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36895871"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4E12B29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Сприяння участі суб’єктів підприємництва у заходах за участю міжнародних партнерів</w:t>
            </w:r>
          </w:p>
        </w:tc>
        <w:tc>
          <w:tcPr>
            <w:tcW w:w="1418" w:type="dxa"/>
            <w:shd w:val="clear" w:color="auto" w:fill="auto"/>
          </w:tcPr>
          <w:p w14:paraId="3E59B53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128952C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3939495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65BED55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650C0C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1A59C10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облдержадміністрації, Хмельницька торгово-промислова палата </w:t>
            </w:r>
          </w:p>
          <w:p w14:paraId="004E57C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588B006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підприємств, які взяли участь у заходах </w:t>
            </w:r>
          </w:p>
        </w:tc>
        <w:tc>
          <w:tcPr>
            <w:tcW w:w="1134" w:type="dxa"/>
            <w:shd w:val="clear" w:color="auto" w:fill="auto"/>
          </w:tcPr>
          <w:p w14:paraId="679C553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30 од.</w:t>
            </w:r>
          </w:p>
        </w:tc>
      </w:tr>
      <w:tr w:rsidR="008A1DC1" w:rsidRPr="002F1107" w14:paraId="6C2FBE95" w14:textId="77777777" w:rsidTr="004426DF">
        <w:trPr>
          <w:trHeight w:val="1546"/>
          <w:jc w:val="center"/>
        </w:trPr>
        <w:tc>
          <w:tcPr>
            <w:tcW w:w="1971" w:type="dxa"/>
            <w:vMerge/>
            <w:shd w:val="clear" w:color="auto" w:fill="auto"/>
          </w:tcPr>
          <w:p w14:paraId="2FD3DBE0"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6DA6FA1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39D421E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Здійснення часткової компенсації видатків місцевих виробників, пов’язаних з участю у виставково-ярмаркових заходах за кордоном</w:t>
            </w:r>
          </w:p>
        </w:tc>
        <w:tc>
          <w:tcPr>
            <w:tcW w:w="1418" w:type="dxa"/>
            <w:shd w:val="clear" w:color="auto" w:fill="auto"/>
          </w:tcPr>
          <w:p w14:paraId="1A25C94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36A7764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517107D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7847781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68D7A74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343A5326" w14:textId="77777777" w:rsidR="008A1DC1" w:rsidRPr="002F1107" w:rsidRDefault="008A1DC1" w:rsidP="004426DF">
            <w:pPr>
              <w:jc w:val="center"/>
              <w:rPr>
                <w:rFonts w:ascii="Times New Roman" w:hAnsi="Times New Roman" w:cs="Times New Roman"/>
                <w:b/>
                <w:color w:val="FF0000"/>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3C949D4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підприємств, які отримали компенсацію</w:t>
            </w:r>
          </w:p>
        </w:tc>
        <w:tc>
          <w:tcPr>
            <w:tcW w:w="1134" w:type="dxa"/>
            <w:shd w:val="clear" w:color="auto" w:fill="auto"/>
          </w:tcPr>
          <w:p w14:paraId="2C62FA7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 од.</w:t>
            </w:r>
          </w:p>
        </w:tc>
      </w:tr>
      <w:tr w:rsidR="008A1DC1" w:rsidRPr="002F1107" w14:paraId="2D7D7CA6" w14:textId="77777777" w:rsidTr="004426DF">
        <w:trPr>
          <w:trHeight w:val="1978"/>
          <w:jc w:val="center"/>
        </w:trPr>
        <w:tc>
          <w:tcPr>
            <w:tcW w:w="1971" w:type="dxa"/>
            <w:shd w:val="clear" w:color="auto" w:fill="auto"/>
          </w:tcPr>
          <w:p w14:paraId="7EAF5708"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1.3.3. Залучення міжнародної технічної допомоги для розбудови експортної спроможності місцевих виробників</w:t>
            </w:r>
          </w:p>
        </w:tc>
        <w:tc>
          <w:tcPr>
            <w:tcW w:w="1426" w:type="dxa"/>
            <w:gridSpan w:val="2"/>
            <w:shd w:val="clear" w:color="auto" w:fill="auto"/>
          </w:tcPr>
          <w:p w14:paraId="27AAC65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5D86E75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покращенню експортної спроможності місцевого бізнесу шляхом участі у міжнародних програмах підтримки експортерів</w:t>
            </w:r>
          </w:p>
        </w:tc>
        <w:tc>
          <w:tcPr>
            <w:tcW w:w="1418" w:type="dxa"/>
            <w:shd w:val="clear" w:color="auto" w:fill="auto"/>
          </w:tcPr>
          <w:p w14:paraId="1B66E81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55E2F6F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7F28A96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55F6FE0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7F7C1BE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tc>
        <w:tc>
          <w:tcPr>
            <w:tcW w:w="1418" w:type="dxa"/>
            <w:shd w:val="clear" w:color="auto" w:fill="auto"/>
          </w:tcPr>
          <w:p w14:paraId="574719B9" w14:textId="77777777" w:rsidR="008A1DC1" w:rsidRPr="002F1107" w:rsidRDefault="008A1DC1" w:rsidP="004426DF">
            <w:pPr>
              <w:spacing w:after="120"/>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Налагодження співпраці через міжнародні бізнес-мережі (EEN, IСC, UNDP тощо)</w:t>
            </w:r>
          </w:p>
        </w:tc>
        <w:tc>
          <w:tcPr>
            <w:tcW w:w="1134" w:type="dxa"/>
            <w:shd w:val="clear" w:color="auto" w:fill="auto"/>
          </w:tcPr>
          <w:p w14:paraId="5DB2C00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8A1DC1" w:rsidRPr="002F1107" w14:paraId="6F3C24B8" w14:textId="77777777" w:rsidTr="00A509E3">
        <w:trPr>
          <w:trHeight w:val="482"/>
          <w:jc w:val="center"/>
        </w:trPr>
        <w:tc>
          <w:tcPr>
            <w:tcW w:w="16297" w:type="dxa"/>
            <w:gridSpan w:val="11"/>
            <w:shd w:val="clear" w:color="auto" w:fill="E5F7FF"/>
          </w:tcPr>
          <w:p w14:paraId="4223B74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1.4. Зростання інноваційного потенціалу та смарт-спеціалізація регіону</w:t>
            </w:r>
          </w:p>
        </w:tc>
      </w:tr>
      <w:tr w:rsidR="008A1DC1" w:rsidRPr="002F1107" w14:paraId="4EE88D01" w14:textId="77777777" w:rsidTr="004426DF">
        <w:trPr>
          <w:trHeight w:val="1489"/>
          <w:jc w:val="center"/>
        </w:trPr>
        <w:tc>
          <w:tcPr>
            <w:tcW w:w="1971" w:type="dxa"/>
            <w:vMerge w:val="restart"/>
            <w:shd w:val="clear" w:color="auto" w:fill="auto"/>
          </w:tcPr>
          <w:p w14:paraId="71598A92"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1.4.1. Стимулювання розвитку галузей, визначених на</w:t>
            </w:r>
            <w:r w:rsidRPr="002F1107">
              <w:rPr>
                <w:rFonts w:ascii="Times New Roman" w:eastAsia="Times New Roman" w:hAnsi="Times New Roman" w:cs="Times New Roman"/>
                <w:sz w:val="18"/>
                <w:szCs w:val="18"/>
                <w:lang w:val="uk-UA"/>
              </w:rPr>
              <w:br/>
              <w:t>засадах смарт-спеціалізації (легка, харчова промисловість, машинобудування та металообробка)</w:t>
            </w:r>
          </w:p>
        </w:tc>
        <w:tc>
          <w:tcPr>
            <w:tcW w:w="1426" w:type="dxa"/>
            <w:gridSpan w:val="2"/>
            <w:shd w:val="clear" w:color="auto" w:fill="auto"/>
          </w:tcPr>
          <w:p w14:paraId="1325FA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32FE42C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Проведення аналізу промислового потенціалу підприємств галузей смарт-спеціалізації</w:t>
            </w:r>
            <w:r w:rsidRPr="002F1107">
              <w:rPr>
                <w:rFonts w:ascii="Times New Roman" w:eastAsia="Times New Roman" w:hAnsi="Times New Roman" w:cs="Times New Roman"/>
                <w:bCs/>
                <w:sz w:val="18"/>
                <w:szCs w:val="18"/>
                <w:lang w:val="uk-UA"/>
              </w:rPr>
              <w:br/>
            </w:r>
          </w:p>
        </w:tc>
        <w:tc>
          <w:tcPr>
            <w:tcW w:w="1418" w:type="dxa"/>
            <w:shd w:val="clear" w:color="auto" w:fill="auto"/>
          </w:tcPr>
          <w:p w14:paraId="5F551B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5F0E8D5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4C52423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смарт-спеціалізації області</w:t>
            </w:r>
          </w:p>
        </w:tc>
        <w:tc>
          <w:tcPr>
            <w:tcW w:w="993" w:type="dxa"/>
            <w:shd w:val="clear" w:color="auto" w:fill="auto"/>
          </w:tcPr>
          <w:p w14:paraId="0AC3F801"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1B0DE9AD"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економічного розвитку</w:t>
            </w:r>
            <w:r w:rsidRPr="002F1107">
              <w:rPr>
                <w:rFonts w:ascii="Times New Roman" w:eastAsia="Times New Roman" w:hAnsi="Times New Roman" w:cs="Times New Roman"/>
                <w:sz w:val="18"/>
                <w:szCs w:val="18"/>
                <w:lang w:val="uk-UA"/>
              </w:rPr>
              <w:t>,</w:t>
            </w:r>
          </w:p>
          <w:p w14:paraId="7FCA44D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управління розвитку агропромислового комплексу та земельних відносин облдержадміністрації </w:t>
            </w:r>
          </w:p>
        </w:tc>
        <w:tc>
          <w:tcPr>
            <w:tcW w:w="1418" w:type="dxa"/>
            <w:shd w:val="clear" w:color="auto" w:fill="auto"/>
          </w:tcPr>
          <w:p w14:paraId="0DC113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Аналітичний звіт </w:t>
            </w:r>
          </w:p>
        </w:tc>
        <w:tc>
          <w:tcPr>
            <w:tcW w:w="1134" w:type="dxa"/>
            <w:shd w:val="clear" w:color="auto" w:fill="auto"/>
          </w:tcPr>
          <w:p w14:paraId="4319C6B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8A1DC1" w:rsidRPr="002F1107" w14:paraId="37D4CFD8" w14:textId="77777777" w:rsidTr="004426DF">
        <w:trPr>
          <w:trHeight w:val="2121"/>
          <w:jc w:val="center"/>
        </w:trPr>
        <w:tc>
          <w:tcPr>
            <w:tcW w:w="1971" w:type="dxa"/>
            <w:vMerge/>
            <w:shd w:val="clear" w:color="auto" w:fill="auto"/>
          </w:tcPr>
          <w:p w14:paraId="4A76403F"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358B856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4489BC6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Надання інформаційної та консультаційної допомоги з питань ефективного ведення бізнесу, масштабування виробництва, залучення грантової підтримки </w:t>
            </w:r>
          </w:p>
        </w:tc>
        <w:tc>
          <w:tcPr>
            <w:tcW w:w="1418" w:type="dxa"/>
            <w:shd w:val="clear" w:color="auto" w:fill="auto"/>
          </w:tcPr>
          <w:p w14:paraId="730E6C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0B6C02D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49B5AB6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смарт-спеціалізації області</w:t>
            </w:r>
          </w:p>
        </w:tc>
        <w:tc>
          <w:tcPr>
            <w:tcW w:w="993" w:type="dxa"/>
            <w:shd w:val="clear" w:color="auto" w:fill="auto"/>
          </w:tcPr>
          <w:p w14:paraId="597E4CB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5D51D355"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економічного розвитку</w:t>
            </w:r>
          </w:p>
          <w:p w14:paraId="27254F5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eastAsia="Times New Roman" w:hAnsi="Times New Roman" w:cs="Times New Roman"/>
                <w:bCs/>
                <w:sz w:val="18"/>
                <w:szCs w:val="18"/>
                <w:lang w:val="uk-UA"/>
              </w:rPr>
              <w:t>, Агенція регіонального розвитку Хмельницької області</w:t>
            </w:r>
          </w:p>
        </w:tc>
        <w:tc>
          <w:tcPr>
            <w:tcW w:w="1418" w:type="dxa"/>
            <w:shd w:val="clear" w:color="auto" w:fill="auto"/>
          </w:tcPr>
          <w:p w14:paraId="5D610F1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Кількість отриманих грантів переробними підприємствами</w:t>
            </w:r>
          </w:p>
        </w:tc>
        <w:tc>
          <w:tcPr>
            <w:tcW w:w="1134" w:type="dxa"/>
            <w:shd w:val="clear" w:color="auto" w:fill="auto"/>
          </w:tcPr>
          <w:p w14:paraId="6F8E0EA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 од.</w:t>
            </w:r>
          </w:p>
        </w:tc>
      </w:tr>
      <w:tr w:rsidR="008A1DC1" w:rsidRPr="002F1107" w14:paraId="486DEAAF" w14:textId="77777777" w:rsidTr="004426DF">
        <w:trPr>
          <w:jc w:val="center"/>
        </w:trPr>
        <w:tc>
          <w:tcPr>
            <w:tcW w:w="1971" w:type="dxa"/>
            <w:vMerge/>
          </w:tcPr>
          <w:p w14:paraId="7A366DB4"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tcPr>
          <w:p w14:paraId="151B833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tcPr>
          <w:p w14:paraId="5B865D8D"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sz w:val="18"/>
                <w:szCs w:val="18"/>
                <w:lang w:val="uk-UA"/>
              </w:rPr>
              <w:t>Приєднання області до Європейської платформи смарт-спеціалізації</w:t>
            </w:r>
          </w:p>
        </w:tc>
        <w:tc>
          <w:tcPr>
            <w:tcW w:w="1418" w:type="dxa"/>
          </w:tcPr>
          <w:p w14:paraId="4CBFD25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tcPr>
          <w:p w14:paraId="75F672C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tcPr>
          <w:p w14:paraId="0A9E4E8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смарт-спеціалізації області</w:t>
            </w:r>
          </w:p>
        </w:tc>
        <w:tc>
          <w:tcPr>
            <w:tcW w:w="993" w:type="dxa"/>
          </w:tcPr>
          <w:p w14:paraId="763866A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tcPr>
          <w:p w14:paraId="6CC67F3C"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Агенція регіонального розвитку Хмельницької області</w:t>
            </w:r>
          </w:p>
        </w:tc>
        <w:tc>
          <w:tcPr>
            <w:tcW w:w="1418" w:type="dxa"/>
          </w:tcPr>
          <w:p w14:paraId="160C231A"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sz w:val="18"/>
                <w:szCs w:val="18"/>
                <w:lang w:val="uk-UA"/>
              </w:rPr>
              <w:t xml:space="preserve">Приєднання до платформи </w:t>
            </w:r>
          </w:p>
        </w:tc>
        <w:tc>
          <w:tcPr>
            <w:tcW w:w="1134" w:type="dxa"/>
          </w:tcPr>
          <w:p w14:paraId="6AAB4B2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8A1DC1" w:rsidRPr="002F1107" w14:paraId="24F06AD4" w14:textId="77777777" w:rsidTr="004426DF">
        <w:trPr>
          <w:trHeight w:val="1985"/>
          <w:jc w:val="center"/>
        </w:trPr>
        <w:tc>
          <w:tcPr>
            <w:tcW w:w="1971" w:type="dxa"/>
            <w:vMerge/>
          </w:tcPr>
          <w:p w14:paraId="3BD1102B"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5E661E3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tcPr>
          <w:p w14:paraId="0EA2AAC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Як побудувати довгострокове S3-зобов’язання – постійне та стійке впровадження трансформації смарт-спеціалізації (програма </w:t>
            </w:r>
            <w:proofErr w:type="spellStart"/>
            <w:r w:rsidRPr="002F1107">
              <w:rPr>
                <w:rFonts w:ascii="Times New Roman" w:eastAsia="Times New Roman" w:hAnsi="Times New Roman" w:cs="Times New Roman"/>
                <w:sz w:val="18"/>
                <w:szCs w:val="18"/>
                <w:lang w:val="uk-UA"/>
              </w:rPr>
              <w:t>Interreg</w:t>
            </w:r>
            <w:proofErr w:type="spellEnd"/>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Europe</w:t>
            </w:r>
            <w:proofErr w:type="spellEnd"/>
            <w:r w:rsidRPr="002F1107">
              <w:rPr>
                <w:rFonts w:ascii="Times New Roman" w:eastAsia="Times New Roman" w:hAnsi="Times New Roman" w:cs="Times New Roman"/>
                <w:sz w:val="18"/>
                <w:szCs w:val="18"/>
                <w:lang w:val="uk-UA"/>
              </w:rPr>
              <w:t>)</w:t>
            </w:r>
          </w:p>
        </w:tc>
        <w:tc>
          <w:tcPr>
            <w:tcW w:w="1418" w:type="dxa"/>
          </w:tcPr>
          <w:p w14:paraId="117D887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tcPr>
          <w:p w14:paraId="17E98C6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tcPr>
          <w:p w14:paraId="75BC54A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смарт-спеціалізації області</w:t>
            </w:r>
          </w:p>
        </w:tc>
        <w:tc>
          <w:tcPr>
            <w:tcW w:w="993" w:type="dxa"/>
          </w:tcPr>
          <w:p w14:paraId="5509B4C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tcPr>
          <w:p w14:paraId="70695C8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Агенція регіонального розвитку Хмельницької області</w:t>
            </w:r>
          </w:p>
        </w:tc>
        <w:tc>
          <w:tcPr>
            <w:tcW w:w="1418" w:type="dxa"/>
          </w:tcPr>
          <w:p w14:paraId="1510B6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Отримання нових знань та обмін досвідом щодо підтримки та розвитку інноваційної діяльності</w:t>
            </w:r>
          </w:p>
        </w:tc>
        <w:tc>
          <w:tcPr>
            <w:tcW w:w="1134" w:type="dxa"/>
          </w:tcPr>
          <w:p w14:paraId="3D273A3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Так/ні</w:t>
            </w:r>
          </w:p>
        </w:tc>
      </w:tr>
      <w:tr w:rsidR="008A1DC1" w:rsidRPr="002F1107" w14:paraId="6D5BF0CE" w14:textId="77777777" w:rsidTr="004426DF">
        <w:trPr>
          <w:trHeight w:val="2962"/>
          <w:jc w:val="center"/>
        </w:trPr>
        <w:tc>
          <w:tcPr>
            <w:tcW w:w="1971" w:type="dxa"/>
            <w:shd w:val="clear" w:color="auto" w:fill="auto"/>
          </w:tcPr>
          <w:p w14:paraId="363F189D"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1.4.2. Підтримка інноваційних стартапів, прикладних</w:t>
            </w:r>
            <w:r w:rsidRPr="002F1107">
              <w:rPr>
                <w:rFonts w:ascii="Times New Roman" w:eastAsia="Times New Roman" w:hAnsi="Times New Roman" w:cs="Times New Roman"/>
                <w:sz w:val="18"/>
                <w:szCs w:val="18"/>
                <w:lang w:val="uk-UA"/>
              </w:rPr>
              <w:br/>
              <w:t>досліджень, зокрема шляхом участі у програмах ЄС (HORIZON та ін.)</w:t>
            </w:r>
          </w:p>
        </w:tc>
        <w:tc>
          <w:tcPr>
            <w:tcW w:w="1426" w:type="dxa"/>
            <w:gridSpan w:val="2"/>
            <w:shd w:val="clear" w:color="auto" w:fill="auto"/>
          </w:tcPr>
          <w:p w14:paraId="2DA0117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shd w:val="clear" w:color="auto" w:fill="auto"/>
          </w:tcPr>
          <w:p w14:paraId="70CA87D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Впровадження інноваційних технологій в легкій промисловості шляхом масштабування діяльності CLOTEX-HUB в рамках проєкту міжнародної технічної допомоги ЄС EDIH "</w:t>
            </w:r>
            <w:proofErr w:type="spellStart"/>
            <w:r w:rsidRPr="002F1107">
              <w:rPr>
                <w:rFonts w:ascii="Times New Roman" w:eastAsia="Times New Roman" w:hAnsi="Times New Roman" w:cs="Times New Roman"/>
                <w:sz w:val="18"/>
                <w:szCs w:val="18"/>
                <w:lang w:val="uk-UA"/>
              </w:rPr>
              <w:t>Clothing</w:t>
            </w:r>
            <w:proofErr w:type="spellEnd"/>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Technology</w:t>
            </w:r>
            <w:proofErr w:type="spellEnd"/>
            <w:r w:rsidRPr="002F1107">
              <w:rPr>
                <w:rFonts w:ascii="Times New Roman" w:eastAsia="Times New Roman" w:hAnsi="Times New Roman" w:cs="Times New Roman"/>
                <w:sz w:val="18"/>
                <w:szCs w:val="18"/>
                <w:lang w:val="uk-UA"/>
              </w:rPr>
              <w:t xml:space="preserve"> &amp; </w:t>
            </w:r>
            <w:proofErr w:type="spellStart"/>
            <w:r w:rsidRPr="002F1107">
              <w:rPr>
                <w:rFonts w:ascii="Times New Roman" w:eastAsia="Times New Roman" w:hAnsi="Times New Roman" w:cs="Times New Roman"/>
                <w:sz w:val="18"/>
                <w:szCs w:val="18"/>
                <w:lang w:val="uk-UA"/>
              </w:rPr>
              <w:t>Textile</w:t>
            </w:r>
            <w:proofErr w:type="spellEnd"/>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Hub</w:t>
            </w:r>
            <w:proofErr w:type="spellEnd"/>
            <w:r w:rsidRPr="002F1107">
              <w:rPr>
                <w:rFonts w:ascii="Times New Roman" w:eastAsia="Times New Roman" w:hAnsi="Times New Roman" w:cs="Times New Roman"/>
                <w:sz w:val="18"/>
                <w:szCs w:val="18"/>
                <w:lang w:val="uk-UA"/>
              </w:rPr>
              <w:t>" та програми DIGITAL EUROPE"</w:t>
            </w:r>
          </w:p>
        </w:tc>
        <w:tc>
          <w:tcPr>
            <w:tcW w:w="1418" w:type="dxa"/>
            <w:shd w:val="clear" w:color="auto" w:fill="auto"/>
          </w:tcPr>
          <w:p w14:paraId="24CA819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07D9B40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45DD33C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смарт-спеціалізації області</w:t>
            </w:r>
          </w:p>
        </w:tc>
        <w:tc>
          <w:tcPr>
            <w:tcW w:w="993" w:type="dxa"/>
            <w:shd w:val="clear" w:color="auto" w:fill="auto"/>
          </w:tcPr>
          <w:p w14:paraId="5218706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0E9DC73D"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економічного розвитку</w:t>
            </w:r>
          </w:p>
          <w:p w14:paraId="55F1272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bCs/>
                <w:sz w:val="18"/>
                <w:szCs w:val="18"/>
                <w:lang w:val="uk-UA"/>
              </w:rPr>
              <w:t xml:space="preserve">облдержадміністрації, </w:t>
            </w:r>
            <w:r w:rsidRPr="002F1107">
              <w:rPr>
                <w:rFonts w:ascii="Times New Roman" w:hAnsi="Times New Roman" w:cs="Times New Roman"/>
                <w:sz w:val="18"/>
                <w:szCs w:val="18"/>
                <w:lang w:val="uk-UA"/>
              </w:rPr>
              <w:t xml:space="preserve">Хмельницький національний університет (за згодою), </w:t>
            </w:r>
          </w:p>
          <w:p w14:paraId="1F771121"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ГО "Агенція сталого розвитку "АСТАР" </w:t>
            </w:r>
          </w:p>
          <w:p w14:paraId="35D8E74C"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(за згодою), </w:t>
            </w:r>
          </w:p>
          <w:p w14:paraId="5D2E0CF3"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ГС "Подільський кластер моди" (за згодою), </w:t>
            </w:r>
          </w:p>
          <w:p w14:paraId="4AB3A4E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ГО "ІТ-кластер Хмельницького" </w:t>
            </w:r>
          </w:p>
          <w:p w14:paraId="68CA684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380FE36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юридичних осіб, охоплених </w:t>
            </w:r>
            <w:r w:rsidRPr="002F1107">
              <w:rPr>
                <w:rFonts w:ascii="Times New Roman" w:eastAsia="Times New Roman" w:hAnsi="Times New Roman" w:cs="Times New Roman"/>
                <w:bCs/>
                <w:sz w:val="18"/>
                <w:szCs w:val="18"/>
                <w:lang w:val="uk-UA"/>
              </w:rPr>
              <w:t>підтримкою щодо розвитку бізнесу</w:t>
            </w:r>
          </w:p>
        </w:tc>
        <w:tc>
          <w:tcPr>
            <w:tcW w:w="1134" w:type="dxa"/>
            <w:shd w:val="clear" w:color="auto" w:fill="auto"/>
          </w:tcPr>
          <w:p w14:paraId="5494D92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од.</w:t>
            </w:r>
          </w:p>
        </w:tc>
      </w:tr>
      <w:tr w:rsidR="008A1DC1" w:rsidRPr="002F1107" w14:paraId="7884BEF5" w14:textId="77777777" w:rsidTr="004426DF">
        <w:trPr>
          <w:jc w:val="center"/>
        </w:trPr>
        <w:tc>
          <w:tcPr>
            <w:tcW w:w="1971" w:type="dxa"/>
            <w:shd w:val="clear" w:color="auto" w:fill="auto"/>
          </w:tcPr>
          <w:p w14:paraId="7B31F2C9" w14:textId="77777777" w:rsidR="008A1DC1" w:rsidRPr="002F1107" w:rsidRDefault="008A1DC1" w:rsidP="004426DF">
            <w:pP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1.4.3. Сприяння розвитку кластерів, передусім у легкій, харчовій промисловості, машинобудуванні та металообробці</w:t>
            </w:r>
          </w:p>
        </w:tc>
        <w:tc>
          <w:tcPr>
            <w:tcW w:w="1426" w:type="dxa"/>
            <w:gridSpan w:val="2"/>
            <w:shd w:val="clear" w:color="auto" w:fill="auto"/>
          </w:tcPr>
          <w:p w14:paraId="463C1536"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0A068CC4"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Розробка регіональної програми підтримки кластерів у Хмельницькій області</w:t>
            </w:r>
          </w:p>
        </w:tc>
        <w:tc>
          <w:tcPr>
            <w:tcW w:w="1418" w:type="dxa"/>
            <w:shd w:val="clear" w:color="auto" w:fill="auto"/>
          </w:tcPr>
          <w:p w14:paraId="3852EE0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Економічна діяльність</w:t>
            </w:r>
          </w:p>
        </w:tc>
        <w:tc>
          <w:tcPr>
            <w:tcW w:w="1701" w:type="dxa"/>
            <w:shd w:val="clear" w:color="auto" w:fill="auto"/>
          </w:tcPr>
          <w:p w14:paraId="60817C0C"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малого та середнього підприємництва</w:t>
            </w:r>
          </w:p>
        </w:tc>
        <w:tc>
          <w:tcPr>
            <w:tcW w:w="1984" w:type="dxa"/>
            <w:shd w:val="clear" w:color="auto" w:fill="auto"/>
          </w:tcPr>
          <w:p w14:paraId="6280B07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Кластерний розвиток</w:t>
            </w:r>
          </w:p>
        </w:tc>
        <w:tc>
          <w:tcPr>
            <w:tcW w:w="993" w:type="dxa"/>
            <w:shd w:val="clear" w:color="auto" w:fill="auto"/>
          </w:tcPr>
          <w:p w14:paraId="7DFF032C"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12</w:t>
            </w:r>
          </w:p>
        </w:tc>
        <w:tc>
          <w:tcPr>
            <w:tcW w:w="2268" w:type="dxa"/>
            <w:shd w:val="clear" w:color="auto" w:fill="auto"/>
          </w:tcPr>
          <w:p w14:paraId="3B299A6F" w14:textId="77777777" w:rsidR="008A1DC1" w:rsidRPr="002F1107" w:rsidRDefault="008A1DC1" w:rsidP="004426DF">
            <w:pPr>
              <w:jc w:val="center"/>
              <w:rPr>
                <w:rFonts w:ascii="Times New Roman" w:eastAsia="Times New Roman" w:hAnsi="Times New Roman" w:cs="Times New Roman"/>
                <w:sz w:val="18"/>
                <w:szCs w:val="18"/>
                <w:lang w:val="uk-UA"/>
              </w:rPr>
            </w:pPr>
            <w:bookmarkStart w:id="23" w:name="RANGE!D58"/>
            <w:r w:rsidRPr="002F1107">
              <w:rPr>
                <w:rFonts w:ascii="Times New Roman" w:eastAsia="Times New Roman" w:hAnsi="Times New Roman" w:cs="Times New Roman"/>
                <w:sz w:val="18"/>
                <w:szCs w:val="18"/>
                <w:lang w:val="uk-UA"/>
              </w:rPr>
              <w:t>Департамент економічного розвитку</w:t>
            </w:r>
          </w:p>
          <w:p w14:paraId="46165A1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Агенція регіонального розвитку Хмельницької області,</w:t>
            </w:r>
            <w:bookmarkEnd w:id="23"/>
            <w:r w:rsidRPr="002F1107">
              <w:rPr>
                <w:rFonts w:ascii="Times New Roman" w:eastAsia="Times New Roman" w:hAnsi="Times New Roman" w:cs="Times New Roman"/>
                <w:sz w:val="18"/>
                <w:szCs w:val="18"/>
                <w:lang w:val="uk-UA"/>
              </w:rPr>
              <w:t xml:space="preserve"> </w:t>
            </w:r>
          </w:p>
          <w:p w14:paraId="628AB59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ГО "Агенція сталого розвитку "АСТАР" </w:t>
            </w:r>
          </w:p>
          <w:p w14:paraId="7E653326"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tc>
        <w:tc>
          <w:tcPr>
            <w:tcW w:w="1418" w:type="dxa"/>
            <w:shd w:val="clear" w:color="auto" w:fill="auto"/>
          </w:tcPr>
          <w:p w14:paraId="0B683C15"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Затвердження регіональної програми</w:t>
            </w:r>
          </w:p>
        </w:tc>
        <w:tc>
          <w:tcPr>
            <w:tcW w:w="1134" w:type="dxa"/>
            <w:shd w:val="clear" w:color="auto" w:fill="auto"/>
          </w:tcPr>
          <w:p w14:paraId="38D5AE1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Так/ні</w:t>
            </w:r>
          </w:p>
        </w:tc>
      </w:tr>
      <w:tr w:rsidR="00391C64" w:rsidRPr="002F1107" w14:paraId="40B37A5C" w14:textId="77777777" w:rsidTr="004426DF">
        <w:trPr>
          <w:jc w:val="center"/>
        </w:trPr>
        <w:tc>
          <w:tcPr>
            <w:tcW w:w="1971" w:type="dxa"/>
            <w:vMerge w:val="restart"/>
          </w:tcPr>
          <w:p w14:paraId="179EC0F5" w14:textId="77777777" w:rsidR="00391C64" w:rsidRPr="002F1107" w:rsidRDefault="00391C64"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1.4.4. Сприяння розширенню промислового використання джерел мінеральних вод</w:t>
            </w:r>
          </w:p>
        </w:tc>
        <w:tc>
          <w:tcPr>
            <w:tcW w:w="1426" w:type="dxa"/>
            <w:gridSpan w:val="2"/>
          </w:tcPr>
          <w:p w14:paraId="405D2589"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Захід</w:t>
            </w:r>
          </w:p>
        </w:tc>
        <w:tc>
          <w:tcPr>
            <w:tcW w:w="1984" w:type="dxa"/>
          </w:tcPr>
          <w:p w14:paraId="5075CAE4"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Формування актуального переліку діючих джерел мінеральних вод на території області</w:t>
            </w:r>
          </w:p>
        </w:tc>
        <w:tc>
          <w:tcPr>
            <w:tcW w:w="1418" w:type="dxa"/>
          </w:tcPr>
          <w:p w14:paraId="51F569AA"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Довкілля</w:t>
            </w:r>
          </w:p>
        </w:tc>
        <w:tc>
          <w:tcPr>
            <w:tcW w:w="1701" w:type="dxa"/>
          </w:tcPr>
          <w:p w14:paraId="4EE37A9F" w14:textId="77777777" w:rsidR="00391C64" w:rsidRPr="002F1107" w:rsidRDefault="00391C64" w:rsidP="004426DF">
            <w:pPr>
              <w:jc w:val="center"/>
              <w:rPr>
                <w:rFonts w:ascii="Times New Roman" w:hAnsi="Times New Roman" w:cs="Times New Roman"/>
                <w:b/>
                <w:sz w:val="18"/>
                <w:szCs w:val="18"/>
                <w:lang w:val="uk-UA"/>
              </w:rPr>
            </w:pPr>
            <w:proofErr w:type="spellStart"/>
            <w:r w:rsidRPr="002F1107">
              <w:rPr>
                <w:rFonts w:ascii="Times New Roman" w:eastAsia="Times New Roman" w:hAnsi="Times New Roman" w:cs="Times New Roman"/>
                <w:bCs/>
                <w:sz w:val="18"/>
                <w:szCs w:val="18"/>
                <w:lang w:val="uk-UA"/>
              </w:rPr>
              <w:t>Надрокористу-вання</w:t>
            </w:r>
            <w:proofErr w:type="spellEnd"/>
          </w:p>
        </w:tc>
        <w:tc>
          <w:tcPr>
            <w:tcW w:w="1984" w:type="dxa"/>
          </w:tcPr>
          <w:p w14:paraId="07E3F3C4"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Розвиток видобутку та використання мінеральних вод</w:t>
            </w:r>
          </w:p>
        </w:tc>
        <w:tc>
          <w:tcPr>
            <w:tcW w:w="993" w:type="dxa"/>
          </w:tcPr>
          <w:p w14:paraId="4F0B5D0D" w14:textId="77777777" w:rsidR="00391C64" w:rsidRPr="002F1107" w:rsidRDefault="00391C64"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24</w:t>
            </w:r>
          </w:p>
        </w:tc>
        <w:tc>
          <w:tcPr>
            <w:tcW w:w="2268" w:type="dxa"/>
          </w:tcPr>
          <w:p w14:paraId="01FD9411"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Управління розвитку агропромислового комплексу та земельних відносин,</w:t>
            </w:r>
            <w:r w:rsidRPr="002F1107">
              <w:rPr>
                <w:rFonts w:ascii="Times New Roman" w:eastAsia="Times New Roman" w:hAnsi="Times New Roman" w:cs="Times New Roman"/>
                <w:bCs/>
                <w:sz w:val="18"/>
                <w:szCs w:val="18"/>
                <w:lang w:val="uk-UA"/>
              </w:rPr>
              <w:br/>
              <w:t xml:space="preserve">Департамент природних </w:t>
            </w:r>
            <w:r w:rsidRPr="002F1107">
              <w:rPr>
                <w:rFonts w:ascii="Times New Roman" w:eastAsia="Times New Roman" w:hAnsi="Times New Roman" w:cs="Times New Roman"/>
                <w:bCs/>
                <w:sz w:val="18"/>
                <w:szCs w:val="18"/>
                <w:lang w:val="uk-UA"/>
              </w:rPr>
              <w:lastRenderedPageBreak/>
              <w:t>ресурсів та екології облдержадміністрації</w:t>
            </w:r>
          </w:p>
        </w:tc>
        <w:tc>
          <w:tcPr>
            <w:tcW w:w="1418" w:type="dxa"/>
          </w:tcPr>
          <w:p w14:paraId="78260991"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lastRenderedPageBreak/>
              <w:t xml:space="preserve">Створення інформаційної бази джерел мінеральних вод </w:t>
            </w:r>
          </w:p>
        </w:tc>
        <w:tc>
          <w:tcPr>
            <w:tcW w:w="1134" w:type="dxa"/>
          </w:tcPr>
          <w:p w14:paraId="664A0520" w14:textId="77777777" w:rsidR="00391C64" w:rsidRPr="002F1107" w:rsidRDefault="00391C64"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 од.</w:t>
            </w:r>
          </w:p>
        </w:tc>
      </w:tr>
      <w:tr w:rsidR="00391C64" w:rsidRPr="002F1107" w14:paraId="202EB392" w14:textId="77777777" w:rsidTr="004426DF">
        <w:trPr>
          <w:trHeight w:val="411"/>
          <w:jc w:val="center"/>
        </w:trPr>
        <w:tc>
          <w:tcPr>
            <w:tcW w:w="1971" w:type="dxa"/>
            <w:vMerge/>
          </w:tcPr>
          <w:p w14:paraId="4069FE2D" w14:textId="5F114F38" w:rsidR="00391C64" w:rsidRPr="002F1107" w:rsidRDefault="00391C64" w:rsidP="004426DF">
            <w:pPr>
              <w:rPr>
                <w:rFonts w:ascii="Times New Roman" w:hAnsi="Times New Roman" w:cs="Times New Roman"/>
                <w:b/>
                <w:sz w:val="18"/>
                <w:szCs w:val="18"/>
                <w:lang w:val="uk-UA"/>
              </w:rPr>
            </w:pPr>
          </w:p>
        </w:tc>
        <w:tc>
          <w:tcPr>
            <w:tcW w:w="1426" w:type="dxa"/>
            <w:gridSpan w:val="2"/>
          </w:tcPr>
          <w:p w14:paraId="3D48ED9F"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Захід</w:t>
            </w:r>
          </w:p>
        </w:tc>
        <w:tc>
          <w:tcPr>
            <w:tcW w:w="1984" w:type="dxa"/>
          </w:tcPr>
          <w:p w14:paraId="31D0CE78"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Поширення інформації про джерела мінеральних вод регіону з метою популяризації їх промислового використання</w:t>
            </w:r>
          </w:p>
        </w:tc>
        <w:tc>
          <w:tcPr>
            <w:tcW w:w="1418" w:type="dxa"/>
          </w:tcPr>
          <w:p w14:paraId="328DA60A"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Довкілля</w:t>
            </w:r>
          </w:p>
        </w:tc>
        <w:tc>
          <w:tcPr>
            <w:tcW w:w="1701" w:type="dxa"/>
          </w:tcPr>
          <w:p w14:paraId="7F279C4E" w14:textId="77777777" w:rsidR="00391C64" w:rsidRPr="002F1107" w:rsidRDefault="00391C64" w:rsidP="004426DF">
            <w:pPr>
              <w:jc w:val="center"/>
              <w:rPr>
                <w:rFonts w:ascii="Times New Roman" w:hAnsi="Times New Roman" w:cs="Times New Roman"/>
                <w:b/>
                <w:sz w:val="18"/>
                <w:szCs w:val="18"/>
                <w:lang w:val="uk-UA"/>
              </w:rPr>
            </w:pPr>
            <w:proofErr w:type="spellStart"/>
            <w:r w:rsidRPr="002F1107">
              <w:rPr>
                <w:rFonts w:ascii="Times New Roman" w:eastAsia="Times New Roman" w:hAnsi="Times New Roman" w:cs="Times New Roman"/>
                <w:bCs/>
                <w:sz w:val="18"/>
                <w:szCs w:val="18"/>
                <w:lang w:val="uk-UA"/>
              </w:rPr>
              <w:t>Надрокористу-вання</w:t>
            </w:r>
            <w:proofErr w:type="spellEnd"/>
          </w:p>
        </w:tc>
        <w:tc>
          <w:tcPr>
            <w:tcW w:w="1984" w:type="dxa"/>
          </w:tcPr>
          <w:p w14:paraId="2DA451E6"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Розвиток видобутку та використання мінеральних вод</w:t>
            </w:r>
          </w:p>
        </w:tc>
        <w:tc>
          <w:tcPr>
            <w:tcW w:w="993" w:type="dxa"/>
          </w:tcPr>
          <w:p w14:paraId="13E6BE3F" w14:textId="77777777" w:rsidR="00391C64" w:rsidRPr="002F1107" w:rsidRDefault="00391C64"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24</w:t>
            </w:r>
          </w:p>
        </w:tc>
        <w:tc>
          <w:tcPr>
            <w:tcW w:w="2268" w:type="dxa"/>
          </w:tcPr>
          <w:p w14:paraId="161D3AA0"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Управління розвитку агропромислового комплексу та земельних відносин облдержадміністрації</w:t>
            </w:r>
          </w:p>
        </w:tc>
        <w:tc>
          <w:tcPr>
            <w:tcW w:w="1418" w:type="dxa"/>
          </w:tcPr>
          <w:p w14:paraId="7A5EC764"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Оприлюднення відомостей на офіційних вебсайтах органів влади</w:t>
            </w:r>
          </w:p>
        </w:tc>
        <w:tc>
          <w:tcPr>
            <w:tcW w:w="1134" w:type="dxa"/>
          </w:tcPr>
          <w:p w14:paraId="21143B2B"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Так/ні</w:t>
            </w:r>
          </w:p>
        </w:tc>
      </w:tr>
      <w:tr w:rsidR="00391C64" w:rsidRPr="002F1107" w14:paraId="10F3CF38" w14:textId="77777777" w:rsidTr="004426DF">
        <w:trPr>
          <w:trHeight w:val="1555"/>
          <w:jc w:val="center"/>
        </w:trPr>
        <w:tc>
          <w:tcPr>
            <w:tcW w:w="1971" w:type="dxa"/>
            <w:vMerge/>
          </w:tcPr>
          <w:p w14:paraId="3AAB9E70" w14:textId="3618EF59" w:rsidR="00391C64" w:rsidRPr="002F1107" w:rsidRDefault="00391C64" w:rsidP="004426DF">
            <w:pPr>
              <w:rPr>
                <w:rFonts w:ascii="Times New Roman" w:hAnsi="Times New Roman" w:cs="Times New Roman"/>
                <w:b/>
                <w:sz w:val="18"/>
                <w:szCs w:val="18"/>
                <w:lang w:val="uk-UA"/>
              </w:rPr>
            </w:pPr>
          </w:p>
        </w:tc>
        <w:tc>
          <w:tcPr>
            <w:tcW w:w="1426" w:type="dxa"/>
            <w:gridSpan w:val="2"/>
          </w:tcPr>
          <w:p w14:paraId="64EA0394"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Захід</w:t>
            </w:r>
          </w:p>
        </w:tc>
        <w:tc>
          <w:tcPr>
            <w:tcW w:w="1984" w:type="dxa"/>
          </w:tcPr>
          <w:p w14:paraId="00983D41"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Сприяння відновленню видобування води на Білогірському та </w:t>
            </w:r>
            <w:proofErr w:type="spellStart"/>
            <w:r w:rsidRPr="002F1107">
              <w:rPr>
                <w:rFonts w:ascii="Times New Roman" w:eastAsia="Times New Roman" w:hAnsi="Times New Roman" w:cs="Times New Roman"/>
                <w:bCs/>
                <w:sz w:val="18"/>
                <w:szCs w:val="18"/>
                <w:lang w:val="uk-UA"/>
              </w:rPr>
              <w:t>Сатанівському</w:t>
            </w:r>
            <w:proofErr w:type="spellEnd"/>
            <w:r w:rsidRPr="002F1107">
              <w:rPr>
                <w:rFonts w:ascii="Times New Roman" w:eastAsia="Times New Roman" w:hAnsi="Times New Roman" w:cs="Times New Roman"/>
                <w:bCs/>
                <w:sz w:val="18"/>
                <w:szCs w:val="18"/>
                <w:lang w:val="uk-UA"/>
              </w:rPr>
              <w:t xml:space="preserve"> родовищах мінеральних вод</w:t>
            </w:r>
          </w:p>
        </w:tc>
        <w:tc>
          <w:tcPr>
            <w:tcW w:w="1418" w:type="dxa"/>
          </w:tcPr>
          <w:p w14:paraId="6B729D15"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Довкілля</w:t>
            </w:r>
          </w:p>
        </w:tc>
        <w:tc>
          <w:tcPr>
            <w:tcW w:w="1701" w:type="dxa"/>
          </w:tcPr>
          <w:p w14:paraId="270130DB" w14:textId="77777777" w:rsidR="00391C64" w:rsidRPr="002F1107" w:rsidRDefault="00391C64" w:rsidP="004426DF">
            <w:pPr>
              <w:jc w:val="center"/>
              <w:rPr>
                <w:rFonts w:ascii="Times New Roman" w:hAnsi="Times New Roman" w:cs="Times New Roman"/>
                <w:b/>
                <w:sz w:val="18"/>
                <w:szCs w:val="18"/>
                <w:lang w:val="uk-UA"/>
              </w:rPr>
            </w:pPr>
            <w:proofErr w:type="spellStart"/>
            <w:r w:rsidRPr="002F1107">
              <w:rPr>
                <w:rFonts w:ascii="Times New Roman" w:eastAsia="Times New Roman" w:hAnsi="Times New Roman" w:cs="Times New Roman"/>
                <w:bCs/>
                <w:sz w:val="18"/>
                <w:szCs w:val="18"/>
                <w:lang w:val="uk-UA"/>
              </w:rPr>
              <w:t>Надрокористу-вання</w:t>
            </w:r>
            <w:proofErr w:type="spellEnd"/>
          </w:p>
        </w:tc>
        <w:tc>
          <w:tcPr>
            <w:tcW w:w="1984" w:type="dxa"/>
          </w:tcPr>
          <w:p w14:paraId="73BC1B18"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Розвиток видобутку та використання мінеральних вод</w:t>
            </w:r>
          </w:p>
        </w:tc>
        <w:tc>
          <w:tcPr>
            <w:tcW w:w="993" w:type="dxa"/>
          </w:tcPr>
          <w:p w14:paraId="12686A3F"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24</w:t>
            </w:r>
          </w:p>
        </w:tc>
        <w:tc>
          <w:tcPr>
            <w:tcW w:w="2268" w:type="dxa"/>
          </w:tcPr>
          <w:p w14:paraId="4AC0B68C"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Управління розвитку агропромислового комплексу та земельних відносин облдержадміністрації</w:t>
            </w:r>
          </w:p>
        </w:tc>
        <w:tc>
          <w:tcPr>
            <w:tcW w:w="1418" w:type="dxa"/>
          </w:tcPr>
          <w:p w14:paraId="5E27F385"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Відновлення видобування води </w:t>
            </w:r>
          </w:p>
        </w:tc>
        <w:tc>
          <w:tcPr>
            <w:tcW w:w="1134" w:type="dxa"/>
          </w:tcPr>
          <w:p w14:paraId="3DB62D47"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Так/ні</w:t>
            </w:r>
          </w:p>
        </w:tc>
      </w:tr>
      <w:tr w:rsidR="008A1DC1" w:rsidRPr="002F1107" w14:paraId="5260B8E5" w14:textId="77777777" w:rsidTr="00A509E3">
        <w:trPr>
          <w:trHeight w:val="482"/>
          <w:jc w:val="center"/>
        </w:trPr>
        <w:tc>
          <w:tcPr>
            <w:tcW w:w="16297" w:type="dxa"/>
            <w:gridSpan w:val="11"/>
            <w:shd w:val="clear" w:color="auto" w:fill="E5F7FF"/>
          </w:tcPr>
          <w:p w14:paraId="7461435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1.5. Підвищення доданої вартості у сільському господарстві</w:t>
            </w:r>
          </w:p>
        </w:tc>
      </w:tr>
      <w:tr w:rsidR="004F5252" w:rsidRPr="002F1107" w14:paraId="60EA815C" w14:textId="77777777" w:rsidTr="004426DF">
        <w:trPr>
          <w:trHeight w:val="1906"/>
          <w:jc w:val="center"/>
        </w:trPr>
        <w:tc>
          <w:tcPr>
            <w:tcW w:w="1971" w:type="dxa"/>
            <w:vMerge w:val="restart"/>
          </w:tcPr>
          <w:p w14:paraId="63A1F8D7" w14:textId="77777777" w:rsidR="004F5252" w:rsidRPr="002F1107" w:rsidRDefault="004F5252"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1.5.1. Підтримка нарощування потужностей переробки сільськогосподарської продукції, передусім фермерських господарств та особистих підсобних господарствах</w:t>
            </w:r>
          </w:p>
        </w:tc>
        <w:tc>
          <w:tcPr>
            <w:tcW w:w="1426" w:type="dxa"/>
            <w:gridSpan w:val="2"/>
          </w:tcPr>
          <w:p w14:paraId="57D42D2A"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01D59507"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навчань, семінарів, бізнес-тренінгів, "круглих столів", інших заходів у форматі співпраці та взаємодії з виробниками м’ясо-молочної продукції</w:t>
            </w:r>
          </w:p>
        </w:tc>
        <w:tc>
          <w:tcPr>
            <w:tcW w:w="1418" w:type="dxa"/>
          </w:tcPr>
          <w:p w14:paraId="79C2EF2D"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465E960C" w14:textId="77777777" w:rsidR="004F5252" w:rsidRPr="002F1107" w:rsidRDefault="004F5252"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Тваринництво</w:t>
            </w:r>
          </w:p>
        </w:tc>
        <w:tc>
          <w:tcPr>
            <w:tcW w:w="1984" w:type="dxa"/>
          </w:tcPr>
          <w:p w14:paraId="35AF2F24"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Розвиток тваринницької галузі </w:t>
            </w:r>
          </w:p>
        </w:tc>
        <w:tc>
          <w:tcPr>
            <w:tcW w:w="993" w:type="dxa"/>
          </w:tcPr>
          <w:p w14:paraId="1CB03752"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2F4703F4"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розвитку агропромислового комплексу та земельних відносин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526F8633"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p>
          <w:p w14:paraId="1B7C3536"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7121490"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проведених заходів</w:t>
            </w:r>
          </w:p>
        </w:tc>
        <w:tc>
          <w:tcPr>
            <w:tcW w:w="1134" w:type="dxa"/>
          </w:tcPr>
          <w:p w14:paraId="5BAB97C7"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6 од.</w:t>
            </w:r>
          </w:p>
        </w:tc>
      </w:tr>
      <w:tr w:rsidR="004F5252" w:rsidRPr="002F1107" w14:paraId="1AE0639C" w14:textId="77777777" w:rsidTr="004426DF">
        <w:trPr>
          <w:trHeight w:val="2138"/>
          <w:jc w:val="center"/>
        </w:trPr>
        <w:tc>
          <w:tcPr>
            <w:tcW w:w="1971" w:type="dxa"/>
            <w:vMerge/>
          </w:tcPr>
          <w:p w14:paraId="1F719EFC" w14:textId="2E0DE355" w:rsidR="004F5252" w:rsidRPr="002F1107" w:rsidRDefault="004F5252" w:rsidP="004426DF">
            <w:pPr>
              <w:rPr>
                <w:rFonts w:ascii="Times New Roman" w:hAnsi="Times New Roman" w:cs="Times New Roman"/>
                <w:b/>
                <w:sz w:val="18"/>
                <w:szCs w:val="18"/>
                <w:lang w:val="uk-UA"/>
              </w:rPr>
            </w:pPr>
          </w:p>
        </w:tc>
        <w:tc>
          <w:tcPr>
            <w:tcW w:w="1426" w:type="dxa"/>
            <w:gridSpan w:val="2"/>
          </w:tcPr>
          <w:p w14:paraId="64ECE6FC"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6F664FA6"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Здійснення часткової компенсації вартості придбаної сільськогосподарської техніки та обладнання для виробництва та переробки сільськогосподарської продукції</w:t>
            </w:r>
          </w:p>
        </w:tc>
        <w:tc>
          <w:tcPr>
            <w:tcW w:w="1418" w:type="dxa"/>
          </w:tcPr>
          <w:p w14:paraId="430A880B" w14:textId="77777777" w:rsidR="004F5252" w:rsidRPr="002F1107" w:rsidRDefault="004F5252" w:rsidP="004426DF">
            <w:pPr>
              <w:jc w:val="center"/>
              <w:rPr>
                <w:rFonts w:ascii="Times New Roman" w:hAnsi="Times New Roman" w:cs="Times New Roman"/>
                <w:iCs/>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0611E7D7" w14:textId="77777777" w:rsidR="004F5252" w:rsidRPr="002F1107" w:rsidRDefault="004F5252" w:rsidP="004426DF">
            <w:pPr>
              <w:jc w:val="center"/>
              <w:rPr>
                <w:rFonts w:ascii="Times New Roman" w:hAnsi="Times New Roman" w:cs="Times New Roman"/>
                <w:b/>
                <w:iCs/>
                <w:sz w:val="18"/>
                <w:szCs w:val="18"/>
                <w:lang w:val="uk-UA"/>
              </w:rPr>
            </w:pPr>
            <w:r w:rsidRPr="002F1107">
              <w:rPr>
                <w:rFonts w:ascii="Times New Roman" w:hAnsi="Times New Roman" w:cs="Times New Roman"/>
                <w:sz w:val="18"/>
                <w:szCs w:val="18"/>
                <w:lang w:val="uk-UA"/>
              </w:rPr>
              <w:t>Сільський розвиток, розвиток фермерства</w:t>
            </w:r>
          </w:p>
        </w:tc>
        <w:tc>
          <w:tcPr>
            <w:tcW w:w="1984" w:type="dxa"/>
          </w:tcPr>
          <w:p w14:paraId="77F7CE69" w14:textId="77777777" w:rsidR="004F5252" w:rsidRPr="002F1107" w:rsidRDefault="004F5252" w:rsidP="004426DF">
            <w:pPr>
              <w:jc w:val="center"/>
              <w:rPr>
                <w:rFonts w:ascii="Times New Roman" w:hAnsi="Times New Roman" w:cs="Times New Roman"/>
                <w:b/>
                <w:iCs/>
                <w:sz w:val="18"/>
                <w:szCs w:val="18"/>
                <w:lang w:val="uk-UA"/>
              </w:rPr>
            </w:pPr>
            <w:r w:rsidRPr="002F1107">
              <w:rPr>
                <w:rFonts w:ascii="Times New Roman" w:hAnsi="Times New Roman" w:cs="Times New Roman"/>
                <w:sz w:val="18"/>
                <w:szCs w:val="18"/>
                <w:lang w:val="uk-UA"/>
              </w:rPr>
              <w:t>Розвиток сільського господарства</w:t>
            </w:r>
          </w:p>
        </w:tc>
        <w:tc>
          <w:tcPr>
            <w:tcW w:w="993" w:type="dxa"/>
          </w:tcPr>
          <w:p w14:paraId="78B691E5" w14:textId="77777777" w:rsidR="004F5252" w:rsidRPr="002F1107" w:rsidRDefault="004F5252" w:rsidP="004426DF">
            <w:pPr>
              <w:jc w:val="center"/>
              <w:rPr>
                <w:rFonts w:ascii="Times New Roman" w:hAnsi="Times New Roman" w:cs="Times New Roman"/>
                <w:iCs/>
                <w:sz w:val="18"/>
                <w:szCs w:val="18"/>
                <w:lang w:val="uk-UA"/>
              </w:rPr>
            </w:pPr>
            <w:r w:rsidRPr="002F1107">
              <w:rPr>
                <w:rFonts w:ascii="Times New Roman" w:hAnsi="Times New Roman" w:cs="Times New Roman"/>
                <w:iCs/>
                <w:sz w:val="18"/>
                <w:szCs w:val="18"/>
                <w:lang w:val="uk-UA"/>
              </w:rPr>
              <w:t>36</w:t>
            </w:r>
          </w:p>
        </w:tc>
        <w:tc>
          <w:tcPr>
            <w:tcW w:w="2268" w:type="dxa"/>
          </w:tcPr>
          <w:p w14:paraId="0F07F2DC"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розвитку агропромислового комплексу та земельних відносин</w:t>
            </w:r>
          </w:p>
          <w:p w14:paraId="3EFC8E5B" w14:textId="77777777" w:rsidR="004F5252" w:rsidRPr="002F1107" w:rsidRDefault="004F5252" w:rsidP="004426DF">
            <w:pPr>
              <w:jc w:val="center"/>
              <w:rPr>
                <w:rFonts w:ascii="Times New Roman" w:hAnsi="Times New Roman" w:cs="Times New Roman"/>
                <w:b/>
                <w:iCs/>
                <w:sz w:val="18"/>
                <w:szCs w:val="18"/>
                <w:lang w:val="uk-UA"/>
              </w:rPr>
            </w:pPr>
            <w:r w:rsidRPr="002F1107">
              <w:rPr>
                <w:rFonts w:ascii="Times New Roman" w:eastAsia="Times New Roman" w:hAnsi="Times New Roman" w:cs="Times New Roman"/>
                <w:bCs/>
                <w:sz w:val="18"/>
                <w:szCs w:val="18"/>
                <w:lang w:val="uk-UA"/>
              </w:rPr>
              <w:t>облдержадміністрації</w:t>
            </w:r>
          </w:p>
        </w:tc>
        <w:tc>
          <w:tcPr>
            <w:tcW w:w="1418" w:type="dxa"/>
          </w:tcPr>
          <w:p w14:paraId="79EE07E1" w14:textId="77777777" w:rsidR="004F5252" w:rsidRPr="002F1107" w:rsidRDefault="004F5252" w:rsidP="004426DF">
            <w:pPr>
              <w:jc w:val="center"/>
              <w:rPr>
                <w:rFonts w:ascii="Times New Roman" w:hAnsi="Times New Roman" w:cs="Times New Roman"/>
                <w:iCs/>
                <w:sz w:val="18"/>
                <w:szCs w:val="18"/>
                <w:lang w:val="uk-UA"/>
              </w:rPr>
            </w:pPr>
            <w:r w:rsidRPr="002F1107">
              <w:rPr>
                <w:rFonts w:ascii="Times New Roman" w:hAnsi="Times New Roman" w:cs="Times New Roman"/>
                <w:iCs/>
                <w:sz w:val="18"/>
                <w:szCs w:val="18"/>
                <w:lang w:val="uk-UA"/>
              </w:rPr>
              <w:t xml:space="preserve">Кількість наданих компенсацій </w:t>
            </w:r>
          </w:p>
        </w:tc>
        <w:tc>
          <w:tcPr>
            <w:tcW w:w="1134" w:type="dxa"/>
          </w:tcPr>
          <w:p w14:paraId="3BB1463D" w14:textId="77777777" w:rsidR="004F5252" w:rsidRPr="002F1107" w:rsidRDefault="004F5252" w:rsidP="004426DF">
            <w:pPr>
              <w:jc w:val="center"/>
              <w:rPr>
                <w:rFonts w:ascii="Times New Roman" w:hAnsi="Times New Roman" w:cs="Times New Roman"/>
                <w:iCs/>
                <w:sz w:val="18"/>
                <w:szCs w:val="18"/>
                <w:lang w:val="uk-UA"/>
              </w:rPr>
            </w:pPr>
            <w:r w:rsidRPr="002F1107">
              <w:rPr>
                <w:rFonts w:ascii="Times New Roman" w:hAnsi="Times New Roman" w:cs="Times New Roman"/>
                <w:iCs/>
                <w:sz w:val="18"/>
                <w:szCs w:val="18"/>
                <w:lang w:val="uk-UA"/>
              </w:rPr>
              <w:t>100 од.</w:t>
            </w:r>
          </w:p>
        </w:tc>
      </w:tr>
      <w:tr w:rsidR="004F5252" w:rsidRPr="002F1107" w14:paraId="70FDC0BE" w14:textId="77777777" w:rsidTr="004426DF">
        <w:trPr>
          <w:trHeight w:val="2268"/>
          <w:jc w:val="center"/>
        </w:trPr>
        <w:tc>
          <w:tcPr>
            <w:tcW w:w="1971" w:type="dxa"/>
            <w:vMerge w:val="restart"/>
          </w:tcPr>
          <w:p w14:paraId="2D5A1C28" w14:textId="77777777" w:rsidR="004F5252" w:rsidRPr="002F1107" w:rsidRDefault="004F5252"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1.5.2. Стимулювання вирощування високорентабельних сільськогосподарських культур (ягідництво, овочівництво закритого ґрунту)</w:t>
            </w:r>
          </w:p>
        </w:tc>
        <w:tc>
          <w:tcPr>
            <w:tcW w:w="1426" w:type="dxa"/>
            <w:gridSpan w:val="2"/>
          </w:tcPr>
          <w:p w14:paraId="74F7051E"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438C40E4"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методично-роз'яснювальної роботи, організація навчань, конференцій та інших заходів із залученням виробників плодово-ягідної і овочевої тепличної продукції</w:t>
            </w:r>
          </w:p>
        </w:tc>
        <w:tc>
          <w:tcPr>
            <w:tcW w:w="1418" w:type="dxa"/>
          </w:tcPr>
          <w:p w14:paraId="76A2415E"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49B2AB7C"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Рослинництво</w:t>
            </w:r>
          </w:p>
        </w:tc>
        <w:tc>
          <w:tcPr>
            <w:tcW w:w="1984" w:type="dxa"/>
          </w:tcPr>
          <w:p w14:paraId="66698318"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тепличного господарства</w:t>
            </w:r>
          </w:p>
        </w:tc>
        <w:tc>
          <w:tcPr>
            <w:tcW w:w="993" w:type="dxa"/>
          </w:tcPr>
          <w:p w14:paraId="78D721C2"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7036FAD9"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розвитку агропромислового комплексу та земельних відносин</w:t>
            </w:r>
          </w:p>
          <w:p w14:paraId="08423BEA"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облдержадміністрації</w:t>
            </w:r>
          </w:p>
          <w:p w14:paraId="700134D4" w14:textId="77777777" w:rsidR="004F5252" w:rsidRPr="002F1107" w:rsidRDefault="004F5252" w:rsidP="004426DF">
            <w:pPr>
              <w:jc w:val="center"/>
              <w:rPr>
                <w:rFonts w:ascii="Times New Roman" w:hAnsi="Times New Roman" w:cs="Times New Roman"/>
                <w:b/>
                <w:sz w:val="18"/>
                <w:szCs w:val="18"/>
                <w:lang w:val="uk-UA"/>
              </w:rPr>
            </w:pPr>
          </w:p>
        </w:tc>
        <w:tc>
          <w:tcPr>
            <w:tcW w:w="1418" w:type="dxa"/>
          </w:tcPr>
          <w:p w14:paraId="7954AB63"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проведених заходів</w:t>
            </w:r>
          </w:p>
        </w:tc>
        <w:tc>
          <w:tcPr>
            <w:tcW w:w="1134" w:type="dxa"/>
          </w:tcPr>
          <w:p w14:paraId="403FF744"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 од.</w:t>
            </w:r>
          </w:p>
        </w:tc>
      </w:tr>
      <w:tr w:rsidR="004F5252" w:rsidRPr="002F1107" w14:paraId="5DB161AC" w14:textId="77777777" w:rsidTr="004426DF">
        <w:trPr>
          <w:trHeight w:val="1701"/>
          <w:jc w:val="center"/>
        </w:trPr>
        <w:tc>
          <w:tcPr>
            <w:tcW w:w="1971" w:type="dxa"/>
            <w:vMerge/>
          </w:tcPr>
          <w:p w14:paraId="51D83F72" w14:textId="5CE17AAB" w:rsidR="004F5252" w:rsidRPr="002F1107" w:rsidRDefault="004F5252" w:rsidP="004426DF">
            <w:pPr>
              <w:rPr>
                <w:rFonts w:ascii="Times New Roman" w:hAnsi="Times New Roman" w:cs="Times New Roman"/>
                <w:b/>
                <w:sz w:val="18"/>
                <w:szCs w:val="18"/>
                <w:lang w:val="uk-UA"/>
              </w:rPr>
            </w:pPr>
          </w:p>
        </w:tc>
        <w:tc>
          <w:tcPr>
            <w:tcW w:w="1426" w:type="dxa"/>
            <w:gridSpan w:val="2"/>
          </w:tcPr>
          <w:p w14:paraId="7006CD28" w14:textId="77777777" w:rsidR="004F5252" w:rsidRPr="002F1107" w:rsidRDefault="004F5252"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4FF96214" w14:textId="3C6FB3D4" w:rsidR="004F5252" w:rsidRPr="00414D68" w:rsidRDefault="004F5252" w:rsidP="004426DF">
            <w:pPr>
              <w:jc w:val="center"/>
              <w:rPr>
                <w:rFonts w:ascii="Times New Roman" w:hAnsi="Times New Roman" w:cs="Times New Roman"/>
                <w:b/>
                <w:iCs/>
                <w:sz w:val="18"/>
                <w:szCs w:val="18"/>
                <w:lang w:val="uk-UA"/>
              </w:rPr>
            </w:pPr>
            <w:r w:rsidRPr="00414D68">
              <w:rPr>
                <w:rFonts w:ascii="Times New Roman" w:eastAsia="Times New Roman" w:hAnsi="Times New Roman" w:cs="Times New Roman"/>
                <w:iCs/>
                <w:sz w:val="18"/>
                <w:szCs w:val="18"/>
                <w:lang w:val="uk-UA"/>
              </w:rPr>
              <w:t>Забезпечення фінансової підтримки аграріїв шляхом надання часткової компенсації вартості придбання або будівництва теплиць для вирощування овочів у закритому ґрунті</w:t>
            </w:r>
          </w:p>
        </w:tc>
        <w:tc>
          <w:tcPr>
            <w:tcW w:w="1418" w:type="dxa"/>
          </w:tcPr>
          <w:p w14:paraId="2D347E7F" w14:textId="77777777" w:rsidR="004F5252" w:rsidRPr="00414D68" w:rsidRDefault="004F5252" w:rsidP="004426DF">
            <w:pPr>
              <w:jc w:val="center"/>
              <w:rPr>
                <w:rFonts w:ascii="Times New Roman" w:hAnsi="Times New Roman" w:cs="Times New Roman"/>
                <w:iCs/>
                <w:color w:val="FF0000"/>
                <w:sz w:val="18"/>
                <w:szCs w:val="18"/>
                <w:lang w:val="uk-UA"/>
              </w:rPr>
            </w:pPr>
            <w:r w:rsidRPr="00414D68">
              <w:rPr>
                <w:rFonts w:ascii="Times New Roman" w:hAnsi="Times New Roman" w:cs="Times New Roman"/>
                <w:sz w:val="18"/>
                <w:szCs w:val="18"/>
                <w:lang w:val="uk-UA"/>
              </w:rPr>
              <w:t>Аграрна галузь</w:t>
            </w:r>
          </w:p>
        </w:tc>
        <w:tc>
          <w:tcPr>
            <w:tcW w:w="1701" w:type="dxa"/>
          </w:tcPr>
          <w:p w14:paraId="51E590D2" w14:textId="77777777" w:rsidR="004F5252" w:rsidRPr="00414D68" w:rsidRDefault="004F5252" w:rsidP="004426DF">
            <w:pPr>
              <w:jc w:val="center"/>
              <w:rPr>
                <w:rFonts w:ascii="Times New Roman" w:hAnsi="Times New Roman" w:cs="Times New Roman"/>
                <w:b/>
                <w:iCs/>
                <w:color w:val="FF0000"/>
                <w:sz w:val="18"/>
                <w:szCs w:val="18"/>
                <w:lang w:val="uk-UA"/>
              </w:rPr>
            </w:pPr>
            <w:r w:rsidRPr="00414D68">
              <w:rPr>
                <w:rFonts w:ascii="Times New Roman" w:hAnsi="Times New Roman" w:cs="Times New Roman"/>
                <w:sz w:val="18"/>
                <w:szCs w:val="18"/>
                <w:lang w:val="uk-UA"/>
              </w:rPr>
              <w:t>Рослинництво</w:t>
            </w:r>
          </w:p>
        </w:tc>
        <w:tc>
          <w:tcPr>
            <w:tcW w:w="1984" w:type="dxa"/>
          </w:tcPr>
          <w:p w14:paraId="6EF1BB74" w14:textId="77777777" w:rsidR="004F5252" w:rsidRPr="00414D68" w:rsidRDefault="004F5252" w:rsidP="004426DF">
            <w:pPr>
              <w:jc w:val="center"/>
              <w:rPr>
                <w:rFonts w:ascii="Times New Roman" w:hAnsi="Times New Roman" w:cs="Times New Roman"/>
                <w:b/>
                <w:iCs/>
                <w:color w:val="FF0000"/>
                <w:sz w:val="18"/>
                <w:szCs w:val="18"/>
                <w:lang w:val="uk-UA"/>
              </w:rPr>
            </w:pPr>
            <w:r w:rsidRPr="00414D68">
              <w:rPr>
                <w:rFonts w:ascii="Times New Roman" w:hAnsi="Times New Roman" w:cs="Times New Roman"/>
                <w:sz w:val="18"/>
                <w:szCs w:val="18"/>
                <w:lang w:val="uk-UA"/>
              </w:rPr>
              <w:t>Розвиток тепличного господарства</w:t>
            </w:r>
          </w:p>
        </w:tc>
        <w:tc>
          <w:tcPr>
            <w:tcW w:w="993" w:type="dxa"/>
          </w:tcPr>
          <w:p w14:paraId="4AB131F3" w14:textId="77777777" w:rsidR="004F5252" w:rsidRPr="00414D68" w:rsidRDefault="004F5252" w:rsidP="004426DF">
            <w:pPr>
              <w:jc w:val="center"/>
              <w:rPr>
                <w:rFonts w:ascii="Times New Roman" w:hAnsi="Times New Roman" w:cs="Times New Roman"/>
                <w:iCs/>
                <w:sz w:val="18"/>
                <w:szCs w:val="18"/>
                <w:lang w:val="uk-UA"/>
              </w:rPr>
            </w:pPr>
            <w:r w:rsidRPr="00414D68">
              <w:rPr>
                <w:rFonts w:ascii="Times New Roman" w:hAnsi="Times New Roman" w:cs="Times New Roman"/>
                <w:iCs/>
                <w:sz w:val="18"/>
                <w:szCs w:val="18"/>
                <w:lang w:val="uk-UA"/>
              </w:rPr>
              <w:t>24</w:t>
            </w:r>
          </w:p>
        </w:tc>
        <w:tc>
          <w:tcPr>
            <w:tcW w:w="2268" w:type="dxa"/>
          </w:tcPr>
          <w:p w14:paraId="0AD604D5" w14:textId="77777777" w:rsidR="004F5252" w:rsidRPr="00414D68" w:rsidRDefault="004F5252" w:rsidP="004426DF">
            <w:pPr>
              <w:jc w:val="center"/>
              <w:rPr>
                <w:rFonts w:ascii="Times New Roman" w:eastAsia="Times New Roman" w:hAnsi="Times New Roman" w:cs="Times New Roman"/>
                <w:iCs/>
                <w:sz w:val="18"/>
                <w:szCs w:val="18"/>
                <w:lang w:val="uk-UA"/>
              </w:rPr>
            </w:pPr>
            <w:r w:rsidRPr="00414D68">
              <w:rPr>
                <w:rFonts w:ascii="Times New Roman" w:eastAsia="Times New Roman" w:hAnsi="Times New Roman" w:cs="Times New Roman"/>
                <w:iCs/>
                <w:sz w:val="18"/>
                <w:szCs w:val="18"/>
                <w:lang w:val="uk-UA"/>
              </w:rPr>
              <w:t>Управління розвитку агропромислового комплексу та земельних відносин</w:t>
            </w:r>
          </w:p>
          <w:p w14:paraId="4F8412C7" w14:textId="77777777" w:rsidR="004F5252" w:rsidRPr="00414D68" w:rsidRDefault="004F5252" w:rsidP="004426DF">
            <w:pPr>
              <w:jc w:val="center"/>
              <w:rPr>
                <w:rFonts w:ascii="Times New Roman" w:eastAsia="Times New Roman" w:hAnsi="Times New Roman" w:cs="Times New Roman"/>
                <w:iCs/>
                <w:sz w:val="18"/>
                <w:szCs w:val="18"/>
                <w:lang w:val="uk-UA"/>
              </w:rPr>
            </w:pPr>
            <w:r w:rsidRPr="00414D68">
              <w:rPr>
                <w:rFonts w:ascii="Times New Roman" w:eastAsia="Times New Roman" w:hAnsi="Times New Roman" w:cs="Times New Roman"/>
                <w:bCs/>
                <w:sz w:val="18"/>
                <w:szCs w:val="18"/>
                <w:lang w:val="uk-UA"/>
              </w:rPr>
              <w:t>облдержадміністрації</w:t>
            </w:r>
          </w:p>
        </w:tc>
        <w:tc>
          <w:tcPr>
            <w:tcW w:w="1418" w:type="dxa"/>
          </w:tcPr>
          <w:p w14:paraId="18D14D5D" w14:textId="74AF775A" w:rsidR="004F5252" w:rsidRPr="00414D68" w:rsidRDefault="004F5252" w:rsidP="00A96DA6">
            <w:pPr>
              <w:jc w:val="center"/>
              <w:rPr>
                <w:rFonts w:ascii="Times New Roman" w:eastAsia="Times New Roman" w:hAnsi="Times New Roman" w:cs="Times New Roman"/>
                <w:bCs/>
                <w:sz w:val="18"/>
                <w:szCs w:val="18"/>
                <w:lang w:val="uk-UA"/>
              </w:rPr>
            </w:pPr>
            <w:r w:rsidRPr="00414D68">
              <w:rPr>
                <w:rFonts w:ascii="Times New Roman" w:eastAsia="Times New Roman" w:hAnsi="Times New Roman" w:cs="Times New Roman"/>
                <w:bCs/>
                <w:sz w:val="18"/>
                <w:szCs w:val="18"/>
                <w:lang w:val="uk-UA"/>
              </w:rPr>
              <w:t>Кількість суб'єктів, що скористались підтримкою</w:t>
            </w:r>
          </w:p>
        </w:tc>
        <w:tc>
          <w:tcPr>
            <w:tcW w:w="1134" w:type="dxa"/>
          </w:tcPr>
          <w:p w14:paraId="30919FEF" w14:textId="14CD6FE5" w:rsidR="004F5252" w:rsidRPr="00414D68" w:rsidRDefault="004F5252" w:rsidP="004426DF">
            <w:pPr>
              <w:jc w:val="center"/>
              <w:rPr>
                <w:rFonts w:ascii="Times New Roman" w:hAnsi="Times New Roman" w:cs="Times New Roman"/>
                <w:iCs/>
                <w:sz w:val="18"/>
                <w:szCs w:val="18"/>
                <w:lang w:val="uk-UA"/>
              </w:rPr>
            </w:pPr>
            <w:r w:rsidRPr="00414D68">
              <w:rPr>
                <w:rFonts w:ascii="Times New Roman" w:hAnsi="Times New Roman" w:cs="Times New Roman"/>
                <w:iCs/>
                <w:sz w:val="18"/>
                <w:szCs w:val="18"/>
                <w:lang w:val="uk-UA"/>
              </w:rPr>
              <w:t>4 од.</w:t>
            </w:r>
          </w:p>
        </w:tc>
      </w:tr>
      <w:tr w:rsidR="008A1DC1" w:rsidRPr="002F1107" w14:paraId="2F6AF652" w14:textId="77777777" w:rsidTr="004426DF">
        <w:trPr>
          <w:trHeight w:val="1833"/>
          <w:jc w:val="center"/>
        </w:trPr>
        <w:tc>
          <w:tcPr>
            <w:tcW w:w="1971" w:type="dxa"/>
            <w:vMerge w:val="restart"/>
          </w:tcPr>
          <w:p w14:paraId="78FCF91E"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1.5.3. Фінансова підтримка створення сімейних фермерських господарств</w:t>
            </w:r>
          </w:p>
        </w:tc>
        <w:tc>
          <w:tcPr>
            <w:tcW w:w="1426" w:type="dxa"/>
            <w:gridSpan w:val="2"/>
          </w:tcPr>
          <w:p w14:paraId="1BEDFAD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13BD0F8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Сприяння створенню сімейних фермерських господарств </w:t>
            </w:r>
          </w:p>
        </w:tc>
        <w:tc>
          <w:tcPr>
            <w:tcW w:w="1418" w:type="dxa"/>
          </w:tcPr>
          <w:p w14:paraId="570A815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490FEC3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Сільський розвиток, розвиток фермерства</w:t>
            </w:r>
          </w:p>
        </w:tc>
        <w:tc>
          <w:tcPr>
            <w:tcW w:w="1984" w:type="dxa"/>
          </w:tcPr>
          <w:p w14:paraId="02E71557"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фермерства</w:t>
            </w:r>
          </w:p>
        </w:tc>
        <w:tc>
          <w:tcPr>
            <w:tcW w:w="993" w:type="dxa"/>
          </w:tcPr>
          <w:p w14:paraId="762A660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5398CF9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розвитку агропромислового комплексу та земельних відносин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2860DBD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p>
          <w:p w14:paraId="26DF07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536244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створених фермерських господарств</w:t>
            </w:r>
          </w:p>
        </w:tc>
        <w:tc>
          <w:tcPr>
            <w:tcW w:w="1134" w:type="dxa"/>
          </w:tcPr>
          <w:p w14:paraId="191AACF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35 од.</w:t>
            </w:r>
          </w:p>
        </w:tc>
      </w:tr>
      <w:tr w:rsidR="008A1DC1" w:rsidRPr="002F1107" w14:paraId="3925D99C" w14:textId="77777777" w:rsidTr="004426DF">
        <w:trPr>
          <w:trHeight w:val="1681"/>
          <w:jc w:val="center"/>
        </w:trPr>
        <w:tc>
          <w:tcPr>
            <w:tcW w:w="1971" w:type="dxa"/>
            <w:vMerge/>
          </w:tcPr>
          <w:p w14:paraId="3578792A"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69CCFDC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783073A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у залученні сімейними фермерськими господарствами додаткових фінансових ресурсів на розвиток виробничої діяльності</w:t>
            </w:r>
          </w:p>
        </w:tc>
        <w:tc>
          <w:tcPr>
            <w:tcW w:w="1418" w:type="dxa"/>
          </w:tcPr>
          <w:p w14:paraId="75D124D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737ED98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Сільський розвиток, розвиток фермерства</w:t>
            </w:r>
          </w:p>
        </w:tc>
        <w:tc>
          <w:tcPr>
            <w:tcW w:w="1984" w:type="dxa"/>
          </w:tcPr>
          <w:p w14:paraId="646B8A9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Розвиток фермерства </w:t>
            </w:r>
          </w:p>
        </w:tc>
        <w:tc>
          <w:tcPr>
            <w:tcW w:w="993" w:type="dxa"/>
          </w:tcPr>
          <w:p w14:paraId="0CAFF95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55FDC44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розвитку агропромислового комплексу та земельних відносин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035F44F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отриманих грантів, кредитів</w:t>
            </w:r>
          </w:p>
        </w:tc>
        <w:tc>
          <w:tcPr>
            <w:tcW w:w="1134" w:type="dxa"/>
          </w:tcPr>
          <w:p w14:paraId="78E6610B"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20 од. </w:t>
            </w:r>
          </w:p>
        </w:tc>
      </w:tr>
      <w:tr w:rsidR="008A1DC1" w:rsidRPr="002F1107" w14:paraId="6D5AF765" w14:textId="77777777" w:rsidTr="004426DF">
        <w:trPr>
          <w:jc w:val="center"/>
        </w:trPr>
        <w:tc>
          <w:tcPr>
            <w:tcW w:w="1971" w:type="dxa"/>
            <w:vMerge w:val="restart"/>
          </w:tcPr>
          <w:p w14:paraId="7C19FDD3"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1.5.4. Сприяння розвитку рибного господарства, зокрема шляхом створення племінної бази для вдосконалення якості об’єктів аквакультури, зариблення, охорони, очищення водних об’єктів </w:t>
            </w:r>
          </w:p>
        </w:tc>
        <w:tc>
          <w:tcPr>
            <w:tcW w:w="1426" w:type="dxa"/>
            <w:gridSpan w:val="2"/>
          </w:tcPr>
          <w:p w14:paraId="0C2B84C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7C91D3A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Організація</w:t>
            </w:r>
            <w:r w:rsidRPr="002F1107">
              <w:rPr>
                <w:rFonts w:ascii="Times New Roman" w:eastAsia="Times New Roman" w:hAnsi="Times New Roman" w:cs="Times New Roman"/>
                <w:sz w:val="18"/>
                <w:szCs w:val="18"/>
                <w:lang w:val="uk-UA"/>
              </w:rPr>
              <w:t xml:space="preserve"> навчання, підвищення кваліфікації, </w:t>
            </w:r>
            <w:r w:rsidRPr="002F1107">
              <w:rPr>
                <w:rFonts w:ascii="Times New Roman" w:eastAsia="Times New Roman" w:hAnsi="Times New Roman" w:cs="Times New Roman"/>
                <w:bCs/>
                <w:sz w:val="18"/>
                <w:szCs w:val="18"/>
                <w:lang w:val="uk-UA"/>
              </w:rPr>
              <w:t>інформаційних</w:t>
            </w:r>
            <w:r w:rsidRPr="002F1107">
              <w:rPr>
                <w:rFonts w:ascii="Times New Roman" w:eastAsia="Times New Roman" w:hAnsi="Times New Roman" w:cs="Times New Roman"/>
                <w:sz w:val="18"/>
                <w:szCs w:val="18"/>
                <w:lang w:val="uk-UA"/>
              </w:rPr>
              <w:t xml:space="preserve"> заходів з питань відтворення аквакультури, зариблення та охорони водних об'єктів </w:t>
            </w:r>
          </w:p>
        </w:tc>
        <w:tc>
          <w:tcPr>
            <w:tcW w:w="1418" w:type="dxa"/>
          </w:tcPr>
          <w:p w14:paraId="0172B10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27FEF6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Рибництво</w:t>
            </w:r>
          </w:p>
        </w:tc>
        <w:tc>
          <w:tcPr>
            <w:tcW w:w="1984" w:type="dxa"/>
          </w:tcPr>
          <w:p w14:paraId="7B4337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Підтримка розвитку аквакультури</w:t>
            </w:r>
          </w:p>
        </w:tc>
        <w:tc>
          <w:tcPr>
            <w:tcW w:w="993" w:type="dxa"/>
          </w:tcPr>
          <w:p w14:paraId="5CB565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3607D8C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Державного агентства з розвитку меліорації, рибного господарства та продовольчих програм у Хмельницькій області </w:t>
            </w:r>
          </w:p>
          <w:p w14:paraId="6614329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FE5C51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Збільшення виробництва рибної продукції на душу населення</w:t>
            </w:r>
          </w:p>
        </w:tc>
        <w:tc>
          <w:tcPr>
            <w:tcW w:w="1134" w:type="dxa"/>
          </w:tcPr>
          <w:p w14:paraId="1CC5DA7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до 21 кг</w:t>
            </w:r>
          </w:p>
        </w:tc>
      </w:tr>
      <w:tr w:rsidR="008A1DC1" w:rsidRPr="002F1107" w14:paraId="500BF2B4" w14:textId="77777777" w:rsidTr="004426DF">
        <w:trPr>
          <w:jc w:val="center"/>
        </w:trPr>
        <w:tc>
          <w:tcPr>
            <w:tcW w:w="1971" w:type="dxa"/>
            <w:vMerge/>
          </w:tcPr>
          <w:p w14:paraId="55D1DAAC"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6EBED16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29750D6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відтворенню водних біоресурсів у великих річках та водосховищах державної власності</w:t>
            </w:r>
          </w:p>
        </w:tc>
        <w:tc>
          <w:tcPr>
            <w:tcW w:w="1418" w:type="dxa"/>
          </w:tcPr>
          <w:p w14:paraId="0A8F00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2B132C8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Рибне господарство, рибальство та рибна промисловість</w:t>
            </w:r>
          </w:p>
        </w:tc>
        <w:tc>
          <w:tcPr>
            <w:tcW w:w="1984" w:type="dxa"/>
          </w:tcPr>
          <w:p w14:paraId="19A024D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Підтримка розвитку аквакультури</w:t>
            </w:r>
          </w:p>
        </w:tc>
        <w:tc>
          <w:tcPr>
            <w:tcW w:w="993" w:type="dxa"/>
          </w:tcPr>
          <w:p w14:paraId="2FB11D6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38C0AF3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Державного агентства з розвитку меліорації, рибного господарства та продовольчих програм у Хмельницькій області </w:t>
            </w:r>
          </w:p>
          <w:p w14:paraId="530F75F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132CCD5D"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Площа зариблених водних об'єктів;</w:t>
            </w:r>
          </w:p>
          <w:p w14:paraId="38CF13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площа водного плеса, на якому проведено охорону водних біоресурсів </w:t>
            </w:r>
          </w:p>
        </w:tc>
        <w:tc>
          <w:tcPr>
            <w:tcW w:w="1134" w:type="dxa"/>
          </w:tcPr>
          <w:p w14:paraId="7B25F766"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5,5 тис. га</w:t>
            </w:r>
          </w:p>
          <w:p w14:paraId="7A90FB7D" w14:textId="77777777" w:rsidR="008A1DC1" w:rsidRPr="002F1107" w:rsidRDefault="008A1DC1" w:rsidP="004426DF">
            <w:pPr>
              <w:jc w:val="center"/>
              <w:rPr>
                <w:rFonts w:ascii="Times New Roman" w:hAnsi="Times New Roman" w:cs="Times New Roman"/>
                <w:sz w:val="18"/>
                <w:szCs w:val="18"/>
                <w:lang w:val="uk-UA"/>
              </w:rPr>
            </w:pPr>
          </w:p>
          <w:p w14:paraId="270CD8EE" w14:textId="77777777" w:rsidR="008A1DC1" w:rsidRPr="002F1107" w:rsidRDefault="008A1DC1" w:rsidP="004426DF">
            <w:pPr>
              <w:jc w:val="center"/>
              <w:rPr>
                <w:rFonts w:ascii="Times New Roman" w:hAnsi="Times New Roman" w:cs="Times New Roman"/>
                <w:sz w:val="18"/>
                <w:szCs w:val="18"/>
                <w:lang w:val="uk-UA"/>
              </w:rPr>
            </w:pPr>
          </w:p>
          <w:p w14:paraId="32EAF94E" w14:textId="77777777" w:rsidR="008A1DC1" w:rsidRPr="002F1107" w:rsidRDefault="008A1DC1" w:rsidP="004426DF">
            <w:pPr>
              <w:spacing w:after="120"/>
              <w:jc w:val="center"/>
              <w:rPr>
                <w:rFonts w:ascii="Times New Roman" w:hAnsi="Times New Roman" w:cs="Times New Roman"/>
                <w:sz w:val="18"/>
                <w:szCs w:val="18"/>
                <w:lang w:val="uk-UA"/>
              </w:rPr>
            </w:pPr>
          </w:p>
          <w:p w14:paraId="7B6AECD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9,6 тис. га</w:t>
            </w:r>
          </w:p>
        </w:tc>
      </w:tr>
      <w:tr w:rsidR="008A1DC1" w:rsidRPr="002F1107" w14:paraId="10C2D802" w14:textId="77777777" w:rsidTr="004426DF">
        <w:trPr>
          <w:trHeight w:val="1687"/>
          <w:jc w:val="center"/>
        </w:trPr>
        <w:tc>
          <w:tcPr>
            <w:tcW w:w="1971" w:type="dxa"/>
          </w:tcPr>
          <w:p w14:paraId="756AC911"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1.5.5. Сприяння малим </w:t>
            </w:r>
            <w:proofErr w:type="spellStart"/>
            <w:r w:rsidRPr="002F1107">
              <w:rPr>
                <w:rFonts w:ascii="Times New Roman" w:eastAsia="Times New Roman" w:hAnsi="Times New Roman" w:cs="Times New Roman"/>
                <w:sz w:val="18"/>
                <w:szCs w:val="18"/>
                <w:lang w:val="uk-UA"/>
              </w:rPr>
              <w:t>сільгосптоваровироб-никам</w:t>
            </w:r>
            <w:proofErr w:type="spellEnd"/>
            <w:r w:rsidRPr="002F1107">
              <w:rPr>
                <w:rFonts w:ascii="Times New Roman" w:eastAsia="Times New Roman" w:hAnsi="Times New Roman" w:cs="Times New Roman"/>
                <w:sz w:val="18"/>
                <w:szCs w:val="18"/>
                <w:lang w:val="uk-UA"/>
              </w:rPr>
              <w:t xml:space="preserve"> у нарощуванні поголів'я великої рогатої худоби м'ясо-молочного напрямку шляхом часткової компенсації вартості їх утримання</w:t>
            </w:r>
          </w:p>
        </w:tc>
        <w:tc>
          <w:tcPr>
            <w:tcW w:w="1426" w:type="dxa"/>
            <w:gridSpan w:val="2"/>
          </w:tcPr>
          <w:p w14:paraId="1CB07DA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39D209E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Надання дотації на утримання телиць віком від 12 до 18 місяців</w:t>
            </w:r>
          </w:p>
        </w:tc>
        <w:tc>
          <w:tcPr>
            <w:tcW w:w="1418" w:type="dxa"/>
          </w:tcPr>
          <w:p w14:paraId="49D385C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Аграрна галузь</w:t>
            </w:r>
          </w:p>
        </w:tc>
        <w:tc>
          <w:tcPr>
            <w:tcW w:w="1701" w:type="dxa"/>
          </w:tcPr>
          <w:p w14:paraId="52C0752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Тваринництво</w:t>
            </w:r>
          </w:p>
        </w:tc>
        <w:tc>
          <w:tcPr>
            <w:tcW w:w="1984" w:type="dxa"/>
          </w:tcPr>
          <w:p w14:paraId="3C5BC3D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тваринницької галузі</w:t>
            </w:r>
          </w:p>
        </w:tc>
        <w:tc>
          <w:tcPr>
            <w:tcW w:w="993" w:type="dxa"/>
          </w:tcPr>
          <w:p w14:paraId="27750B6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043A21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розвитку агропромислового комплексу та земельних відносин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4DAE629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створених молочарських фермерських господарств</w:t>
            </w:r>
          </w:p>
        </w:tc>
        <w:tc>
          <w:tcPr>
            <w:tcW w:w="1134" w:type="dxa"/>
          </w:tcPr>
          <w:p w14:paraId="3608F59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8 од.</w:t>
            </w:r>
          </w:p>
        </w:tc>
      </w:tr>
      <w:tr w:rsidR="008A1DC1" w:rsidRPr="002F1107" w14:paraId="0A85AEEF" w14:textId="77777777" w:rsidTr="00A509E3">
        <w:trPr>
          <w:trHeight w:val="482"/>
          <w:jc w:val="center"/>
        </w:trPr>
        <w:tc>
          <w:tcPr>
            <w:tcW w:w="16297" w:type="dxa"/>
            <w:gridSpan w:val="11"/>
            <w:shd w:val="clear" w:color="auto" w:fill="E5F7FF"/>
          </w:tcPr>
          <w:p w14:paraId="1DE58E0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1.6. Розвиток індустрії гостинності, у тому числі реабілітаційного туризму</w:t>
            </w:r>
          </w:p>
        </w:tc>
      </w:tr>
      <w:tr w:rsidR="008A1DC1" w:rsidRPr="002F1107" w14:paraId="56ECBFB3" w14:textId="77777777" w:rsidTr="004426DF">
        <w:trPr>
          <w:trHeight w:val="1693"/>
          <w:jc w:val="center"/>
        </w:trPr>
        <w:tc>
          <w:tcPr>
            <w:tcW w:w="1971" w:type="dxa"/>
            <w:vMerge w:val="restart"/>
          </w:tcPr>
          <w:p w14:paraId="4594AFE3"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1.6.1. Формування інженерно-транспортної, комунальної інфраструктури для індустрії гостинності, передусім у Городоцькій, </w:t>
            </w:r>
            <w:r w:rsidRPr="002F1107">
              <w:rPr>
                <w:rFonts w:ascii="Times New Roman" w:eastAsia="Times New Roman" w:hAnsi="Times New Roman" w:cs="Times New Roman"/>
                <w:sz w:val="18"/>
                <w:szCs w:val="18"/>
                <w:lang w:val="uk-UA"/>
              </w:rPr>
              <w:lastRenderedPageBreak/>
              <w:t>Дунаєвецькій, Жванецькій, Кам’янець-Подільській, Китайгородській, Меджибізькій, Новоушицькій, Сатанівській, Славутській, Слобідко-Кульчієвецькій, Старокостянтинівській, Староушицькій, Шепетівській територіальних громадах</w:t>
            </w:r>
          </w:p>
        </w:tc>
        <w:tc>
          <w:tcPr>
            <w:tcW w:w="1426" w:type="dxa"/>
            <w:gridSpan w:val="2"/>
          </w:tcPr>
          <w:p w14:paraId="742C5F9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Захід</w:t>
            </w:r>
          </w:p>
        </w:tc>
        <w:tc>
          <w:tcPr>
            <w:tcW w:w="1984" w:type="dxa"/>
          </w:tcPr>
          <w:p w14:paraId="655D2D8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Розробка та реалізація проєктів з облаштування під’їзних доріг, паркінгів, санітарних зон, підведення комунікацій до туристичних об’єктів</w:t>
            </w:r>
          </w:p>
        </w:tc>
        <w:tc>
          <w:tcPr>
            <w:tcW w:w="1418" w:type="dxa"/>
          </w:tcPr>
          <w:p w14:paraId="42A87B1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5486320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3B397A14"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270D14B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3BE0032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1BE5A6C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543B7E8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970D16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реалізованих проєктів</w:t>
            </w:r>
          </w:p>
        </w:tc>
        <w:tc>
          <w:tcPr>
            <w:tcW w:w="1134" w:type="dxa"/>
          </w:tcPr>
          <w:p w14:paraId="481E8BF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13 од.</w:t>
            </w:r>
          </w:p>
        </w:tc>
      </w:tr>
      <w:tr w:rsidR="008A1DC1" w:rsidRPr="002F1107" w14:paraId="6D673D0F" w14:textId="77777777" w:rsidTr="004426DF">
        <w:trPr>
          <w:jc w:val="center"/>
        </w:trPr>
        <w:tc>
          <w:tcPr>
            <w:tcW w:w="1971" w:type="dxa"/>
            <w:vMerge/>
          </w:tcPr>
          <w:p w14:paraId="5383139D"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669442D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60D596B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w:t>
            </w:r>
            <w:proofErr w:type="spellStart"/>
            <w:r w:rsidRPr="002F1107">
              <w:rPr>
                <w:rFonts w:ascii="Times New Roman" w:eastAsia="Times New Roman" w:hAnsi="Times New Roman" w:cs="Times New Roman"/>
                <w:sz w:val="18"/>
                <w:szCs w:val="18"/>
                <w:lang w:val="uk-UA"/>
              </w:rPr>
              <w:t>Бакота</w:t>
            </w:r>
            <w:proofErr w:type="spellEnd"/>
            <w:r w:rsidRPr="002F1107">
              <w:rPr>
                <w:rFonts w:ascii="Times New Roman" w:eastAsia="Times New Roman" w:hAnsi="Times New Roman" w:cs="Times New Roman"/>
                <w:sz w:val="18"/>
                <w:szCs w:val="18"/>
                <w:lang w:val="uk-UA"/>
              </w:rPr>
              <w:t xml:space="preserve"> з повітря, суші та води" (облаштування інфраструктури на території Національного природного парку "Подільські Товтри")</w:t>
            </w:r>
          </w:p>
        </w:tc>
        <w:tc>
          <w:tcPr>
            <w:tcW w:w="1418" w:type="dxa"/>
          </w:tcPr>
          <w:p w14:paraId="7D03A51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0FE0A56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3835BEE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00EA5C8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39EC2CA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інфраструктури</w:t>
            </w:r>
          </w:p>
          <w:p w14:paraId="347A412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Староушицька</w:t>
            </w:r>
            <w:proofErr w:type="spellEnd"/>
            <w:r w:rsidRPr="002F1107">
              <w:rPr>
                <w:rFonts w:ascii="Times New Roman" w:eastAsia="Times New Roman" w:hAnsi="Times New Roman" w:cs="Times New Roman"/>
                <w:sz w:val="18"/>
                <w:szCs w:val="18"/>
                <w:lang w:val="uk-UA"/>
              </w:rPr>
              <w:t xml:space="preserve"> селищна рада (за згодою), </w:t>
            </w:r>
          </w:p>
          <w:p w14:paraId="5121B6A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ГО "Агенція сталого розвитку "</w:t>
            </w:r>
            <w:proofErr w:type="spellStart"/>
            <w:r w:rsidRPr="002F1107">
              <w:rPr>
                <w:rFonts w:ascii="Times New Roman" w:eastAsia="Times New Roman" w:hAnsi="Times New Roman" w:cs="Times New Roman"/>
                <w:sz w:val="18"/>
                <w:szCs w:val="18"/>
                <w:lang w:val="uk-UA"/>
              </w:rPr>
              <w:t>Астар</w:t>
            </w:r>
            <w:proofErr w:type="spellEnd"/>
            <w:r w:rsidRPr="002F1107">
              <w:rPr>
                <w:rFonts w:ascii="Times New Roman" w:eastAsia="Times New Roman" w:hAnsi="Times New Roman" w:cs="Times New Roman"/>
                <w:sz w:val="18"/>
                <w:szCs w:val="18"/>
                <w:lang w:val="uk-UA"/>
              </w:rPr>
              <w:t xml:space="preserve">" </w:t>
            </w:r>
          </w:p>
          <w:p w14:paraId="1569F85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1D6823B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Національний природний парк "Подільські Товтри" (за згодою)</w:t>
            </w:r>
          </w:p>
        </w:tc>
        <w:tc>
          <w:tcPr>
            <w:tcW w:w="1418" w:type="dxa"/>
          </w:tcPr>
          <w:p w14:paraId="3F2F6A6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Збільшення кількості туристів</w:t>
            </w:r>
          </w:p>
        </w:tc>
        <w:tc>
          <w:tcPr>
            <w:tcW w:w="1134" w:type="dxa"/>
          </w:tcPr>
          <w:p w14:paraId="1912482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color w:val="000000" w:themeColor="text1"/>
                <w:sz w:val="18"/>
                <w:szCs w:val="18"/>
                <w:lang w:val="uk-UA"/>
              </w:rPr>
              <w:t xml:space="preserve">на 10 % </w:t>
            </w:r>
          </w:p>
        </w:tc>
      </w:tr>
      <w:tr w:rsidR="008A1DC1" w:rsidRPr="002F1107" w14:paraId="6A551182" w14:textId="77777777" w:rsidTr="004426DF">
        <w:trPr>
          <w:jc w:val="center"/>
        </w:trPr>
        <w:tc>
          <w:tcPr>
            <w:tcW w:w="1971" w:type="dxa"/>
            <w:vMerge/>
          </w:tcPr>
          <w:p w14:paraId="2C9E656E"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53A605E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233D39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w:t>
            </w:r>
            <w:proofErr w:type="spellStart"/>
            <w:r w:rsidRPr="002F1107">
              <w:rPr>
                <w:rFonts w:ascii="Times New Roman" w:eastAsia="Times New Roman" w:hAnsi="Times New Roman" w:cs="Times New Roman"/>
                <w:sz w:val="18"/>
                <w:szCs w:val="18"/>
                <w:lang w:val="uk-UA"/>
              </w:rPr>
              <w:t>Бакототерапія</w:t>
            </w:r>
            <w:proofErr w:type="spellEnd"/>
            <w:r w:rsidRPr="002F1107">
              <w:rPr>
                <w:rFonts w:ascii="Times New Roman" w:eastAsia="Times New Roman" w:hAnsi="Times New Roman" w:cs="Times New Roman"/>
                <w:sz w:val="18"/>
                <w:szCs w:val="18"/>
                <w:lang w:val="uk-UA"/>
              </w:rPr>
              <w:t xml:space="preserve">" (створення реабілітаційного центру для ветеранів та ветеранок на </w:t>
            </w:r>
            <w:proofErr w:type="spellStart"/>
            <w:r w:rsidRPr="002F1107">
              <w:rPr>
                <w:rFonts w:ascii="Times New Roman" w:eastAsia="Times New Roman" w:hAnsi="Times New Roman" w:cs="Times New Roman"/>
                <w:sz w:val="18"/>
                <w:szCs w:val="18"/>
                <w:lang w:val="uk-UA"/>
              </w:rPr>
              <w:t>Бакоті</w:t>
            </w:r>
            <w:proofErr w:type="spellEnd"/>
            <w:r w:rsidRPr="002F1107">
              <w:rPr>
                <w:rFonts w:ascii="Times New Roman" w:eastAsia="Times New Roman" w:hAnsi="Times New Roman" w:cs="Times New Roman"/>
                <w:sz w:val="18"/>
                <w:szCs w:val="18"/>
                <w:lang w:val="uk-UA"/>
              </w:rPr>
              <w:t xml:space="preserve"> (с. </w:t>
            </w:r>
            <w:proofErr w:type="spellStart"/>
            <w:r w:rsidRPr="002F1107">
              <w:rPr>
                <w:rFonts w:ascii="Times New Roman" w:eastAsia="Times New Roman" w:hAnsi="Times New Roman" w:cs="Times New Roman"/>
                <w:sz w:val="18"/>
                <w:szCs w:val="18"/>
                <w:lang w:val="uk-UA"/>
              </w:rPr>
              <w:t>Гораївка</w:t>
            </w:r>
            <w:proofErr w:type="spellEnd"/>
            <w:r w:rsidRPr="002F1107">
              <w:rPr>
                <w:rFonts w:ascii="Times New Roman" w:eastAsia="Times New Roman" w:hAnsi="Times New Roman" w:cs="Times New Roman"/>
                <w:sz w:val="18"/>
                <w:szCs w:val="18"/>
                <w:lang w:val="uk-UA"/>
              </w:rPr>
              <w:t>))</w:t>
            </w:r>
          </w:p>
        </w:tc>
        <w:tc>
          <w:tcPr>
            <w:tcW w:w="1418" w:type="dxa"/>
          </w:tcPr>
          <w:p w14:paraId="7EDB462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3D1EC32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60323EA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0299A9E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5C18406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інфраструктури</w:t>
            </w:r>
          </w:p>
          <w:p w14:paraId="296BE42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Староушицька</w:t>
            </w:r>
            <w:proofErr w:type="spellEnd"/>
            <w:r w:rsidRPr="002F1107">
              <w:rPr>
                <w:rFonts w:ascii="Times New Roman" w:eastAsia="Times New Roman" w:hAnsi="Times New Roman" w:cs="Times New Roman"/>
                <w:sz w:val="18"/>
                <w:szCs w:val="18"/>
                <w:lang w:val="uk-UA"/>
              </w:rPr>
              <w:t xml:space="preserve"> селищна рада (за згодою), </w:t>
            </w:r>
          </w:p>
          <w:p w14:paraId="2B1C54C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ГО "Територія" </w:t>
            </w:r>
          </w:p>
          <w:p w14:paraId="78ED41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40F17C47"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w:t>
            </w:r>
            <w:proofErr w:type="spellStart"/>
            <w:r w:rsidRPr="002F1107">
              <w:rPr>
                <w:rFonts w:ascii="Times New Roman" w:eastAsia="Times New Roman" w:hAnsi="Times New Roman" w:cs="Times New Roman"/>
                <w:sz w:val="18"/>
                <w:szCs w:val="18"/>
                <w:lang w:val="uk-UA"/>
              </w:rPr>
              <w:t>реабілітацій</w:t>
            </w:r>
            <w:proofErr w:type="spellEnd"/>
            <w:r w:rsidRPr="002F1107">
              <w:rPr>
                <w:rFonts w:ascii="Times New Roman" w:eastAsia="Times New Roman" w:hAnsi="Times New Roman" w:cs="Times New Roman"/>
                <w:sz w:val="18"/>
                <w:szCs w:val="18"/>
                <w:lang w:val="uk-UA"/>
              </w:rPr>
              <w:t>-ного центру;</w:t>
            </w:r>
          </w:p>
          <w:p w14:paraId="0B39946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осіб, що пройшли реабілітацію </w:t>
            </w:r>
          </w:p>
        </w:tc>
        <w:tc>
          <w:tcPr>
            <w:tcW w:w="1134" w:type="dxa"/>
          </w:tcPr>
          <w:p w14:paraId="3AFFCAE7"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 од.</w:t>
            </w:r>
          </w:p>
          <w:p w14:paraId="0217C754" w14:textId="77777777" w:rsidR="008A1DC1" w:rsidRPr="002F1107" w:rsidRDefault="008A1DC1" w:rsidP="004426DF">
            <w:pPr>
              <w:jc w:val="center"/>
              <w:rPr>
                <w:rFonts w:ascii="Times New Roman" w:hAnsi="Times New Roman" w:cs="Times New Roman"/>
                <w:sz w:val="18"/>
                <w:szCs w:val="18"/>
                <w:lang w:val="uk-UA"/>
              </w:rPr>
            </w:pPr>
          </w:p>
          <w:p w14:paraId="654698F6" w14:textId="77777777" w:rsidR="008A1DC1" w:rsidRPr="002F1107" w:rsidRDefault="008A1DC1" w:rsidP="004426DF">
            <w:pPr>
              <w:spacing w:after="120"/>
              <w:jc w:val="center"/>
              <w:rPr>
                <w:rFonts w:ascii="Times New Roman" w:hAnsi="Times New Roman" w:cs="Times New Roman"/>
                <w:sz w:val="18"/>
                <w:szCs w:val="18"/>
                <w:lang w:val="uk-UA"/>
              </w:rPr>
            </w:pPr>
          </w:p>
          <w:p w14:paraId="6066FF17" w14:textId="77777777" w:rsidR="008A1DC1" w:rsidRPr="002F1107" w:rsidRDefault="008A1DC1" w:rsidP="004426DF">
            <w:pPr>
              <w:spacing w:after="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1000 осіб</w:t>
            </w:r>
          </w:p>
        </w:tc>
      </w:tr>
      <w:tr w:rsidR="008A1DC1" w:rsidRPr="002F1107" w14:paraId="444A79AB" w14:textId="77777777" w:rsidTr="004426DF">
        <w:trPr>
          <w:trHeight w:val="511"/>
          <w:jc w:val="center"/>
        </w:trPr>
        <w:tc>
          <w:tcPr>
            <w:tcW w:w="1971" w:type="dxa"/>
            <w:vMerge/>
          </w:tcPr>
          <w:p w14:paraId="5C8DA79A"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4163B70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2972747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Облаштування рекреаційної ділянки "Студениця" (за межами с. Колодіївка) як природного центру реабілітації та відновлення</w:t>
            </w:r>
          </w:p>
        </w:tc>
        <w:tc>
          <w:tcPr>
            <w:tcW w:w="1418" w:type="dxa"/>
          </w:tcPr>
          <w:p w14:paraId="26EA038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7A95D17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6090CAD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2DC399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43DF62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6BC50BB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Національний природний парк "Подільські товтри" (за згодою)</w:t>
            </w:r>
          </w:p>
        </w:tc>
        <w:tc>
          <w:tcPr>
            <w:tcW w:w="1418" w:type="dxa"/>
          </w:tcPr>
          <w:p w14:paraId="015F695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Облаштування рекреаційної ділянки</w:t>
            </w:r>
          </w:p>
        </w:tc>
        <w:tc>
          <w:tcPr>
            <w:tcW w:w="1134" w:type="dxa"/>
          </w:tcPr>
          <w:p w14:paraId="4459CE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 од.</w:t>
            </w:r>
          </w:p>
        </w:tc>
      </w:tr>
      <w:tr w:rsidR="008A1DC1" w:rsidRPr="002F1107" w14:paraId="1B8271BC" w14:textId="77777777" w:rsidTr="004426DF">
        <w:trPr>
          <w:jc w:val="center"/>
        </w:trPr>
        <w:tc>
          <w:tcPr>
            <w:tcW w:w="1971" w:type="dxa"/>
            <w:vMerge/>
          </w:tcPr>
          <w:p w14:paraId="782A6331"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0D2C595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796C594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Відновлення поромної переправи між </w:t>
            </w:r>
            <w:proofErr w:type="spellStart"/>
            <w:r w:rsidRPr="002F1107">
              <w:rPr>
                <w:rFonts w:ascii="Times New Roman" w:eastAsia="Times New Roman" w:hAnsi="Times New Roman" w:cs="Times New Roman"/>
                <w:sz w:val="18"/>
                <w:szCs w:val="18"/>
                <w:lang w:val="uk-UA"/>
              </w:rPr>
              <w:t>Староушицькою</w:t>
            </w:r>
            <w:proofErr w:type="spellEnd"/>
            <w:r w:rsidRPr="002F1107">
              <w:rPr>
                <w:rFonts w:ascii="Times New Roman" w:eastAsia="Times New Roman" w:hAnsi="Times New Roman" w:cs="Times New Roman"/>
                <w:sz w:val="18"/>
                <w:szCs w:val="18"/>
                <w:lang w:val="uk-UA"/>
              </w:rPr>
              <w:t xml:space="preserve"> та Новоушицькою громадами</w:t>
            </w:r>
          </w:p>
        </w:tc>
        <w:tc>
          <w:tcPr>
            <w:tcW w:w="1418" w:type="dxa"/>
          </w:tcPr>
          <w:p w14:paraId="4CA9467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150034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43EA9EA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Оптимізація транспортного сполучення </w:t>
            </w:r>
          </w:p>
        </w:tc>
        <w:tc>
          <w:tcPr>
            <w:tcW w:w="993" w:type="dxa"/>
          </w:tcPr>
          <w:p w14:paraId="1AD4BD6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6E72679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інфраструктури</w:t>
            </w:r>
          </w:p>
          <w:p w14:paraId="35FBEF0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Староушицька</w:t>
            </w:r>
            <w:proofErr w:type="spellEnd"/>
            <w:r w:rsidRPr="002F1107">
              <w:rPr>
                <w:rFonts w:ascii="Times New Roman" w:eastAsia="Times New Roman" w:hAnsi="Times New Roman" w:cs="Times New Roman"/>
                <w:sz w:val="18"/>
                <w:szCs w:val="18"/>
                <w:lang w:val="uk-UA"/>
              </w:rPr>
              <w:t xml:space="preserve"> селищна рада (за згодою), </w:t>
            </w:r>
          </w:p>
          <w:p w14:paraId="1D0DD92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Новоушицька селищна рада (за згодою)</w:t>
            </w:r>
          </w:p>
        </w:tc>
        <w:tc>
          <w:tcPr>
            <w:tcW w:w="1418" w:type="dxa"/>
          </w:tcPr>
          <w:p w14:paraId="37507F71"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Відновлення поромної переправи;</w:t>
            </w:r>
          </w:p>
          <w:p w14:paraId="2635D67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облаштування локації для паркінгу</w:t>
            </w:r>
          </w:p>
        </w:tc>
        <w:tc>
          <w:tcPr>
            <w:tcW w:w="1134" w:type="dxa"/>
          </w:tcPr>
          <w:p w14:paraId="7A71407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 од.</w:t>
            </w:r>
          </w:p>
          <w:p w14:paraId="65C3CA28" w14:textId="77777777" w:rsidR="008A1DC1" w:rsidRPr="002F1107" w:rsidRDefault="008A1DC1" w:rsidP="004426DF">
            <w:pPr>
              <w:jc w:val="center"/>
              <w:rPr>
                <w:rFonts w:ascii="Times New Roman" w:eastAsia="Times New Roman" w:hAnsi="Times New Roman" w:cs="Times New Roman"/>
                <w:sz w:val="18"/>
                <w:szCs w:val="18"/>
                <w:lang w:val="uk-UA"/>
              </w:rPr>
            </w:pPr>
          </w:p>
          <w:p w14:paraId="232F5D24" w14:textId="77777777" w:rsidR="008A1DC1" w:rsidRPr="002F1107" w:rsidRDefault="008A1DC1" w:rsidP="004426DF">
            <w:pPr>
              <w:spacing w:after="120"/>
              <w:jc w:val="center"/>
              <w:rPr>
                <w:rFonts w:ascii="Times New Roman" w:eastAsia="Times New Roman" w:hAnsi="Times New Roman" w:cs="Times New Roman"/>
                <w:sz w:val="18"/>
                <w:szCs w:val="18"/>
                <w:lang w:val="uk-UA"/>
              </w:rPr>
            </w:pPr>
          </w:p>
          <w:p w14:paraId="6B14E42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1 од. </w:t>
            </w:r>
          </w:p>
        </w:tc>
      </w:tr>
      <w:tr w:rsidR="008A1DC1" w:rsidRPr="002F1107" w14:paraId="62E5597B" w14:textId="77777777" w:rsidTr="004426DF">
        <w:trPr>
          <w:jc w:val="center"/>
        </w:trPr>
        <w:tc>
          <w:tcPr>
            <w:tcW w:w="1971" w:type="dxa"/>
            <w:vMerge/>
          </w:tcPr>
          <w:p w14:paraId="7651F59C"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41486A5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1224717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та облаштування мобільного екологічного майданчику на території Національного </w:t>
            </w:r>
            <w:r w:rsidRPr="002F1107">
              <w:rPr>
                <w:rFonts w:ascii="Times New Roman" w:eastAsia="Times New Roman" w:hAnsi="Times New Roman" w:cs="Times New Roman"/>
                <w:sz w:val="18"/>
                <w:szCs w:val="18"/>
                <w:lang w:val="uk-UA"/>
              </w:rPr>
              <w:lastRenderedPageBreak/>
              <w:t>природного парку "Подільські Товтри"</w:t>
            </w:r>
          </w:p>
        </w:tc>
        <w:tc>
          <w:tcPr>
            <w:tcW w:w="1418" w:type="dxa"/>
          </w:tcPr>
          <w:p w14:paraId="1B20836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Муніципальна інфраструктура</w:t>
            </w:r>
          </w:p>
        </w:tc>
        <w:tc>
          <w:tcPr>
            <w:tcW w:w="1701" w:type="dxa"/>
          </w:tcPr>
          <w:p w14:paraId="495D8BE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24CC674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Покращення природоохоронного стану території, зменшення негативного впливу на екосистеми</w:t>
            </w:r>
          </w:p>
        </w:tc>
        <w:tc>
          <w:tcPr>
            <w:tcW w:w="993" w:type="dxa"/>
          </w:tcPr>
          <w:p w14:paraId="50A299C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08F3689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7CFFA91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Національний природний парк "Подільські товтри" (за згодою)</w:t>
            </w:r>
          </w:p>
        </w:tc>
        <w:tc>
          <w:tcPr>
            <w:tcW w:w="1418" w:type="dxa"/>
          </w:tcPr>
          <w:p w14:paraId="7706C17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Облаштування екологічного майданчику</w:t>
            </w:r>
          </w:p>
        </w:tc>
        <w:tc>
          <w:tcPr>
            <w:tcW w:w="1134" w:type="dxa"/>
          </w:tcPr>
          <w:p w14:paraId="593860C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457A6C66" w14:textId="77777777" w:rsidTr="004426DF">
        <w:trPr>
          <w:trHeight w:val="1906"/>
          <w:jc w:val="center"/>
        </w:trPr>
        <w:tc>
          <w:tcPr>
            <w:tcW w:w="1971" w:type="dxa"/>
            <w:vMerge w:val="restart"/>
          </w:tcPr>
          <w:p w14:paraId="13A69D73"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1.6.2. Проведення навчань та консультаційна підтримка місцевих жителів та посадових осіб органів влади, обмін досвідом між громадами у сфері індустрії гостинності</w:t>
            </w:r>
          </w:p>
        </w:tc>
        <w:tc>
          <w:tcPr>
            <w:tcW w:w="1426" w:type="dxa"/>
            <w:gridSpan w:val="2"/>
          </w:tcPr>
          <w:p w14:paraId="79F30F7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7CA5BF3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Сприяння обміну досвідом між громадами та навчанню у сфері індустрії гостинності, сільського (зеленого), реабілітаційного туризму</w:t>
            </w:r>
          </w:p>
        </w:tc>
        <w:tc>
          <w:tcPr>
            <w:tcW w:w="1418" w:type="dxa"/>
          </w:tcPr>
          <w:p w14:paraId="7DA4AF0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31DAFB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38FACF1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галузі</w:t>
            </w:r>
          </w:p>
        </w:tc>
        <w:tc>
          <w:tcPr>
            <w:tcW w:w="993" w:type="dxa"/>
          </w:tcPr>
          <w:p w14:paraId="08E7D3F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40BA809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4DE3277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1E6E1CE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0157C2D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суб’єкти господарювання у сфері туризму </w:t>
            </w:r>
          </w:p>
          <w:p w14:paraId="1EDB057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36E02D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Кількість тематичних заходів </w:t>
            </w:r>
          </w:p>
        </w:tc>
        <w:tc>
          <w:tcPr>
            <w:tcW w:w="1134" w:type="dxa"/>
          </w:tcPr>
          <w:p w14:paraId="3E6F0E0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 од.</w:t>
            </w:r>
          </w:p>
        </w:tc>
      </w:tr>
      <w:tr w:rsidR="008A1DC1" w:rsidRPr="002F1107" w14:paraId="2EB0C87C" w14:textId="77777777" w:rsidTr="004426DF">
        <w:trPr>
          <w:jc w:val="center"/>
        </w:trPr>
        <w:tc>
          <w:tcPr>
            <w:tcW w:w="1971" w:type="dxa"/>
            <w:vMerge/>
          </w:tcPr>
          <w:p w14:paraId="049D6BEF"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264272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5E2A18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дослідження на тему: "Оцінювання туристичної активності територіальних громад: індикатори та методи аналізу"</w:t>
            </w:r>
          </w:p>
        </w:tc>
        <w:tc>
          <w:tcPr>
            <w:tcW w:w="1418" w:type="dxa"/>
          </w:tcPr>
          <w:p w14:paraId="1000815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7E6F4CD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0EE474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галузі</w:t>
            </w:r>
          </w:p>
        </w:tc>
        <w:tc>
          <w:tcPr>
            <w:tcW w:w="993" w:type="dxa"/>
          </w:tcPr>
          <w:p w14:paraId="6D5EF77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6F4929C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Хмельницький національний університет (за згодою)</w:t>
            </w:r>
          </w:p>
        </w:tc>
        <w:tc>
          <w:tcPr>
            <w:tcW w:w="1418" w:type="dxa"/>
          </w:tcPr>
          <w:p w14:paraId="64D5DB6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Аналітичний звіт </w:t>
            </w:r>
          </w:p>
        </w:tc>
        <w:tc>
          <w:tcPr>
            <w:tcW w:w="1134" w:type="dxa"/>
          </w:tcPr>
          <w:p w14:paraId="7B4F5D0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color w:val="000000" w:themeColor="text1"/>
                <w:sz w:val="18"/>
                <w:szCs w:val="18"/>
                <w:lang w:val="uk-UA"/>
              </w:rPr>
              <w:t>1 од.</w:t>
            </w:r>
          </w:p>
        </w:tc>
      </w:tr>
      <w:tr w:rsidR="008A1DC1" w:rsidRPr="002F1107" w14:paraId="441EE6E5" w14:textId="77777777" w:rsidTr="004426DF">
        <w:trPr>
          <w:jc w:val="center"/>
        </w:trPr>
        <w:tc>
          <w:tcPr>
            <w:tcW w:w="1971" w:type="dxa"/>
            <w:vMerge w:val="restart"/>
          </w:tcPr>
          <w:p w14:paraId="4F080919"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1.6.3. Промоція туристичних дестинацій Хмельниччини на національному та міжнародному рівнях, маркування туристичних магнітів і маршрутів, використання цифрових технологій (мобільні додатки, віртуальна реальність, інтерактивні карти та гіди)</w:t>
            </w:r>
          </w:p>
        </w:tc>
        <w:tc>
          <w:tcPr>
            <w:tcW w:w="1426" w:type="dxa"/>
            <w:gridSpan w:val="2"/>
          </w:tcPr>
          <w:p w14:paraId="0251EBF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1BD5003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Популяризація туристично-рекреаційної привабливості області </w:t>
            </w:r>
          </w:p>
        </w:tc>
        <w:tc>
          <w:tcPr>
            <w:tcW w:w="1418" w:type="dxa"/>
          </w:tcPr>
          <w:p w14:paraId="557660B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39699E2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23E43A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галузі</w:t>
            </w:r>
          </w:p>
        </w:tc>
        <w:tc>
          <w:tcPr>
            <w:tcW w:w="993" w:type="dxa"/>
          </w:tcPr>
          <w:p w14:paraId="05AB946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2269FF6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органи місцевого самоврядування</w:t>
            </w:r>
          </w:p>
          <w:p w14:paraId="5778CCA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50508E5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суб’єкти господарювання у сфері туризму </w:t>
            </w:r>
          </w:p>
          <w:p w14:paraId="3D709D3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44CB82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промоційних заходів</w:t>
            </w:r>
          </w:p>
        </w:tc>
        <w:tc>
          <w:tcPr>
            <w:tcW w:w="1134" w:type="dxa"/>
          </w:tcPr>
          <w:p w14:paraId="2E4264B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4 од.</w:t>
            </w:r>
          </w:p>
        </w:tc>
      </w:tr>
      <w:tr w:rsidR="008A1DC1" w:rsidRPr="002F1107" w14:paraId="01A11F41" w14:textId="77777777" w:rsidTr="004426DF">
        <w:trPr>
          <w:jc w:val="center"/>
        </w:trPr>
        <w:tc>
          <w:tcPr>
            <w:tcW w:w="1971" w:type="dxa"/>
            <w:vMerge/>
          </w:tcPr>
          <w:p w14:paraId="708CC94A"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6412FD8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47947E8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геоінформаційної системи та інтерактивної карти Національного природного парку "Подільські Товтри"</w:t>
            </w:r>
          </w:p>
        </w:tc>
        <w:tc>
          <w:tcPr>
            <w:tcW w:w="1418" w:type="dxa"/>
          </w:tcPr>
          <w:p w14:paraId="26C5F4A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13468F3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14F0285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5C4752E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3744AA4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Національний природний парк "Подільські товтри" (за згодою)</w:t>
            </w:r>
          </w:p>
        </w:tc>
        <w:tc>
          <w:tcPr>
            <w:tcW w:w="1418" w:type="dxa"/>
          </w:tcPr>
          <w:p w14:paraId="60456C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інтерактивної карти </w:t>
            </w:r>
          </w:p>
        </w:tc>
        <w:tc>
          <w:tcPr>
            <w:tcW w:w="1134" w:type="dxa"/>
          </w:tcPr>
          <w:p w14:paraId="62696DA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7025ABD3" w14:textId="77777777" w:rsidTr="004426DF">
        <w:trPr>
          <w:jc w:val="center"/>
        </w:trPr>
        <w:tc>
          <w:tcPr>
            <w:tcW w:w="1971" w:type="dxa"/>
            <w:vMerge/>
          </w:tcPr>
          <w:p w14:paraId="1D38A3D5"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20F1E41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7AC8372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інтерактивного туристичного гіду Хмельниччини</w:t>
            </w:r>
          </w:p>
        </w:tc>
        <w:tc>
          <w:tcPr>
            <w:tcW w:w="1418" w:type="dxa"/>
          </w:tcPr>
          <w:p w14:paraId="6DF8F83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035685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295542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46E90ED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12 </w:t>
            </w:r>
          </w:p>
        </w:tc>
        <w:tc>
          <w:tcPr>
            <w:tcW w:w="2268" w:type="dxa"/>
          </w:tcPr>
          <w:p w14:paraId="75EA784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3F166FB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 xml:space="preserve">БО "Благодійний фонд соціальних реформ та підтримки "Надія" </w:t>
            </w:r>
          </w:p>
          <w:p w14:paraId="5AC9045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6CB777C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Створення цифрової платформи </w:t>
            </w:r>
          </w:p>
        </w:tc>
        <w:tc>
          <w:tcPr>
            <w:tcW w:w="1134" w:type="dxa"/>
          </w:tcPr>
          <w:p w14:paraId="557B241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741591BF" w14:textId="77777777" w:rsidTr="004426DF">
        <w:trPr>
          <w:jc w:val="center"/>
        </w:trPr>
        <w:tc>
          <w:tcPr>
            <w:tcW w:w="1971" w:type="dxa"/>
            <w:vMerge/>
          </w:tcPr>
          <w:p w14:paraId="703DB370"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0A19BE3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18A2CE1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"Ремісничий центр "</w:t>
            </w:r>
            <w:proofErr w:type="spellStart"/>
            <w:r w:rsidRPr="002F1107">
              <w:rPr>
                <w:rFonts w:ascii="Times New Roman" w:eastAsia="Times New Roman" w:hAnsi="Times New Roman" w:cs="Times New Roman"/>
                <w:sz w:val="18"/>
                <w:szCs w:val="18"/>
                <w:lang w:val="uk-UA"/>
              </w:rPr>
              <w:t>Podillia-Handwerk</w:t>
            </w:r>
            <w:proofErr w:type="spellEnd"/>
            <w:r w:rsidRPr="002F1107">
              <w:rPr>
                <w:rFonts w:ascii="Times New Roman" w:eastAsia="Times New Roman" w:hAnsi="Times New Roman" w:cs="Times New Roman"/>
                <w:sz w:val="18"/>
                <w:szCs w:val="18"/>
                <w:lang w:val="uk-UA"/>
              </w:rPr>
              <w:t>"</w:t>
            </w:r>
          </w:p>
        </w:tc>
        <w:tc>
          <w:tcPr>
            <w:tcW w:w="1418" w:type="dxa"/>
          </w:tcPr>
          <w:p w14:paraId="38C95C9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1FF0E51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779188F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2540048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23FAB40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63D9CD4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Дунаєвецька міська рада (за згодою)</w:t>
            </w:r>
          </w:p>
        </w:tc>
        <w:tc>
          <w:tcPr>
            <w:tcW w:w="1418" w:type="dxa"/>
          </w:tcPr>
          <w:p w14:paraId="35A521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w:t>
            </w:r>
            <w:r w:rsidRPr="002F1107">
              <w:rPr>
                <w:rFonts w:ascii="Times New Roman" w:hAnsi="Times New Roman" w:cs="Times New Roman"/>
                <w:sz w:val="18"/>
                <w:szCs w:val="18"/>
                <w:lang w:val="uk-UA"/>
              </w:rPr>
              <w:t>ремісничого центру</w:t>
            </w:r>
          </w:p>
        </w:tc>
        <w:tc>
          <w:tcPr>
            <w:tcW w:w="1134" w:type="dxa"/>
          </w:tcPr>
          <w:p w14:paraId="1AFCECC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27A2EEEB" w14:textId="77777777" w:rsidTr="004426DF">
        <w:trPr>
          <w:jc w:val="center"/>
        </w:trPr>
        <w:tc>
          <w:tcPr>
            <w:tcW w:w="1971" w:type="dxa"/>
            <w:vMerge/>
          </w:tcPr>
          <w:p w14:paraId="7A853056"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629C5F6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2405F97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"Порцелянова площа у місті майстрів"</w:t>
            </w:r>
          </w:p>
        </w:tc>
        <w:tc>
          <w:tcPr>
            <w:tcW w:w="1418" w:type="dxa"/>
          </w:tcPr>
          <w:p w14:paraId="144049C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015A772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069A380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656395F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387C357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101D15C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Полонська міська рада </w:t>
            </w:r>
          </w:p>
          <w:p w14:paraId="46D9B9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9A4C86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Облаштування виставкових майданчиків та</w:t>
            </w:r>
          </w:p>
          <w:p w14:paraId="31A916C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 відпочинкових зон</w:t>
            </w:r>
          </w:p>
        </w:tc>
        <w:tc>
          <w:tcPr>
            <w:tcW w:w="1134" w:type="dxa"/>
          </w:tcPr>
          <w:p w14:paraId="3EDC61D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6 од.</w:t>
            </w:r>
          </w:p>
        </w:tc>
      </w:tr>
      <w:tr w:rsidR="008A1DC1" w:rsidRPr="002F1107" w14:paraId="6748469B" w14:textId="77777777" w:rsidTr="004426DF">
        <w:trPr>
          <w:jc w:val="center"/>
        </w:trPr>
        <w:tc>
          <w:tcPr>
            <w:tcW w:w="1971" w:type="dxa"/>
            <w:vMerge/>
          </w:tcPr>
          <w:p w14:paraId="30B4777A"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16584F7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54ECB73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"Керамічна Резиденція "</w:t>
            </w:r>
            <w:proofErr w:type="spellStart"/>
            <w:r w:rsidRPr="002F1107">
              <w:rPr>
                <w:rFonts w:ascii="Times New Roman" w:eastAsia="Times New Roman" w:hAnsi="Times New Roman" w:cs="Times New Roman"/>
                <w:sz w:val="18"/>
                <w:szCs w:val="18"/>
                <w:lang w:val="uk-UA"/>
              </w:rPr>
              <w:t>Рorcelain</w:t>
            </w:r>
            <w:proofErr w:type="spellEnd"/>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creative</w:t>
            </w:r>
            <w:proofErr w:type="spellEnd"/>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hub</w:t>
            </w:r>
            <w:proofErr w:type="spellEnd"/>
            <w:r w:rsidRPr="002F1107">
              <w:rPr>
                <w:rFonts w:ascii="Times New Roman" w:eastAsia="Times New Roman" w:hAnsi="Times New Roman" w:cs="Times New Roman"/>
                <w:sz w:val="18"/>
                <w:szCs w:val="18"/>
                <w:lang w:val="uk-UA"/>
              </w:rPr>
              <w:t xml:space="preserve">" (створення креативного простору на базі </w:t>
            </w:r>
            <w:r w:rsidRPr="002F1107">
              <w:rPr>
                <w:rFonts w:ascii="Times New Roman" w:eastAsia="Times New Roman" w:hAnsi="Times New Roman" w:cs="Times New Roman"/>
                <w:color w:val="000000" w:themeColor="text1"/>
                <w:sz w:val="18"/>
                <w:szCs w:val="18"/>
                <w:lang w:val="uk-UA"/>
              </w:rPr>
              <w:t>приміщення</w:t>
            </w:r>
            <w:r w:rsidRPr="002F1107">
              <w:rPr>
                <w:rFonts w:ascii="Times New Roman" w:eastAsia="Times New Roman" w:hAnsi="Times New Roman" w:cs="Times New Roman"/>
                <w:color w:val="FF0000"/>
                <w:sz w:val="18"/>
                <w:szCs w:val="18"/>
                <w:lang w:val="uk-UA"/>
              </w:rPr>
              <w:t xml:space="preserve"> </w:t>
            </w:r>
            <w:r w:rsidRPr="002F1107">
              <w:rPr>
                <w:rFonts w:ascii="Times New Roman" w:eastAsia="Times New Roman" w:hAnsi="Times New Roman" w:cs="Times New Roman"/>
                <w:sz w:val="18"/>
                <w:szCs w:val="18"/>
                <w:lang w:val="uk-UA"/>
              </w:rPr>
              <w:t>Дитячої художньої школи Полонської міської ради)</w:t>
            </w:r>
          </w:p>
        </w:tc>
        <w:tc>
          <w:tcPr>
            <w:tcW w:w="1418" w:type="dxa"/>
          </w:tcPr>
          <w:p w14:paraId="183E451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27ECC04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4099E7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6B587C1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3C9D14F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713ADBF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Полонська міська рада </w:t>
            </w:r>
          </w:p>
          <w:p w14:paraId="7A166DF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4984D2A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креативного простору</w:t>
            </w:r>
          </w:p>
        </w:tc>
        <w:tc>
          <w:tcPr>
            <w:tcW w:w="1134" w:type="dxa"/>
          </w:tcPr>
          <w:p w14:paraId="07912BC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54A838C1" w14:textId="77777777" w:rsidTr="004426DF">
        <w:trPr>
          <w:jc w:val="center"/>
        </w:trPr>
        <w:tc>
          <w:tcPr>
            <w:tcW w:w="1971" w:type="dxa"/>
            <w:vMerge w:val="restart"/>
          </w:tcPr>
          <w:p w14:paraId="5AC98AB0"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1.6.4. Розширення використання цифрових технологій у сфері матеріальної та нематеріальної культурної спадщини</w:t>
            </w:r>
          </w:p>
        </w:tc>
        <w:tc>
          <w:tcPr>
            <w:tcW w:w="1426" w:type="dxa"/>
            <w:gridSpan w:val="2"/>
          </w:tcPr>
          <w:p w14:paraId="00DA6E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56D6F23F" w14:textId="77777777" w:rsidR="008A1DC1" w:rsidRPr="002F1107" w:rsidRDefault="008A1DC1" w:rsidP="004426DF">
            <w:pPr>
              <w:pStyle w:val="TableParagraph"/>
              <w:jc w:val="center"/>
              <w:rPr>
                <w:b/>
                <w:sz w:val="18"/>
                <w:szCs w:val="18"/>
              </w:rPr>
            </w:pPr>
            <w:r w:rsidRPr="002F1107">
              <w:rPr>
                <w:sz w:val="18"/>
                <w:szCs w:val="18"/>
              </w:rPr>
              <w:t>Створення електронного реєстру об'єктів культурної спадщини на місцевому рівні</w:t>
            </w:r>
          </w:p>
        </w:tc>
        <w:tc>
          <w:tcPr>
            <w:tcW w:w="1418" w:type="dxa"/>
          </w:tcPr>
          <w:p w14:paraId="0F182D7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Культура та інформація</w:t>
            </w:r>
          </w:p>
        </w:tc>
        <w:tc>
          <w:tcPr>
            <w:tcW w:w="1701" w:type="dxa"/>
          </w:tcPr>
          <w:p w14:paraId="2D94CD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Культурна спадщина та національна пам'ять</w:t>
            </w:r>
          </w:p>
        </w:tc>
        <w:tc>
          <w:tcPr>
            <w:tcW w:w="1984" w:type="dxa"/>
          </w:tcPr>
          <w:p w14:paraId="4092F1B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Збереження культурної спадщини</w:t>
            </w:r>
          </w:p>
        </w:tc>
        <w:tc>
          <w:tcPr>
            <w:tcW w:w="993" w:type="dxa"/>
          </w:tcPr>
          <w:p w14:paraId="605078D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0A3884C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354ABA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електронного реєстру</w:t>
            </w:r>
          </w:p>
        </w:tc>
        <w:tc>
          <w:tcPr>
            <w:tcW w:w="1134" w:type="dxa"/>
          </w:tcPr>
          <w:p w14:paraId="0EEA7C1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 од.</w:t>
            </w:r>
          </w:p>
        </w:tc>
      </w:tr>
      <w:tr w:rsidR="008A1DC1" w:rsidRPr="002F1107" w14:paraId="6D5C47BD" w14:textId="77777777" w:rsidTr="004426DF">
        <w:trPr>
          <w:jc w:val="center"/>
        </w:trPr>
        <w:tc>
          <w:tcPr>
            <w:tcW w:w="1971" w:type="dxa"/>
            <w:vMerge/>
          </w:tcPr>
          <w:p w14:paraId="5496243F"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1EF9607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5FF5F444" w14:textId="77777777" w:rsidR="008A1DC1" w:rsidRPr="002F1107" w:rsidRDefault="008A1DC1" w:rsidP="004426DF">
            <w:pPr>
              <w:pStyle w:val="TableParagraph"/>
              <w:jc w:val="center"/>
              <w:rPr>
                <w:sz w:val="18"/>
                <w:szCs w:val="18"/>
              </w:rPr>
            </w:pPr>
            <w:r w:rsidRPr="002F1107">
              <w:rPr>
                <w:sz w:val="18"/>
                <w:szCs w:val="18"/>
              </w:rPr>
              <w:t xml:space="preserve">"Музейна цифрова спільнота Хмельниччини" (оцифрування музейних предметів) </w:t>
            </w:r>
          </w:p>
        </w:tc>
        <w:tc>
          <w:tcPr>
            <w:tcW w:w="1418" w:type="dxa"/>
          </w:tcPr>
          <w:p w14:paraId="79A8C265" w14:textId="77777777" w:rsidR="008A1DC1" w:rsidRPr="002F1107" w:rsidRDefault="008A1DC1" w:rsidP="004426DF">
            <w:pPr>
              <w:pStyle w:val="TableParagraph"/>
              <w:jc w:val="center"/>
              <w:rPr>
                <w:sz w:val="18"/>
                <w:szCs w:val="18"/>
              </w:rPr>
            </w:pPr>
            <w:r w:rsidRPr="002F1107">
              <w:rPr>
                <w:sz w:val="18"/>
                <w:szCs w:val="18"/>
              </w:rPr>
              <w:t>Культура та інформація</w:t>
            </w:r>
          </w:p>
        </w:tc>
        <w:tc>
          <w:tcPr>
            <w:tcW w:w="1701" w:type="dxa"/>
          </w:tcPr>
          <w:p w14:paraId="5A3699E5" w14:textId="77777777" w:rsidR="008A1DC1" w:rsidRPr="002F1107" w:rsidRDefault="008A1DC1" w:rsidP="004426DF">
            <w:pPr>
              <w:pStyle w:val="TableParagraph"/>
              <w:jc w:val="center"/>
              <w:rPr>
                <w:b/>
                <w:sz w:val="18"/>
                <w:szCs w:val="18"/>
              </w:rPr>
            </w:pPr>
            <w:r w:rsidRPr="002F1107">
              <w:rPr>
                <w:sz w:val="18"/>
                <w:szCs w:val="18"/>
              </w:rPr>
              <w:t>Культурна спадщина та національна пам'ять</w:t>
            </w:r>
          </w:p>
        </w:tc>
        <w:tc>
          <w:tcPr>
            <w:tcW w:w="1984" w:type="dxa"/>
          </w:tcPr>
          <w:p w14:paraId="7BBAD41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Збереження культурної спадщини</w:t>
            </w:r>
          </w:p>
        </w:tc>
        <w:tc>
          <w:tcPr>
            <w:tcW w:w="993" w:type="dxa"/>
          </w:tcPr>
          <w:p w14:paraId="496821E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3AEA160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sz w:val="18"/>
                <w:szCs w:val="18"/>
                <w:lang w:val="uk-UA"/>
              </w:rPr>
              <w:t>, Хмельницький обласний художній музей</w:t>
            </w:r>
          </w:p>
        </w:tc>
        <w:tc>
          <w:tcPr>
            <w:tcW w:w="1418" w:type="dxa"/>
          </w:tcPr>
          <w:p w14:paraId="415AF1D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оцифрованих предметів</w:t>
            </w:r>
          </w:p>
        </w:tc>
        <w:tc>
          <w:tcPr>
            <w:tcW w:w="1134" w:type="dxa"/>
          </w:tcPr>
          <w:p w14:paraId="58FC97E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900 од. </w:t>
            </w:r>
          </w:p>
        </w:tc>
      </w:tr>
      <w:tr w:rsidR="008A1DC1" w:rsidRPr="002F1107" w14:paraId="63EA7DAD" w14:textId="77777777" w:rsidTr="004426DF">
        <w:trPr>
          <w:jc w:val="center"/>
        </w:trPr>
        <w:tc>
          <w:tcPr>
            <w:tcW w:w="1971" w:type="dxa"/>
            <w:vMerge/>
          </w:tcPr>
          <w:p w14:paraId="0839212A"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12B9F3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02B93B75" w14:textId="77777777" w:rsidR="008A1DC1" w:rsidRPr="002F1107" w:rsidRDefault="008A1DC1" w:rsidP="004426DF">
            <w:pPr>
              <w:pStyle w:val="TableParagraph"/>
              <w:jc w:val="center"/>
              <w:rPr>
                <w:sz w:val="18"/>
                <w:szCs w:val="18"/>
              </w:rPr>
            </w:pPr>
            <w:r w:rsidRPr="002F1107">
              <w:rPr>
                <w:sz w:val="18"/>
                <w:szCs w:val="18"/>
              </w:rPr>
              <w:t xml:space="preserve">Занесення об'єктів нематеріальної культурної спадщини </w:t>
            </w:r>
            <w:r w:rsidRPr="002F1107">
              <w:rPr>
                <w:sz w:val="18"/>
                <w:szCs w:val="18"/>
              </w:rPr>
              <w:lastRenderedPageBreak/>
              <w:t>до Переліку нематеріальної культурної спадщини місцевого та національного рівня</w:t>
            </w:r>
          </w:p>
        </w:tc>
        <w:tc>
          <w:tcPr>
            <w:tcW w:w="1418" w:type="dxa"/>
          </w:tcPr>
          <w:p w14:paraId="172AABBB" w14:textId="77777777" w:rsidR="008A1DC1" w:rsidRPr="002F1107" w:rsidRDefault="008A1DC1" w:rsidP="004426DF">
            <w:pPr>
              <w:pStyle w:val="TableParagraph"/>
              <w:jc w:val="center"/>
              <w:rPr>
                <w:sz w:val="18"/>
                <w:szCs w:val="18"/>
              </w:rPr>
            </w:pPr>
            <w:r w:rsidRPr="002F1107">
              <w:rPr>
                <w:sz w:val="18"/>
                <w:szCs w:val="18"/>
              </w:rPr>
              <w:lastRenderedPageBreak/>
              <w:t>Культура та інформація</w:t>
            </w:r>
          </w:p>
        </w:tc>
        <w:tc>
          <w:tcPr>
            <w:tcW w:w="1701" w:type="dxa"/>
          </w:tcPr>
          <w:p w14:paraId="5B0AEF90" w14:textId="77777777" w:rsidR="008A1DC1" w:rsidRPr="002F1107" w:rsidRDefault="008A1DC1" w:rsidP="004426DF">
            <w:pPr>
              <w:pStyle w:val="TableParagraph"/>
              <w:jc w:val="center"/>
              <w:rPr>
                <w:sz w:val="18"/>
                <w:szCs w:val="18"/>
              </w:rPr>
            </w:pPr>
            <w:r w:rsidRPr="002F1107">
              <w:rPr>
                <w:sz w:val="18"/>
                <w:szCs w:val="18"/>
              </w:rPr>
              <w:t xml:space="preserve">Культурна спадщина та національна </w:t>
            </w:r>
            <w:r w:rsidRPr="002F1107">
              <w:rPr>
                <w:sz w:val="18"/>
                <w:szCs w:val="18"/>
              </w:rPr>
              <w:lastRenderedPageBreak/>
              <w:t>пам'ять</w:t>
            </w:r>
          </w:p>
        </w:tc>
        <w:tc>
          <w:tcPr>
            <w:tcW w:w="1984" w:type="dxa"/>
          </w:tcPr>
          <w:p w14:paraId="4D9554D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Збереження культурної спадщини</w:t>
            </w:r>
          </w:p>
        </w:tc>
        <w:tc>
          <w:tcPr>
            <w:tcW w:w="993" w:type="dxa"/>
          </w:tcPr>
          <w:p w14:paraId="74E544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1A8E48BE"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інформаційної діяльності, культури, </w:t>
            </w:r>
            <w:r w:rsidRPr="002F1107">
              <w:rPr>
                <w:rFonts w:ascii="Times New Roman" w:hAnsi="Times New Roman" w:cs="Times New Roman"/>
                <w:sz w:val="18"/>
                <w:szCs w:val="18"/>
                <w:lang w:val="uk-UA"/>
              </w:rPr>
              <w:lastRenderedPageBreak/>
              <w:t xml:space="preserve">національностей та релігій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sz w:val="18"/>
                <w:szCs w:val="18"/>
                <w:lang w:val="uk-UA"/>
              </w:rPr>
              <w:t xml:space="preserve">, </w:t>
            </w:r>
          </w:p>
          <w:p w14:paraId="5F895EB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Хмельницький обласний художній музей</w:t>
            </w:r>
          </w:p>
        </w:tc>
        <w:tc>
          <w:tcPr>
            <w:tcW w:w="1418" w:type="dxa"/>
          </w:tcPr>
          <w:p w14:paraId="3402729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 xml:space="preserve">Кількість об’єктів, </w:t>
            </w:r>
            <w:r w:rsidRPr="002F1107">
              <w:rPr>
                <w:rFonts w:ascii="Times New Roman" w:hAnsi="Times New Roman" w:cs="Times New Roman"/>
                <w:sz w:val="18"/>
                <w:szCs w:val="18"/>
                <w:lang w:val="uk-UA"/>
              </w:rPr>
              <w:lastRenderedPageBreak/>
              <w:t>внесених до Переліку</w:t>
            </w:r>
          </w:p>
        </w:tc>
        <w:tc>
          <w:tcPr>
            <w:tcW w:w="1134" w:type="dxa"/>
          </w:tcPr>
          <w:p w14:paraId="5CF2A68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30 од.</w:t>
            </w:r>
          </w:p>
        </w:tc>
      </w:tr>
      <w:tr w:rsidR="008A1DC1" w:rsidRPr="002F1107" w14:paraId="588A4F39" w14:textId="77777777" w:rsidTr="004426DF">
        <w:trPr>
          <w:jc w:val="center"/>
        </w:trPr>
        <w:tc>
          <w:tcPr>
            <w:tcW w:w="1971" w:type="dxa"/>
            <w:vMerge/>
          </w:tcPr>
          <w:p w14:paraId="35E43562"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tcPr>
          <w:p w14:paraId="0EE0BAC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5E6A5DC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Створення 3D-моделей пам'яток культурної спадщини</w:t>
            </w:r>
          </w:p>
        </w:tc>
        <w:tc>
          <w:tcPr>
            <w:tcW w:w="1418" w:type="dxa"/>
          </w:tcPr>
          <w:p w14:paraId="319B7973" w14:textId="77777777" w:rsidR="008A1DC1" w:rsidRPr="002F1107" w:rsidRDefault="008A1DC1" w:rsidP="004426DF">
            <w:pPr>
              <w:pStyle w:val="TableParagraph"/>
              <w:jc w:val="center"/>
              <w:rPr>
                <w:sz w:val="18"/>
                <w:szCs w:val="18"/>
              </w:rPr>
            </w:pPr>
            <w:r w:rsidRPr="002F1107">
              <w:rPr>
                <w:sz w:val="18"/>
                <w:szCs w:val="18"/>
              </w:rPr>
              <w:t>Культура та інформація</w:t>
            </w:r>
          </w:p>
        </w:tc>
        <w:tc>
          <w:tcPr>
            <w:tcW w:w="1701" w:type="dxa"/>
          </w:tcPr>
          <w:p w14:paraId="348EFD6E" w14:textId="77777777" w:rsidR="008A1DC1" w:rsidRPr="002F1107" w:rsidRDefault="008A1DC1" w:rsidP="004426DF">
            <w:pPr>
              <w:pStyle w:val="TableParagraph"/>
              <w:jc w:val="center"/>
              <w:rPr>
                <w:sz w:val="18"/>
                <w:szCs w:val="18"/>
              </w:rPr>
            </w:pPr>
            <w:r w:rsidRPr="002F1107">
              <w:rPr>
                <w:sz w:val="18"/>
                <w:szCs w:val="18"/>
              </w:rPr>
              <w:t>Культурна спадщина та національна пам'ять</w:t>
            </w:r>
          </w:p>
        </w:tc>
        <w:tc>
          <w:tcPr>
            <w:tcW w:w="1984" w:type="dxa"/>
          </w:tcPr>
          <w:p w14:paraId="6C9D37D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Збереження культурної спадщини</w:t>
            </w:r>
          </w:p>
        </w:tc>
        <w:tc>
          <w:tcPr>
            <w:tcW w:w="993" w:type="dxa"/>
          </w:tcPr>
          <w:p w14:paraId="6673BC2B"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tcPr>
          <w:p w14:paraId="0106BD14" w14:textId="77777777" w:rsidR="008A1DC1" w:rsidRPr="002F1107" w:rsidRDefault="008A1DC1" w:rsidP="004426DF">
            <w:pPr>
              <w:pStyle w:val="TableParagraph"/>
              <w:jc w:val="center"/>
              <w:rPr>
                <w:sz w:val="18"/>
                <w:szCs w:val="18"/>
              </w:rPr>
            </w:pPr>
            <w:r w:rsidRPr="002F1107">
              <w:rPr>
                <w:sz w:val="18"/>
                <w:szCs w:val="18"/>
              </w:rPr>
              <w:t xml:space="preserve">Департамент інформаційної діяльності, культури, національностей та релігій </w:t>
            </w:r>
            <w:r w:rsidRPr="002F1107">
              <w:rPr>
                <w:bCs/>
                <w:sz w:val="18"/>
                <w:szCs w:val="18"/>
              </w:rPr>
              <w:t>облдержадміністрації</w:t>
            </w:r>
            <w:r w:rsidRPr="002F1107">
              <w:rPr>
                <w:sz w:val="18"/>
                <w:szCs w:val="18"/>
              </w:rPr>
              <w:t xml:space="preserve">, </w:t>
            </w:r>
          </w:p>
          <w:p w14:paraId="7A905A9D" w14:textId="77777777" w:rsidR="008A1DC1" w:rsidRPr="002F1107" w:rsidRDefault="008A1DC1" w:rsidP="004426DF">
            <w:pPr>
              <w:pStyle w:val="TableParagraph"/>
              <w:jc w:val="center"/>
              <w:rPr>
                <w:sz w:val="18"/>
                <w:szCs w:val="18"/>
              </w:rPr>
            </w:pPr>
            <w:proofErr w:type="spellStart"/>
            <w:r w:rsidRPr="002F1107">
              <w:rPr>
                <w:sz w:val="18"/>
                <w:szCs w:val="18"/>
              </w:rPr>
              <w:t>Малієвецький</w:t>
            </w:r>
            <w:proofErr w:type="spellEnd"/>
            <w:r w:rsidRPr="002F1107">
              <w:rPr>
                <w:sz w:val="18"/>
                <w:szCs w:val="18"/>
              </w:rPr>
              <w:t xml:space="preserve"> обласний історико-культурний музей</w:t>
            </w:r>
          </w:p>
        </w:tc>
        <w:tc>
          <w:tcPr>
            <w:tcW w:w="1418" w:type="dxa"/>
          </w:tcPr>
          <w:p w14:paraId="0EF13BA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Кількість оцифрованих пам’яток</w:t>
            </w:r>
          </w:p>
        </w:tc>
        <w:tc>
          <w:tcPr>
            <w:tcW w:w="1134" w:type="dxa"/>
          </w:tcPr>
          <w:p w14:paraId="5789B24E"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6 од.</w:t>
            </w:r>
          </w:p>
        </w:tc>
      </w:tr>
      <w:tr w:rsidR="008A1DC1" w:rsidRPr="002F1107" w14:paraId="412414FC" w14:textId="77777777" w:rsidTr="004426DF">
        <w:trPr>
          <w:trHeight w:val="1104"/>
          <w:jc w:val="center"/>
        </w:trPr>
        <w:tc>
          <w:tcPr>
            <w:tcW w:w="1971" w:type="dxa"/>
            <w:vMerge w:val="restart"/>
          </w:tcPr>
          <w:p w14:paraId="4D0E2555"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1.6.5. Підтримка ініціатив у сфері креативних індустрій</w:t>
            </w:r>
          </w:p>
        </w:tc>
        <w:tc>
          <w:tcPr>
            <w:tcW w:w="1426" w:type="dxa"/>
            <w:gridSpan w:val="2"/>
          </w:tcPr>
          <w:p w14:paraId="32BB0F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4D5781A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розвитку діяльності у сфері креативних індустрій, в тому числі розвитку крафтових виробництв</w:t>
            </w:r>
          </w:p>
        </w:tc>
        <w:tc>
          <w:tcPr>
            <w:tcW w:w="1418" w:type="dxa"/>
          </w:tcPr>
          <w:p w14:paraId="3116B6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4F69A7E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235AA86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розвитку крафтових виробництв</w:t>
            </w:r>
          </w:p>
        </w:tc>
        <w:tc>
          <w:tcPr>
            <w:tcW w:w="993" w:type="dxa"/>
          </w:tcPr>
          <w:p w14:paraId="67FB315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2AA099B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6E36DE4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p w14:paraId="49F9EB8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13CCD0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336910B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підприємств, охоплених заходами</w:t>
            </w:r>
          </w:p>
        </w:tc>
        <w:tc>
          <w:tcPr>
            <w:tcW w:w="1134" w:type="dxa"/>
          </w:tcPr>
          <w:p w14:paraId="60B2A9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20 од.</w:t>
            </w:r>
          </w:p>
        </w:tc>
      </w:tr>
      <w:tr w:rsidR="008A1DC1" w:rsidRPr="002F1107" w14:paraId="799AE364" w14:textId="77777777" w:rsidTr="004426DF">
        <w:trPr>
          <w:jc w:val="center"/>
        </w:trPr>
        <w:tc>
          <w:tcPr>
            <w:tcW w:w="1971" w:type="dxa"/>
            <w:vMerge/>
          </w:tcPr>
          <w:p w14:paraId="2045D7CC"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3274753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38C0A89A" w14:textId="77777777" w:rsidR="008A1DC1" w:rsidRPr="002F1107" w:rsidRDefault="008A1DC1" w:rsidP="004426DF">
            <w:pPr>
              <w:pStyle w:val="TableParagraph"/>
              <w:jc w:val="center"/>
              <w:rPr>
                <w:b/>
                <w:sz w:val="18"/>
                <w:szCs w:val="18"/>
              </w:rPr>
            </w:pPr>
            <w:r w:rsidRPr="002F1107">
              <w:rPr>
                <w:sz w:val="18"/>
                <w:szCs w:val="18"/>
              </w:rPr>
              <w:t>Проведення культурних, освітніх та виставкових заходів з метою розвитку та підтримки традиційних промислів та ремесл</w:t>
            </w:r>
          </w:p>
        </w:tc>
        <w:tc>
          <w:tcPr>
            <w:tcW w:w="1418" w:type="dxa"/>
          </w:tcPr>
          <w:p w14:paraId="5210E09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Культура та інформація</w:t>
            </w:r>
          </w:p>
        </w:tc>
        <w:tc>
          <w:tcPr>
            <w:tcW w:w="1701" w:type="dxa"/>
          </w:tcPr>
          <w:p w14:paraId="6C84764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Культурні послуги</w:t>
            </w:r>
          </w:p>
        </w:tc>
        <w:tc>
          <w:tcPr>
            <w:tcW w:w="1984" w:type="dxa"/>
          </w:tcPr>
          <w:p w14:paraId="30BADDA2" w14:textId="77777777" w:rsidR="008A1DC1" w:rsidRPr="002F1107" w:rsidRDefault="008A1DC1" w:rsidP="004426DF">
            <w:pPr>
              <w:pStyle w:val="TableParagraph"/>
              <w:jc w:val="center"/>
              <w:rPr>
                <w:b/>
                <w:sz w:val="18"/>
                <w:szCs w:val="18"/>
              </w:rPr>
            </w:pPr>
            <w:r w:rsidRPr="002F1107">
              <w:rPr>
                <w:sz w:val="18"/>
                <w:szCs w:val="18"/>
              </w:rPr>
              <w:t>Розвиток та підтримка традиційних промислів та ремесл</w:t>
            </w:r>
          </w:p>
        </w:tc>
        <w:tc>
          <w:tcPr>
            <w:tcW w:w="993" w:type="dxa"/>
          </w:tcPr>
          <w:p w14:paraId="0BD5674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14E881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36ADF95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Кількість проведених заходів </w:t>
            </w:r>
          </w:p>
        </w:tc>
        <w:tc>
          <w:tcPr>
            <w:tcW w:w="1134" w:type="dxa"/>
          </w:tcPr>
          <w:p w14:paraId="4B438D9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30 од.</w:t>
            </w:r>
          </w:p>
        </w:tc>
      </w:tr>
      <w:tr w:rsidR="008A1DC1" w:rsidRPr="002F1107" w14:paraId="5F984773" w14:textId="77777777" w:rsidTr="004426DF">
        <w:trPr>
          <w:jc w:val="center"/>
        </w:trPr>
        <w:tc>
          <w:tcPr>
            <w:tcW w:w="1971" w:type="dxa"/>
            <w:vMerge/>
          </w:tcPr>
          <w:p w14:paraId="46126CDD"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4BE725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7D9F9A20" w14:textId="77777777" w:rsidR="008A1DC1" w:rsidRPr="002F1107" w:rsidRDefault="008A1DC1" w:rsidP="004426DF">
            <w:pPr>
              <w:pStyle w:val="TableParagraph"/>
              <w:jc w:val="center"/>
              <w:rPr>
                <w:b/>
                <w:sz w:val="18"/>
                <w:szCs w:val="18"/>
              </w:rPr>
            </w:pPr>
            <w:r w:rsidRPr="002F1107">
              <w:rPr>
                <w:sz w:val="18"/>
                <w:szCs w:val="18"/>
              </w:rPr>
              <w:t xml:space="preserve">Створення креативного арт-простору декоративного розпису в </w:t>
            </w:r>
            <w:proofErr w:type="spellStart"/>
            <w:r w:rsidRPr="002F1107">
              <w:rPr>
                <w:sz w:val="18"/>
                <w:szCs w:val="18"/>
              </w:rPr>
              <w:t>Самчиківській</w:t>
            </w:r>
            <w:proofErr w:type="spellEnd"/>
            <w:r w:rsidRPr="002F1107">
              <w:rPr>
                <w:sz w:val="18"/>
                <w:szCs w:val="18"/>
              </w:rPr>
              <w:t xml:space="preserve"> художній школі народного декоративно-</w:t>
            </w:r>
            <w:r w:rsidRPr="002F1107">
              <w:rPr>
                <w:sz w:val="18"/>
                <w:szCs w:val="18"/>
              </w:rPr>
              <w:lastRenderedPageBreak/>
              <w:t>прикладного мистецтва</w:t>
            </w:r>
          </w:p>
        </w:tc>
        <w:tc>
          <w:tcPr>
            <w:tcW w:w="1418" w:type="dxa"/>
          </w:tcPr>
          <w:p w14:paraId="6EE8AEF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Культура та інформація</w:t>
            </w:r>
          </w:p>
        </w:tc>
        <w:tc>
          <w:tcPr>
            <w:tcW w:w="1701" w:type="dxa"/>
          </w:tcPr>
          <w:p w14:paraId="6F8E195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Культурні послуги</w:t>
            </w:r>
          </w:p>
        </w:tc>
        <w:tc>
          <w:tcPr>
            <w:tcW w:w="1984" w:type="dxa"/>
          </w:tcPr>
          <w:p w14:paraId="397015EC" w14:textId="77777777" w:rsidR="008A1DC1" w:rsidRPr="002F1107" w:rsidRDefault="008A1DC1" w:rsidP="004426DF">
            <w:pPr>
              <w:pStyle w:val="TableParagraph"/>
              <w:jc w:val="center"/>
              <w:rPr>
                <w:b/>
                <w:sz w:val="18"/>
                <w:szCs w:val="18"/>
              </w:rPr>
            </w:pPr>
            <w:r w:rsidRPr="002F1107">
              <w:rPr>
                <w:sz w:val="18"/>
                <w:szCs w:val="18"/>
              </w:rPr>
              <w:t>Розвиток народного декоративно-прикладного мистецтва</w:t>
            </w:r>
          </w:p>
        </w:tc>
        <w:tc>
          <w:tcPr>
            <w:tcW w:w="993" w:type="dxa"/>
          </w:tcPr>
          <w:p w14:paraId="1C05D26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tcPr>
          <w:p w14:paraId="26669BA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sz w:val="18"/>
                <w:szCs w:val="18"/>
                <w:lang w:val="uk-UA"/>
              </w:rPr>
              <w:t>, Старокостянтинівська міська рада (за згодою)</w:t>
            </w:r>
          </w:p>
        </w:tc>
        <w:tc>
          <w:tcPr>
            <w:tcW w:w="1418" w:type="dxa"/>
          </w:tcPr>
          <w:p w14:paraId="496F344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Створення креативного простору</w:t>
            </w:r>
          </w:p>
        </w:tc>
        <w:tc>
          <w:tcPr>
            <w:tcW w:w="1134" w:type="dxa"/>
          </w:tcPr>
          <w:p w14:paraId="4A349DD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641611EF" w14:textId="77777777" w:rsidTr="00A509E3">
        <w:trPr>
          <w:trHeight w:val="482"/>
          <w:jc w:val="center"/>
        </w:trPr>
        <w:tc>
          <w:tcPr>
            <w:tcW w:w="16297" w:type="dxa"/>
            <w:gridSpan w:val="11"/>
            <w:shd w:val="clear" w:color="auto" w:fill="E5F7FF"/>
          </w:tcPr>
          <w:p w14:paraId="6FF9FAC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1.7. Розкриття підприємницького потенціалу молоді та орієнтація системи підготовки кадрів на потреби регіональної економіки</w:t>
            </w:r>
          </w:p>
        </w:tc>
      </w:tr>
      <w:tr w:rsidR="008A1DC1" w:rsidRPr="002F1107" w14:paraId="046D7F48" w14:textId="77777777" w:rsidTr="004426DF">
        <w:trPr>
          <w:jc w:val="center"/>
        </w:trPr>
        <w:tc>
          <w:tcPr>
            <w:tcW w:w="1971" w:type="dxa"/>
            <w:vMerge w:val="restart"/>
            <w:shd w:val="clear" w:color="auto" w:fill="auto"/>
          </w:tcPr>
          <w:p w14:paraId="3DBAEAD8"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1.7.1. Прогнозування стану та потреб регіонального ринку праці</w:t>
            </w:r>
          </w:p>
        </w:tc>
        <w:tc>
          <w:tcPr>
            <w:tcW w:w="1426" w:type="dxa"/>
            <w:gridSpan w:val="2"/>
            <w:shd w:val="clear" w:color="auto" w:fill="auto"/>
          </w:tcPr>
          <w:p w14:paraId="46D0455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3F00475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комплексного аналізу стану регіонального ринку праці</w:t>
            </w:r>
          </w:p>
        </w:tc>
        <w:tc>
          <w:tcPr>
            <w:tcW w:w="1418" w:type="dxa"/>
            <w:shd w:val="clear" w:color="auto" w:fill="auto"/>
          </w:tcPr>
          <w:p w14:paraId="08BE75D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Освіта і наука</w:t>
            </w:r>
          </w:p>
        </w:tc>
        <w:tc>
          <w:tcPr>
            <w:tcW w:w="1701" w:type="dxa"/>
            <w:shd w:val="clear" w:color="auto" w:fill="auto"/>
          </w:tcPr>
          <w:p w14:paraId="0DBB24F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Професійна освіта, спеціалізована освіта</w:t>
            </w:r>
          </w:p>
        </w:tc>
        <w:tc>
          <w:tcPr>
            <w:tcW w:w="1984" w:type="dxa"/>
            <w:shd w:val="clear" w:color="auto" w:fill="auto"/>
          </w:tcPr>
          <w:p w14:paraId="5F855D6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Кадрове забезпечення регіонального ринку праці</w:t>
            </w:r>
          </w:p>
        </w:tc>
        <w:tc>
          <w:tcPr>
            <w:tcW w:w="993" w:type="dxa"/>
            <w:shd w:val="clear" w:color="auto" w:fill="auto"/>
          </w:tcPr>
          <w:p w14:paraId="1A5E5F64"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shd w:val="clear" w:color="auto" w:fill="auto"/>
          </w:tcPr>
          <w:p w14:paraId="317E40A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економічного розвитку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5383A29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Хмельницький обласний центр зайнятості </w:t>
            </w:r>
          </w:p>
          <w:p w14:paraId="7C010C6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4F451F2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Аналітичний звіт</w:t>
            </w:r>
          </w:p>
        </w:tc>
        <w:tc>
          <w:tcPr>
            <w:tcW w:w="1134" w:type="dxa"/>
            <w:shd w:val="clear" w:color="auto" w:fill="auto"/>
          </w:tcPr>
          <w:p w14:paraId="29C84E38"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8A1DC1" w:rsidRPr="002F1107" w14:paraId="39630EDB" w14:textId="77777777" w:rsidTr="004426DF">
        <w:trPr>
          <w:jc w:val="center"/>
        </w:trPr>
        <w:tc>
          <w:tcPr>
            <w:tcW w:w="1971" w:type="dxa"/>
            <w:vMerge/>
            <w:shd w:val="clear" w:color="auto" w:fill="auto"/>
          </w:tcPr>
          <w:p w14:paraId="77B8A4D3"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0198314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46A7701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Формування регіонального замовлення на підготовку робітничих кадрів з орієнтацією на потреби регіонального ринку праці</w:t>
            </w:r>
          </w:p>
        </w:tc>
        <w:tc>
          <w:tcPr>
            <w:tcW w:w="1418" w:type="dxa"/>
            <w:shd w:val="clear" w:color="auto" w:fill="auto"/>
          </w:tcPr>
          <w:p w14:paraId="208439D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Освіта і наука</w:t>
            </w:r>
          </w:p>
        </w:tc>
        <w:tc>
          <w:tcPr>
            <w:tcW w:w="1701" w:type="dxa"/>
            <w:shd w:val="clear" w:color="auto" w:fill="auto"/>
          </w:tcPr>
          <w:p w14:paraId="0BAC9CD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Професійна освіта, спеціалізована освіта</w:t>
            </w:r>
          </w:p>
        </w:tc>
        <w:tc>
          <w:tcPr>
            <w:tcW w:w="1984" w:type="dxa"/>
            <w:shd w:val="clear" w:color="auto" w:fill="auto"/>
          </w:tcPr>
          <w:p w14:paraId="780AB25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Кадрове забезпечення регіонального ринку праці</w:t>
            </w:r>
          </w:p>
        </w:tc>
        <w:tc>
          <w:tcPr>
            <w:tcW w:w="993" w:type="dxa"/>
            <w:shd w:val="clear" w:color="auto" w:fill="auto"/>
          </w:tcPr>
          <w:p w14:paraId="4D6958B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5D7DA13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379EF6C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підготовлених спеціалістів </w:t>
            </w:r>
          </w:p>
        </w:tc>
        <w:tc>
          <w:tcPr>
            <w:tcW w:w="1134" w:type="dxa"/>
            <w:shd w:val="clear" w:color="auto" w:fill="auto"/>
          </w:tcPr>
          <w:p w14:paraId="686D04E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9000 осіб </w:t>
            </w:r>
          </w:p>
        </w:tc>
      </w:tr>
      <w:tr w:rsidR="008A1DC1" w:rsidRPr="002F1107" w14:paraId="02CC0DD6" w14:textId="77777777" w:rsidTr="004426DF">
        <w:trPr>
          <w:jc w:val="center"/>
        </w:trPr>
        <w:tc>
          <w:tcPr>
            <w:tcW w:w="1971" w:type="dxa"/>
            <w:shd w:val="clear" w:color="auto" w:fill="auto"/>
          </w:tcPr>
          <w:p w14:paraId="283DACB8"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1.7.2. Запровадження вивчення предмету з питань підприємництва, інструментів ранньої професійної орієнтації у закладах загальної середньої освіти та їх співпраці з підприємцями та закладами професійної (професійно-технічної), фахової передвищої освіти</w:t>
            </w:r>
          </w:p>
        </w:tc>
        <w:tc>
          <w:tcPr>
            <w:tcW w:w="1426" w:type="dxa"/>
            <w:gridSpan w:val="2"/>
            <w:shd w:val="clear" w:color="auto" w:fill="auto"/>
          </w:tcPr>
          <w:p w14:paraId="6117DB6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p w14:paraId="6B498A22" w14:textId="77777777" w:rsidR="008A1DC1" w:rsidRPr="002F1107" w:rsidRDefault="008A1DC1" w:rsidP="004426DF">
            <w:pPr>
              <w:jc w:val="center"/>
              <w:rPr>
                <w:rFonts w:ascii="Times New Roman" w:hAnsi="Times New Roman" w:cs="Times New Roman"/>
                <w:bCs/>
                <w:sz w:val="18"/>
                <w:szCs w:val="18"/>
                <w:lang w:val="uk-UA"/>
              </w:rPr>
            </w:pPr>
          </w:p>
        </w:tc>
        <w:tc>
          <w:tcPr>
            <w:tcW w:w="1984" w:type="dxa"/>
            <w:shd w:val="clear" w:color="auto" w:fill="auto"/>
          </w:tcPr>
          <w:p w14:paraId="7F453AA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Запровадження у закладах загальної середньої освіти предмету "Підприємництво і фінансова грамотність" для учнів 8-9 класів</w:t>
            </w:r>
          </w:p>
        </w:tc>
        <w:tc>
          <w:tcPr>
            <w:tcW w:w="1418" w:type="dxa"/>
            <w:shd w:val="clear" w:color="auto" w:fill="auto"/>
          </w:tcPr>
          <w:p w14:paraId="1DE70B2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Освіта і наука</w:t>
            </w:r>
          </w:p>
        </w:tc>
        <w:tc>
          <w:tcPr>
            <w:tcW w:w="1701" w:type="dxa"/>
            <w:shd w:val="clear" w:color="auto" w:fill="auto"/>
          </w:tcPr>
          <w:p w14:paraId="43A2C65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Середня освіта</w:t>
            </w:r>
          </w:p>
        </w:tc>
        <w:tc>
          <w:tcPr>
            <w:tcW w:w="1984" w:type="dxa"/>
            <w:shd w:val="clear" w:color="auto" w:fill="auto"/>
          </w:tcPr>
          <w:p w14:paraId="569F807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підприємницьких навичок</w:t>
            </w:r>
          </w:p>
        </w:tc>
        <w:tc>
          <w:tcPr>
            <w:tcW w:w="993" w:type="dxa"/>
            <w:shd w:val="clear" w:color="auto" w:fill="auto"/>
          </w:tcPr>
          <w:p w14:paraId="400F7FE3"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2DAA059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6EA4B7A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Частка навчальних закладів, в яких запроваджено новий предмет </w:t>
            </w:r>
          </w:p>
        </w:tc>
        <w:tc>
          <w:tcPr>
            <w:tcW w:w="1134" w:type="dxa"/>
            <w:shd w:val="clear" w:color="auto" w:fill="auto"/>
          </w:tcPr>
          <w:p w14:paraId="4025BCE2"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w:t>
            </w:r>
          </w:p>
        </w:tc>
      </w:tr>
      <w:tr w:rsidR="008A1DC1" w:rsidRPr="002F1107" w14:paraId="70A1FCE6" w14:textId="77777777" w:rsidTr="004426DF">
        <w:trPr>
          <w:trHeight w:val="142"/>
          <w:jc w:val="center"/>
        </w:trPr>
        <w:tc>
          <w:tcPr>
            <w:tcW w:w="1971" w:type="dxa"/>
            <w:vMerge w:val="restart"/>
            <w:shd w:val="clear" w:color="auto" w:fill="auto"/>
          </w:tcPr>
          <w:p w14:paraId="693B7526"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1.7.3. Оптимізація мережі та модернізація матеріально-технічної бази, навчальних програм закладів </w:t>
            </w:r>
            <w:r w:rsidRPr="002F1107">
              <w:rPr>
                <w:rFonts w:ascii="Times New Roman" w:eastAsia="Times New Roman" w:hAnsi="Times New Roman" w:cs="Times New Roman"/>
                <w:sz w:val="18"/>
                <w:szCs w:val="18"/>
                <w:lang w:val="uk-UA"/>
              </w:rPr>
              <w:lastRenderedPageBreak/>
              <w:t>професійної (</w:t>
            </w:r>
            <w:proofErr w:type="spellStart"/>
            <w:r w:rsidRPr="002F1107">
              <w:rPr>
                <w:rFonts w:ascii="Times New Roman" w:eastAsia="Times New Roman" w:hAnsi="Times New Roman" w:cs="Times New Roman"/>
                <w:sz w:val="18"/>
                <w:szCs w:val="18"/>
                <w:lang w:val="uk-UA"/>
              </w:rPr>
              <w:t>професійно</w:t>
            </w:r>
            <w:proofErr w:type="spellEnd"/>
            <w:r w:rsidRPr="002F1107">
              <w:rPr>
                <w:rFonts w:ascii="Times New Roman" w:eastAsia="Times New Roman" w:hAnsi="Times New Roman" w:cs="Times New Roman"/>
                <w:sz w:val="18"/>
                <w:szCs w:val="18"/>
                <w:lang w:val="uk-UA"/>
              </w:rPr>
              <w:t>- технічної), фахової передвищої освіти відповідно до потреб регіонального ринку праці</w:t>
            </w:r>
          </w:p>
        </w:tc>
        <w:tc>
          <w:tcPr>
            <w:tcW w:w="1426" w:type="dxa"/>
            <w:gridSpan w:val="2"/>
            <w:shd w:val="clear" w:color="auto" w:fill="auto"/>
          </w:tcPr>
          <w:p w14:paraId="290A2BA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lastRenderedPageBreak/>
              <w:t>Захід</w:t>
            </w:r>
          </w:p>
        </w:tc>
        <w:tc>
          <w:tcPr>
            <w:tcW w:w="1984" w:type="dxa"/>
            <w:shd w:val="clear" w:color="auto" w:fill="auto"/>
          </w:tcPr>
          <w:p w14:paraId="063A091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Формування мережі закладів професійної, фахової передвищої освіти відповідно до потреб регіонального ринку праці </w:t>
            </w:r>
          </w:p>
        </w:tc>
        <w:tc>
          <w:tcPr>
            <w:tcW w:w="1418" w:type="dxa"/>
            <w:shd w:val="clear" w:color="auto" w:fill="auto"/>
          </w:tcPr>
          <w:p w14:paraId="7B7B027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shd w:val="clear" w:color="auto" w:fill="auto"/>
          </w:tcPr>
          <w:p w14:paraId="391A133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tc>
        <w:tc>
          <w:tcPr>
            <w:tcW w:w="1984" w:type="dxa"/>
            <w:shd w:val="clear" w:color="auto" w:fill="auto"/>
          </w:tcPr>
          <w:p w14:paraId="385F7D7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Розвиток професійної освіти у відповідності до потреб ринку праці</w:t>
            </w:r>
          </w:p>
        </w:tc>
        <w:tc>
          <w:tcPr>
            <w:tcW w:w="993" w:type="dxa"/>
            <w:shd w:val="clear" w:color="auto" w:fill="auto"/>
          </w:tcPr>
          <w:p w14:paraId="425E2F2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 36</w:t>
            </w:r>
          </w:p>
        </w:tc>
        <w:tc>
          <w:tcPr>
            <w:tcW w:w="2268" w:type="dxa"/>
            <w:shd w:val="clear" w:color="auto" w:fill="auto"/>
          </w:tcPr>
          <w:p w14:paraId="3244BA7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 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11B287B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актуальної мережу </w:t>
            </w:r>
          </w:p>
        </w:tc>
        <w:tc>
          <w:tcPr>
            <w:tcW w:w="1134" w:type="dxa"/>
            <w:shd w:val="clear" w:color="auto" w:fill="auto"/>
          </w:tcPr>
          <w:p w14:paraId="090DC74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 Так / ні</w:t>
            </w:r>
          </w:p>
        </w:tc>
      </w:tr>
      <w:tr w:rsidR="008A1DC1" w:rsidRPr="002F1107" w14:paraId="0A9117AA" w14:textId="77777777" w:rsidTr="004426DF">
        <w:trPr>
          <w:jc w:val="center"/>
        </w:trPr>
        <w:tc>
          <w:tcPr>
            <w:tcW w:w="1971" w:type="dxa"/>
            <w:vMerge/>
            <w:shd w:val="clear" w:color="auto" w:fill="auto"/>
          </w:tcPr>
          <w:p w14:paraId="1170002A"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10C3016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241ABF5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навчально-практичних центрів сучасної професійної освіти</w:t>
            </w:r>
          </w:p>
        </w:tc>
        <w:tc>
          <w:tcPr>
            <w:tcW w:w="1418" w:type="dxa"/>
            <w:shd w:val="clear" w:color="auto" w:fill="auto"/>
          </w:tcPr>
          <w:p w14:paraId="312A3E8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shd w:val="clear" w:color="auto" w:fill="auto"/>
          </w:tcPr>
          <w:p w14:paraId="3CAE5C9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tc>
        <w:tc>
          <w:tcPr>
            <w:tcW w:w="1984" w:type="dxa"/>
            <w:shd w:val="clear" w:color="auto" w:fill="auto"/>
          </w:tcPr>
          <w:p w14:paraId="08223378" w14:textId="77777777" w:rsidR="008A1DC1" w:rsidRPr="002F1107" w:rsidRDefault="008A1DC1" w:rsidP="004426DF">
            <w:pPr>
              <w:autoSpaceDE w:val="0"/>
              <w:autoSpaceDN w:val="0"/>
              <w:adjustRightInd w:val="0"/>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Розвиток професійної освіти у відповідності до потреб ринку праці</w:t>
            </w:r>
          </w:p>
        </w:tc>
        <w:tc>
          <w:tcPr>
            <w:tcW w:w="993" w:type="dxa"/>
            <w:shd w:val="clear" w:color="auto" w:fill="auto"/>
          </w:tcPr>
          <w:p w14:paraId="231D41A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shd w:val="clear" w:color="auto" w:fill="auto"/>
          </w:tcPr>
          <w:p w14:paraId="346DAE2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 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6EBF680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створених центрів</w:t>
            </w:r>
          </w:p>
        </w:tc>
        <w:tc>
          <w:tcPr>
            <w:tcW w:w="1134" w:type="dxa"/>
            <w:shd w:val="clear" w:color="auto" w:fill="auto"/>
          </w:tcPr>
          <w:p w14:paraId="4007E96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6 од.</w:t>
            </w:r>
          </w:p>
        </w:tc>
      </w:tr>
      <w:tr w:rsidR="008A1DC1" w:rsidRPr="002F1107" w14:paraId="0B306D83" w14:textId="77777777" w:rsidTr="004426DF">
        <w:trPr>
          <w:jc w:val="center"/>
        </w:trPr>
        <w:tc>
          <w:tcPr>
            <w:tcW w:w="1971" w:type="dxa"/>
            <w:vMerge/>
            <w:shd w:val="clear" w:color="auto" w:fill="auto"/>
          </w:tcPr>
          <w:p w14:paraId="7B459E09"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38CCB1D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1FCF2E3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Модернізація матеріально-технічної бази закладів професійної та фахової передвищої освіти</w:t>
            </w:r>
          </w:p>
        </w:tc>
        <w:tc>
          <w:tcPr>
            <w:tcW w:w="1418" w:type="dxa"/>
            <w:shd w:val="clear" w:color="auto" w:fill="auto"/>
          </w:tcPr>
          <w:p w14:paraId="6A2DCFA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shd w:val="clear" w:color="auto" w:fill="auto"/>
          </w:tcPr>
          <w:p w14:paraId="7A83E5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tc>
        <w:tc>
          <w:tcPr>
            <w:tcW w:w="1984" w:type="dxa"/>
            <w:shd w:val="clear" w:color="auto" w:fill="auto"/>
          </w:tcPr>
          <w:p w14:paraId="31198288" w14:textId="77777777" w:rsidR="008A1DC1" w:rsidRPr="002F1107" w:rsidRDefault="008A1DC1" w:rsidP="004426DF">
            <w:pPr>
              <w:autoSpaceDE w:val="0"/>
              <w:autoSpaceDN w:val="0"/>
              <w:adjustRightInd w:val="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професійної освіти у відповідності до потреб ринку праці</w:t>
            </w:r>
          </w:p>
        </w:tc>
        <w:tc>
          <w:tcPr>
            <w:tcW w:w="993" w:type="dxa"/>
            <w:shd w:val="clear" w:color="auto" w:fill="auto"/>
          </w:tcPr>
          <w:p w14:paraId="3AB15A9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shd w:val="clear" w:color="auto" w:fill="auto"/>
          </w:tcPr>
          <w:p w14:paraId="40EC719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 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49CEDD4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закладів: </w:t>
            </w:r>
          </w:p>
          <w:p w14:paraId="200B35A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 яких проведено ремонт;</w:t>
            </w:r>
          </w:p>
          <w:p w14:paraId="6915E0C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для яких придбано обладнання та техніку </w:t>
            </w:r>
          </w:p>
        </w:tc>
        <w:tc>
          <w:tcPr>
            <w:tcW w:w="1134" w:type="dxa"/>
            <w:shd w:val="clear" w:color="auto" w:fill="auto"/>
          </w:tcPr>
          <w:p w14:paraId="075CB9A4" w14:textId="77777777" w:rsidR="008A1DC1" w:rsidRPr="002F1107" w:rsidRDefault="008A1DC1" w:rsidP="004426DF">
            <w:pPr>
              <w:jc w:val="center"/>
              <w:rPr>
                <w:rFonts w:ascii="Times New Roman" w:eastAsia="Times New Roman" w:hAnsi="Times New Roman" w:cs="Times New Roman"/>
                <w:sz w:val="18"/>
                <w:szCs w:val="18"/>
                <w:lang w:val="uk-UA"/>
              </w:rPr>
            </w:pPr>
          </w:p>
          <w:p w14:paraId="0B4A746A" w14:textId="77777777" w:rsidR="008A1DC1" w:rsidRPr="002F1107" w:rsidRDefault="008A1DC1" w:rsidP="004426DF">
            <w:pPr>
              <w:jc w:val="center"/>
              <w:rPr>
                <w:rFonts w:ascii="Times New Roman" w:eastAsia="Times New Roman" w:hAnsi="Times New Roman" w:cs="Times New Roman"/>
                <w:sz w:val="18"/>
                <w:szCs w:val="18"/>
                <w:lang w:val="uk-UA"/>
              </w:rPr>
            </w:pPr>
          </w:p>
          <w:p w14:paraId="4260C3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10 од.</w:t>
            </w:r>
          </w:p>
          <w:p w14:paraId="154A1905" w14:textId="77777777" w:rsidR="008A1DC1" w:rsidRPr="002F1107" w:rsidRDefault="008A1DC1" w:rsidP="004426DF">
            <w:pPr>
              <w:spacing w:after="120"/>
              <w:jc w:val="center"/>
              <w:rPr>
                <w:rFonts w:ascii="Times New Roman" w:eastAsia="Times New Roman" w:hAnsi="Times New Roman" w:cs="Times New Roman"/>
                <w:sz w:val="18"/>
                <w:szCs w:val="18"/>
                <w:lang w:val="uk-UA"/>
              </w:rPr>
            </w:pPr>
          </w:p>
          <w:p w14:paraId="56AEA331"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5 од.</w:t>
            </w:r>
          </w:p>
          <w:p w14:paraId="04B7687E" w14:textId="77777777" w:rsidR="008A1DC1" w:rsidRPr="002F1107" w:rsidRDefault="008A1DC1" w:rsidP="004426DF">
            <w:pPr>
              <w:jc w:val="center"/>
              <w:rPr>
                <w:rFonts w:ascii="Times New Roman" w:eastAsia="Times New Roman" w:hAnsi="Times New Roman" w:cs="Times New Roman"/>
                <w:sz w:val="18"/>
                <w:szCs w:val="18"/>
                <w:lang w:val="uk-UA"/>
              </w:rPr>
            </w:pPr>
          </w:p>
        </w:tc>
      </w:tr>
      <w:tr w:rsidR="008A1DC1" w:rsidRPr="002F1107" w14:paraId="015B378D" w14:textId="77777777" w:rsidTr="004426DF">
        <w:trPr>
          <w:jc w:val="center"/>
        </w:trPr>
        <w:tc>
          <w:tcPr>
            <w:tcW w:w="1971" w:type="dxa"/>
            <w:vMerge/>
            <w:shd w:val="clear" w:color="auto" w:fill="auto"/>
          </w:tcPr>
          <w:p w14:paraId="5BE5F5DB"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2015C66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7E6909D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Залучення </w:t>
            </w:r>
            <w:proofErr w:type="spellStart"/>
            <w:r w:rsidRPr="002F1107">
              <w:rPr>
                <w:rFonts w:ascii="Times New Roman" w:eastAsia="Times New Roman" w:hAnsi="Times New Roman" w:cs="Times New Roman"/>
                <w:sz w:val="18"/>
                <w:szCs w:val="18"/>
                <w:lang w:val="uk-UA"/>
              </w:rPr>
              <w:t>стейкхолдерів</w:t>
            </w:r>
            <w:proofErr w:type="spellEnd"/>
            <w:r w:rsidRPr="002F1107">
              <w:rPr>
                <w:rFonts w:ascii="Times New Roman" w:eastAsia="Times New Roman" w:hAnsi="Times New Roman" w:cs="Times New Roman"/>
                <w:sz w:val="18"/>
                <w:szCs w:val="18"/>
                <w:lang w:val="uk-UA"/>
              </w:rPr>
              <w:t xml:space="preserve"> до управління закладами професійної та фахової передвищої освіти, шляхом утворення наглядових рад</w:t>
            </w:r>
          </w:p>
        </w:tc>
        <w:tc>
          <w:tcPr>
            <w:tcW w:w="1418" w:type="dxa"/>
            <w:shd w:val="clear" w:color="auto" w:fill="auto"/>
          </w:tcPr>
          <w:p w14:paraId="1EABBF0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shd w:val="clear" w:color="auto" w:fill="auto"/>
          </w:tcPr>
          <w:p w14:paraId="3DCBFFF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tc>
        <w:tc>
          <w:tcPr>
            <w:tcW w:w="1984" w:type="dxa"/>
            <w:shd w:val="clear" w:color="auto" w:fill="auto"/>
          </w:tcPr>
          <w:p w14:paraId="5627050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Забезпечення </w:t>
            </w:r>
          </w:p>
          <w:p w14:paraId="31F827F8"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якісного управління та стратегічного розвитку закладів </w:t>
            </w:r>
            <w:r w:rsidRPr="002F1107">
              <w:rPr>
                <w:rFonts w:ascii="Times New Roman" w:eastAsia="Times New Roman" w:hAnsi="Times New Roman" w:cs="Times New Roman"/>
                <w:sz w:val="18"/>
                <w:szCs w:val="18"/>
                <w:lang w:val="uk-UA"/>
              </w:rPr>
              <w:t>професійної та фахової передвищої освіти</w:t>
            </w:r>
          </w:p>
        </w:tc>
        <w:tc>
          <w:tcPr>
            <w:tcW w:w="993" w:type="dxa"/>
            <w:shd w:val="clear" w:color="auto" w:fill="auto"/>
          </w:tcPr>
          <w:p w14:paraId="182233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732A301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3483BC6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Частка закладів, в яких утворено наглядові ради </w:t>
            </w:r>
          </w:p>
        </w:tc>
        <w:tc>
          <w:tcPr>
            <w:tcW w:w="1134" w:type="dxa"/>
            <w:shd w:val="clear" w:color="auto" w:fill="auto"/>
          </w:tcPr>
          <w:p w14:paraId="3CE03B9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100 %</w:t>
            </w:r>
          </w:p>
        </w:tc>
      </w:tr>
      <w:tr w:rsidR="008A1DC1" w:rsidRPr="002F1107" w14:paraId="63640B13" w14:textId="77777777" w:rsidTr="004426DF">
        <w:trPr>
          <w:jc w:val="center"/>
        </w:trPr>
        <w:tc>
          <w:tcPr>
            <w:tcW w:w="1980" w:type="dxa"/>
            <w:gridSpan w:val="2"/>
            <w:shd w:val="clear" w:color="auto" w:fill="auto"/>
          </w:tcPr>
          <w:p w14:paraId="236EBCF8"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1.7.4. Розширення співпраці закладів професійної (</w:t>
            </w:r>
            <w:proofErr w:type="spellStart"/>
            <w:r w:rsidRPr="002F1107">
              <w:rPr>
                <w:rFonts w:ascii="Times New Roman" w:eastAsia="Times New Roman" w:hAnsi="Times New Roman" w:cs="Times New Roman"/>
                <w:sz w:val="18"/>
                <w:szCs w:val="18"/>
                <w:lang w:val="uk-UA"/>
              </w:rPr>
              <w:t>професійно</w:t>
            </w:r>
            <w:proofErr w:type="spellEnd"/>
            <w:r w:rsidRPr="002F1107">
              <w:rPr>
                <w:rFonts w:ascii="Times New Roman" w:eastAsia="Times New Roman" w:hAnsi="Times New Roman" w:cs="Times New Roman"/>
                <w:sz w:val="18"/>
                <w:szCs w:val="18"/>
                <w:lang w:val="uk-UA"/>
              </w:rPr>
              <w:t>- технічної) освіти з приватним сектором, розвиток дуальної форми освіти</w:t>
            </w:r>
          </w:p>
        </w:tc>
        <w:tc>
          <w:tcPr>
            <w:tcW w:w="1417" w:type="dxa"/>
            <w:shd w:val="clear" w:color="auto" w:fill="auto"/>
          </w:tcPr>
          <w:p w14:paraId="6A54380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3BF66A4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Запровадження дуальної форми навчання у закладах професійної освіти</w:t>
            </w:r>
          </w:p>
        </w:tc>
        <w:tc>
          <w:tcPr>
            <w:tcW w:w="1418" w:type="dxa"/>
            <w:shd w:val="clear" w:color="auto" w:fill="auto"/>
          </w:tcPr>
          <w:p w14:paraId="77570B9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shd w:val="clear" w:color="auto" w:fill="auto"/>
          </w:tcPr>
          <w:p w14:paraId="616480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tc>
        <w:tc>
          <w:tcPr>
            <w:tcW w:w="1984" w:type="dxa"/>
            <w:shd w:val="clear" w:color="auto" w:fill="auto"/>
          </w:tcPr>
          <w:p w14:paraId="67ABA741" w14:textId="77777777" w:rsidR="008A1DC1" w:rsidRPr="002F1107" w:rsidRDefault="008A1DC1" w:rsidP="004426DF">
            <w:pPr>
              <w:autoSpaceDE w:val="0"/>
              <w:autoSpaceDN w:val="0"/>
              <w:adjustRightInd w:val="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професійної</w:t>
            </w:r>
          </w:p>
          <w:p w14:paraId="3F3C453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освіти</w:t>
            </w:r>
          </w:p>
        </w:tc>
        <w:tc>
          <w:tcPr>
            <w:tcW w:w="993" w:type="dxa"/>
            <w:shd w:val="clear" w:color="auto" w:fill="auto"/>
          </w:tcPr>
          <w:p w14:paraId="06388908"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36</w:t>
            </w:r>
          </w:p>
        </w:tc>
        <w:tc>
          <w:tcPr>
            <w:tcW w:w="2268" w:type="dxa"/>
            <w:shd w:val="clear" w:color="auto" w:fill="auto"/>
          </w:tcPr>
          <w:p w14:paraId="41EDABE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55E8BF5E"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розроблених програм для дуальної форми освіти;</w:t>
            </w:r>
          </w:p>
          <w:p w14:paraId="5D025C0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здобувачів освіти, охоплених дуальною освітою </w:t>
            </w:r>
          </w:p>
        </w:tc>
        <w:tc>
          <w:tcPr>
            <w:tcW w:w="1134" w:type="dxa"/>
            <w:shd w:val="clear" w:color="auto" w:fill="auto"/>
          </w:tcPr>
          <w:p w14:paraId="3E9255E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25 од.</w:t>
            </w:r>
          </w:p>
          <w:p w14:paraId="0EF78B4B" w14:textId="77777777" w:rsidR="008A1DC1" w:rsidRPr="002F1107" w:rsidRDefault="008A1DC1" w:rsidP="004426DF">
            <w:pPr>
              <w:jc w:val="center"/>
              <w:rPr>
                <w:rFonts w:ascii="Times New Roman" w:eastAsia="Times New Roman" w:hAnsi="Times New Roman" w:cs="Times New Roman"/>
                <w:sz w:val="18"/>
                <w:szCs w:val="18"/>
                <w:lang w:val="uk-UA"/>
              </w:rPr>
            </w:pPr>
          </w:p>
          <w:p w14:paraId="49A76B13" w14:textId="77777777" w:rsidR="008A1DC1" w:rsidRPr="002F1107" w:rsidRDefault="008A1DC1" w:rsidP="004426DF">
            <w:pPr>
              <w:jc w:val="center"/>
              <w:rPr>
                <w:rFonts w:ascii="Times New Roman" w:eastAsia="Times New Roman" w:hAnsi="Times New Roman" w:cs="Times New Roman"/>
                <w:sz w:val="18"/>
                <w:szCs w:val="18"/>
                <w:lang w:val="uk-UA"/>
              </w:rPr>
            </w:pPr>
          </w:p>
          <w:p w14:paraId="36C3A5E6" w14:textId="77777777" w:rsidR="008A1DC1" w:rsidRPr="002F1107" w:rsidRDefault="008A1DC1" w:rsidP="004426DF">
            <w:pPr>
              <w:jc w:val="center"/>
              <w:rPr>
                <w:rFonts w:ascii="Times New Roman" w:eastAsia="Times New Roman" w:hAnsi="Times New Roman" w:cs="Times New Roman"/>
                <w:sz w:val="18"/>
                <w:szCs w:val="18"/>
                <w:lang w:val="uk-UA"/>
              </w:rPr>
            </w:pPr>
          </w:p>
          <w:p w14:paraId="0AC034E9" w14:textId="77777777" w:rsidR="008A1DC1" w:rsidRPr="002F1107" w:rsidRDefault="008A1DC1" w:rsidP="004426DF">
            <w:pPr>
              <w:jc w:val="center"/>
              <w:rPr>
                <w:rFonts w:ascii="Times New Roman" w:eastAsia="Times New Roman" w:hAnsi="Times New Roman" w:cs="Times New Roman"/>
                <w:sz w:val="18"/>
                <w:szCs w:val="18"/>
                <w:lang w:val="uk-UA"/>
              </w:rPr>
            </w:pPr>
          </w:p>
          <w:p w14:paraId="0ABA85A5" w14:textId="77777777" w:rsidR="008A1DC1" w:rsidRPr="002F1107" w:rsidRDefault="008A1DC1" w:rsidP="004426DF">
            <w:pPr>
              <w:jc w:val="center"/>
              <w:rPr>
                <w:rFonts w:ascii="Times New Roman" w:eastAsia="Times New Roman" w:hAnsi="Times New Roman" w:cs="Times New Roman"/>
                <w:sz w:val="18"/>
                <w:szCs w:val="18"/>
                <w:lang w:val="uk-UA"/>
              </w:rPr>
            </w:pPr>
          </w:p>
          <w:p w14:paraId="30A5CADB" w14:textId="77777777" w:rsidR="008A1DC1" w:rsidRPr="002F1107" w:rsidRDefault="008A1DC1" w:rsidP="004426DF">
            <w:pPr>
              <w:spacing w:before="120"/>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2 000 осіб</w:t>
            </w:r>
          </w:p>
        </w:tc>
      </w:tr>
      <w:tr w:rsidR="008A1DC1" w:rsidRPr="002F1107" w14:paraId="05BED1F7" w14:textId="77777777" w:rsidTr="004426DF">
        <w:trPr>
          <w:jc w:val="center"/>
        </w:trPr>
        <w:tc>
          <w:tcPr>
            <w:tcW w:w="1980" w:type="dxa"/>
            <w:gridSpan w:val="2"/>
            <w:shd w:val="clear" w:color="auto" w:fill="auto"/>
          </w:tcPr>
          <w:p w14:paraId="1009B7BD"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1.7.5. Підтримка ініціатив щодо відкриття власної справи, підвищення кваліфікації/ перекваліфікації, </w:t>
            </w:r>
            <w:r w:rsidRPr="002F1107">
              <w:rPr>
                <w:rFonts w:ascii="Times New Roman" w:eastAsia="Times New Roman" w:hAnsi="Times New Roman" w:cs="Times New Roman"/>
                <w:sz w:val="18"/>
                <w:szCs w:val="18"/>
                <w:lang w:val="uk-UA"/>
              </w:rPr>
              <w:lastRenderedPageBreak/>
              <w:t>навчання осіб з числа вразливих верств населення, у тому числі ВПО, за сприяння Хмельницького обласного центру зайнятості</w:t>
            </w:r>
          </w:p>
        </w:tc>
        <w:tc>
          <w:tcPr>
            <w:tcW w:w="1417" w:type="dxa"/>
            <w:shd w:val="clear" w:color="auto" w:fill="auto"/>
          </w:tcPr>
          <w:p w14:paraId="5FDA8D5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Захід</w:t>
            </w:r>
          </w:p>
        </w:tc>
        <w:tc>
          <w:tcPr>
            <w:tcW w:w="1984" w:type="dxa"/>
            <w:shd w:val="clear" w:color="auto" w:fill="auto"/>
          </w:tcPr>
          <w:p w14:paraId="5E6D784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Сприяння зайнятості населення шляхом навчання, перенавчання та перекваліфікації із урахуванням потреб </w:t>
            </w:r>
            <w:r w:rsidRPr="002F1107">
              <w:rPr>
                <w:rFonts w:ascii="Times New Roman" w:eastAsia="Times New Roman" w:hAnsi="Times New Roman" w:cs="Times New Roman"/>
                <w:sz w:val="18"/>
                <w:szCs w:val="18"/>
                <w:lang w:val="uk-UA"/>
              </w:rPr>
              <w:lastRenderedPageBreak/>
              <w:t>регіонального ринку праці</w:t>
            </w:r>
          </w:p>
        </w:tc>
        <w:tc>
          <w:tcPr>
            <w:tcW w:w="1418" w:type="dxa"/>
            <w:shd w:val="clear" w:color="auto" w:fill="auto"/>
          </w:tcPr>
          <w:p w14:paraId="28AD348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lastRenderedPageBreak/>
              <w:t>Освіта і наука</w:t>
            </w:r>
          </w:p>
        </w:tc>
        <w:tc>
          <w:tcPr>
            <w:tcW w:w="1701" w:type="dxa"/>
            <w:shd w:val="clear" w:color="auto" w:fill="auto"/>
          </w:tcPr>
          <w:p w14:paraId="17C52A56"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Вища та </w:t>
            </w:r>
            <w:proofErr w:type="spellStart"/>
            <w:r w:rsidRPr="002F1107">
              <w:rPr>
                <w:rFonts w:ascii="Times New Roman" w:hAnsi="Times New Roman" w:cs="Times New Roman"/>
                <w:sz w:val="18"/>
                <w:szCs w:val="18"/>
                <w:lang w:val="uk-UA"/>
              </w:rPr>
              <w:t>передвища</w:t>
            </w:r>
            <w:proofErr w:type="spellEnd"/>
            <w:r w:rsidRPr="002F1107">
              <w:rPr>
                <w:rFonts w:ascii="Times New Roman" w:hAnsi="Times New Roman" w:cs="Times New Roman"/>
                <w:sz w:val="18"/>
                <w:szCs w:val="18"/>
                <w:lang w:val="uk-UA"/>
              </w:rPr>
              <w:t xml:space="preserve"> освіта, освіта дорослих, післядипломна освіта </w:t>
            </w:r>
          </w:p>
        </w:tc>
        <w:tc>
          <w:tcPr>
            <w:tcW w:w="1984" w:type="dxa"/>
            <w:shd w:val="clear" w:color="auto" w:fill="auto"/>
          </w:tcPr>
          <w:p w14:paraId="01F5F26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Кадрове забезпечення регіонального ринку праці</w:t>
            </w:r>
          </w:p>
        </w:tc>
        <w:tc>
          <w:tcPr>
            <w:tcW w:w="993" w:type="dxa"/>
            <w:shd w:val="clear" w:color="auto" w:fill="auto"/>
          </w:tcPr>
          <w:p w14:paraId="5361D02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6A7B6DD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Хмельницький обласний центр зайнятості </w:t>
            </w:r>
          </w:p>
          <w:p w14:paraId="1C31C3C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3C2F4CC8"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виданих ваучерів на навчання;</w:t>
            </w:r>
          </w:p>
          <w:p w14:paraId="7DA158B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кількість працевлаштованих осіб</w:t>
            </w:r>
          </w:p>
          <w:p w14:paraId="31D45572"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1134" w:type="dxa"/>
            <w:shd w:val="clear" w:color="auto" w:fill="auto"/>
          </w:tcPr>
          <w:p w14:paraId="39DEB37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lastRenderedPageBreak/>
              <w:t>2000 од.</w:t>
            </w:r>
          </w:p>
          <w:p w14:paraId="2F9850F3" w14:textId="77777777" w:rsidR="008A1DC1" w:rsidRPr="002F1107" w:rsidRDefault="008A1DC1" w:rsidP="004426DF">
            <w:pPr>
              <w:jc w:val="center"/>
              <w:rPr>
                <w:rFonts w:ascii="Times New Roman" w:hAnsi="Times New Roman" w:cs="Times New Roman"/>
                <w:bCs/>
                <w:sz w:val="18"/>
                <w:szCs w:val="18"/>
                <w:lang w:val="uk-UA"/>
              </w:rPr>
            </w:pPr>
          </w:p>
          <w:p w14:paraId="016636E6" w14:textId="77777777" w:rsidR="008A1DC1" w:rsidRPr="002F1107" w:rsidRDefault="008A1DC1" w:rsidP="004426DF">
            <w:pPr>
              <w:spacing w:after="120"/>
              <w:jc w:val="center"/>
              <w:rPr>
                <w:rFonts w:ascii="Times New Roman" w:hAnsi="Times New Roman" w:cs="Times New Roman"/>
                <w:bCs/>
                <w:sz w:val="18"/>
                <w:szCs w:val="18"/>
                <w:lang w:val="uk-UA"/>
              </w:rPr>
            </w:pPr>
          </w:p>
          <w:p w14:paraId="4954C702" w14:textId="77777777" w:rsidR="008A1DC1" w:rsidRPr="002F1107" w:rsidRDefault="008A1DC1" w:rsidP="004426DF">
            <w:pPr>
              <w:jc w:val="center"/>
              <w:rPr>
                <w:rFonts w:ascii="Times New Roman" w:hAnsi="Times New Roman" w:cs="Times New Roman"/>
                <w:bCs/>
                <w:color w:val="FF0000"/>
                <w:sz w:val="18"/>
                <w:szCs w:val="18"/>
                <w:lang w:val="uk-UA"/>
              </w:rPr>
            </w:pPr>
          </w:p>
          <w:p w14:paraId="54636D1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20 000 осіб</w:t>
            </w:r>
          </w:p>
          <w:p w14:paraId="055C2C93" w14:textId="77777777" w:rsidR="008A1DC1" w:rsidRPr="002F1107" w:rsidRDefault="008A1DC1" w:rsidP="004426DF">
            <w:pPr>
              <w:jc w:val="center"/>
              <w:rPr>
                <w:rFonts w:ascii="Times New Roman" w:hAnsi="Times New Roman" w:cs="Times New Roman"/>
                <w:bCs/>
                <w:sz w:val="18"/>
                <w:szCs w:val="18"/>
                <w:lang w:val="uk-UA"/>
              </w:rPr>
            </w:pPr>
          </w:p>
          <w:p w14:paraId="3C26BF7F" w14:textId="77777777" w:rsidR="008A1DC1" w:rsidRPr="002F1107" w:rsidRDefault="008A1DC1" w:rsidP="004426DF">
            <w:pPr>
              <w:jc w:val="center"/>
              <w:rPr>
                <w:rFonts w:ascii="Times New Roman" w:hAnsi="Times New Roman" w:cs="Times New Roman"/>
                <w:bCs/>
                <w:sz w:val="18"/>
                <w:szCs w:val="18"/>
                <w:lang w:val="uk-UA"/>
              </w:rPr>
            </w:pPr>
          </w:p>
          <w:p w14:paraId="358D388A" w14:textId="77777777" w:rsidR="008A1DC1" w:rsidRPr="002F1107" w:rsidRDefault="008A1DC1" w:rsidP="004426DF">
            <w:pPr>
              <w:jc w:val="center"/>
              <w:rPr>
                <w:rFonts w:ascii="Times New Roman" w:hAnsi="Times New Roman" w:cs="Times New Roman"/>
                <w:b/>
                <w:sz w:val="18"/>
                <w:szCs w:val="18"/>
                <w:lang w:val="uk-UA"/>
              </w:rPr>
            </w:pPr>
          </w:p>
        </w:tc>
      </w:tr>
      <w:tr w:rsidR="008A1DC1" w:rsidRPr="002F1107" w14:paraId="6F5E8D8B" w14:textId="77777777" w:rsidTr="00A509E3">
        <w:trPr>
          <w:trHeight w:val="365"/>
          <w:jc w:val="center"/>
        </w:trPr>
        <w:tc>
          <w:tcPr>
            <w:tcW w:w="16297" w:type="dxa"/>
            <w:gridSpan w:val="11"/>
            <w:shd w:val="clear" w:color="auto" w:fill="D2FFD1"/>
          </w:tcPr>
          <w:p w14:paraId="04899D51" w14:textId="77777777" w:rsidR="008A1DC1" w:rsidRPr="002F1107" w:rsidRDefault="008A1DC1" w:rsidP="004426DF">
            <w:pPr>
              <w:jc w:val="center"/>
              <w:rPr>
                <w:rFonts w:ascii="Times New Roman" w:eastAsia="Times New Roman" w:hAnsi="Times New Roman" w:cs="Times New Roman"/>
                <w:b/>
                <w:bCs/>
                <w:sz w:val="18"/>
                <w:szCs w:val="18"/>
                <w:lang w:val="uk-UA"/>
              </w:rPr>
            </w:pPr>
            <w:r w:rsidRPr="002F1107">
              <w:rPr>
                <w:rFonts w:ascii="Times New Roman" w:eastAsia="Times New Roman" w:hAnsi="Times New Roman" w:cs="Times New Roman"/>
                <w:b/>
                <w:bCs/>
                <w:sz w:val="18"/>
                <w:szCs w:val="18"/>
                <w:lang w:val="uk-UA"/>
              </w:rPr>
              <w:lastRenderedPageBreak/>
              <w:t xml:space="preserve">СТРАТЕГІЧНА ЦІЛЬ 2. </w:t>
            </w:r>
          </w:p>
          <w:p w14:paraId="2E64E2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ПІДВИЩЕННЯ ЯКОСТІ ЖИТТЯ ТА ПРОДОВЖЕННЯ ЙОГО АКТИВНОГО ПЕРІОДУ</w:t>
            </w:r>
          </w:p>
        </w:tc>
      </w:tr>
      <w:tr w:rsidR="008A1DC1" w:rsidRPr="002F1107" w14:paraId="6D174B04" w14:textId="77777777" w:rsidTr="00A509E3">
        <w:trPr>
          <w:trHeight w:val="285"/>
          <w:jc w:val="center"/>
        </w:trPr>
        <w:tc>
          <w:tcPr>
            <w:tcW w:w="16297" w:type="dxa"/>
            <w:gridSpan w:val="11"/>
            <w:shd w:val="clear" w:color="auto" w:fill="D2FFD1"/>
          </w:tcPr>
          <w:p w14:paraId="196905F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2.1. Якісні і доступні освітні послуги незалежно від місці проживання</w:t>
            </w:r>
          </w:p>
        </w:tc>
      </w:tr>
      <w:tr w:rsidR="008A1DC1" w:rsidRPr="002F1107" w14:paraId="4C922136" w14:textId="77777777" w:rsidTr="004426DF">
        <w:trPr>
          <w:jc w:val="center"/>
        </w:trPr>
        <w:tc>
          <w:tcPr>
            <w:tcW w:w="1980" w:type="dxa"/>
            <w:gridSpan w:val="2"/>
            <w:vMerge w:val="restart"/>
          </w:tcPr>
          <w:p w14:paraId="31A5DAAE"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2.1.1. Формування мережі академічних та професійних ліцеїв</w:t>
            </w:r>
          </w:p>
        </w:tc>
        <w:tc>
          <w:tcPr>
            <w:tcW w:w="1417" w:type="dxa"/>
          </w:tcPr>
          <w:p w14:paraId="42C3135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50CA9B9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Формування мережі академічних та професійних ліцеїв відповідно до учнівського контингенту</w:t>
            </w:r>
          </w:p>
        </w:tc>
        <w:tc>
          <w:tcPr>
            <w:tcW w:w="1418" w:type="dxa"/>
          </w:tcPr>
          <w:p w14:paraId="07BF002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45751F3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393BA5C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сучасного освітнього простору</w:t>
            </w:r>
          </w:p>
        </w:tc>
        <w:tc>
          <w:tcPr>
            <w:tcW w:w="993" w:type="dxa"/>
          </w:tcPr>
          <w:p w14:paraId="40527AA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3737886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68795C7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новостворених,</w:t>
            </w:r>
          </w:p>
          <w:p w14:paraId="12DD3B2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реорганізованих ліцеїв</w:t>
            </w:r>
          </w:p>
        </w:tc>
        <w:tc>
          <w:tcPr>
            <w:tcW w:w="1134" w:type="dxa"/>
          </w:tcPr>
          <w:p w14:paraId="4C329BD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74 од.</w:t>
            </w:r>
          </w:p>
        </w:tc>
      </w:tr>
      <w:tr w:rsidR="008A1DC1" w:rsidRPr="002F1107" w14:paraId="6DC3406F" w14:textId="77777777" w:rsidTr="004426DF">
        <w:trPr>
          <w:jc w:val="center"/>
        </w:trPr>
        <w:tc>
          <w:tcPr>
            <w:tcW w:w="1980" w:type="dxa"/>
            <w:gridSpan w:val="2"/>
            <w:vMerge/>
          </w:tcPr>
          <w:p w14:paraId="1D10E9BD" w14:textId="77777777" w:rsidR="008A1DC1" w:rsidRPr="002F1107" w:rsidRDefault="008A1DC1" w:rsidP="004426DF">
            <w:pPr>
              <w:rPr>
                <w:rFonts w:ascii="Times New Roman" w:hAnsi="Times New Roman" w:cs="Times New Roman"/>
                <w:b/>
                <w:sz w:val="18"/>
                <w:szCs w:val="18"/>
                <w:lang w:val="uk-UA"/>
              </w:rPr>
            </w:pPr>
          </w:p>
        </w:tc>
        <w:tc>
          <w:tcPr>
            <w:tcW w:w="1417" w:type="dxa"/>
          </w:tcPr>
          <w:p w14:paraId="2CE3B85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372318A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та облаштування предметних кабінетів (лабораторій) у академічних ліцеях</w:t>
            </w:r>
          </w:p>
        </w:tc>
        <w:tc>
          <w:tcPr>
            <w:tcW w:w="1418" w:type="dxa"/>
          </w:tcPr>
          <w:p w14:paraId="58748F1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0AA30EF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2C822C3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сучасного освітнього простору</w:t>
            </w:r>
          </w:p>
        </w:tc>
        <w:tc>
          <w:tcPr>
            <w:tcW w:w="993" w:type="dxa"/>
          </w:tcPr>
          <w:p w14:paraId="18E717F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748E49D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11B3E6B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облаштованих просторів та функційних зон</w:t>
            </w:r>
          </w:p>
        </w:tc>
        <w:tc>
          <w:tcPr>
            <w:tcW w:w="1134" w:type="dxa"/>
          </w:tcPr>
          <w:p w14:paraId="3DA7E9D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140 од.</w:t>
            </w:r>
          </w:p>
        </w:tc>
      </w:tr>
      <w:tr w:rsidR="008A1DC1" w:rsidRPr="002F1107" w14:paraId="74811AC8" w14:textId="77777777" w:rsidTr="004426DF">
        <w:trPr>
          <w:jc w:val="center"/>
        </w:trPr>
        <w:tc>
          <w:tcPr>
            <w:tcW w:w="1980" w:type="dxa"/>
            <w:gridSpan w:val="2"/>
            <w:vMerge/>
          </w:tcPr>
          <w:p w14:paraId="768BE645" w14:textId="77777777" w:rsidR="008A1DC1" w:rsidRPr="002F1107" w:rsidRDefault="008A1DC1" w:rsidP="004426DF">
            <w:pPr>
              <w:rPr>
                <w:rFonts w:ascii="Times New Roman" w:hAnsi="Times New Roman" w:cs="Times New Roman"/>
                <w:b/>
                <w:sz w:val="18"/>
                <w:szCs w:val="18"/>
                <w:lang w:val="uk-UA"/>
              </w:rPr>
            </w:pPr>
          </w:p>
        </w:tc>
        <w:tc>
          <w:tcPr>
            <w:tcW w:w="1417" w:type="dxa"/>
          </w:tcPr>
          <w:p w14:paraId="700DE05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5F63A25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Облаштування безпечних умов у закладах, що надають загальну середню освіту (протипожежний захист)</w:t>
            </w:r>
          </w:p>
        </w:tc>
        <w:tc>
          <w:tcPr>
            <w:tcW w:w="1418" w:type="dxa"/>
          </w:tcPr>
          <w:p w14:paraId="0C58143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A0C3A5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322672C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безпечного освітнього середовища </w:t>
            </w:r>
          </w:p>
        </w:tc>
        <w:tc>
          <w:tcPr>
            <w:tcW w:w="993" w:type="dxa"/>
          </w:tcPr>
          <w:p w14:paraId="080DC9A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13FD0C1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6DC4B53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закладів освіти, обладнаних новим протипожежним обладнанням</w:t>
            </w:r>
          </w:p>
        </w:tc>
        <w:tc>
          <w:tcPr>
            <w:tcW w:w="1134" w:type="dxa"/>
          </w:tcPr>
          <w:p w14:paraId="2E685B3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65 од.</w:t>
            </w:r>
          </w:p>
        </w:tc>
      </w:tr>
      <w:tr w:rsidR="008A1DC1" w:rsidRPr="002F1107" w14:paraId="6A40BFAD" w14:textId="77777777" w:rsidTr="004426DF">
        <w:trPr>
          <w:trHeight w:val="854"/>
          <w:jc w:val="center"/>
        </w:trPr>
        <w:tc>
          <w:tcPr>
            <w:tcW w:w="1980" w:type="dxa"/>
            <w:gridSpan w:val="2"/>
            <w:vMerge/>
          </w:tcPr>
          <w:p w14:paraId="17ED72E1" w14:textId="77777777" w:rsidR="008A1DC1" w:rsidRPr="002F1107" w:rsidRDefault="008A1DC1" w:rsidP="004426DF">
            <w:pPr>
              <w:rPr>
                <w:rFonts w:ascii="Times New Roman" w:hAnsi="Times New Roman" w:cs="Times New Roman"/>
                <w:b/>
                <w:sz w:val="18"/>
                <w:szCs w:val="18"/>
                <w:lang w:val="uk-UA"/>
              </w:rPr>
            </w:pPr>
          </w:p>
        </w:tc>
        <w:tc>
          <w:tcPr>
            <w:tcW w:w="1417" w:type="dxa"/>
          </w:tcPr>
          <w:p w14:paraId="0B5CDDE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04B9E1A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Ремонт та реконструкція закладів загальної середньої освіти </w:t>
            </w:r>
          </w:p>
        </w:tc>
        <w:tc>
          <w:tcPr>
            <w:tcW w:w="1418" w:type="dxa"/>
          </w:tcPr>
          <w:p w14:paraId="6A128B5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6479B53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2C29186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Модернізація інфраструктури освітніх закладів</w:t>
            </w:r>
          </w:p>
        </w:tc>
        <w:tc>
          <w:tcPr>
            <w:tcW w:w="993" w:type="dxa"/>
          </w:tcPr>
          <w:p w14:paraId="3F9A0E1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141A9C8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5BF3FEF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закладів, в яких проведено ремонт та реконструкцію </w:t>
            </w:r>
          </w:p>
        </w:tc>
        <w:tc>
          <w:tcPr>
            <w:tcW w:w="1134" w:type="dxa"/>
          </w:tcPr>
          <w:p w14:paraId="3A8A649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7 од.</w:t>
            </w:r>
          </w:p>
        </w:tc>
      </w:tr>
      <w:tr w:rsidR="008A1DC1" w:rsidRPr="002F1107" w14:paraId="127F6B9F" w14:textId="77777777" w:rsidTr="004426DF">
        <w:trPr>
          <w:trHeight w:val="1082"/>
          <w:jc w:val="center"/>
        </w:trPr>
        <w:tc>
          <w:tcPr>
            <w:tcW w:w="1980" w:type="dxa"/>
            <w:gridSpan w:val="2"/>
            <w:vMerge/>
          </w:tcPr>
          <w:p w14:paraId="5106481B" w14:textId="77777777" w:rsidR="008A1DC1" w:rsidRPr="002F1107" w:rsidRDefault="008A1DC1" w:rsidP="004426DF">
            <w:pPr>
              <w:rPr>
                <w:rFonts w:ascii="Times New Roman" w:hAnsi="Times New Roman" w:cs="Times New Roman"/>
                <w:b/>
                <w:sz w:val="18"/>
                <w:szCs w:val="18"/>
                <w:lang w:val="uk-UA"/>
              </w:rPr>
            </w:pPr>
          </w:p>
        </w:tc>
        <w:tc>
          <w:tcPr>
            <w:tcW w:w="1417" w:type="dxa"/>
          </w:tcPr>
          <w:p w14:paraId="7909221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6E6E27A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Ремонт приміщень </w:t>
            </w:r>
            <w:proofErr w:type="spellStart"/>
            <w:r w:rsidRPr="002F1107">
              <w:rPr>
                <w:rFonts w:ascii="Times New Roman" w:eastAsia="Times New Roman" w:hAnsi="Times New Roman" w:cs="Times New Roman"/>
                <w:sz w:val="18"/>
                <w:szCs w:val="18"/>
                <w:lang w:val="uk-UA"/>
              </w:rPr>
              <w:t>їдалень</w:t>
            </w:r>
            <w:proofErr w:type="spellEnd"/>
            <w:r w:rsidRPr="002F1107">
              <w:rPr>
                <w:rFonts w:ascii="Times New Roman" w:eastAsia="Times New Roman" w:hAnsi="Times New Roman" w:cs="Times New Roman"/>
                <w:sz w:val="18"/>
                <w:szCs w:val="18"/>
                <w:lang w:val="uk-UA"/>
              </w:rPr>
              <w:t xml:space="preserve"> (харчоблоків) в закладах освіти</w:t>
            </w:r>
          </w:p>
          <w:p w14:paraId="12F4BE70" w14:textId="77777777" w:rsidR="008A1DC1" w:rsidRPr="002F1107" w:rsidRDefault="008A1DC1" w:rsidP="004426DF">
            <w:pPr>
              <w:jc w:val="center"/>
              <w:rPr>
                <w:rFonts w:ascii="Times New Roman" w:hAnsi="Times New Roman" w:cs="Times New Roman"/>
                <w:b/>
                <w:sz w:val="18"/>
                <w:szCs w:val="18"/>
                <w:lang w:val="uk-UA"/>
              </w:rPr>
            </w:pPr>
          </w:p>
        </w:tc>
        <w:tc>
          <w:tcPr>
            <w:tcW w:w="1418" w:type="dxa"/>
          </w:tcPr>
          <w:p w14:paraId="523A972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CC532B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2437933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Розвиток сучасної інфраструктури </w:t>
            </w:r>
            <w:proofErr w:type="spellStart"/>
            <w:r w:rsidRPr="002F1107">
              <w:rPr>
                <w:rFonts w:ascii="Times New Roman" w:eastAsia="Times New Roman" w:hAnsi="Times New Roman" w:cs="Times New Roman"/>
                <w:sz w:val="18"/>
                <w:szCs w:val="18"/>
                <w:lang w:val="uk-UA"/>
              </w:rPr>
              <w:t>їдалень</w:t>
            </w:r>
            <w:proofErr w:type="spellEnd"/>
            <w:r w:rsidRPr="002F1107">
              <w:rPr>
                <w:rFonts w:ascii="Times New Roman" w:eastAsia="Times New Roman" w:hAnsi="Times New Roman" w:cs="Times New Roman"/>
                <w:sz w:val="18"/>
                <w:szCs w:val="18"/>
                <w:lang w:val="uk-UA"/>
              </w:rPr>
              <w:t xml:space="preserve"> (харчоблоків)</w:t>
            </w:r>
          </w:p>
        </w:tc>
        <w:tc>
          <w:tcPr>
            <w:tcW w:w="993" w:type="dxa"/>
          </w:tcPr>
          <w:p w14:paraId="03184F3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6A3084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47827BB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модернізованих </w:t>
            </w:r>
            <w:proofErr w:type="spellStart"/>
            <w:r w:rsidRPr="002F1107">
              <w:rPr>
                <w:rFonts w:ascii="Times New Roman" w:eastAsia="Times New Roman" w:hAnsi="Times New Roman" w:cs="Times New Roman"/>
                <w:sz w:val="18"/>
                <w:szCs w:val="18"/>
                <w:lang w:val="uk-UA"/>
              </w:rPr>
              <w:t>їдалень</w:t>
            </w:r>
            <w:proofErr w:type="spellEnd"/>
            <w:r w:rsidRPr="002F1107">
              <w:rPr>
                <w:rFonts w:ascii="Times New Roman" w:eastAsia="Times New Roman" w:hAnsi="Times New Roman" w:cs="Times New Roman"/>
                <w:sz w:val="18"/>
                <w:szCs w:val="18"/>
                <w:lang w:val="uk-UA"/>
              </w:rPr>
              <w:t xml:space="preserve"> (харчоблоків) у закладах освіти</w:t>
            </w:r>
          </w:p>
        </w:tc>
        <w:tc>
          <w:tcPr>
            <w:tcW w:w="1134" w:type="dxa"/>
          </w:tcPr>
          <w:p w14:paraId="73D0209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14 од. </w:t>
            </w:r>
          </w:p>
        </w:tc>
      </w:tr>
      <w:tr w:rsidR="008A1DC1" w:rsidRPr="002F1107" w14:paraId="162A7CF0" w14:textId="77777777" w:rsidTr="004426DF">
        <w:trPr>
          <w:jc w:val="center"/>
        </w:trPr>
        <w:tc>
          <w:tcPr>
            <w:tcW w:w="1980" w:type="dxa"/>
            <w:gridSpan w:val="2"/>
            <w:vMerge/>
          </w:tcPr>
          <w:p w14:paraId="3D5064BD" w14:textId="77777777" w:rsidR="008A1DC1" w:rsidRPr="002F1107" w:rsidRDefault="008A1DC1" w:rsidP="004426DF">
            <w:pPr>
              <w:rPr>
                <w:rFonts w:ascii="Times New Roman" w:hAnsi="Times New Roman" w:cs="Times New Roman"/>
                <w:b/>
                <w:sz w:val="18"/>
                <w:szCs w:val="18"/>
                <w:lang w:val="uk-UA"/>
              </w:rPr>
            </w:pPr>
          </w:p>
        </w:tc>
        <w:tc>
          <w:tcPr>
            <w:tcW w:w="1417" w:type="dxa"/>
          </w:tcPr>
          <w:p w14:paraId="5035866B"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307295F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Придбання шкільних автобусів для перевезення дітей</w:t>
            </w:r>
          </w:p>
        </w:tc>
        <w:tc>
          <w:tcPr>
            <w:tcW w:w="1418" w:type="dxa"/>
          </w:tcPr>
          <w:p w14:paraId="36EF9E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1A97E1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7E582D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Забезпечення безперешкодного доступу до якісної освіти</w:t>
            </w:r>
          </w:p>
        </w:tc>
        <w:tc>
          <w:tcPr>
            <w:tcW w:w="993" w:type="dxa"/>
          </w:tcPr>
          <w:p w14:paraId="17D0911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375BE10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5AD474B3"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придбаних автобусів</w:t>
            </w:r>
          </w:p>
        </w:tc>
        <w:tc>
          <w:tcPr>
            <w:tcW w:w="1134" w:type="dxa"/>
          </w:tcPr>
          <w:p w14:paraId="238DE8D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84 од.</w:t>
            </w:r>
          </w:p>
        </w:tc>
      </w:tr>
      <w:tr w:rsidR="008A1DC1" w:rsidRPr="002F1107" w14:paraId="20829820" w14:textId="77777777" w:rsidTr="004426DF">
        <w:trPr>
          <w:jc w:val="center"/>
        </w:trPr>
        <w:tc>
          <w:tcPr>
            <w:tcW w:w="1980" w:type="dxa"/>
            <w:gridSpan w:val="2"/>
            <w:vMerge/>
          </w:tcPr>
          <w:p w14:paraId="7707CE30" w14:textId="77777777" w:rsidR="008A1DC1" w:rsidRPr="002F1107" w:rsidRDefault="008A1DC1" w:rsidP="004426DF">
            <w:pPr>
              <w:rPr>
                <w:rFonts w:ascii="Times New Roman" w:hAnsi="Times New Roman" w:cs="Times New Roman"/>
                <w:b/>
                <w:sz w:val="18"/>
                <w:szCs w:val="18"/>
                <w:lang w:val="uk-UA"/>
              </w:rPr>
            </w:pPr>
          </w:p>
        </w:tc>
        <w:tc>
          <w:tcPr>
            <w:tcW w:w="1417" w:type="dxa"/>
          </w:tcPr>
          <w:p w14:paraId="017E00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59F25C0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418" w:type="dxa"/>
          </w:tcPr>
          <w:p w14:paraId="41C0FC9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3A70AD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5A56C53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Оновлення матеріально-технічної бази закладів освіти</w:t>
            </w:r>
          </w:p>
        </w:tc>
        <w:tc>
          <w:tcPr>
            <w:tcW w:w="993" w:type="dxa"/>
          </w:tcPr>
          <w:p w14:paraId="4DD8F89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17C6A83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3B30A95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закладів, для яких придбано засоби навчання та обладнання</w:t>
            </w:r>
          </w:p>
        </w:tc>
        <w:tc>
          <w:tcPr>
            <w:tcW w:w="1134" w:type="dxa"/>
          </w:tcPr>
          <w:p w14:paraId="54DC3F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482 од.</w:t>
            </w:r>
          </w:p>
        </w:tc>
      </w:tr>
      <w:tr w:rsidR="008A1DC1" w:rsidRPr="002F1107" w14:paraId="28E7F85E" w14:textId="77777777" w:rsidTr="004426DF">
        <w:trPr>
          <w:jc w:val="center"/>
        </w:trPr>
        <w:tc>
          <w:tcPr>
            <w:tcW w:w="1980" w:type="dxa"/>
            <w:gridSpan w:val="2"/>
          </w:tcPr>
          <w:p w14:paraId="4D12CEC7"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2.1.2. Підвищення кваліфікації педагогічних працівників закладів освіти, зокрема з урахуванням результатів зовнішніх оцінювань якості освіти з української, англійської (іноземних) мов, математики</w:t>
            </w:r>
          </w:p>
        </w:tc>
        <w:tc>
          <w:tcPr>
            <w:tcW w:w="1417" w:type="dxa"/>
          </w:tcPr>
          <w:p w14:paraId="6593894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80537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Підвищення кваліфікації педагогічних працівників, з урахуванням результатів зовнішніх оцінювань якості освіти з української, англійської (іноземних) мов, математики</w:t>
            </w:r>
          </w:p>
        </w:tc>
        <w:tc>
          <w:tcPr>
            <w:tcW w:w="1418" w:type="dxa"/>
          </w:tcPr>
          <w:p w14:paraId="2B381F2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311198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620D26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Підвищення кваліфікації педагогічних працівників закладів освіти</w:t>
            </w:r>
          </w:p>
        </w:tc>
        <w:tc>
          <w:tcPr>
            <w:tcW w:w="993" w:type="dxa"/>
          </w:tcPr>
          <w:p w14:paraId="2D8B3A9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153AC3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120383E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педагогічних</w:t>
            </w:r>
          </w:p>
          <w:p w14:paraId="2BE7929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працівників, які підвищили кваліфікацію </w:t>
            </w:r>
          </w:p>
        </w:tc>
        <w:tc>
          <w:tcPr>
            <w:tcW w:w="1134" w:type="dxa"/>
          </w:tcPr>
          <w:p w14:paraId="6DEFF07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210 осіб</w:t>
            </w:r>
          </w:p>
        </w:tc>
      </w:tr>
      <w:tr w:rsidR="008A1DC1" w:rsidRPr="002F1107" w14:paraId="31983E0E" w14:textId="77777777" w:rsidTr="004426DF">
        <w:trPr>
          <w:trHeight w:val="2552"/>
          <w:jc w:val="center"/>
        </w:trPr>
        <w:tc>
          <w:tcPr>
            <w:tcW w:w="1980" w:type="dxa"/>
            <w:gridSpan w:val="2"/>
            <w:shd w:val="clear" w:color="auto" w:fill="auto"/>
          </w:tcPr>
          <w:p w14:paraId="662FF567" w14:textId="77777777" w:rsidR="008A1DC1" w:rsidRPr="002F1107" w:rsidRDefault="008A1DC1" w:rsidP="004426DF">
            <w:pP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lastRenderedPageBreak/>
              <w:t>2.1.3. Проведення моніторингу стану здоров’я дітей та</w:t>
            </w:r>
          </w:p>
          <w:p w14:paraId="58E666A7" w14:textId="77777777" w:rsidR="008A1DC1" w:rsidRPr="002F1107" w:rsidRDefault="008A1DC1" w:rsidP="004426DF">
            <w:pP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профілактичних заходів з метою ранньої діагностики</w:t>
            </w:r>
          </w:p>
          <w:p w14:paraId="19FD06A3" w14:textId="77777777" w:rsidR="008A1DC1" w:rsidRPr="002F1107" w:rsidRDefault="008A1DC1" w:rsidP="004426DF">
            <w:pP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порушень гостроти зору, осанки (сколіозу), хвороб органів травлення</w:t>
            </w:r>
          </w:p>
          <w:p w14:paraId="1AF45942" w14:textId="77777777" w:rsidR="008A1DC1" w:rsidRPr="002F1107" w:rsidRDefault="008A1DC1" w:rsidP="004426DF">
            <w:pPr>
              <w:rPr>
                <w:rFonts w:ascii="Times New Roman" w:eastAsia="Times New Roman" w:hAnsi="Times New Roman" w:cs="Times New Roman"/>
                <w:bCs/>
                <w:sz w:val="18"/>
                <w:szCs w:val="18"/>
                <w:lang w:val="uk-UA"/>
              </w:rPr>
            </w:pPr>
          </w:p>
        </w:tc>
        <w:tc>
          <w:tcPr>
            <w:tcW w:w="1417" w:type="dxa"/>
            <w:shd w:val="clear" w:color="auto" w:fill="auto"/>
          </w:tcPr>
          <w:p w14:paraId="2B10FBB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4596556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Організація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проходження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учнями</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медичних</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оглядів</w:t>
            </w:r>
          </w:p>
          <w:p w14:paraId="335839A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з</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метою</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виявлення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потенційних</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захворювань,</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виявлення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структури</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відхилень</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фізичного</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стану</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та</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здоров'я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дітей,</w:t>
            </w:r>
            <w:r w:rsidRPr="002F1107">
              <w:rPr>
                <w:rFonts w:ascii="Times New Roman" w:eastAsia="Times New Roman" w:hAnsi="Times New Roman" w:cs="Times New Roman"/>
                <w:bCs/>
                <w:sz w:val="18"/>
                <w:szCs w:val="18"/>
                <w:lang w:val="uk-UA"/>
              </w:rPr>
              <w:t xml:space="preserve"> р</w:t>
            </w:r>
            <w:r w:rsidRPr="002F1107">
              <w:rPr>
                <w:rFonts w:ascii="Times New Roman" w:hAnsi="Times New Roman" w:cs="Times New Roman"/>
                <w:bCs/>
                <w:sz w:val="18"/>
                <w:szCs w:val="18"/>
                <w:lang w:val="uk-UA"/>
              </w:rPr>
              <w:t>еалізація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необхідних</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оздоровчих</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заходів</w:t>
            </w:r>
          </w:p>
        </w:tc>
        <w:tc>
          <w:tcPr>
            <w:tcW w:w="1418" w:type="dxa"/>
            <w:shd w:val="clear" w:color="auto" w:fill="auto"/>
          </w:tcPr>
          <w:p w14:paraId="5AA8633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Охорона здоров'я</w:t>
            </w:r>
          </w:p>
        </w:tc>
        <w:tc>
          <w:tcPr>
            <w:tcW w:w="1701" w:type="dxa"/>
            <w:shd w:val="clear" w:color="auto" w:fill="auto"/>
          </w:tcPr>
          <w:p w14:paraId="08F3A4A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Громадське здоров'я</w:t>
            </w:r>
          </w:p>
        </w:tc>
        <w:tc>
          <w:tcPr>
            <w:tcW w:w="1984" w:type="dxa"/>
            <w:shd w:val="clear" w:color="auto" w:fill="auto"/>
          </w:tcPr>
          <w:p w14:paraId="06015D5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Збереження і зміцнення здоров’я дітей  </w:t>
            </w:r>
          </w:p>
        </w:tc>
        <w:tc>
          <w:tcPr>
            <w:tcW w:w="993" w:type="dxa"/>
            <w:shd w:val="clear" w:color="auto" w:fill="auto"/>
          </w:tcPr>
          <w:p w14:paraId="7D657F1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39C92B3C" w14:textId="77777777" w:rsidR="008A1DC1" w:rsidRPr="002F1107" w:rsidRDefault="008A1DC1" w:rsidP="004426DF">
            <w:pPr>
              <w:jc w:val="center"/>
              <w:rPr>
                <w:rFonts w:ascii="Times New Roman" w:hAnsi="Times New Roman" w:cs="Times New Roman"/>
                <w:bCs/>
                <w:iCs/>
                <w:sz w:val="18"/>
                <w:szCs w:val="18"/>
                <w:lang w:val="uk-UA"/>
              </w:rPr>
            </w:pPr>
            <w:r w:rsidRPr="002F1107">
              <w:rPr>
                <w:rFonts w:ascii="Times New Roman" w:hAnsi="Times New Roman" w:cs="Times New Roman"/>
                <w:bCs/>
                <w:iCs/>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bCs/>
                <w:iCs/>
                <w:sz w:val="18"/>
                <w:szCs w:val="18"/>
                <w:lang w:val="uk-UA"/>
              </w:rPr>
              <w:t xml:space="preserve">, </w:t>
            </w:r>
          </w:p>
          <w:p w14:paraId="758C782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ДУ "Хмельницький обласний центр контролю та профілактики хвороб МОЗ України" </w:t>
            </w:r>
          </w:p>
          <w:p w14:paraId="28E99A4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(за згодою), </w:t>
            </w:r>
          </w:p>
          <w:p w14:paraId="24D14FD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органи місцевого самоврядування </w:t>
            </w:r>
          </w:p>
          <w:p w14:paraId="0CEFE895" w14:textId="77777777" w:rsidR="008A1DC1" w:rsidRPr="002F1107" w:rsidRDefault="008A1DC1" w:rsidP="004426DF">
            <w:pPr>
              <w:jc w:val="center"/>
              <w:rPr>
                <w:rFonts w:ascii="Times New Roman" w:hAnsi="Times New Roman" w:cs="Times New Roman"/>
                <w:bCs/>
                <w:i/>
                <w:iCs/>
                <w:sz w:val="18"/>
                <w:szCs w:val="18"/>
                <w:lang w:val="uk-UA"/>
              </w:rPr>
            </w:pPr>
            <w:r w:rsidRPr="002F1107">
              <w:rPr>
                <w:rFonts w:ascii="Times New Roman" w:hAnsi="Times New Roman" w:cs="Times New Roman"/>
                <w:bCs/>
                <w:sz w:val="18"/>
                <w:szCs w:val="18"/>
                <w:lang w:val="uk-UA"/>
              </w:rPr>
              <w:t>(за згодою</w:t>
            </w:r>
            <w:r w:rsidRPr="002F1107">
              <w:rPr>
                <w:rFonts w:ascii="Times New Roman" w:hAnsi="Times New Roman" w:cs="Times New Roman"/>
                <w:bCs/>
                <w:i/>
                <w:iCs/>
                <w:sz w:val="18"/>
                <w:szCs w:val="18"/>
                <w:lang w:val="uk-UA"/>
              </w:rPr>
              <w:t>)</w:t>
            </w:r>
          </w:p>
          <w:p w14:paraId="6ABA65EE" w14:textId="77777777" w:rsidR="008A1DC1" w:rsidRPr="002F1107" w:rsidRDefault="008A1DC1" w:rsidP="004426DF">
            <w:pPr>
              <w:jc w:val="center"/>
              <w:rPr>
                <w:rFonts w:ascii="Times New Roman" w:hAnsi="Times New Roman" w:cs="Times New Roman"/>
                <w:bCs/>
                <w:i/>
                <w:iCs/>
                <w:sz w:val="18"/>
                <w:szCs w:val="18"/>
                <w:lang w:val="uk-UA"/>
              </w:rPr>
            </w:pPr>
          </w:p>
        </w:tc>
        <w:tc>
          <w:tcPr>
            <w:tcW w:w="1418" w:type="dxa"/>
            <w:shd w:val="clear" w:color="auto" w:fill="auto"/>
          </w:tcPr>
          <w:p w14:paraId="0BE5587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Забезпечення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проведення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щорічних медичних оглядів</w:t>
            </w:r>
          </w:p>
        </w:tc>
        <w:tc>
          <w:tcPr>
            <w:tcW w:w="1134" w:type="dxa"/>
            <w:shd w:val="clear" w:color="auto" w:fill="auto"/>
          </w:tcPr>
          <w:p w14:paraId="787EBFF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8A1DC1" w:rsidRPr="002F1107" w14:paraId="3BB71D5D" w14:textId="77777777" w:rsidTr="006E398B">
        <w:trPr>
          <w:trHeight w:val="412"/>
          <w:jc w:val="center"/>
        </w:trPr>
        <w:tc>
          <w:tcPr>
            <w:tcW w:w="16297" w:type="dxa"/>
            <w:gridSpan w:val="11"/>
            <w:shd w:val="clear" w:color="auto" w:fill="D2FFD1"/>
          </w:tcPr>
          <w:p w14:paraId="38915D5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 xml:space="preserve">Оперативна ціль 2.2. </w:t>
            </w:r>
            <w:proofErr w:type="spellStart"/>
            <w:r w:rsidRPr="002F1107">
              <w:rPr>
                <w:rFonts w:ascii="Times New Roman" w:eastAsia="Times New Roman" w:hAnsi="Times New Roman" w:cs="Times New Roman"/>
                <w:b/>
                <w:bCs/>
                <w:sz w:val="18"/>
                <w:szCs w:val="18"/>
                <w:lang w:val="uk-UA"/>
              </w:rPr>
              <w:t>Пацієнторієнтовна</w:t>
            </w:r>
            <w:proofErr w:type="spellEnd"/>
            <w:r w:rsidRPr="002F1107">
              <w:rPr>
                <w:rFonts w:ascii="Times New Roman" w:eastAsia="Times New Roman" w:hAnsi="Times New Roman" w:cs="Times New Roman"/>
                <w:b/>
                <w:bCs/>
                <w:sz w:val="18"/>
                <w:szCs w:val="18"/>
                <w:lang w:val="uk-UA"/>
              </w:rPr>
              <w:t xml:space="preserve"> система охорони здоров’я з акцентом на профілактику неінфекційних захворювань, реабілітацію та психічне здоров’я</w:t>
            </w:r>
          </w:p>
        </w:tc>
      </w:tr>
      <w:tr w:rsidR="008A1DC1" w:rsidRPr="002F1107" w14:paraId="604EBD39" w14:textId="77777777" w:rsidTr="004426DF">
        <w:trPr>
          <w:trHeight w:val="1559"/>
          <w:jc w:val="center"/>
        </w:trPr>
        <w:tc>
          <w:tcPr>
            <w:tcW w:w="1980" w:type="dxa"/>
            <w:gridSpan w:val="2"/>
            <w:vMerge w:val="restart"/>
          </w:tcPr>
          <w:p w14:paraId="7AEE4030"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2.2.1. Розбудова спроможної мережі закладів охорони здоров’я Хмельницького госпітального округу</w:t>
            </w:r>
          </w:p>
        </w:tc>
        <w:tc>
          <w:tcPr>
            <w:tcW w:w="1417" w:type="dxa"/>
          </w:tcPr>
          <w:p w14:paraId="2121759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1BA9CB6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Завершення будівництва лікувально – діагностичного корпусу КНП "Хмельницька обласна дитяча лікарня" </w:t>
            </w:r>
          </w:p>
        </w:tc>
        <w:tc>
          <w:tcPr>
            <w:tcW w:w="1418" w:type="dxa"/>
          </w:tcPr>
          <w:p w14:paraId="5BECC6D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25952E8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6727A8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Розбудова інфраструктури </w:t>
            </w:r>
            <w:proofErr w:type="spellStart"/>
            <w:r w:rsidRPr="002F1107">
              <w:rPr>
                <w:rFonts w:ascii="Times New Roman" w:eastAsia="Times New Roman" w:hAnsi="Times New Roman" w:cs="Times New Roman"/>
                <w:sz w:val="18"/>
                <w:szCs w:val="18"/>
                <w:lang w:val="uk-UA"/>
              </w:rPr>
              <w:t>надкластерних</w:t>
            </w:r>
            <w:proofErr w:type="spellEnd"/>
            <w:r w:rsidRPr="002F1107">
              <w:rPr>
                <w:rFonts w:ascii="Times New Roman" w:eastAsia="Times New Roman" w:hAnsi="Times New Roman" w:cs="Times New Roman"/>
                <w:sz w:val="18"/>
                <w:szCs w:val="18"/>
                <w:lang w:val="uk-UA"/>
              </w:rPr>
              <w:t xml:space="preserve"> медичних закладів</w:t>
            </w:r>
          </w:p>
          <w:p w14:paraId="776A73DF" w14:textId="77777777" w:rsidR="008A1DC1" w:rsidRPr="002F1107" w:rsidRDefault="008A1DC1" w:rsidP="004426DF">
            <w:pPr>
              <w:jc w:val="center"/>
              <w:rPr>
                <w:rFonts w:ascii="Times New Roman" w:eastAsia="Times New Roman" w:hAnsi="Times New Roman" w:cs="Times New Roman"/>
                <w:sz w:val="18"/>
                <w:szCs w:val="18"/>
                <w:lang w:val="uk-UA"/>
              </w:rPr>
            </w:pPr>
          </w:p>
          <w:p w14:paraId="49EC2972" w14:textId="77777777" w:rsidR="008A1DC1" w:rsidRPr="002F1107" w:rsidRDefault="008A1DC1" w:rsidP="004426DF">
            <w:pPr>
              <w:jc w:val="center"/>
              <w:rPr>
                <w:rFonts w:ascii="Times New Roman" w:hAnsi="Times New Roman" w:cs="Times New Roman"/>
                <w:b/>
                <w:sz w:val="18"/>
                <w:szCs w:val="18"/>
                <w:lang w:val="uk-UA"/>
              </w:rPr>
            </w:pPr>
          </w:p>
        </w:tc>
        <w:tc>
          <w:tcPr>
            <w:tcW w:w="993" w:type="dxa"/>
          </w:tcPr>
          <w:p w14:paraId="03FEE8F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653AEF9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21065ABC" w14:textId="3D30A0EE"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КП "</w:t>
            </w:r>
            <w:proofErr w:type="spellStart"/>
            <w:r w:rsidRPr="002F1107">
              <w:rPr>
                <w:rFonts w:ascii="Times New Roman" w:eastAsia="Times New Roman" w:hAnsi="Times New Roman" w:cs="Times New Roman"/>
                <w:sz w:val="18"/>
                <w:szCs w:val="18"/>
                <w:lang w:val="uk-UA"/>
              </w:rPr>
              <w:t>Архбуд</w:t>
            </w:r>
            <w:r w:rsidR="00B130F0" w:rsidRPr="002F1107">
              <w:rPr>
                <w:rFonts w:ascii="Times New Roman" w:eastAsia="Times New Roman" w:hAnsi="Times New Roman" w:cs="Times New Roman"/>
                <w:sz w:val="18"/>
                <w:szCs w:val="18"/>
                <w:lang w:val="uk-UA"/>
              </w:rPr>
              <w:t>проєкт</w:t>
            </w:r>
            <w:proofErr w:type="spellEnd"/>
            <w:r w:rsidRPr="002F1107">
              <w:rPr>
                <w:rFonts w:ascii="Times New Roman" w:eastAsia="Times New Roman" w:hAnsi="Times New Roman" w:cs="Times New Roman"/>
                <w:sz w:val="18"/>
                <w:szCs w:val="18"/>
                <w:lang w:val="uk-UA"/>
              </w:rPr>
              <w:t xml:space="preserve">" </w:t>
            </w:r>
          </w:p>
          <w:p w14:paraId="0BD3A0D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0CDF0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Завершення будівництва об'єкта</w:t>
            </w:r>
          </w:p>
        </w:tc>
        <w:tc>
          <w:tcPr>
            <w:tcW w:w="1134" w:type="dxa"/>
          </w:tcPr>
          <w:p w14:paraId="079453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Так/ні</w:t>
            </w:r>
          </w:p>
        </w:tc>
      </w:tr>
      <w:tr w:rsidR="008A1DC1" w:rsidRPr="002F1107" w14:paraId="2991A125" w14:textId="77777777" w:rsidTr="004426DF">
        <w:trPr>
          <w:jc w:val="center"/>
        </w:trPr>
        <w:tc>
          <w:tcPr>
            <w:tcW w:w="1980" w:type="dxa"/>
            <w:gridSpan w:val="2"/>
            <w:vMerge/>
          </w:tcPr>
          <w:p w14:paraId="47BE1484" w14:textId="77777777" w:rsidR="008A1DC1" w:rsidRPr="002F1107" w:rsidRDefault="008A1DC1" w:rsidP="004426DF">
            <w:pPr>
              <w:rPr>
                <w:rFonts w:ascii="Times New Roman" w:hAnsi="Times New Roman" w:cs="Times New Roman"/>
                <w:b/>
                <w:sz w:val="18"/>
                <w:szCs w:val="18"/>
                <w:lang w:val="uk-UA"/>
              </w:rPr>
            </w:pPr>
          </w:p>
        </w:tc>
        <w:tc>
          <w:tcPr>
            <w:tcW w:w="1417" w:type="dxa"/>
          </w:tcPr>
          <w:p w14:paraId="6225D98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11603A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Завершення будівництва сховища для КНП "Хмельницька обласна дитяча лікарня" </w:t>
            </w:r>
          </w:p>
        </w:tc>
        <w:tc>
          <w:tcPr>
            <w:tcW w:w="1418" w:type="dxa"/>
          </w:tcPr>
          <w:p w14:paraId="2496023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29DEEF5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688F9DE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Розбудова інфраструктури </w:t>
            </w:r>
            <w:proofErr w:type="spellStart"/>
            <w:r w:rsidRPr="002F1107">
              <w:rPr>
                <w:rFonts w:ascii="Times New Roman" w:eastAsia="Times New Roman" w:hAnsi="Times New Roman" w:cs="Times New Roman"/>
                <w:sz w:val="18"/>
                <w:szCs w:val="18"/>
                <w:lang w:val="uk-UA"/>
              </w:rPr>
              <w:t>надкластерних</w:t>
            </w:r>
            <w:proofErr w:type="spellEnd"/>
            <w:r w:rsidRPr="002F1107">
              <w:rPr>
                <w:rFonts w:ascii="Times New Roman" w:eastAsia="Times New Roman" w:hAnsi="Times New Roman" w:cs="Times New Roman"/>
                <w:sz w:val="18"/>
                <w:szCs w:val="18"/>
                <w:lang w:val="uk-UA"/>
              </w:rPr>
              <w:t xml:space="preserve"> медичних закладів</w:t>
            </w:r>
          </w:p>
          <w:p w14:paraId="68A9E948" w14:textId="77777777" w:rsidR="008A1DC1" w:rsidRPr="002F1107" w:rsidRDefault="008A1DC1" w:rsidP="004426DF">
            <w:pPr>
              <w:jc w:val="center"/>
              <w:rPr>
                <w:rFonts w:ascii="Times New Roman" w:hAnsi="Times New Roman" w:cs="Times New Roman"/>
                <w:b/>
                <w:sz w:val="18"/>
                <w:szCs w:val="18"/>
                <w:lang w:val="uk-UA"/>
              </w:rPr>
            </w:pPr>
          </w:p>
        </w:tc>
        <w:tc>
          <w:tcPr>
            <w:tcW w:w="993" w:type="dxa"/>
          </w:tcPr>
          <w:p w14:paraId="59674F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6B6AE4A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7ED35A3F" w14:textId="024FFC1F"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КП "</w:t>
            </w:r>
            <w:proofErr w:type="spellStart"/>
            <w:r w:rsidRPr="002F1107">
              <w:rPr>
                <w:rFonts w:ascii="Times New Roman" w:eastAsia="Times New Roman" w:hAnsi="Times New Roman" w:cs="Times New Roman"/>
                <w:sz w:val="18"/>
                <w:szCs w:val="18"/>
                <w:lang w:val="uk-UA"/>
              </w:rPr>
              <w:t>Архбуд</w:t>
            </w:r>
            <w:r w:rsidR="00B130F0" w:rsidRPr="002F1107">
              <w:rPr>
                <w:rFonts w:ascii="Times New Roman" w:eastAsia="Times New Roman" w:hAnsi="Times New Roman" w:cs="Times New Roman"/>
                <w:sz w:val="18"/>
                <w:szCs w:val="18"/>
                <w:lang w:val="uk-UA"/>
              </w:rPr>
              <w:t>проєкт</w:t>
            </w:r>
            <w:proofErr w:type="spellEnd"/>
            <w:r w:rsidRPr="002F1107">
              <w:rPr>
                <w:rFonts w:ascii="Times New Roman" w:eastAsia="Times New Roman" w:hAnsi="Times New Roman" w:cs="Times New Roman"/>
                <w:sz w:val="18"/>
                <w:szCs w:val="18"/>
                <w:lang w:val="uk-UA"/>
              </w:rPr>
              <w:t xml:space="preserve">" </w:t>
            </w:r>
          </w:p>
          <w:p w14:paraId="0D3A12E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7F4170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Завершення будівництва об'єкта</w:t>
            </w:r>
          </w:p>
        </w:tc>
        <w:tc>
          <w:tcPr>
            <w:tcW w:w="1134" w:type="dxa"/>
          </w:tcPr>
          <w:p w14:paraId="3A249C6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Так/ні</w:t>
            </w:r>
          </w:p>
        </w:tc>
      </w:tr>
      <w:tr w:rsidR="008A1DC1" w:rsidRPr="002F1107" w14:paraId="03739286" w14:textId="77777777" w:rsidTr="004426DF">
        <w:trPr>
          <w:jc w:val="center"/>
        </w:trPr>
        <w:tc>
          <w:tcPr>
            <w:tcW w:w="1980" w:type="dxa"/>
            <w:gridSpan w:val="2"/>
            <w:vMerge/>
          </w:tcPr>
          <w:p w14:paraId="52DFCDF9"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6EEDB8DF" w14:textId="77777777" w:rsidR="008A1DC1" w:rsidRPr="002F1107" w:rsidRDefault="008A1DC1" w:rsidP="004426DF">
            <w:pPr>
              <w:jc w:val="center"/>
              <w:rPr>
                <w:rFonts w:ascii="Times New Roman" w:eastAsia="Times New Roman" w:hAnsi="Times New Roman" w:cs="Times New Roman"/>
                <w:color w:val="7030A0"/>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shd w:val="clear" w:color="auto" w:fill="auto"/>
          </w:tcPr>
          <w:p w14:paraId="30DA470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Проведення реконструкції та капітального ремонту приміщень обласних закладів охорони здоров'я </w:t>
            </w:r>
          </w:p>
        </w:tc>
        <w:tc>
          <w:tcPr>
            <w:tcW w:w="1418" w:type="dxa"/>
          </w:tcPr>
          <w:p w14:paraId="40E4003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05E8C63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4E0951C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Реконструкція та ремонт приміщень обласних медичних закладів </w:t>
            </w:r>
          </w:p>
        </w:tc>
        <w:tc>
          <w:tcPr>
            <w:tcW w:w="993" w:type="dxa"/>
          </w:tcPr>
          <w:p w14:paraId="5693D7D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00CB95E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1D42164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ДП "Хмельницька обласна служба єдиного замовника"</w:t>
            </w:r>
          </w:p>
        </w:tc>
        <w:tc>
          <w:tcPr>
            <w:tcW w:w="1418" w:type="dxa"/>
          </w:tcPr>
          <w:p w14:paraId="0B5E9D4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закладів, в яких проведено ремонтні роботи </w:t>
            </w:r>
          </w:p>
        </w:tc>
        <w:tc>
          <w:tcPr>
            <w:tcW w:w="1134" w:type="dxa"/>
          </w:tcPr>
          <w:p w14:paraId="47C59F0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 од.</w:t>
            </w:r>
          </w:p>
        </w:tc>
      </w:tr>
      <w:tr w:rsidR="008A1DC1" w:rsidRPr="002F1107" w14:paraId="6EE73352" w14:textId="77777777" w:rsidTr="004426DF">
        <w:trPr>
          <w:jc w:val="center"/>
        </w:trPr>
        <w:tc>
          <w:tcPr>
            <w:tcW w:w="1980" w:type="dxa"/>
            <w:gridSpan w:val="2"/>
            <w:vMerge/>
          </w:tcPr>
          <w:p w14:paraId="03C8E3EB" w14:textId="77777777" w:rsidR="008A1DC1" w:rsidRPr="002F1107" w:rsidRDefault="008A1DC1" w:rsidP="004426DF">
            <w:pPr>
              <w:rPr>
                <w:rFonts w:ascii="Times New Roman" w:hAnsi="Times New Roman" w:cs="Times New Roman"/>
                <w:b/>
                <w:sz w:val="18"/>
                <w:szCs w:val="18"/>
                <w:lang w:val="uk-UA"/>
              </w:rPr>
            </w:pPr>
          </w:p>
        </w:tc>
        <w:tc>
          <w:tcPr>
            <w:tcW w:w="1417" w:type="dxa"/>
          </w:tcPr>
          <w:p w14:paraId="4CDC5B8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3CB11E5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Розбудова, модернізація, оновлення об’єктів медичної інфраструктури в </w:t>
            </w:r>
            <w:r w:rsidRPr="002F1107">
              <w:rPr>
                <w:rFonts w:ascii="Times New Roman" w:eastAsia="Times New Roman" w:hAnsi="Times New Roman" w:cs="Times New Roman"/>
                <w:sz w:val="18"/>
                <w:szCs w:val="18"/>
                <w:lang w:val="uk-UA"/>
              </w:rPr>
              <w:lastRenderedPageBreak/>
              <w:t>територіальних громадах</w:t>
            </w:r>
          </w:p>
        </w:tc>
        <w:tc>
          <w:tcPr>
            <w:tcW w:w="1418" w:type="dxa"/>
          </w:tcPr>
          <w:p w14:paraId="71E6D66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Охорона здоров’я</w:t>
            </w:r>
          </w:p>
        </w:tc>
        <w:tc>
          <w:tcPr>
            <w:tcW w:w="1701" w:type="dxa"/>
          </w:tcPr>
          <w:p w14:paraId="3FBD5B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5E77D4D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Розвиток інфраструктури закладів охорони здоров'я в територіальних громадах</w:t>
            </w:r>
          </w:p>
        </w:tc>
        <w:tc>
          <w:tcPr>
            <w:tcW w:w="993" w:type="dxa"/>
          </w:tcPr>
          <w:p w14:paraId="362DF2C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1BC6D97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36916DA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428FEE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закладів, в яких проведено ремонтні роботи</w:t>
            </w:r>
          </w:p>
        </w:tc>
        <w:tc>
          <w:tcPr>
            <w:tcW w:w="1134" w:type="dxa"/>
          </w:tcPr>
          <w:p w14:paraId="33C6DB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30 од.</w:t>
            </w:r>
          </w:p>
        </w:tc>
      </w:tr>
      <w:tr w:rsidR="008A1DC1" w:rsidRPr="002F1107" w14:paraId="0A90B527" w14:textId="77777777" w:rsidTr="004426DF">
        <w:trPr>
          <w:jc w:val="center"/>
        </w:trPr>
        <w:tc>
          <w:tcPr>
            <w:tcW w:w="1980" w:type="dxa"/>
            <w:gridSpan w:val="2"/>
            <w:vMerge/>
          </w:tcPr>
          <w:p w14:paraId="36A8D410"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05DC4CA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6F751FD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Придбання медичного обладнання та апаратури для закладів охорони здоров'я</w:t>
            </w:r>
          </w:p>
        </w:tc>
        <w:tc>
          <w:tcPr>
            <w:tcW w:w="1418" w:type="dxa"/>
          </w:tcPr>
          <w:p w14:paraId="7B5298D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2ABF9E4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14278F4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Модернізація матеріально-технічної бази медичних закладів</w:t>
            </w:r>
          </w:p>
        </w:tc>
        <w:tc>
          <w:tcPr>
            <w:tcW w:w="993" w:type="dxa"/>
          </w:tcPr>
          <w:p w14:paraId="4CAFE1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125D203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19A87974"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1418" w:type="dxa"/>
          </w:tcPr>
          <w:p w14:paraId="6F480A7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Придбання медичного обладнання</w:t>
            </w:r>
          </w:p>
        </w:tc>
        <w:tc>
          <w:tcPr>
            <w:tcW w:w="1134" w:type="dxa"/>
          </w:tcPr>
          <w:p w14:paraId="39C6615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Так/ні</w:t>
            </w:r>
          </w:p>
        </w:tc>
      </w:tr>
      <w:tr w:rsidR="008A1DC1" w:rsidRPr="002F1107" w14:paraId="3C1844CE" w14:textId="77777777" w:rsidTr="004426DF">
        <w:trPr>
          <w:jc w:val="center"/>
        </w:trPr>
        <w:tc>
          <w:tcPr>
            <w:tcW w:w="1980" w:type="dxa"/>
            <w:gridSpan w:val="2"/>
          </w:tcPr>
          <w:p w14:paraId="6C824047"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2.2.2. Посилення профілактичної роботи для запобігання неінфекційних захворювань на рівні ЦПМСД</w:t>
            </w:r>
          </w:p>
        </w:tc>
        <w:tc>
          <w:tcPr>
            <w:tcW w:w="1417" w:type="dxa"/>
          </w:tcPr>
          <w:p w14:paraId="5BE8DC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0F714B8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профілактичних обстежень населення в Центрах первинної медико-санітарної допомоги</w:t>
            </w:r>
          </w:p>
        </w:tc>
        <w:tc>
          <w:tcPr>
            <w:tcW w:w="1418" w:type="dxa"/>
          </w:tcPr>
          <w:p w14:paraId="086BD13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2B46DE6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Первинна медична допомога</w:t>
            </w:r>
          </w:p>
        </w:tc>
        <w:tc>
          <w:tcPr>
            <w:tcW w:w="1984" w:type="dxa"/>
          </w:tcPr>
          <w:p w14:paraId="58CF466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Первинна профілактика хвороб</w:t>
            </w:r>
          </w:p>
          <w:p w14:paraId="22CC923F" w14:textId="77777777" w:rsidR="008A1DC1" w:rsidRPr="002F1107" w:rsidRDefault="008A1DC1" w:rsidP="004426DF">
            <w:pPr>
              <w:jc w:val="center"/>
              <w:rPr>
                <w:rFonts w:ascii="Times New Roman" w:eastAsia="Times New Roman" w:hAnsi="Times New Roman" w:cs="Times New Roman"/>
                <w:sz w:val="18"/>
                <w:szCs w:val="18"/>
                <w:lang w:val="uk-UA"/>
              </w:rPr>
            </w:pPr>
          </w:p>
          <w:p w14:paraId="1D13308A"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993" w:type="dxa"/>
          </w:tcPr>
          <w:p w14:paraId="0439D3B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397B9BB9" w14:textId="77777777" w:rsidR="008A1DC1" w:rsidRPr="002F1107" w:rsidRDefault="008A1DC1" w:rsidP="004426DF">
            <w:pPr>
              <w:pStyle w:val="docdata"/>
              <w:spacing w:before="0" w:beforeAutospacing="0" w:after="0" w:afterAutospacing="0"/>
              <w:jc w:val="center"/>
              <w:rPr>
                <w:sz w:val="18"/>
                <w:szCs w:val="18"/>
                <w:lang w:val="uk-UA" w:eastAsia="en-US"/>
              </w:rPr>
            </w:pPr>
            <w:r w:rsidRPr="002F1107">
              <w:rPr>
                <w:sz w:val="18"/>
                <w:szCs w:val="18"/>
                <w:lang w:val="uk-UA" w:eastAsia="en-US"/>
              </w:rPr>
              <w:t xml:space="preserve">Департамент охорони здоров'я </w:t>
            </w:r>
            <w:r w:rsidRPr="002F1107">
              <w:rPr>
                <w:bCs/>
                <w:sz w:val="18"/>
                <w:szCs w:val="18"/>
                <w:lang w:val="uk-UA"/>
              </w:rPr>
              <w:t>облдержадміністрації</w:t>
            </w:r>
            <w:r w:rsidRPr="002F1107">
              <w:rPr>
                <w:sz w:val="18"/>
                <w:szCs w:val="18"/>
                <w:lang w:val="uk-UA" w:eastAsia="en-US"/>
              </w:rPr>
              <w:t xml:space="preserve">, </w:t>
            </w:r>
          </w:p>
          <w:p w14:paraId="5611E14C" w14:textId="77777777" w:rsidR="008A1DC1" w:rsidRPr="002F1107" w:rsidRDefault="008A1DC1" w:rsidP="004426DF">
            <w:pPr>
              <w:pStyle w:val="docdata"/>
              <w:spacing w:before="0" w:beforeAutospacing="0" w:after="0" w:afterAutospacing="0"/>
              <w:jc w:val="center"/>
              <w:rPr>
                <w:sz w:val="18"/>
                <w:szCs w:val="18"/>
                <w:lang w:val="uk-UA"/>
              </w:rPr>
            </w:pPr>
            <w:r w:rsidRPr="002F1107">
              <w:rPr>
                <w:sz w:val="18"/>
                <w:szCs w:val="18"/>
                <w:lang w:val="uk-UA"/>
              </w:rPr>
              <w:t>органи місцевого самоврядування</w:t>
            </w:r>
          </w:p>
          <w:p w14:paraId="06FCF954" w14:textId="77777777" w:rsidR="008A1DC1" w:rsidRPr="002F1107" w:rsidRDefault="008A1DC1" w:rsidP="004426DF">
            <w:pPr>
              <w:pStyle w:val="docdata"/>
              <w:spacing w:before="0" w:beforeAutospacing="0" w:after="0" w:afterAutospacing="0"/>
              <w:jc w:val="center"/>
              <w:rPr>
                <w:sz w:val="18"/>
                <w:szCs w:val="18"/>
                <w:lang w:val="uk-UA"/>
              </w:rPr>
            </w:pPr>
            <w:r w:rsidRPr="002F1107">
              <w:rPr>
                <w:sz w:val="18"/>
                <w:szCs w:val="18"/>
                <w:lang w:val="uk-UA"/>
              </w:rPr>
              <w:t>(за згодою)</w:t>
            </w:r>
          </w:p>
        </w:tc>
        <w:tc>
          <w:tcPr>
            <w:tcW w:w="1418" w:type="dxa"/>
          </w:tcPr>
          <w:p w14:paraId="31F5C16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Частка профілактичних обстежень задекларованого населення</w:t>
            </w:r>
          </w:p>
        </w:tc>
        <w:tc>
          <w:tcPr>
            <w:tcW w:w="1134" w:type="dxa"/>
          </w:tcPr>
          <w:p w14:paraId="3C08E3C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80 %</w:t>
            </w:r>
          </w:p>
        </w:tc>
      </w:tr>
      <w:tr w:rsidR="008A1DC1" w:rsidRPr="002F1107" w14:paraId="4D19DF14" w14:textId="77777777" w:rsidTr="004426DF">
        <w:trPr>
          <w:jc w:val="center"/>
        </w:trPr>
        <w:tc>
          <w:tcPr>
            <w:tcW w:w="1980" w:type="dxa"/>
            <w:gridSpan w:val="2"/>
          </w:tcPr>
          <w:p w14:paraId="0A146D0E"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2.2.3. Розширення мережі амбулаторної та стаціонарної паліативної допомоги</w:t>
            </w:r>
          </w:p>
        </w:tc>
        <w:tc>
          <w:tcPr>
            <w:tcW w:w="1417" w:type="dxa"/>
          </w:tcPr>
          <w:p w14:paraId="4CA859D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18CAB28" w14:textId="77777777" w:rsidR="008A1DC1" w:rsidRPr="002F1107" w:rsidRDefault="008A1DC1" w:rsidP="004426DF">
            <w:pPr>
              <w:pStyle w:val="docdata"/>
              <w:spacing w:before="0" w:beforeAutospacing="0" w:after="0" w:afterAutospacing="0"/>
              <w:jc w:val="center"/>
              <w:rPr>
                <w:sz w:val="18"/>
                <w:szCs w:val="18"/>
                <w:lang w:val="uk-UA"/>
              </w:rPr>
            </w:pPr>
            <w:r w:rsidRPr="002F1107">
              <w:rPr>
                <w:sz w:val="18"/>
                <w:szCs w:val="18"/>
                <w:lang w:val="uk-UA" w:eastAsia="en-US"/>
              </w:rPr>
              <w:t>Розширення мережі закладів охорони здоров'я з надання паліативної допомоги</w:t>
            </w:r>
          </w:p>
        </w:tc>
        <w:tc>
          <w:tcPr>
            <w:tcW w:w="1418" w:type="dxa"/>
          </w:tcPr>
          <w:p w14:paraId="3C8F13F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57FED7D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Паліативна допомога</w:t>
            </w:r>
          </w:p>
        </w:tc>
        <w:tc>
          <w:tcPr>
            <w:tcW w:w="1984" w:type="dxa"/>
          </w:tcPr>
          <w:p w14:paraId="66ABCB9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паліативної допомоги</w:t>
            </w:r>
          </w:p>
        </w:tc>
        <w:tc>
          <w:tcPr>
            <w:tcW w:w="993" w:type="dxa"/>
          </w:tcPr>
          <w:p w14:paraId="67AD5FC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01412B6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охорони здоров</w:t>
            </w:r>
            <w:r w:rsidRPr="002F1107">
              <w:rPr>
                <w:rFonts w:eastAsia="Times New Roman" w:cs="Microsoft Himalaya"/>
                <w:sz w:val="18"/>
                <w:szCs w:val="18"/>
                <w:lang w:val="uk-UA"/>
              </w:rPr>
              <w:t>'</w:t>
            </w:r>
            <w:r w:rsidRPr="002F1107">
              <w:rPr>
                <w:rFonts w:ascii="Times New Roman" w:eastAsia="Times New Roman" w:hAnsi="Times New Roman" w:cs="Times New Roman"/>
                <w:sz w:val="18"/>
                <w:szCs w:val="18"/>
                <w:lang w:val="uk-UA"/>
              </w:rPr>
              <w:t xml:space="preserve">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3C2B699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r w:rsidRPr="002F1107">
              <w:rPr>
                <w:rFonts w:ascii="Times New Roman" w:eastAsia="Times New Roman" w:hAnsi="Times New Roman" w:cs="Times New Roman"/>
                <w:sz w:val="18"/>
                <w:szCs w:val="18"/>
                <w:lang w:val="uk-UA"/>
              </w:rPr>
              <w:br/>
              <w:t>(за згодою)</w:t>
            </w:r>
          </w:p>
        </w:tc>
        <w:tc>
          <w:tcPr>
            <w:tcW w:w="1418" w:type="dxa"/>
          </w:tcPr>
          <w:p w14:paraId="687E5E6E" w14:textId="77777777" w:rsidR="008A1DC1" w:rsidRPr="002F1107" w:rsidRDefault="008A1DC1" w:rsidP="004426DF">
            <w:pPr>
              <w:pStyle w:val="docdata"/>
              <w:spacing w:before="0" w:beforeAutospacing="0" w:after="0" w:afterAutospacing="0"/>
              <w:jc w:val="center"/>
              <w:rPr>
                <w:sz w:val="18"/>
                <w:szCs w:val="18"/>
                <w:lang w:val="uk-UA"/>
              </w:rPr>
            </w:pPr>
            <w:r w:rsidRPr="002F1107">
              <w:rPr>
                <w:sz w:val="18"/>
                <w:szCs w:val="18"/>
                <w:lang w:val="uk-UA" w:eastAsia="en-US"/>
              </w:rPr>
              <w:t>Кількість закладів, в яких надається паліативна допомога</w:t>
            </w:r>
          </w:p>
        </w:tc>
        <w:tc>
          <w:tcPr>
            <w:tcW w:w="1134" w:type="dxa"/>
          </w:tcPr>
          <w:p w14:paraId="52F99D7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50 од.</w:t>
            </w:r>
          </w:p>
        </w:tc>
      </w:tr>
      <w:tr w:rsidR="008A1DC1" w:rsidRPr="002F1107" w14:paraId="311851E2" w14:textId="77777777" w:rsidTr="004426DF">
        <w:trPr>
          <w:jc w:val="center"/>
        </w:trPr>
        <w:tc>
          <w:tcPr>
            <w:tcW w:w="1980" w:type="dxa"/>
            <w:gridSpan w:val="2"/>
            <w:vMerge w:val="restart"/>
          </w:tcPr>
          <w:p w14:paraId="748FD2BC"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2.2.4. Підвищення рівня імунізації населення згідно з Національним календарем профілактичних щеплень</w:t>
            </w:r>
          </w:p>
        </w:tc>
        <w:tc>
          <w:tcPr>
            <w:tcW w:w="1417" w:type="dxa"/>
          </w:tcPr>
          <w:p w14:paraId="4C9479A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70B98D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Організація та проведення щеплень населення та інформаційних кампаній щодо важливості щеплення</w:t>
            </w:r>
          </w:p>
        </w:tc>
        <w:tc>
          <w:tcPr>
            <w:tcW w:w="1418" w:type="dxa"/>
          </w:tcPr>
          <w:p w14:paraId="12F256A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75F31E8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Первинна медична допомога</w:t>
            </w:r>
          </w:p>
        </w:tc>
        <w:tc>
          <w:tcPr>
            <w:tcW w:w="1984" w:type="dxa"/>
          </w:tcPr>
          <w:p w14:paraId="0AE632E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Збереження і зміцнення здоров'я населення</w:t>
            </w:r>
          </w:p>
        </w:tc>
        <w:tc>
          <w:tcPr>
            <w:tcW w:w="993" w:type="dxa"/>
          </w:tcPr>
          <w:p w14:paraId="3C3B7B1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0EE23E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5AE3589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ДУ "Хмельницький обласний центр контролю та профілактики хвороб МОЗ України" (за згодою)</w:t>
            </w:r>
          </w:p>
        </w:tc>
        <w:tc>
          <w:tcPr>
            <w:tcW w:w="1418" w:type="dxa"/>
          </w:tcPr>
          <w:p w14:paraId="5ECB4BC3" w14:textId="77777777" w:rsidR="008A1DC1" w:rsidRPr="002F1107" w:rsidRDefault="008A1DC1" w:rsidP="004426DF">
            <w:pPr>
              <w:pStyle w:val="docdata"/>
              <w:spacing w:before="0" w:beforeAutospacing="0" w:after="0" w:afterAutospacing="0"/>
              <w:jc w:val="center"/>
              <w:rPr>
                <w:sz w:val="18"/>
                <w:szCs w:val="18"/>
                <w:lang w:val="uk-UA"/>
              </w:rPr>
            </w:pPr>
            <w:r w:rsidRPr="002F1107">
              <w:rPr>
                <w:sz w:val="18"/>
                <w:szCs w:val="18"/>
                <w:lang w:val="uk-UA" w:eastAsia="en-US"/>
              </w:rPr>
              <w:t xml:space="preserve">Частка вакцинованого населення </w:t>
            </w:r>
          </w:p>
        </w:tc>
        <w:tc>
          <w:tcPr>
            <w:tcW w:w="1134" w:type="dxa"/>
          </w:tcPr>
          <w:p w14:paraId="382651A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93 %</w:t>
            </w:r>
          </w:p>
        </w:tc>
      </w:tr>
      <w:tr w:rsidR="008A1DC1" w:rsidRPr="002F1107" w14:paraId="0F626CA7" w14:textId="77777777" w:rsidTr="004426DF">
        <w:trPr>
          <w:jc w:val="center"/>
        </w:trPr>
        <w:tc>
          <w:tcPr>
            <w:tcW w:w="1980" w:type="dxa"/>
            <w:gridSpan w:val="2"/>
            <w:vMerge/>
          </w:tcPr>
          <w:p w14:paraId="0D0A247F"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5926C3F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3F39FFC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Участь у реалізації Україно-швейцарського проєкту "Скорочення поширеності факторів ризику неінфекційних захворювань в Україні" ("Діємо для здоров’я")</w:t>
            </w:r>
          </w:p>
        </w:tc>
        <w:tc>
          <w:tcPr>
            <w:tcW w:w="1418" w:type="dxa"/>
          </w:tcPr>
          <w:p w14:paraId="2F155B1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6154623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Первинна медична допомога</w:t>
            </w:r>
          </w:p>
        </w:tc>
        <w:tc>
          <w:tcPr>
            <w:tcW w:w="1984" w:type="dxa"/>
          </w:tcPr>
          <w:p w14:paraId="7D4992A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Збереження і зміцнення здоров'я населення</w:t>
            </w:r>
          </w:p>
        </w:tc>
        <w:tc>
          <w:tcPr>
            <w:tcW w:w="993" w:type="dxa"/>
          </w:tcPr>
          <w:p w14:paraId="0A8CF2D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5C4D86B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2535D51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ДУ "Хмельницький обласний центр контролю та профілактики хвороб МОЗ України" (за згодою)</w:t>
            </w:r>
          </w:p>
        </w:tc>
        <w:tc>
          <w:tcPr>
            <w:tcW w:w="1418" w:type="dxa"/>
          </w:tcPr>
          <w:p w14:paraId="1D3C156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Зниження рівня неінфекційних хвороб та смертності від них</w:t>
            </w:r>
          </w:p>
        </w:tc>
        <w:tc>
          <w:tcPr>
            <w:tcW w:w="1134" w:type="dxa"/>
          </w:tcPr>
          <w:p w14:paraId="250D6ED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10 %</w:t>
            </w:r>
          </w:p>
        </w:tc>
      </w:tr>
      <w:tr w:rsidR="008A1DC1" w:rsidRPr="002F1107" w14:paraId="0D5217C0" w14:textId="77777777" w:rsidTr="004426DF">
        <w:trPr>
          <w:jc w:val="center"/>
        </w:trPr>
        <w:tc>
          <w:tcPr>
            <w:tcW w:w="1980" w:type="dxa"/>
            <w:gridSpan w:val="2"/>
            <w:vMerge w:val="restart"/>
          </w:tcPr>
          <w:p w14:paraId="4DEEF2C5"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2.2.5. Розширення мережі закладів </w:t>
            </w:r>
            <w:r w:rsidRPr="002F1107">
              <w:rPr>
                <w:rFonts w:ascii="Times New Roman" w:eastAsia="Times New Roman" w:hAnsi="Times New Roman" w:cs="Times New Roman"/>
                <w:sz w:val="18"/>
                <w:szCs w:val="18"/>
                <w:lang w:val="uk-UA"/>
              </w:rPr>
              <w:lastRenderedPageBreak/>
              <w:t>реабілітаційної допомоги населенню</w:t>
            </w:r>
          </w:p>
        </w:tc>
        <w:tc>
          <w:tcPr>
            <w:tcW w:w="1417" w:type="dxa"/>
          </w:tcPr>
          <w:p w14:paraId="62E460E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Захід</w:t>
            </w:r>
          </w:p>
        </w:tc>
        <w:tc>
          <w:tcPr>
            <w:tcW w:w="1984" w:type="dxa"/>
          </w:tcPr>
          <w:p w14:paraId="6E6783D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Розширення мережі закладів з надання стаціонарної та </w:t>
            </w:r>
            <w:r w:rsidRPr="002F1107">
              <w:rPr>
                <w:rFonts w:ascii="Times New Roman" w:eastAsia="Times New Roman" w:hAnsi="Times New Roman" w:cs="Times New Roman"/>
                <w:sz w:val="18"/>
                <w:szCs w:val="18"/>
                <w:lang w:val="uk-UA"/>
              </w:rPr>
              <w:lastRenderedPageBreak/>
              <w:t>амбулаторної реабілітаційної допомоги</w:t>
            </w:r>
          </w:p>
        </w:tc>
        <w:tc>
          <w:tcPr>
            <w:tcW w:w="1418" w:type="dxa"/>
          </w:tcPr>
          <w:p w14:paraId="1439D93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Охорона здоров'я</w:t>
            </w:r>
          </w:p>
        </w:tc>
        <w:tc>
          <w:tcPr>
            <w:tcW w:w="1701" w:type="dxa"/>
          </w:tcPr>
          <w:p w14:paraId="0A4E4A6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Реабілітація </w:t>
            </w:r>
          </w:p>
        </w:tc>
        <w:tc>
          <w:tcPr>
            <w:tcW w:w="1984" w:type="dxa"/>
          </w:tcPr>
          <w:p w14:paraId="78881E5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реабілітаційної допомоги</w:t>
            </w:r>
          </w:p>
        </w:tc>
        <w:tc>
          <w:tcPr>
            <w:tcW w:w="993" w:type="dxa"/>
          </w:tcPr>
          <w:p w14:paraId="1900C4C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4D8AB42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5D2F1C0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органи місцевого самоврядування</w:t>
            </w:r>
          </w:p>
          <w:p w14:paraId="735338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A9DCA1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 xml:space="preserve">Збільшення кількості закладів: </w:t>
            </w:r>
          </w:p>
          <w:p w14:paraId="725ECEDC" w14:textId="77777777" w:rsidR="008A1DC1" w:rsidRPr="002F1107" w:rsidRDefault="008A1DC1" w:rsidP="004426DF">
            <w:pPr>
              <w:jc w:val="center"/>
              <w:rPr>
                <w:rFonts w:ascii="Times New Roman" w:eastAsia="Times New Roman" w:hAnsi="Times New Roman" w:cs="Times New Roman"/>
                <w:sz w:val="18"/>
                <w:szCs w:val="18"/>
                <w:lang w:val="uk-UA"/>
              </w:rPr>
            </w:pPr>
          </w:p>
          <w:p w14:paraId="3A32CD73"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 надання стаціонарної допомоги;</w:t>
            </w:r>
          </w:p>
          <w:p w14:paraId="4A00949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 надання амбулаторної допомоги</w:t>
            </w:r>
          </w:p>
        </w:tc>
        <w:tc>
          <w:tcPr>
            <w:tcW w:w="1134" w:type="dxa"/>
          </w:tcPr>
          <w:p w14:paraId="13520ABA" w14:textId="77777777" w:rsidR="008A1DC1" w:rsidRPr="002F1107" w:rsidRDefault="008A1DC1" w:rsidP="004426DF">
            <w:pPr>
              <w:jc w:val="center"/>
              <w:rPr>
                <w:rFonts w:ascii="Times New Roman" w:eastAsia="Times New Roman" w:hAnsi="Times New Roman" w:cs="Times New Roman"/>
                <w:sz w:val="18"/>
                <w:szCs w:val="18"/>
                <w:lang w:val="uk-UA"/>
              </w:rPr>
            </w:pPr>
          </w:p>
          <w:p w14:paraId="4D72442E" w14:textId="77777777" w:rsidR="008A1DC1" w:rsidRPr="002F1107" w:rsidRDefault="008A1DC1" w:rsidP="004426DF">
            <w:pPr>
              <w:jc w:val="center"/>
              <w:rPr>
                <w:rFonts w:ascii="Times New Roman" w:eastAsia="Times New Roman" w:hAnsi="Times New Roman" w:cs="Times New Roman"/>
                <w:sz w:val="18"/>
                <w:szCs w:val="18"/>
                <w:lang w:val="uk-UA"/>
              </w:rPr>
            </w:pPr>
          </w:p>
          <w:p w14:paraId="33AE84E9" w14:textId="77777777" w:rsidR="008A1DC1" w:rsidRPr="002F1107" w:rsidRDefault="008A1DC1" w:rsidP="004426DF">
            <w:pPr>
              <w:jc w:val="center"/>
              <w:rPr>
                <w:rFonts w:ascii="Times New Roman" w:eastAsia="Times New Roman" w:hAnsi="Times New Roman" w:cs="Times New Roman"/>
                <w:sz w:val="18"/>
                <w:szCs w:val="18"/>
                <w:lang w:val="uk-UA"/>
              </w:rPr>
            </w:pPr>
          </w:p>
          <w:p w14:paraId="492D9D36" w14:textId="77777777" w:rsidR="008A1DC1" w:rsidRPr="002F1107" w:rsidRDefault="008A1DC1" w:rsidP="004426DF">
            <w:pPr>
              <w:jc w:val="center"/>
              <w:rPr>
                <w:rFonts w:ascii="Times New Roman" w:eastAsia="Times New Roman" w:hAnsi="Times New Roman" w:cs="Times New Roman"/>
                <w:sz w:val="18"/>
                <w:szCs w:val="18"/>
                <w:lang w:val="uk-UA"/>
              </w:rPr>
            </w:pPr>
          </w:p>
          <w:p w14:paraId="75F4EDC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5 од.</w:t>
            </w:r>
          </w:p>
          <w:p w14:paraId="50536208" w14:textId="77777777" w:rsidR="008A1DC1" w:rsidRPr="002F1107" w:rsidRDefault="008A1DC1" w:rsidP="004426DF">
            <w:pPr>
              <w:jc w:val="center"/>
              <w:rPr>
                <w:rFonts w:ascii="Times New Roman" w:eastAsia="Times New Roman" w:hAnsi="Times New Roman" w:cs="Times New Roman"/>
                <w:sz w:val="18"/>
                <w:szCs w:val="18"/>
                <w:lang w:val="uk-UA"/>
              </w:rPr>
            </w:pPr>
          </w:p>
          <w:p w14:paraId="29E4AC4B" w14:textId="77777777" w:rsidR="008A1DC1" w:rsidRPr="002F1107" w:rsidRDefault="008A1DC1" w:rsidP="004426DF">
            <w:pPr>
              <w:jc w:val="center"/>
              <w:rPr>
                <w:rFonts w:ascii="Times New Roman" w:eastAsia="Times New Roman" w:hAnsi="Times New Roman" w:cs="Times New Roman"/>
                <w:sz w:val="18"/>
                <w:szCs w:val="18"/>
                <w:lang w:val="uk-UA"/>
              </w:rPr>
            </w:pPr>
          </w:p>
          <w:p w14:paraId="44B2757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5 од.</w:t>
            </w:r>
          </w:p>
        </w:tc>
      </w:tr>
      <w:tr w:rsidR="008A1DC1" w:rsidRPr="002F1107" w14:paraId="1823FF8A" w14:textId="77777777" w:rsidTr="004426DF">
        <w:trPr>
          <w:trHeight w:val="1691"/>
          <w:jc w:val="center"/>
        </w:trPr>
        <w:tc>
          <w:tcPr>
            <w:tcW w:w="1980" w:type="dxa"/>
            <w:gridSpan w:val="2"/>
            <w:vMerge/>
          </w:tcPr>
          <w:p w14:paraId="2165E456"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5CF58AF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52DFEEE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функціонування реабілітаційних кабінетів представництва Товариства Червоного Хреста України в області</w:t>
            </w:r>
          </w:p>
        </w:tc>
        <w:tc>
          <w:tcPr>
            <w:tcW w:w="1418" w:type="dxa"/>
          </w:tcPr>
          <w:p w14:paraId="73DD0C5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022EC86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Реабілітація </w:t>
            </w:r>
          </w:p>
        </w:tc>
        <w:tc>
          <w:tcPr>
            <w:tcW w:w="1984" w:type="dxa"/>
          </w:tcPr>
          <w:p w14:paraId="57CA37B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реабілітаційної допомоги</w:t>
            </w:r>
          </w:p>
        </w:tc>
        <w:tc>
          <w:tcPr>
            <w:tcW w:w="993" w:type="dxa"/>
          </w:tcPr>
          <w:p w14:paraId="03C902D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17FA16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2860442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Летичівська, </w:t>
            </w:r>
            <w:proofErr w:type="spellStart"/>
            <w:r w:rsidRPr="002F1107">
              <w:rPr>
                <w:rFonts w:ascii="Times New Roman" w:eastAsia="Times New Roman" w:hAnsi="Times New Roman" w:cs="Times New Roman"/>
                <w:sz w:val="18"/>
                <w:szCs w:val="18"/>
                <w:lang w:val="uk-UA"/>
              </w:rPr>
              <w:t>Старосинявська</w:t>
            </w:r>
            <w:proofErr w:type="spellEnd"/>
            <w:r w:rsidRPr="002F1107">
              <w:rPr>
                <w:rFonts w:ascii="Times New Roman" w:eastAsia="Times New Roman" w:hAnsi="Times New Roman" w:cs="Times New Roman"/>
                <w:sz w:val="18"/>
                <w:szCs w:val="18"/>
                <w:lang w:val="uk-UA"/>
              </w:rPr>
              <w:t>, Шепетівська багатопрофільні лікарні (за згодою)</w:t>
            </w:r>
          </w:p>
        </w:tc>
        <w:tc>
          <w:tcPr>
            <w:tcW w:w="1418" w:type="dxa"/>
          </w:tcPr>
          <w:p w14:paraId="1022CA6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населення, яке щороку отримує послуги</w:t>
            </w:r>
          </w:p>
        </w:tc>
        <w:tc>
          <w:tcPr>
            <w:tcW w:w="1134" w:type="dxa"/>
          </w:tcPr>
          <w:p w14:paraId="21BAD90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350 осіб</w:t>
            </w:r>
          </w:p>
        </w:tc>
      </w:tr>
      <w:tr w:rsidR="008A1DC1" w:rsidRPr="002F1107" w14:paraId="3B0E8B35" w14:textId="77777777" w:rsidTr="004426DF">
        <w:trPr>
          <w:jc w:val="center"/>
        </w:trPr>
        <w:tc>
          <w:tcPr>
            <w:tcW w:w="1980" w:type="dxa"/>
            <w:gridSpan w:val="2"/>
          </w:tcPr>
          <w:p w14:paraId="380F147F"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2.2.6. Організація надання послуг з ментального здоров'я на рівні громади</w:t>
            </w:r>
          </w:p>
        </w:tc>
        <w:tc>
          <w:tcPr>
            <w:tcW w:w="1417" w:type="dxa"/>
          </w:tcPr>
          <w:p w14:paraId="35920AE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3EBA082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центрів ментального здоров'я в усіх кластерних та багатопрофільних </w:t>
            </w:r>
            <w:proofErr w:type="spellStart"/>
            <w:r w:rsidRPr="002F1107">
              <w:rPr>
                <w:rFonts w:ascii="Times New Roman" w:eastAsia="Times New Roman" w:hAnsi="Times New Roman" w:cs="Times New Roman"/>
                <w:sz w:val="18"/>
                <w:szCs w:val="18"/>
                <w:lang w:val="uk-UA"/>
              </w:rPr>
              <w:t>надкластерних</w:t>
            </w:r>
            <w:proofErr w:type="spellEnd"/>
            <w:r w:rsidRPr="002F1107">
              <w:rPr>
                <w:rFonts w:ascii="Times New Roman" w:eastAsia="Times New Roman" w:hAnsi="Times New Roman" w:cs="Times New Roman"/>
                <w:sz w:val="18"/>
                <w:szCs w:val="18"/>
                <w:lang w:val="uk-UA"/>
              </w:rPr>
              <w:t xml:space="preserve"> закладах охорони здоров’я</w:t>
            </w:r>
          </w:p>
        </w:tc>
        <w:tc>
          <w:tcPr>
            <w:tcW w:w="1418" w:type="dxa"/>
          </w:tcPr>
          <w:p w14:paraId="01D89DA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6E24304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7D5D3197" w14:textId="77777777" w:rsidR="008A1DC1" w:rsidRPr="002F1107" w:rsidRDefault="008A1DC1" w:rsidP="004426DF">
            <w:pPr>
              <w:pStyle w:val="4"/>
              <w:spacing w:before="0"/>
              <w:jc w:val="center"/>
              <w:textAlignment w:val="baseline"/>
              <w:outlineLvl w:val="3"/>
              <w:rPr>
                <w:rFonts w:ascii="Times New Roman" w:eastAsia="Times New Roman" w:hAnsi="Times New Roman" w:cs="Times New Roman"/>
                <w:i/>
                <w:iCs/>
                <w:color w:val="auto"/>
                <w:sz w:val="18"/>
                <w:szCs w:val="18"/>
                <w:lang w:val="uk-UA"/>
              </w:rPr>
            </w:pPr>
            <w:r w:rsidRPr="002F1107">
              <w:rPr>
                <w:rFonts w:ascii="Times New Roman" w:eastAsia="Times New Roman" w:hAnsi="Times New Roman" w:cs="Times New Roman"/>
                <w:color w:val="auto"/>
                <w:sz w:val="18"/>
                <w:szCs w:val="18"/>
                <w:lang w:val="uk-UA"/>
              </w:rPr>
              <w:t>Забезпечення доступної та якісної допомоги людям з розладами психічного здоров’я</w:t>
            </w:r>
          </w:p>
          <w:p w14:paraId="7B44734D"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993" w:type="dxa"/>
          </w:tcPr>
          <w:p w14:paraId="0C083E2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3344DDF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740351D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3E67CFD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F9E4FF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утворених центрів </w:t>
            </w:r>
          </w:p>
        </w:tc>
        <w:tc>
          <w:tcPr>
            <w:tcW w:w="1134" w:type="dxa"/>
          </w:tcPr>
          <w:p w14:paraId="676F7CA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11 од.</w:t>
            </w:r>
          </w:p>
        </w:tc>
      </w:tr>
      <w:tr w:rsidR="008A1DC1" w:rsidRPr="002F1107" w14:paraId="484E1791" w14:textId="77777777" w:rsidTr="004426DF">
        <w:trPr>
          <w:jc w:val="center"/>
        </w:trPr>
        <w:tc>
          <w:tcPr>
            <w:tcW w:w="1980" w:type="dxa"/>
            <w:gridSpan w:val="2"/>
          </w:tcPr>
          <w:p w14:paraId="37FF36FD"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2.2.7. Оптимізація маршрутів пацієнтів для забезпечення доступності спеціалізованої медичної допомоги за пріоритетними видами медичних послуг</w:t>
            </w:r>
          </w:p>
        </w:tc>
        <w:tc>
          <w:tcPr>
            <w:tcW w:w="1417" w:type="dxa"/>
          </w:tcPr>
          <w:p w14:paraId="54ED4D5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EBDF79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Щорічне оновлення обласних маршрутів пацієнтів для забезпечення доступності спеціалізованої медичної допомоги </w:t>
            </w:r>
          </w:p>
        </w:tc>
        <w:tc>
          <w:tcPr>
            <w:tcW w:w="1418" w:type="dxa"/>
          </w:tcPr>
          <w:p w14:paraId="48D08A5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0358ED3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0590881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якісної медичної допомоги</w:t>
            </w:r>
          </w:p>
          <w:p w14:paraId="14C15D35" w14:textId="77777777" w:rsidR="008A1DC1" w:rsidRPr="002F1107" w:rsidRDefault="008A1DC1" w:rsidP="004426DF">
            <w:pPr>
              <w:jc w:val="center"/>
              <w:rPr>
                <w:rFonts w:ascii="Times New Roman" w:eastAsia="Times New Roman" w:hAnsi="Times New Roman" w:cs="Times New Roman"/>
                <w:sz w:val="18"/>
                <w:szCs w:val="18"/>
                <w:lang w:val="uk-UA"/>
              </w:rPr>
            </w:pPr>
          </w:p>
          <w:p w14:paraId="592169FB"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993" w:type="dxa"/>
          </w:tcPr>
          <w:p w14:paraId="71EBB71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7ADB152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br/>
              <w:t> </w:t>
            </w:r>
          </w:p>
        </w:tc>
        <w:tc>
          <w:tcPr>
            <w:tcW w:w="1418" w:type="dxa"/>
          </w:tcPr>
          <w:p w14:paraId="41C7CE3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Частка пацієнтів, які доставлені в медичні заклади відповідно до затверджених маршрутів</w:t>
            </w:r>
          </w:p>
        </w:tc>
        <w:tc>
          <w:tcPr>
            <w:tcW w:w="1134" w:type="dxa"/>
          </w:tcPr>
          <w:p w14:paraId="293DF0D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97 %</w:t>
            </w:r>
          </w:p>
        </w:tc>
      </w:tr>
      <w:tr w:rsidR="008A1DC1" w:rsidRPr="002F1107" w14:paraId="209ECFC5" w14:textId="77777777" w:rsidTr="004426DF">
        <w:trPr>
          <w:jc w:val="center"/>
        </w:trPr>
        <w:tc>
          <w:tcPr>
            <w:tcW w:w="1980" w:type="dxa"/>
            <w:gridSpan w:val="2"/>
          </w:tcPr>
          <w:p w14:paraId="76EAE1E0"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2.2.8. Розвиток системи надання спеціалізованої </w:t>
            </w:r>
            <w:proofErr w:type="spellStart"/>
            <w:r w:rsidRPr="002F1107">
              <w:rPr>
                <w:rFonts w:ascii="Times New Roman" w:eastAsia="Times New Roman" w:hAnsi="Times New Roman" w:cs="Times New Roman"/>
                <w:sz w:val="18"/>
                <w:szCs w:val="18"/>
                <w:lang w:val="uk-UA"/>
              </w:rPr>
              <w:t>перинатальної</w:t>
            </w:r>
            <w:proofErr w:type="spellEnd"/>
            <w:r w:rsidRPr="002F1107">
              <w:rPr>
                <w:rFonts w:ascii="Times New Roman" w:eastAsia="Times New Roman" w:hAnsi="Times New Roman" w:cs="Times New Roman"/>
                <w:sz w:val="18"/>
                <w:szCs w:val="18"/>
                <w:lang w:val="uk-UA"/>
              </w:rPr>
              <w:t xml:space="preserve"> допомоги шляхом створення регіонального </w:t>
            </w:r>
            <w:proofErr w:type="spellStart"/>
            <w:r w:rsidRPr="002F1107">
              <w:rPr>
                <w:rFonts w:ascii="Times New Roman" w:eastAsia="Times New Roman" w:hAnsi="Times New Roman" w:cs="Times New Roman"/>
                <w:sz w:val="18"/>
                <w:szCs w:val="18"/>
                <w:lang w:val="uk-UA"/>
              </w:rPr>
              <w:t>перинатального</w:t>
            </w:r>
            <w:proofErr w:type="spellEnd"/>
            <w:r w:rsidRPr="002F1107">
              <w:rPr>
                <w:rFonts w:ascii="Times New Roman" w:eastAsia="Times New Roman" w:hAnsi="Times New Roman" w:cs="Times New Roman"/>
                <w:sz w:val="18"/>
                <w:szCs w:val="18"/>
                <w:lang w:val="uk-UA"/>
              </w:rPr>
              <w:t xml:space="preserve"> </w:t>
            </w:r>
            <w:r w:rsidRPr="002F1107">
              <w:rPr>
                <w:rFonts w:ascii="Times New Roman" w:eastAsia="Times New Roman" w:hAnsi="Times New Roman" w:cs="Times New Roman"/>
                <w:sz w:val="18"/>
                <w:szCs w:val="18"/>
                <w:lang w:val="uk-UA"/>
              </w:rPr>
              <w:lastRenderedPageBreak/>
              <w:t>центру ІІ рівня на базі КНП "Шепетівська багатопрофільна лікарня" Шепетівської міської ради</w:t>
            </w:r>
          </w:p>
        </w:tc>
        <w:tc>
          <w:tcPr>
            <w:tcW w:w="1417" w:type="dxa"/>
          </w:tcPr>
          <w:p w14:paraId="2BE8442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Захід</w:t>
            </w:r>
          </w:p>
        </w:tc>
        <w:tc>
          <w:tcPr>
            <w:tcW w:w="1984" w:type="dxa"/>
          </w:tcPr>
          <w:p w14:paraId="088BC76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Добудова корпусу </w:t>
            </w:r>
            <w:proofErr w:type="spellStart"/>
            <w:r w:rsidRPr="002F1107">
              <w:rPr>
                <w:rFonts w:ascii="Times New Roman" w:eastAsia="Times New Roman" w:hAnsi="Times New Roman" w:cs="Times New Roman"/>
                <w:sz w:val="18"/>
                <w:szCs w:val="18"/>
                <w:lang w:val="uk-UA"/>
              </w:rPr>
              <w:t>перинатального</w:t>
            </w:r>
            <w:proofErr w:type="spellEnd"/>
            <w:r w:rsidRPr="002F1107">
              <w:rPr>
                <w:rFonts w:ascii="Times New Roman" w:eastAsia="Times New Roman" w:hAnsi="Times New Roman" w:cs="Times New Roman"/>
                <w:sz w:val="18"/>
                <w:szCs w:val="18"/>
                <w:lang w:val="uk-UA"/>
              </w:rPr>
              <w:t xml:space="preserve"> центру КНП "Шепетівська багатопрофільна лікарня" </w:t>
            </w:r>
          </w:p>
        </w:tc>
        <w:tc>
          <w:tcPr>
            <w:tcW w:w="1418" w:type="dxa"/>
          </w:tcPr>
          <w:p w14:paraId="756E044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18A6D84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53C5114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Розвиток </w:t>
            </w:r>
            <w:proofErr w:type="spellStart"/>
            <w:r w:rsidRPr="002F1107">
              <w:rPr>
                <w:rFonts w:ascii="Times New Roman" w:eastAsia="Times New Roman" w:hAnsi="Times New Roman" w:cs="Times New Roman"/>
                <w:sz w:val="18"/>
                <w:szCs w:val="18"/>
                <w:lang w:val="uk-UA"/>
              </w:rPr>
              <w:t>перинатальної</w:t>
            </w:r>
            <w:proofErr w:type="spellEnd"/>
            <w:r w:rsidRPr="002F1107">
              <w:rPr>
                <w:rFonts w:ascii="Times New Roman" w:eastAsia="Times New Roman" w:hAnsi="Times New Roman" w:cs="Times New Roman"/>
                <w:sz w:val="18"/>
                <w:szCs w:val="18"/>
                <w:lang w:val="uk-UA"/>
              </w:rPr>
              <w:t xml:space="preserve"> допомоги</w:t>
            </w:r>
          </w:p>
        </w:tc>
        <w:tc>
          <w:tcPr>
            <w:tcW w:w="993" w:type="dxa"/>
          </w:tcPr>
          <w:p w14:paraId="4A35EFE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1241091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r w:rsidRPr="002F1107">
              <w:rPr>
                <w:rFonts w:ascii="Times New Roman" w:eastAsia="Times New Roman" w:hAnsi="Times New Roman" w:cs="Times New Roman"/>
                <w:sz w:val="18"/>
                <w:szCs w:val="18"/>
                <w:lang w:val="uk-UA"/>
              </w:rPr>
              <w:br/>
              <w:t>Шепетівська міська рада (за згодою)</w:t>
            </w:r>
          </w:p>
        </w:tc>
        <w:tc>
          <w:tcPr>
            <w:tcW w:w="1418" w:type="dxa"/>
          </w:tcPr>
          <w:p w14:paraId="6407B77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Завершено будівництво об'єкту</w:t>
            </w:r>
          </w:p>
        </w:tc>
        <w:tc>
          <w:tcPr>
            <w:tcW w:w="1134" w:type="dxa"/>
          </w:tcPr>
          <w:p w14:paraId="171520F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так/ні</w:t>
            </w:r>
          </w:p>
        </w:tc>
      </w:tr>
      <w:tr w:rsidR="008A1DC1" w:rsidRPr="002F1107" w14:paraId="0EC8F14D" w14:textId="77777777" w:rsidTr="004426DF">
        <w:trPr>
          <w:jc w:val="center"/>
        </w:trPr>
        <w:tc>
          <w:tcPr>
            <w:tcW w:w="1980" w:type="dxa"/>
            <w:gridSpan w:val="2"/>
          </w:tcPr>
          <w:p w14:paraId="07956DD8"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2.2.9. Удосконалення надання екстреної медичної допомоги населенню області</w:t>
            </w:r>
          </w:p>
        </w:tc>
        <w:tc>
          <w:tcPr>
            <w:tcW w:w="1417" w:type="dxa"/>
          </w:tcPr>
          <w:p w14:paraId="0AA3B09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Регіональна програма розвитку</w:t>
            </w:r>
          </w:p>
        </w:tc>
        <w:tc>
          <w:tcPr>
            <w:tcW w:w="1984" w:type="dxa"/>
          </w:tcPr>
          <w:p w14:paraId="44B96DE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Придбання автомобілів швидкої медичної допомоги</w:t>
            </w:r>
          </w:p>
        </w:tc>
        <w:tc>
          <w:tcPr>
            <w:tcW w:w="1418" w:type="dxa"/>
          </w:tcPr>
          <w:p w14:paraId="18B974A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1DBE218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Екстрена медична допомога</w:t>
            </w:r>
          </w:p>
        </w:tc>
        <w:tc>
          <w:tcPr>
            <w:tcW w:w="1984" w:type="dxa"/>
          </w:tcPr>
          <w:p w14:paraId="221954F2" w14:textId="77777777" w:rsidR="008A1DC1" w:rsidRPr="002F1107" w:rsidRDefault="008A1DC1" w:rsidP="004426DF">
            <w:pPr>
              <w:pStyle w:val="2"/>
              <w:spacing w:before="0" w:after="0"/>
              <w:jc w:val="center"/>
              <w:textAlignment w:val="baseline"/>
              <w:outlineLvl w:val="1"/>
              <w:rPr>
                <w:b/>
                <w:bCs/>
                <w:sz w:val="18"/>
                <w:szCs w:val="18"/>
                <w:lang w:val="uk-UA"/>
              </w:rPr>
            </w:pPr>
            <w:r w:rsidRPr="002F1107">
              <w:rPr>
                <w:sz w:val="18"/>
                <w:szCs w:val="18"/>
                <w:lang w:val="uk-UA"/>
              </w:rPr>
              <w:t>Покращення матеріально-технічного забезпечення служби екстреної</w:t>
            </w:r>
            <w:r w:rsidRPr="002F1107">
              <w:rPr>
                <w:sz w:val="18"/>
                <w:szCs w:val="18"/>
                <w:lang w:val="uk-UA"/>
              </w:rPr>
              <w:br/>
              <w:t xml:space="preserve">медичної допомоги </w:t>
            </w:r>
          </w:p>
        </w:tc>
        <w:tc>
          <w:tcPr>
            <w:tcW w:w="993" w:type="dxa"/>
          </w:tcPr>
          <w:p w14:paraId="40DC890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6781A57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73B58A7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КНП "Хмельницький обласний центр екстреної медичної допомоги та медицини катастроф" </w:t>
            </w:r>
          </w:p>
        </w:tc>
        <w:tc>
          <w:tcPr>
            <w:tcW w:w="1418" w:type="dxa"/>
          </w:tcPr>
          <w:p w14:paraId="168EC97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придбаних автомобілів </w:t>
            </w:r>
          </w:p>
        </w:tc>
        <w:tc>
          <w:tcPr>
            <w:tcW w:w="1134" w:type="dxa"/>
          </w:tcPr>
          <w:p w14:paraId="7ED364A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5 од.</w:t>
            </w:r>
          </w:p>
        </w:tc>
      </w:tr>
      <w:tr w:rsidR="008A1DC1" w:rsidRPr="002F1107" w14:paraId="7E4A6646" w14:textId="77777777" w:rsidTr="004426DF">
        <w:trPr>
          <w:jc w:val="center"/>
        </w:trPr>
        <w:tc>
          <w:tcPr>
            <w:tcW w:w="1980" w:type="dxa"/>
            <w:gridSpan w:val="2"/>
          </w:tcPr>
          <w:p w14:paraId="4DDDC50E"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2.2.10. Розвиток трансплантології на базі КНП "Хмельницька обласна лікарня" ХОР та КНП "Хмельницький обласний серцево-судинний центр" ХОР</w:t>
            </w:r>
          </w:p>
        </w:tc>
        <w:tc>
          <w:tcPr>
            <w:tcW w:w="1417" w:type="dxa"/>
          </w:tcPr>
          <w:p w14:paraId="4FDD78C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E6EA00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Впровадження нових медичних технологій</w:t>
            </w:r>
          </w:p>
        </w:tc>
        <w:tc>
          <w:tcPr>
            <w:tcW w:w="1418" w:type="dxa"/>
          </w:tcPr>
          <w:p w14:paraId="74FE793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617E490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44C4044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трансплантології</w:t>
            </w:r>
          </w:p>
        </w:tc>
        <w:tc>
          <w:tcPr>
            <w:tcW w:w="993" w:type="dxa"/>
          </w:tcPr>
          <w:p w14:paraId="2EE5123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24F90D4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КНП "Хмельницька обласна лікарня", </w:t>
            </w:r>
          </w:p>
          <w:p w14:paraId="017ECD8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КНП "Хмельницький обласний серцево-судинний центр" </w:t>
            </w:r>
          </w:p>
          <w:p w14:paraId="789ECBF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7F03B77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закладів, якими укладено договір за пакетом </w:t>
            </w:r>
          </w:p>
          <w:p w14:paraId="4CA25BD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лікування методом трансплантації </w:t>
            </w:r>
          </w:p>
        </w:tc>
        <w:tc>
          <w:tcPr>
            <w:tcW w:w="1134" w:type="dxa"/>
          </w:tcPr>
          <w:p w14:paraId="0BA9706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 од.</w:t>
            </w:r>
          </w:p>
        </w:tc>
      </w:tr>
      <w:tr w:rsidR="008A1DC1" w:rsidRPr="002F1107" w14:paraId="6676D2D3" w14:textId="77777777" w:rsidTr="004426DF">
        <w:trPr>
          <w:jc w:val="center"/>
        </w:trPr>
        <w:tc>
          <w:tcPr>
            <w:tcW w:w="1980" w:type="dxa"/>
            <w:gridSpan w:val="2"/>
          </w:tcPr>
          <w:p w14:paraId="07428E7C"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2.2.11. Покращення цифрової грамотності медичних працівників закладів охорони здоров'я області</w:t>
            </w:r>
          </w:p>
        </w:tc>
        <w:tc>
          <w:tcPr>
            <w:tcW w:w="1417" w:type="dxa"/>
          </w:tcPr>
          <w:p w14:paraId="1F60D2B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07F60C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навчання медичних працівників з питань цифрової грамотності</w:t>
            </w:r>
          </w:p>
        </w:tc>
        <w:tc>
          <w:tcPr>
            <w:tcW w:w="1418" w:type="dxa"/>
          </w:tcPr>
          <w:p w14:paraId="11B0D75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4842C42E"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Первинна медична допомога, спеціалізована медична допомога</w:t>
            </w:r>
          </w:p>
        </w:tc>
        <w:tc>
          <w:tcPr>
            <w:tcW w:w="1984" w:type="dxa"/>
          </w:tcPr>
          <w:p w14:paraId="446CF7C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Навчання/підвищення кваліфікації медичних працівників</w:t>
            </w:r>
          </w:p>
        </w:tc>
        <w:tc>
          <w:tcPr>
            <w:tcW w:w="993" w:type="dxa"/>
          </w:tcPr>
          <w:p w14:paraId="236B13D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5DE50AE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органи місцевого самоврядування</w:t>
            </w:r>
          </w:p>
          <w:p w14:paraId="36E10E8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 (за згодою)</w:t>
            </w:r>
          </w:p>
        </w:tc>
        <w:tc>
          <w:tcPr>
            <w:tcW w:w="1418" w:type="dxa"/>
          </w:tcPr>
          <w:p w14:paraId="72F7F2A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Частка медичних працівників, які пройшли навчання на порталі цифрової освіти "Дія. Освіта"</w:t>
            </w:r>
          </w:p>
        </w:tc>
        <w:tc>
          <w:tcPr>
            <w:tcW w:w="1134" w:type="dxa"/>
          </w:tcPr>
          <w:p w14:paraId="2D2458F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50 %</w:t>
            </w:r>
          </w:p>
        </w:tc>
      </w:tr>
      <w:tr w:rsidR="008A1DC1" w:rsidRPr="002F1107" w14:paraId="72A21CF2" w14:textId="77777777" w:rsidTr="006E398B">
        <w:trPr>
          <w:trHeight w:val="412"/>
          <w:jc w:val="center"/>
        </w:trPr>
        <w:tc>
          <w:tcPr>
            <w:tcW w:w="16297" w:type="dxa"/>
            <w:gridSpan w:val="11"/>
            <w:shd w:val="clear" w:color="auto" w:fill="D2FFD1"/>
          </w:tcPr>
          <w:p w14:paraId="7782DE9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2.3. Підвищення доступності публічних послуг і стандартів їх надання</w:t>
            </w:r>
          </w:p>
        </w:tc>
      </w:tr>
      <w:tr w:rsidR="008A1DC1" w:rsidRPr="002F1107" w14:paraId="53AD0081" w14:textId="77777777" w:rsidTr="004426DF">
        <w:trPr>
          <w:trHeight w:val="1781"/>
          <w:jc w:val="center"/>
        </w:trPr>
        <w:tc>
          <w:tcPr>
            <w:tcW w:w="1980" w:type="dxa"/>
            <w:gridSpan w:val="2"/>
            <w:vMerge w:val="restart"/>
          </w:tcPr>
          <w:p w14:paraId="503D64E0"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2.3.1. Підвищення доступності адміністративних послуг для жителів територіальних громад шляхом розширення мережі ЦНАПів, віддалених робочих місць, у тому числі у громадах з населенням менше 10,0 тис. мешканців</w:t>
            </w:r>
          </w:p>
        </w:tc>
        <w:tc>
          <w:tcPr>
            <w:tcW w:w="1417" w:type="dxa"/>
            <w:vMerge w:val="restart"/>
          </w:tcPr>
          <w:p w14:paraId="5E53D40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50FA8EB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Центрів надання адміністративних послуг в громадах, де вони відсутні</w:t>
            </w:r>
          </w:p>
        </w:tc>
        <w:tc>
          <w:tcPr>
            <w:tcW w:w="1418" w:type="dxa"/>
          </w:tcPr>
          <w:p w14:paraId="374147A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Публічні послуги і пов'язана з ними цифровізація</w:t>
            </w:r>
          </w:p>
        </w:tc>
        <w:tc>
          <w:tcPr>
            <w:tcW w:w="1701" w:type="dxa"/>
          </w:tcPr>
          <w:p w14:paraId="5E67080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Державні адміністративні послуги</w:t>
            </w:r>
          </w:p>
        </w:tc>
        <w:tc>
          <w:tcPr>
            <w:tcW w:w="1984" w:type="dxa"/>
          </w:tcPr>
          <w:p w14:paraId="31AC6C2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сфери надання адміністративних послуг</w:t>
            </w:r>
          </w:p>
        </w:tc>
        <w:tc>
          <w:tcPr>
            <w:tcW w:w="993" w:type="dxa"/>
          </w:tcPr>
          <w:p w14:paraId="3EBF06E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41790F8E"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sz w:val="18"/>
                <w:szCs w:val="18"/>
                <w:lang w:val="uk-UA"/>
              </w:rPr>
              <w:t xml:space="preserve">Управління цифрового розвитку, цифрових трансформацій та цифровізації </w:t>
            </w:r>
            <w:r w:rsidRPr="002F1107">
              <w:rPr>
                <w:rFonts w:ascii="Times New Roman" w:eastAsia="Times New Roman" w:hAnsi="Times New Roman" w:cs="Times New Roman"/>
                <w:bCs/>
                <w:sz w:val="18"/>
                <w:szCs w:val="18"/>
                <w:lang w:val="uk-UA"/>
              </w:rPr>
              <w:t>облдержадміністрації,</w:t>
            </w:r>
          </w:p>
          <w:p w14:paraId="5C569E8A"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органи місцевого самоврядування </w:t>
            </w:r>
          </w:p>
          <w:p w14:paraId="020CF9D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(за згодою)</w:t>
            </w:r>
          </w:p>
        </w:tc>
        <w:tc>
          <w:tcPr>
            <w:tcW w:w="1418" w:type="dxa"/>
          </w:tcPr>
          <w:p w14:paraId="46D866B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утворених ЦНАП</w:t>
            </w:r>
          </w:p>
        </w:tc>
        <w:tc>
          <w:tcPr>
            <w:tcW w:w="1134" w:type="dxa"/>
          </w:tcPr>
          <w:p w14:paraId="76E8951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8 од.</w:t>
            </w:r>
          </w:p>
        </w:tc>
      </w:tr>
      <w:tr w:rsidR="008A1DC1" w:rsidRPr="002F1107" w14:paraId="543C8EFC" w14:textId="77777777" w:rsidTr="004426DF">
        <w:trPr>
          <w:jc w:val="center"/>
        </w:trPr>
        <w:tc>
          <w:tcPr>
            <w:tcW w:w="1980" w:type="dxa"/>
            <w:gridSpan w:val="2"/>
            <w:vMerge/>
          </w:tcPr>
          <w:p w14:paraId="2EF92AA8"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vMerge/>
          </w:tcPr>
          <w:p w14:paraId="27E6480C"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1984" w:type="dxa"/>
          </w:tcPr>
          <w:p w14:paraId="4866C61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доступності адміністративних послуг через територіальні підрозділи та віддалені робочі місця ЦНАП, запровадження мобільних сервісів обслуговування</w:t>
            </w:r>
          </w:p>
        </w:tc>
        <w:tc>
          <w:tcPr>
            <w:tcW w:w="1418" w:type="dxa"/>
          </w:tcPr>
          <w:p w14:paraId="29CADA2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Публічні послуги і пов'язана з ними цифровізація</w:t>
            </w:r>
          </w:p>
        </w:tc>
        <w:tc>
          <w:tcPr>
            <w:tcW w:w="1701" w:type="dxa"/>
          </w:tcPr>
          <w:p w14:paraId="66206DB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Державні адміністративні послуги</w:t>
            </w:r>
          </w:p>
        </w:tc>
        <w:tc>
          <w:tcPr>
            <w:tcW w:w="1984" w:type="dxa"/>
          </w:tcPr>
          <w:p w14:paraId="051E44B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сфери надання адміністративних послуг</w:t>
            </w:r>
          </w:p>
        </w:tc>
        <w:tc>
          <w:tcPr>
            <w:tcW w:w="993" w:type="dxa"/>
          </w:tcPr>
          <w:p w14:paraId="753E4F7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727C1452"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Органи місцевого самоврядування </w:t>
            </w:r>
          </w:p>
          <w:p w14:paraId="1D248AB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(за згодою)</w:t>
            </w:r>
          </w:p>
        </w:tc>
        <w:tc>
          <w:tcPr>
            <w:tcW w:w="1418" w:type="dxa"/>
            <w:shd w:val="clear" w:color="auto" w:fill="auto"/>
          </w:tcPr>
          <w:p w14:paraId="1DE9A0B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Збільшення кількості</w:t>
            </w:r>
          </w:p>
          <w:p w14:paraId="26C73BFD"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ВРМ;</w:t>
            </w:r>
          </w:p>
          <w:p w14:paraId="4455128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"Мобільних валізок" </w:t>
            </w:r>
          </w:p>
        </w:tc>
        <w:tc>
          <w:tcPr>
            <w:tcW w:w="1134" w:type="dxa"/>
            <w:shd w:val="clear" w:color="auto" w:fill="auto"/>
          </w:tcPr>
          <w:p w14:paraId="0EB4B909" w14:textId="77777777" w:rsidR="008A1DC1" w:rsidRPr="002F1107" w:rsidRDefault="008A1DC1" w:rsidP="004426DF">
            <w:pPr>
              <w:jc w:val="center"/>
              <w:rPr>
                <w:rFonts w:ascii="Times New Roman" w:eastAsia="Times New Roman" w:hAnsi="Times New Roman" w:cs="Times New Roman"/>
                <w:sz w:val="18"/>
                <w:szCs w:val="18"/>
                <w:lang w:val="uk-UA"/>
              </w:rPr>
            </w:pPr>
          </w:p>
          <w:p w14:paraId="462B48A3" w14:textId="77777777" w:rsidR="008A1DC1" w:rsidRPr="002F1107" w:rsidRDefault="008A1DC1" w:rsidP="004426DF">
            <w:pPr>
              <w:jc w:val="center"/>
              <w:rPr>
                <w:rFonts w:ascii="Times New Roman" w:eastAsia="Times New Roman" w:hAnsi="Times New Roman" w:cs="Times New Roman"/>
                <w:sz w:val="18"/>
                <w:szCs w:val="18"/>
                <w:lang w:val="uk-UA"/>
              </w:rPr>
            </w:pPr>
          </w:p>
          <w:p w14:paraId="058E822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14 од.</w:t>
            </w:r>
          </w:p>
          <w:p w14:paraId="47243CC8" w14:textId="77777777" w:rsidR="008A1DC1" w:rsidRPr="002F1107" w:rsidRDefault="008A1DC1" w:rsidP="004426DF">
            <w:pPr>
              <w:spacing w:before="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3 од.</w:t>
            </w:r>
          </w:p>
        </w:tc>
      </w:tr>
      <w:tr w:rsidR="008A1DC1" w:rsidRPr="002F1107" w14:paraId="6DA39F3D" w14:textId="77777777" w:rsidTr="004426DF">
        <w:trPr>
          <w:jc w:val="center"/>
        </w:trPr>
        <w:tc>
          <w:tcPr>
            <w:tcW w:w="1980" w:type="dxa"/>
            <w:gridSpan w:val="2"/>
          </w:tcPr>
          <w:p w14:paraId="32463A95"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2.3.2. Формування основ для створення "розумних" громад шляхом створення компонентів розумного міста</w:t>
            </w:r>
          </w:p>
        </w:tc>
        <w:tc>
          <w:tcPr>
            <w:tcW w:w="1417" w:type="dxa"/>
          </w:tcPr>
          <w:p w14:paraId="4B42223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4327B21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Реінжиніринг муніципальних та регіональних адміністративних послуг</w:t>
            </w:r>
          </w:p>
        </w:tc>
        <w:tc>
          <w:tcPr>
            <w:tcW w:w="1418" w:type="dxa"/>
          </w:tcPr>
          <w:p w14:paraId="64E8A7F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Публічні послуги і пов</w:t>
            </w:r>
            <w:r w:rsidRPr="002F1107">
              <w:rPr>
                <w:rFonts w:eastAsia="Times New Roman" w:cs="Microsoft Himalaya"/>
                <w:sz w:val="18"/>
                <w:szCs w:val="18"/>
                <w:lang w:val="uk-UA"/>
              </w:rPr>
              <w:t>'</w:t>
            </w:r>
            <w:r w:rsidRPr="002F1107">
              <w:rPr>
                <w:rFonts w:ascii="Times New Roman" w:eastAsia="Times New Roman" w:hAnsi="Times New Roman" w:cs="Times New Roman"/>
                <w:sz w:val="18"/>
                <w:szCs w:val="18"/>
                <w:lang w:val="uk-UA"/>
              </w:rPr>
              <w:t>язана з ними цифровізація</w:t>
            </w:r>
          </w:p>
        </w:tc>
        <w:tc>
          <w:tcPr>
            <w:tcW w:w="1701" w:type="dxa"/>
          </w:tcPr>
          <w:p w14:paraId="4C81DAF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Державні адміністративні послуги</w:t>
            </w:r>
          </w:p>
        </w:tc>
        <w:tc>
          <w:tcPr>
            <w:tcW w:w="1984" w:type="dxa"/>
          </w:tcPr>
          <w:p w14:paraId="2CB952A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системи надання адміністративних послуг</w:t>
            </w:r>
          </w:p>
        </w:tc>
        <w:tc>
          <w:tcPr>
            <w:tcW w:w="993" w:type="dxa"/>
          </w:tcPr>
          <w:p w14:paraId="5CA58BB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55EECA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цифрового розвитку, цифрових трансформацій та цифровізації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44CDCA4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25D5E1A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193EB80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Підвищення рівня цифровізації громад</w:t>
            </w:r>
          </w:p>
        </w:tc>
        <w:tc>
          <w:tcPr>
            <w:tcW w:w="1134" w:type="dxa"/>
          </w:tcPr>
          <w:p w14:paraId="1626E81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10%</w:t>
            </w:r>
          </w:p>
        </w:tc>
      </w:tr>
      <w:tr w:rsidR="008A1DC1" w:rsidRPr="002F1107" w14:paraId="397C049B" w14:textId="77777777" w:rsidTr="006E398B">
        <w:trPr>
          <w:trHeight w:val="412"/>
          <w:jc w:val="center"/>
        </w:trPr>
        <w:tc>
          <w:tcPr>
            <w:tcW w:w="16297" w:type="dxa"/>
            <w:gridSpan w:val="11"/>
            <w:shd w:val="clear" w:color="auto" w:fill="D2FFD1"/>
          </w:tcPr>
          <w:p w14:paraId="3920C6E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2.4 Підвищення мобільності мешканців області</w:t>
            </w:r>
          </w:p>
        </w:tc>
      </w:tr>
      <w:tr w:rsidR="008A1DC1" w:rsidRPr="002F1107" w14:paraId="584136FF" w14:textId="77777777" w:rsidTr="004426DF">
        <w:trPr>
          <w:jc w:val="center"/>
        </w:trPr>
        <w:tc>
          <w:tcPr>
            <w:tcW w:w="1980" w:type="dxa"/>
            <w:gridSpan w:val="2"/>
            <w:vMerge w:val="restart"/>
          </w:tcPr>
          <w:p w14:paraId="65C982FA"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2.4.1. Впровадження автоматизованих транспортних систем для поліпшення якості послуг громадського транспорту</w:t>
            </w:r>
          </w:p>
        </w:tc>
        <w:tc>
          <w:tcPr>
            <w:tcW w:w="1417" w:type="dxa"/>
          </w:tcPr>
          <w:p w14:paraId="7EB2946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23F3F64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Створення електронного сервісу автомобільних пасажирських перевезень на міжміських та приміських автобусних маршрутах</w:t>
            </w:r>
          </w:p>
        </w:tc>
        <w:tc>
          <w:tcPr>
            <w:tcW w:w="1418" w:type="dxa"/>
          </w:tcPr>
          <w:p w14:paraId="613AF65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2E09B34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452EDFA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Покращення якості послуг громадського транспорту</w:t>
            </w:r>
          </w:p>
        </w:tc>
        <w:tc>
          <w:tcPr>
            <w:tcW w:w="993" w:type="dxa"/>
          </w:tcPr>
          <w:p w14:paraId="3246694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12</w:t>
            </w:r>
          </w:p>
        </w:tc>
        <w:tc>
          <w:tcPr>
            <w:tcW w:w="2268" w:type="dxa"/>
          </w:tcPr>
          <w:p w14:paraId="524276D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Управління інфраструктури облдержадміністрації</w:t>
            </w:r>
          </w:p>
        </w:tc>
        <w:tc>
          <w:tcPr>
            <w:tcW w:w="1418" w:type="dxa"/>
          </w:tcPr>
          <w:p w14:paraId="5AD5844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Частка оцифрованих та відображених на мапі маршрутів</w:t>
            </w:r>
          </w:p>
        </w:tc>
        <w:tc>
          <w:tcPr>
            <w:tcW w:w="1134" w:type="dxa"/>
          </w:tcPr>
          <w:p w14:paraId="4C40426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100 %</w:t>
            </w:r>
          </w:p>
        </w:tc>
      </w:tr>
      <w:tr w:rsidR="008A1DC1" w:rsidRPr="002F1107" w14:paraId="31A8C07F" w14:textId="77777777" w:rsidTr="004426DF">
        <w:trPr>
          <w:jc w:val="center"/>
        </w:trPr>
        <w:tc>
          <w:tcPr>
            <w:tcW w:w="1980" w:type="dxa"/>
            <w:gridSpan w:val="2"/>
            <w:vMerge/>
          </w:tcPr>
          <w:p w14:paraId="58E7C7F3" w14:textId="77777777" w:rsidR="008A1DC1" w:rsidRPr="002F1107" w:rsidRDefault="008A1DC1" w:rsidP="004426DF">
            <w:pPr>
              <w:rPr>
                <w:rFonts w:ascii="Times New Roman" w:hAnsi="Times New Roman" w:cs="Times New Roman"/>
                <w:b/>
                <w:sz w:val="18"/>
                <w:szCs w:val="18"/>
                <w:lang w:val="uk-UA"/>
              </w:rPr>
            </w:pPr>
          </w:p>
        </w:tc>
        <w:tc>
          <w:tcPr>
            <w:tcW w:w="1417" w:type="dxa"/>
          </w:tcPr>
          <w:p w14:paraId="4EEEA40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34173F7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Запровадження організаторами пасажирських перевезень систем GPS-моніторингу руху транспортних засобів</w:t>
            </w:r>
          </w:p>
        </w:tc>
        <w:tc>
          <w:tcPr>
            <w:tcW w:w="1418" w:type="dxa"/>
          </w:tcPr>
          <w:p w14:paraId="7AEB78E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368ADFC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08B6F03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Покращення якості послуг громадського транспорту</w:t>
            </w:r>
          </w:p>
        </w:tc>
        <w:tc>
          <w:tcPr>
            <w:tcW w:w="993" w:type="dxa"/>
          </w:tcPr>
          <w:p w14:paraId="6D2A46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09E1372A"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sz w:val="18"/>
                <w:szCs w:val="18"/>
                <w:lang w:val="uk-UA"/>
              </w:rPr>
              <w:t xml:space="preserve">, </w:t>
            </w:r>
          </w:p>
          <w:p w14:paraId="200DF2B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52243F2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53968BC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Частка транспортних засобів, на яких встановлено GPS-</w:t>
            </w:r>
            <w:proofErr w:type="spellStart"/>
            <w:r w:rsidRPr="002F1107">
              <w:rPr>
                <w:rFonts w:ascii="Times New Roman" w:hAnsi="Times New Roman" w:cs="Times New Roman"/>
                <w:sz w:val="18"/>
                <w:szCs w:val="18"/>
                <w:lang w:val="uk-UA"/>
              </w:rPr>
              <w:t>трекери</w:t>
            </w:r>
            <w:proofErr w:type="spellEnd"/>
            <w:r w:rsidRPr="002F1107">
              <w:rPr>
                <w:rFonts w:ascii="Times New Roman" w:hAnsi="Times New Roman" w:cs="Times New Roman"/>
                <w:sz w:val="18"/>
                <w:szCs w:val="18"/>
                <w:lang w:val="uk-UA"/>
              </w:rPr>
              <w:t xml:space="preserve"> </w:t>
            </w:r>
          </w:p>
        </w:tc>
        <w:tc>
          <w:tcPr>
            <w:tcW w:w="1134" w:type="dxa"/>
          </w:tcPr>
          <w:p w14:paraId="517C893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70 %</w:t>
            </w:r>
          </w:p>
        </w:tc>
      </w:tr>
      <w:tr w:rsidR="008A1DC1" w:rsidRPr="002F1107" w14:paraId="3E54A1C6" w14:textId="77777777" w:rsidTr="004426DF">
        <w:trPr>
          <w:jc w:val="center"/>
        </w:trPr>
        <w:tc>
          <w:tcPr>
            <w:tcW w:w="1980" w:type="dxa"/>
            <w:gridSpan w:val="2"/>
            <w:vMerge/>
          </w:tcPr>
          <w:p w14:paraId="31EDA6D9" w14:textId="77777777" w:rsidR="008A1DC1" w:rsidRPr="002F1107" w:rsidRDefault="008A1DC1" w:rsidP="004426DF">
            <w:pPr>
              <w:jc w:val="center"/>
              <w:rPr>
                <w:rFonts w:ascii="Times New Roman" w:hAnsi="Times New Roman" w:cs="Times New Roman"/>
                <w:b/>
                <w:sz w:val="18"/>
                <w:szCs w:val="18"/>
                <w:lang w:val="uk-UA"/>
              </w:rPr>
            </w:pPr>
          </w:p>
        </w:tc>
        <w:tc>
          <w:tcPr>
            <w:tcW w:w="1417" w:type="dxa"/>
          </w:tcPr>
          <w:p w14:paraId="05269D1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35652F0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Впровадження автоматизованої системи оплати проїзду у громадському транспорті Кам’янець-Подільської територіальної громади</w:t>
            </w:r>
          </w:p>
        </w:tc>
        <w:tc>
          <w:tcPr>
            <w:tcW w:w="1418" w:type="dxa"/>
          </w:tcPr>
          <w:p w14:paraId="05CB12A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5A97D0C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0D317E5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Покращення якості послуг громадського транспорту</w:t>
            </w:r>
          </w:p>
        </w:tc>
        <w:tc>
          <w:tcPr>
            <w:tcW w:w="993" w:type="dxa"/>
          </w:tcPr>
          <w:p w14:paraId="3EC9C3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5D6584E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sz w:val="18"/>
                <w:szCs w:val="18"/>
                <w:lang w:val="uk-UA"/>
              </w:rPr>
              <w:t>, Кам’янець-Подільська міська рада (за згодою)</w:t>
            </w:r>
          </w:p>
        </w:tc>
        <w:tc>
          <w:tcPr>
            <w:tcW w:w="1418" w:type="dxa"/>
          </w:tcPr>
          <w:p w14:paraId="1AA8EB8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Частка транспортних засобів, у яких встановлено автоматизовану систему оплати проїзду</w:t>
            </w:r>
          </w:p>
        </w:tc>
        <w:tc>
          <w:tcPr>
            <w:tcW w:w="1134" w:type="dxa"/>
          </w:tcPr>
          <w:p w14:paraId="5D5FC6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80 %</w:t>
            </w:r>
          </w:p>
        </w:tc>
      </w:tr>
      <w:tr w:rsidR="008A1DC1" w:rsidRPr="002F1107" w14:paraId="03ABAD4D" w14:textId="77777777" w:rsidTr="004426DF">
        <w:trPr>
          <w:jc w:val="center"/>
        </w:trPr>
        <w:tc>
          <w:tcPr>
            <w:tcW w:w="1980" w:type="dxa"/>
            <w:gridSpan w:val="2"/>
            <w:vMerge w:val="restart"/>
          </w:tcPr>
          <w:p w14:paraId="4FCF101B" w14:textId="77777777" w:rsidR="008A1DC1" w:rsidRPr="002F1107" w:rsidRDefault="008A1DC1" w:rsidP="004426DF">
            <w:pPr>
              <w:rPr>
                <w:rFonts w:ascii="Times New Roman" w:hAnsi="Times New Roman" w:cs="Times New Roman"/>
                <w:b/>
                <w:sz w:val="18"/>
                <w:szCs w:val="18"/>
                <w:lang w:val="uk-UA"/>
              </w:rPr>
            </w:pPr>
            <w:r w:rsidRPr="002F1107">
              <w:rPr>
                <w:rFonts w:ascii="Times New Roman" w:hAnsi="Times New Roman" w:cs="Times New Roman"/>
                <w:sz w:val="18"/>
                <w:szCs w:val="18"/>
                <w:lang w:val="uk-UA"/>
              </w:rPr>
              <w:t>2.4.2. Адаптація до потреб жителів маршрутної мережі приміського та міжміського громадського транспорту</w:t>
            </w:r>
          </w:p>
        </w:tc>
        <w:tc>
          <w:tcPr>
            <w:tcW w:w="1417" w:type="dxa"/>
          </w:tcPr>
          <w:p w14:paraId="55A9BA3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6B59CB1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Оптимізація маршрутної мережі відповідно до потреб жителів області</w:t>
            </w:r>
          </w:p>
        </w:tc>
        <w:tc>
          <w:tcPr>
            <w:tcW w:w="1418" w:type="dxa"/>
          </w:tcPr>
          <w:p w14:paraId="6ED0F58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6168945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0410768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Поліпшення транспортного сполучення</w:t>
            </w:r>
          </w:p>
        </w:tc>
        <w:tc>
          <w:tcPr>
            <w:tcW w:w="993" w:type="dxa"/>
          </w:tcPr>
          <w:p w14:paraId="06A0ACA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5D0B792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Управління інфраструктури облдержадміністрації</w:t>
            </w:r>
          </w:p>
        </w:tc>
        <w:tc>
          <w:tcPr>
            <w:tcW w:w="1418" w:type="dxa"/>
          </w:tcPr>
          <w:p w14:paraId="1C34814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Забезпечення автобусного сполучення з адміністративними центрами громад </w:t>
            </w:r>
          </w:p>
        </w:tc>
        <w:tc>
          <w:tcPr>
            <w:tcW w:w="1134" w:type="dxa"/>
          </w:tcPr>
          <w:p w14:paraId="255030AD"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100 %</w:t>
            </w:r>
          </w:p>
          <w:p w14:paraId="106812F3" w14:textId="77777777" w:rsidR="008A1DC1" w:rsidRPr="002F1107" w:rsidRDefault="008A1DC1" w:rsidP="004426DF">
            <w:pPr>
              <w:jc w:val="center"/>
              <w:rPr>
                <w:rFonts w:ascii="Times New Roman" w:hAnsi="Times New Roman" w:cs="Times New Roman"/>
                <w:b/>
                <w:sz w:val="18"/>
                <w:szCs w:val="18"/>
                <w:lang w:val="uk-UA"/>
              </w:rPr>
            </w:pPr>
          </w:p>
        </w:tc>
      </w:tr>
      <w:tr w:rsidR="008A1DC1" w:rsidRPr="002F1107" w14:paraId="04DC3C86" w14:textId="77777777" w:rsidTr="004426DF">
        <w:trPr>
          <w:jc w:val="center"/>
        </w:trPr>
        <w:tc>
          <w:tcPr>
            <w:tcW w:w="1980" w:type="dxa"/>
            <w:gridSpan w:val="2"/>
            <w:vMerge/>
            <w:shd w:val="clear" w:color="auto" w:fill="auto"/>
          </w:tcPr>
          <w:p w14:paraId="6C241F36" w14:textId="77777777" w:rsidR="008A1DC1" w:rsidRPr="002F1107" w:rsidRDefault="008A1DC1" w:rsidP="004426DF">
            <w:pPr>
              <w:rPr>
                <w:rFonts w:ascii="Times New Roman" w:hAnsi="Times New Roman" w:cs="Times New Roman"/>
                <w:b/>
                <w:sz w:val="18"/>
                <w:szCs w:val="18"/>
                <w:lang w:val="uk-UA"/>
              </w:rPr>
            </w:pPr>
          </w:p>
        </w:tc>
        <w:tc>
          <w:tcPr>
            <w:tcW w:w="1417" w:type="dxa"/>
            <w:shd w:val="clear" w:color="auto" w:fill="auto"/>
          </w:tcPr>
          <w:p w14:paraId="40CE5C5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47B8797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Сприяння розвитку пасажирських залізничних перевезень відповідно до потреб мешканців громад та з урахуванням розбудови інфраструктури індустріальних парків, інших перспективних виробничих, туристичних та інших об'єктів</w:t>
            </w:r>
          </w:p>
        </w:tc>
        <w:tc>
          <w:tcPr>
            <w:tcW w:w="1418" w:type="dxa"/>
            <w:shd w:val="clear" w:color="auto" w:fill="auto"/>
          </w:tcPr>
          <w:p w14:paraId="0B180B7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shd w:val="clear" w:color="auto" w:fill="auto"/>
          </w:tcPr>
          <w:p w14:paraId="347BBF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Залізничний транспорт</w:t>
            </w:r>
          </w:p>
        </w:tc>
        <w:tc>
          <w:tcPr>
            <w:tcW w:w="1984" w:type="dxa"/>
            <w:shd w:val="clear" w:color="auto" w:fill="auto"/>
          </w:tcPr>
          <w:p w14:paraId="0A7415B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Поліпшення транспортного сполучення</w:t>
            </w:r>
          </w:p>
        </w:tc>
        <w:tc>
          <w:tcPr>
            <w:tcW w:w="993" w:type="dxa"/>
            <w:shd w:val="clear" w:color="auto" w:fill="auto"/>
          </w:tcPr>
          <w:p w14:paraId="227252E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shd w:val="clear" w:color="auto" w:fill="auto"/>
          </w:tcPr>
          <w:p w14:paraId="16E3CCC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Управління інфраструктури облдержадміністрації</w:t>
            </w:r>
          </w:p>
        </w:tc>
        <w:tc>
          <w:tcPr>
            <w:tcW w:w="1418" w:type="dxa"/>
            <w:shd w:val="clear" w:color="auto" w:fill="auto"/>
          </w:tcPr>
          <w:p w14:paraId="3C32B140"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Наявність розгалуженої залізничної мережі </w:t>
            </w:r>
          </w:p>
        </w:tc>
        <w:tc>
          <w:tcPr>
            <w:tcW w:w="1134" w:type="dxa"/>
            <w:shd w:val="clear" w:color="auto" w:fill="auto"/>
          </w:tcPr>
          <w:p w14:paraId="7FC6B35F"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Так/ні</w:t>
            </w:r>
          </w:p>
        </w:tc>
      </w:tr>
      <w:tr w:rsidR="008A1DC1" w:rsidRPr="002F1107" w14:paraId="0F687F46" w14:textId="77777777" w:rsidTr="004426DF">
        <w:trPr>
          <w:jc w:val="center"/>
        </w:trPr>
        <w:tc>
          <w:tcPr>
            <w:tcW w:w="1980" w:type="dxa"/>
            <w:gridSpan w:val="2"/>
            <w:vMerge w:val="restart"/>
          </w:tcPr>
          <w:p w14:paraId="100AA1A5" w14:textId="77777777" w:rsidR="008A1DC1" w:rsidRPr="00414D68" w:rsidRDefault="008A1DC1" w:rsidP="004426DF">
            <w:pP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 xml:space="preserve">2.4.3. Забезпечення під'їздів до адміністративних центрів громад, </w:t>
            </w:r>
            <w:r w:rsidRPr="00414D68">
              <w:rPr>
                <w:rFonts w:ascii="Times New Roman" w:eastAsia="Times New Roman" w:hAnsi="Times New Roman" w:cs="Times New Roman"/>
                <w:sz w:val="18"/>
                <w:szCs w:val="18"/>
                <w:lang w:val="uk-UA"/>
              </w:rPr>
              <w:lastRenderedPageBreak/>
              <w:t>соціально-важливих об'єктів, закладів охорони здоров'я, освіти, культурних та туристичних об'єктів, архітектурно-історичних пам'яток шляхом будівництва, реконструкції, ремонту та експлуатаційного утримання доріг загального користування</w:t>
            </w:r>
          </w:p>
        </w:tc>
        <w:tc>
          <w:tcPr>
            <w:tcW w:w="1417" w:type="dxa"/>
          </w:tcPr>
          <w:p w14:paraId="02E7FCEE"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lastRenderedPageBreak/>
              <w:t>Регіональна програма розвитку</w:t>
            </w:r>
          </w:p>
        </w:tc>
        <w:tc>
          <w:tcPr>
            <w:tcW w:w="1984" w:type="dxa"/>
          </w:tcPr>
          <w:p w14:paraId="18DEDC9A" w14:textId="74BE20D2" w:rsidR="008A1DC1" w:rsidRPr="00414D68" w:rsidRDefault="008A1DC1" w:rsidP="004426DF">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 xml:space="preserve">Забезпечення відновлення, розвитку та належного експлуатаційного </w:t>
            </w:r>
            <w:r w:rsidRPr="00414D68">
              <w:rPr>
                <w:rFonts w:ascii="Times New Roman" w:eastAsia="Times New Roman" w:hAnsi="Times New Roman" w:cs="Times New Roman"/>
                <w:sz w:val="18"/>
                <w:szCs w:val="18"/>
                <w:lang w:val="uk-UA"/>
              </w:rPr>
              <w:lastRenderedPageBreak/>
              <w:t>утримання автомобільних доріг загального користування, вулиць і доріг комунальної власності</w:t>
            </w:r>
          </w:p>
        </w:tc>
        <w:tc>
          <w:tcPr>
            <w:tcW w:w="1418" w:type="dxa"/>
          </w:tcPr>
          <w:p w14:paraId="38C1C4E2"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lastRenderedPageBreak/>
              <w:t>Транспорт</w:t>
            </w:r>
          </w:p>
        </w:tc>
        <w:tc>
          <w:tcPr>
            <w:tcW w:w="1701" w:type="dxa"/>
          </w:tcPr>
          <w:p w14:paraId="7CAAE0C6"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Автомобільний транспорт та дорожнє господарство</w:t>
            </w:r>
          </w:p>
        </w:tc>
        <w:tc>
          <w:tcPr>
            <w:tcW w:w="1984" w:type="dxa"/>
          </w:tcPr>
          <w:p w14:paraId="427E017E"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Ремонт автомобільних доріг загального користування місцевого значення</w:t>
            </w:r>
          </w:p>
        </w:tc>
        <w:tc>
          <w:tcPr>
            <w:tcW w:w="993" w:type="dxa"/>
          </w:tcPr>
          <w:p w14:paraId="770C1876"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 xml:space="preserve">36 </w:t>
            </w:r>
          </w:p>
        </w:tc>
        <w:tc>
          <w:tcPr>
            <w:tcW w:w="2268" w:type="dxa"/>
          </w:tcPr>
          <w:p w14:paraId="261350F8" w14:textId="77777777" w:rsidR="008A1DC1" w:rsidRPr="00414D68" w:rsidRDefault="008A1DC1"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 xml:space="preserve">Управління інфраструктури </w:t>
            </w:r>
            <w:r w:rsidRPr="00414D68">
              <w:rPr>
                <w:rFonts w:ascii="Times New Roman" w:hAnsi="Times New Roman" w:cs="Times New Roman"/>
                <w:sz w:val="18"/>
                <w:szCs w:val="18"/>
                <w:lang w:val="uk-UA"/>
              </w:rPr>
              <w:t>облдержадміністрації</w:t>
            </w:r>
            <w:r w:rsidRPr="00414D68">
              <w:rPr>
                <w:rFonts w:ascii="Times New Roman" w:eastAsia="Times New Roman" w:hAnsi="Times New Roman" w:cs="Times New Roman"/>
                <w:sz w:val="18"/>
                <w:szCs w:val="18"/>
                <w:lang w:val="uk-UA"/>
              </w:rPr>
              <w:t xml:space="preserve">, </w:t>
            </w:r>
          </w:p>
          <w:p w14:paraId="4E15F55D" w14:textId="77777777" w:rsidR="008A1DC1" w:rsidRPr="00414D68" w:rsidRDefault="008A1DC1"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lastRenderedPageBreak/>
              <w:t>ДУ "Служба місцевих доріг Хмельниччини", органи місцевого самоврядування</w:t>
            </w:r>
          </w:p>
          <w:p w14:paraId="3B72BE43"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(за згодою)</w:t>
            </w:r>
          </w:p>
        </w:tc>
        <w:tc>
          <w:tcPr>
            <w:tcW w:w="1418" w:type="dxa"/>
          </w:tcPr>
          <w:p w14:paraId="3BF9E323"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lastRenderedPageBreak/>
              <w:t>Протяжність відремонтованих доріг</w:t>
            </w:r>
          </w:p>
        </w:tc>
        <w:tc>
          <w:tcPr>
            <w:tcW w:w="1134" w:type="dxa"/>
          </w:tcPr>
          <w:p w14:paraId="7C8B8489"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420 км</w:t>
            </w:r>
          </w:p>
        </w:tc>
      </w:tr>
      <w:tr w:rsidR="008A1DC1" w:rsidRPr="002F1107" w14:paraId="33C39888" w14:textId="77777777" w:rsidTr="004426DF">
        <w:trPr>
          <w:jc w:val="center"/>
        </w:trPr>
        <w:tc>
          <w:tcPr>
            <w:tcW w:w="1980" w:type="dxa"/>
            <w:gridSpan w:val="2"/>
            <w:vMerge/>
          </w:tcPr>
          <w:p w14:paraId="36E74B84" w14:textId="77777777" w:rsidR="008A1DC1" w:rsidRPr="002F1107" w:rsidRDefault="008A1DC1" w:rsidP="004426DF">
            <w:pPr>
              <w:rPr>
                <w:rFonts w:ascii="Times New Roman" w:hAnsi="Times New Roman" w:cs="Times New Roman"/>
                <w:b/>
                <w:sz w:val="18"/>
                <w:szCs w:val="18"/>
                <w:lang w:val="uk-UA"/>
              </w:rPr>
            </w:pPr>
          </w:p>
        </w:tc>
        <w:tc>
          <w:tcPr>
            <w:tcW w:w="1417" w:type="dxa"/>
          </w:tcPr>
          <w:p w14:paraId="6248CB7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1DB1624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Відновлення дорожнього покриття на ділянці автомобільної дороги Р-50 Ярмолинці – Сатанів між населеними пунктами Городок та Сатанів </w:t>
            </w:r>
          </w:p>
        </w:tc>
        <w:tc>
          <w:tcPr>
            <w:tcW w:w="1418" w:type="dxa"/>
          </w:tcPr>
          <w:p w14:paraId="3914086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5093EDC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5615BD4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Ремонт автомобільних доріг загального користування державного значення</w:t>
            </w:r>
          </w:p>
        </w:tc>
        <w:tc>
          <w:tcPr>
            <w:tcW w:w="993" w:type="dxa"/>
          </w:tcPr>
          <w:p w14:paraId="1B0AA8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02F3000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3F55BFF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Служба відновлення та розвитку інфраструктури у Хмельницькій області </w:t>
            </w:r>
          </w:p>
          <w:p w14:paraId="57B297B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7973134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4EB890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1991E6C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Протяжність відремонтованої дороги</w:t>
            </w:r>
          </w:p>
        </w:tc>
        <w:tc>
          <w:tcPr>
            <w:tcW w:w="1134" w:type="dxa"/>
          </w:tcPr>
          <w:p w14:paraId="0D4F3C2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0,5 км</w:t>
            </w:r>
          </w:p>
        </w:tc>
      </w:tr>
      <w:tr w:rsidR="008A1DC1" w:rsidRPr="002F1107" w14:paraId="1167E4ED" w14:textId="77777777" w:rsidTr="004426DF">
        <w:trPr>
          <w:jc w:val="center"/>
        </w:trPr>
        <w:tc>
          <w:tcPr>
            <w:tcW w:w="1980" w:type="dxa"/>
            <w:gridSpan w:val="2"/>
            <w:vMerge w:val="restart"/>
          </w:tcPr>
          <w:p w14:paraId="71BF769D"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2.4.4. Підвищення рівня безпеки дорожнього руху</w:t>
            </w:r>
          </w:p>
        </w:tc>
        <w:tc>
          <w:tcPr>
            <w:tcW w:w="1417" w:type="dxa"/>
          </w:tcPr>
          <w:p w14:paraId="593663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Захід </w:t>
            </w:r>
          </w:p>
        </w:tc>
        <w:tc>
          <w:tcPr>
            <w:tcW w:w="1984" w:type="dxa"/>
          </w:tcPr>
          <w:p w14:paraId="169D29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Проведення робіт з ліквідації аварійно-небезпечних ділянок та місць концентрації дорожньо-транспортних пригод </w:t>
            </w:r>
          </w:p>
        </w:tc>
        <w:tc>
          <w:tcPr>
            <w:tcW w:w="1418" w:type="dxa"/>
          </w:tcPr>
          <w:p w14:paraId="264DACD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0CEC03A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5553FD5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Безпека дорожнього руху </w:t>
            </w:r>
          </w:p>
        </w:tc>
        <w:tc>
          <w:tcPr>
            <w:tcW w:w="993" w:type="dxa"/>
          </w:tcPr>
          <w:p w14:paraId="122A17B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73DCBB0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75FF8C1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Служба відновлення та розвитку інфраструктури у Хмельницькій області,</w:t>
            </w:r>
          </w:p>
          <w:p w14:paraId="67AEA0D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ДУ "Служба місцевих доріг Хмельниччини"</w:t>
            </w:r>
          </w:p>
        </w:tc>
        <w:tc>
          <w:tcPr>
            <w:tcW w:w="1418" w:type="dxa"/>
          </w:tcPr>
          <w:p w14:paraId="315CC7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Зменшення місць концентрації ДТП та аварійно-небезпечних ділянок</w:t>
            </w:r>
          </w:p>
        </w:tc>
        <w:tc>
          <w:tcPr>
            <w:tcW w:w="1134" w:type="dxa"/>
          </w:tcPr>
          <w:p w14:paraId="4F65D9F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Так/ні </w:t>
            </w:r>
          </w:p>
        </w:tc>
      </w:tr>
      <w:tr w:rsidR="008A1DC1" w:rsidRPr="002F1107" w14:paraId="7E20931C" w14:textId="77777777" w:rsidTr="004426DF">
        <w:trPr>
          <w:jc w:val="center"/>
        </w:trPr>
        <w:tc>
          <w:tcPr>
            <w:tcW w:w="1980" w:type="dxa"/>
            <w:gridSpan w:val="2"/>
            <w:vMerge/>
          </w:tcPr>
          <w:p w14:paraId="59C605CD" w14:textId="77777777" w:rsidR="008A1DC1" w:rsidRPr="002F1107" w:rsidRDefault="008A1DC1" w:rsidP="004426DF">
            <w:pPr>
              <w:rPr>
                <w:rFonts w:ascii="Times New Roman" w:hAnsi="Times New Roman" w:cs="Times New Roman"/>
                <w:b/>
                <w:sz w:val="18"/>
                <w:szCs w:val="18"/>
                <w:lang w:val="uk-UA"/>
              </w:rPr>
            </w:pPr>
          </w:p>
        </w:tc>
        <w:tc>
          <w:tcPr>
            <w:tcW w:w="1417" w:type="dxa"/>
          </w:tcPr>
          <w:p w14:paraId="1CD9820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5F5E50B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Капітальний ремонт (влаштування) транспортної розв'язки в одному рівні кільцевого типу на автомобільній дорозі М-12 Стрий – Тернопіль – Кропивницький – Знам’янка, км 275+680, М-12 Східний під’їзд до м. Хмельницький, "</w:t>
            </w:r>
            <w:proofErr w:type="spellStart"/>
            <w:r w:rsidRPr="002F1107">
              <w:rPr>
                <w:rFonts w:ascii="Times New Roman" w:eastAsia="Times New Roman" w:hAnsi="Times New Roman" w:cs="Times New Roman"/>
                <w:sz w:val="18"/>
                <w:szCs w:val="18"/>
                <w:lang w:val="uk-UA"/>
              </w:rPr>
              <w:t>Давидковецьке</w:t>
            </w:r>
            <w:proofErr w:type="spellEnd"/>
            <w:r w:rsidRPr="002F1107">
              <w:rPr>
                <w:rFonts w:ascii="Times New Roman" w:eastAsia="Times New Roman" w:hAnsi="Times New Roman" w:cs="Times New Roman"/>
                <w:sz w:val="18"/>
                <w:szCs w:val="18"/>
                <w:lang w:val="uk-UA"/>
              </w:rPr>
              <w:t xml:space="preserve"> перехрестя"</w:t>
            </w:r>
          </w:p>
        </w:tc>
        <w:tc>
          <w:tcPr>
            <w:tcW w:w="1418" w:type="dxa"/>
          </w:tcPr>
          <w:p w14:paraId="404B2DD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1F2B1F4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545C804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Безпека дорожнього руху </w:t>
            </w:r>
          </w:p>
        </w:tc>
        <w:tc>
          <w:tcPr>
            <w:tcW w:w="993" w:type="dxa"/>
          </w:tcPr>
          <w:p w14:paraId="7BB2CDB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158A7A6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7C85F58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Служба відновлення та розвитку інфраструктури у Хмельницькій області (за згодою)</w:t>
            </w:r>
          </w:p>
        </w:tc>
        <w:tc>
          <w:tcPr>
            <w:tcW w:w="1418" w:type="dxa"/>
          </w:tcPr>
          <w:p w14:paraId="3A28A2B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Протяжність відремонтованої дороги</w:t>
            </w:r>
          </w:p>
        </w:tc>
        <w:tc>
          <w:tcPr>
            <w:tcW w:w="1134" w:type="dxa"/>
          </w:tcPr>
          <w:p w14:paraId="43F737B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0,405 км</w:t>
            </w:r>
          </w:p>
        </w:tc>
      </w:tr>
      <w:tr w:rsidR="008A1DC1" w:rsidRPr="002F1107" w14:paraId="41AEDAD0" w14:textId="77777777" w:rsidTr="004426DF">
        <w:trPr>
          <w:jc w:val="center"/>
        </w:trPr>
        <w:tc>
          <w:tcPr>
            <w:tcW w:w="1980" w:type="dxa"/>
            <w:gridSpan w:val="2"/>
            <w:vMerge/>
          </w:tcPr>
          <w:p w14:paraId="42B88525" w14:textId="77777777" w:rsidR="008A1DC1" w:rsidRPr="002F1107" w:rsidRDefault="008A1DC1" w:rsidP="004426DF">
            <w:pPr>
              <w:rPr>
                <w:rFonts w:ascii="Times New Roman" w:hAnsi="Times New Roman" w:cs="Times New Roman"/>
                <w:b/>
                <w:sz w:val="18"/>
                <w:szCs w:val="18"/>
                <w:lang w:val="uk-UA"/>
              </w:rPr>
            </w:pPr>
          </w:p>
        </w:tc>
        <w:tc>
          <w:tcPr>
            <w:tcW w:w="1417" w:type="dxa"/>
          </w:tcPr>
          <w:p w14:paraId="3BD8AC8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02600A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Капітальний ремонт автомобільної дороги О-231808 Чемерівці - Криків (у межах селища Чемерівці)</w:t>
            </w:r>
          </w:p>
        </w:tc>
        <w:tc>
          <w:tcPr>
            <w:tcW w:w="1418" w:type="dxa"/>
          </w:tcPr>
          <w:p w14:paraId="39850D9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406850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7CEAD0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Ремонт автомобільної дороги загального користування місцевого значення</w:t>
            </w:r>
          </w:p>
        </w:tc>
        <w:tc>
          <w:tcPr>
            <w:tcW w:w="993" w:type="dxa"/>
          </w:tcPr>
          <w:p w14:paraId="574E141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6966BDB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інфраструктури</w:t>
            </w:r>
          </w:p>
          <w:p w14:paraId="2588976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0426262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ДУ "Служба місцевих доріг Хмельниччини"</w:t>
            </w:r>
          </w:p>
        </w:tc>
        <w:tc>
          <w:tcPr>
            <w:tcW w:w="1418" w:type="dxa"/>
          </w:tcPr>
          <w:p w14:paraId="4692CC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Протяжність відремонтованої дороги</w:t>
            </w:r>
          </w:p>
        </w:tc>
        <w:tc>
          <w:tcPr>
            <w:tcW w:w="1134" w:type="dxa"/>
          </w:tcPr>
          <w:p w14:paraId="08BC7A5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1,2 км</w:t>
            </w:r>
          </w:p>
        </w:tc>
      </w:tr>
      <w:tr w:rsidR="008A1DC1" w:rsidRPr="002F1107" w14:paraId="502A9213" w14:textId="77777777" w:rsidTr="006E398B">
        <w:trPr>
          <w:trHeight w:val="412"/>
          <w:jc w:val="center"/>
        </w:trPr>
        <w:tc>
          <w:tcPr>
            <w:tcW w:w="16297" w:type="dxa"/>
            <w:gridSpan w:val="11"/>
            <w:shd w:val="clear" w:color="auto" w:fill="D2FFD1"/>
          </w:tcPr>
          <w:p w14:paraId="6C0D2AA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2.5. Реабілітація та реінтеграція ветеранів та ветеранок, членів їх сімей</w:t>
            </w:r>
          </w:p>
        </w:tc>
      </w:tr>
      <w:tr w:rsidR="008A1DC1" w:rsidRPr="002F1107" w14:paraId="03178F8E" w14:textId="77777777" w:rsidTr="004426DF">
        <w:trPr>
          <w:jc w:val="center"/>
        </w:trPr>
        <w:tc>
          <w:tcPr>
            <w:tcW w:w="1980" w:type="dxa"/>
            <w:gridSpan w:val="2"/>
            <w:shd w:val="clear" w:color="auto" w:fill="FFFFFF" w:themeFill="background1"/>
          </w:tcPr>
          <w:p w14:paraId="0C32C656"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2.5.1. Фінансово-консультаційна підтримка ветеранів і ветеранок для відкриття і розвитку власної справи, зокрема за рахунок місцевих бюджетів</w:t>
            </w:r>
          </w:p>
        </w:tc>
        <w:tc>
          <w:tcPr>
            <w:tcW w:w="1417" w:type="dxa"/>
            <w:shd w:val="clear" w:color="auto" w:fill="FFFFFF" w:themeFill="background1"/>
          </w:tcPr>
          <w:p w14:paraId="12EF86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FFFFFF" w:themeFill="background1"/>
          </w:tcPr>
          <w:p w14:paraId="09F9F61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Надання одноразової матеріальної допомоги на розвиток підприємництва учасникам бойових дій</w:t>
            </w:r>
          </w:p>
        </w:tc>
        <w:tc>
          <w:tcPr>
            <w:tcW w:w="1418" w:type="dxa"/>
            <w:shd w:val="clear" w:color="auto" w:fill="FFFFFF" w:themeFill="background1"/>
          </w:tcPr>
          <w:p w14:paraId="5561754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shd w:val="clear" w:color="auto" w:fill="FFFFFF" w:themeFill="background1"/>
          </w:tcPr>
          <w:p w14:paraId="16DC870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Ветерани</w:t>
            </w:r>
          </w:p>
        </w:tc>
        <w:tc>
          <w:tcPr>
            <w:tcW w:w="1984" w:type="dxa"/>
            <w:shd w:val="clear" w:color="auto" w:fill="FFFFFF" w:themeFill="background1"/>
          </w:tcPr>
          <w:p w14:paraId="2535ACE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shd w:val="clear" w:color="auto" w:fill="FFFFFF" w:themeFill="background1"/>
          </w:tcPr>
          <w:p w14:paraId="1737EA9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shd w:val="clear" w:color="auto" w:fill="FFFFFF" w:themeFill="background1"/>
          </w:tcPr>
          <w:p w14:paraId="572EC12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з питань ветеранської політики </w:t>
            </w:r>
            <w:r w:rsidRPr="002F1107">
              <w:rPr>
                <w:rFonts w:ascii="Times New Roman" w:hAnsi="Times New Roman" w:cs="Times New Roman"/>
                <w:sz w:val="18"/>
                <w:szCs w:val="18"/>
                <w:lang w:val="uk-UA"/>
              </w:rPr>
              <w:t>облдержадміністрації</w:t>
            </w:r>
          </w:p>
        </w:tc>
        <w:tc>
          <w:tcPr>
            <w:tcW w:w="1418" w:type="dxa"/>
            <w:shd w:val="clear" w:color="auto" w:fill="FFFFFF" w:themeFill="background1"/>
          </w:tcPr>
          <w:p w14:paraId="37B4AE0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ветеранів, охоплених допомогою</w:t>
            </w:r>
          </w:p>
        </w:tc>
        <w:tc>
          <w:tcPr>
            <w:tcW w:w="1134" w:type="dxa"/>
            <w:shd w:val="clear" w:color="auto" w:fill="FFFFFF" w:themeFill="background1"/>
          </w:tcPr>
          <w:p w14:paraId="29858A4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90 осіб</w:t>
            </w:r>
          </w:p>
        </w:tc>
      </w:tr>
      <w:tr w:rsidR="008A1DC1" w:rsidRPr="002F1107" w14:paraId="5EC895CA" w14:textId="77777777" w:rsidTr="004426DF">
        <w:trPr>
          <w:jc w:val="center"/>
        </w:trPr>
        <w:tc>
          <w:tcPr>
            <w:tcW w:w="1980" w:type="dxa"/>
            <w:gridSpan w:val="2"/>
            <w:vMerge w:val="restart"/>
          </w:tcPr>
          <w:p w14:paraId="39EAFD6C"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2.5.2. Запровадження програм підвищення кваліфікації/ перекваліфікації ветеранів та ветеранок</w:t>
            </w:r>
          </w:p>
        </w:tc>
        <w:tc>
          <w:tcPr>
            <w:tcW w:w="1417" w:type="dxa"/>
          </w:tcPr>
          <w:p w14:paraId="0708F2F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D5E2A0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Надання ветеранам війни та членам сімей загиблих (померлих) ветеранів війни та Захисників та Захисниць України послуг з профорієнтації, професійної підготовки, перепідготовки та підвищення кваліфікації</w:t>
            </w:r>
          </w:p>
        </w:tc>
        <w:tc>
          <w:tcPr>
            <w:tcW w:w="1418" w:type="dxa"/>
          </w:tcPr>
          <w:p w14:paraId="207F13C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46268CD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4FF5DBE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 та членів їх сімей</w:t>
            </w:r>
          </w:p>
        </w:tc>
        <w:tc>
          <w:tcPr>
            <w:tcW w:w="993" w:type="dxa"/>
          </w:tcPr>
          <w:p w14:paraId="26016DC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1FDC5A3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637E707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Хмельницький обласний центр зайнятості </w:t>
            </w:r>
          </w:p>
          <w:p w14:paraId="04AD2F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2FDF99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ветеранів, охоплених послугами </w:t>
            </w:r>
          </w:p>
        </w:tc>
        <w:tc>
          <w:tcPr>
            <w:tcW w:w="1134" w:type="dxa"/>
          </w:tcPr>
          <w:p w14:paraId="645CFFA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1500 осіб</w:t>
            </w:r>
          </w:p>
        </w:tc>
      </w:tr>
      <w:tr w:rsidR="008A1DC1" w:rsidRPr="002F1107" w14:paraId="281FAD55" w14:textId="77777777" w:rsidTr="004426DF">
        <w:trPr>
          <w:jc w:val="center"/>
        </w:trPr>
        <w:tc>
          <w:tcPr>
            <w:tcW w:w="1980" w:type="dxa"/>
            <w:gridSpan w:val="2"/>
            <w:vMerge/>
          </w:tcPr>
          <w:p w14:paraId="50275B58" w14:textId="77777777" w:rsidR="008A1DC1" w:rsidRPr="002F1107" w:rsidRDefault="008A1DC1" w:rsidP="004426DF">
            <w:pPr>
              <w:rPr>
                <w:rFonts w:ascii="Times New Roman" w:hAnsi="Times New Roman" w:cs="Times New Roman"/>
                <w:b/>
                <w:sz w:val="18"/>
                <w:szCs w:val="18"/>
                <w:lang w:val="uk-UA"/>
              </w:rPr>
            </w:pPr>
          </w:p>
        </w:tc>
        <w:tc>
          <w:tcPr>
            <w:tcW w:w="1417" w:type="dxa"/>
          </w:tcPr>
          <w:p w14:paraId="10E82D9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tcPr>
          <w:p w14:paraId="3628CB0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"Шлях до нових можливостей: кваліфікація та кар'єра для ветеранів та ветеранок"</w:t>
            </w:r>
          </w:p>
        </w:tc>
        <w:tc>
          <w:tcPr>
            <w:tcW w:w="1418" w:type="dxa"/>
          </w:tcPr>
          <w:p w14:paraId="56026E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364737C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6534E1E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38CB55B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tcPr>
          <w:p w14:paraId="6BA48F3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Хмельницький обласний центр зайнятості </w:t>
            </w:r>
          </w:p>
          <w:p w14:paraId="2318331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726CACA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w:t>
            </w:r>
            <w:proofErr w:type="spellStart"/>
            <w:r w:rsidRPr="002F1107">
              <w:rPr>
                <w:rFonts w:ascii="Times New Roman" w:eastAsia="Times New Roman" w:hAnsi="Times New Roman" w:cs="Times New Roman"/>
                <w:sz w:val="18"/>
                <w:szCs w:val="18"/>
                <w:lang w:val="uk-UA"/>
              </w:rPr>
              <w:t>працевлашто-ваних</w:t>
            </w:r>
            <w:proofErr w:type="spellEnd"/>
            <w:r w:rsidRPr="002F1107">
              <w:rPr>
                <w:rFonts w:ascii="Times New Roman" w:eastAsia="Times New Roman" w:hAnsi="Times New Roman" w:cs="Times New Roman"/>
                <w:sz w:val="18"/>
                <w:szCs w:val="18"/>
                <w:lang w:val="uk-UA"/>
              </w:rPr>
              <w:t xml:space="preserve"> ветеранів, щороку</w:t>
            </w:r>
          </w:p>
        </w:tc>
        <w:tc>
          <w:tcPr>
            <w:tcW w:w="1134" w:type="dxa"/>
          </w:tcPr>
          <w:p w14:paraId="4E29794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180 осіб</w:t>
            </w:r>
          </w:p>
        </w:tc>
      </w:tr>
      <w:tr w:rsidR="008A1DC1" w:rsidRPr="002F1107" w14:paraId="41F7E553" w14:textId="77777777" w:rsidTr="004426DF">
        <w:trPr>
          <w:trHeight w:val="1687"/>
          <w:jc w:val="center"/>
        </w:trPr>
        <w:tc>
          <w:tcPr>
            <w:tcW w:w="1980" w:type="dxa"/>
            <w:gridSpan w:val="2"/>
          </w:tcPr>
          <w:p w14:paraId="6249635A"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2.5.3. Забезпечення доступності послуг медичної реабілітації для ветеранів та ветеранок на рівні територіальних громад</w:t>
            </w:r>
          </w:p>
        </w:tc>
        <w:tc>
          <w:tcPr>
            <w:tcW w:w="1417" w:type="dxa"/>
          </w:tcPr>
          <w:p w14:paraId="34756CD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Захід </w:t>
            </w:r>
          </w:p>
        </w:tc>
        <w:tc>
          <w:tcPr>
            <w:tcW w:w="1984" w:type="dxa"/>
          </w:tcPr>
          <w:p w14:paraId="17DDDC6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ефективного функціонування та розвитку медичних реабілітаційних закладів для ветеранів та ветеранок</w:t>
            </w:r>
          </w:p>
        </w:tc>
        <w:tc>
          <w:tcPr>
            <w:tcW w:w="1418" w:type="dxa"/>
          </w:tcPr>
          <w:p w14:paraId="355C78B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3790BC0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Реабілітація</w:t>
            </w:r>
          </w:p>
        </w:tc>
        <w:tc>
          <w:tcPr>
            <w:tcW w:w="1984" w:type="dxa"/>
          </w:tcPr>
          <w:p w14:paraId="468A62C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Розвиток системи реабілітаційної допомоги </w:t>
            </w:r>
          </w:p>
        </w:tc>
        <w:tc>
          <w:tcPr>
            <w:tcW w:w="993" w:type="dxa"/>
          </w:tcPr>
          <w:p w14:paraId="45FC97B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tcPr>
          <w:p w14:paraId="0655AB3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1F952A8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охорони здоров'я облдержадміністрації,</w:t>
            </w:r>
          </w:p>
          <w:p w14:paraId="388C571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p>
          <w:p w14:paraId="7AF5674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3388779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реабілітаційних закладів </w:t>
            </w:r>
          </w:p>
        </w:tc>
        <w:tc>
          <w:tcPr>
            <w:tcW w:w="1134" w:type="dxa"/>
          </w:tcPr>
          <w:p w14:paraId="1560E9D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15 од.</w:t>
            </w:r>
          </w:p>
        </w:tc>
      </w:tr>
      <w:tr w:rsidR="008A1DC1" w:rsidRPr="002F1107" w14:paraId="2535EAB6" w14:textId="77777777" w:rsidTr="004426DF">
        <w:trPr>
          <w:jc w:val="center"/>
        </w:trPr>
        <w:tc>
          <w:tcPr>
            <w:tcW w:w="1980" w:type="dxa"/>
            <w:gridSpan w:val="2"/>
            <w:vMerge w:val="restart"/>
          </w:tcPr>
          <w:p w14:paraId="5E258388"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2.5.4. Підтримка фізичної та психологічної реабілітації, у тому числі з використанням культурних практик, ветеранів та ветеранок, членів їх сімей на обласному, районному та місцевому рівнях</w:t>
            </w:r>
          </w:p>
        </w:tc>
        <w:tc>
          <w:tcPr>
            <w:tcW w:w="1417" w:type="dxa"/>
          </w:tcPr>
          <w:p w14:paraId="6033E53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41ECCBD7" w14:textId="68B0CC68"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Надання одноразової матеріальної допомоги ветеранам війни на </w:t>
            </w:r>
            <w:r w:rsidR="00FC0451" w:rsidRPr="002F1107">
              <w:rPr>
                <w:rFonts w:ascii="Times New Roman" w:eastAsia="Times New Roman" w:hAnsi="Times New Roman" w:cs="Times New Roman"/>
                <w:sz w:val="18"/>
                <w:szCs w:val="18"/>
                <w:lang w:val="uk-UA"/>
              </w:rPr>
              <w:t>оздоровлення</w:t>
            </w:r>
            <w:r w:rsidRPr="002F1107">
              <w:rPr>
                <w:rFonts w:ascii="Times New Roman" w:eastAsia="Times New Roman" w:hAnsi="Times New Roman" w:cs="Times New Roman"/>
                <w:sz w:val="18"/>
                <w:szCs w:val="18"/>
                <w:lang w:val="uk-UA"/>
              </w:rPr>
              <w:t xml:space="preserve"> </w:t>
            </w:r>
          </w:p>
        </w:tc>
        <w:tc>
          <w:tcPr>
            <w:tcW w:w="1418" w:type="dxa"/>
          </w:tcPr>
          <w:p w14:paraId="3454C9A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33C9D22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608F257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6E9DFCA8"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3DF2A77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210FC34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74C300A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ветеранів, охоплених допомогою</w:t>
            </w:r>
          </w:p>
        </w:tc>
        <w:tc>
          <w:tcPr>
            <w:tcW w:w="1134" w:type="dxa"/>
          </w:tcPr>
          <w:p w14:paraId="77FC4D7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3000 осіб</w:t>
            </w:r>
          </w:p>
        </w:tc>
      </w:tr>
      <w:tr w:rsidR="008A1DC1" w:rsidRPr="002F1107" w14:paraId="61732238" w14:textId="77777777" w:rsidTr="004426DF">
        <w:trPr>
          <w:jc w:val="center"/>
        </w:trPr>
        <w:tc>
          <w:tcPr>
            <w:tcW w:w="1980" w:type="dxa"/>
            <w:gridSpan w:val="2"/>
            <w:vMerge/>
          </w:tcPr>
          <w:p w14:paraId="207A1F69" w14:textId="77777777" w:rsidR="008A1DC1" w:rsidRPr="002F1107" w:rsidRDefault="008A1DC1" w:rsidP="004426DF">
            <w:pPr>
              <w:rPr>
                <w:rFonts w:ascii="Times New Roman" w:hAnsi="Times New Roman" w:cs="Times New Roman"/>
                <w:b/>
                <w:sz w:val="18"/>
                <w:szCs w:val="18"/>
                <w:lang w:val="uk-UA"/>
              </w:rPr>
            </w:pPr>
          </w:p>
        </w:tc>
        <w:tc>
          <w:tcPr>
            <w:tcW w:w="1417" w:type="dxa"/>
          </w:tcPr>
          <w:p w14:paraId="0813CA1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A3C06F4" w14:textId="77777777" w:rsidR="008A1DC1" w:rsidRPr="002F1107" w:rsidRDefault="008A1DC1" w:rsidP="004426DF">
            <w:pPr>
              <w:pStyle w:val="TableParagraph"/>
              <w:jc w:val="center"/>
              <w:rPr>
                <w:b/>
                <w:sz w:val="18"/>
                <w:szCs w:val="18"/>
              </w:rPr>
            </w:pPr>
            <w:r w:rsidRPr="002F1107">
              <w:rPr>
                <w:sz w:val="18"/>
                <w:szCs w:val="18"/>
              </w:rPr>
              <w:t>Проведення в закладах культури майстер-класів для ветеранів та ветеранок, членів їх сімей</w:t>
            </w:r>
          </w:p>
        </w:tc>
        <w:tc>
          <w:tcPr>
            <w:tcW w:w="1418" w:type="dxa"/>
          </w:tcPr>
          <w:p w14:paraId="6BE3A67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Культура та інформація</w:t>
            </w:r>
          </w:p>
        </w:tc>
        <w:tc>
          <w:tcPr>
            <w:tcW w:w="1701" w:type="dxa"/>
          </w:tcPr>
          <w:p w14:paraId="1777005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Культурні послуги</w:t>
            </w:r>
          </w:p>
        </w:tc>
        <w:tc>
          <w:tcPr>
            <w:tcW w:w="1984" w:type="dxa"/>
          </w:tcPr>
          <w:p w14:paraId="4B542DD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 та членів їх сімей</w:t>
            </w:r>
          </w:p>
        </w:tc>
        <w:tc>
          <w:tcPr>
            <w:tcW w:w="993" w:type="dxa"/>
          </w:tcPr>
          <w:p w14:paraId="776E979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68B9A46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hAnsi="Times New Roman" w:cs="Times New Roman"/>
                <w:sz w:val="18"/>
                <w:szCs w:val="18"/>
                <w:lang w:val="uk-UA"/>
              </w:rPr>
              <w:t>облдержадміністрації</w:t>
            </w:r>
          </w:p>
        </w:tc>
        <w:tc>
          <w:tcPr>
            <w:tcW w:w="1418" w:type="dxa"/>
          </w:tcPr>
          <w:p w14:paraId="34E5516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проведених заходів </w:t>
            </w:r>
          </w:p>
        </w:tc>
        <w:tc>
          <w:tcPr>
            <w:tcW w:w="1134" w:type="dxa"/>
          </w:tcPr>
          <w:p w14:paraId="5C70763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30 од.</w:t>
            </w:r>
          </w:p>
        </w:tc>
      </w:tr>
      <w:tr w:rsidR="008A1DC1" w:rsidRPr="002F1107" w14:paraId="731164EA" w14:textId="77777777" w:rsidTr="004426DF">
        <w:trPr>
          <w:jc w:val="center"/>
        </w:trPr>
        <w:tc>
          <w:tcPr>
            <w:tcW w:w="1980" w:type="dxa"/>
            <w:gridSpan w:val="2"/>
            <w:vMerge/>
          </w:tcPr>
          <w:p w14:paraId="18F4B82E" w14:textId="77777777" w:rsidR="008A1DC1" w:rsidRPr="002F1107" w:rsidRDefault="008A1DC1" w:rsidP="004426DF">
            <w:pPr>
              <w:rPr>
                <w:rFonts w:ascii="Times New Roman" w:hAnsi="Times New Roman" w:cs="Times New Roman"/>
                <w:b/>
                <w:sz w:val="18"/>
                <w:szCs w:val="18"/>
                <w:lang w:val="uk-UA"/>
              </w:rPr>
            </w:pPr>
          </w:p>
        </w:tc>
        <w:tc>
          <w:tcPr>
            <w:tcW w:w="1417" w:type="dxa"/>
          </w:tcPr>
          <w:p w14:paraId="7F4A7D8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tcPr>
          <w:p w14:paraId="67BE5C16" w14:textId="77777777" w:rsidR="008A1DC1" w:rsidRPr="002F1107" w:rsidRDefault="008A1DC1" w:rsidP="004426DF">
            <w:pPr>
              <w:pStyle w:val="TableParagraph"/>
              <w:jc w:val="center"/>
              <w:rPr>
                <w:b/>
                <w:sz w:val="18"/>
                <w:szCs w:val="18"/>
              </w:rPr>
            </w:pPr>
            <w:r w:rsidRPr="002F1107">
              <w:rPr>
                <w:sz w:val="18"/>
                <w:szCs w:val="18"/>
              </w:rPr>
              <w:t xml:space="preserve">"Музейний десант: реабілітація через культуру" </w:t>
            </w:r>
          </w:p>
        </w:tc>
        <w:tc>
          <w:tcPr>
            <w:tcW w:w="1418" w:type="dxa"/>
          </w:tcPr>
          <w:p w14:paraId="0CDFB31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Культура та інформація</w:t>
            </w:r>
          </w:p>
        </w:tc>
        <w:tc>
          <w:tcPr>
            <w:tcW w:w="1701" w:type="dxa"/>
          </w:tcPr>
          <w:p w14:paraId="7CE6B0A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Культурні послуги</w:t>
            </w:r>
          </w:p>
        </w:tc>
        <w:tc>
          <w:tcPr>
            <w:tcW w:w="1984" w:type="dxa"/>
          </w:tcPr>
          <w:p w14:paraId="3912F59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 та членів їх сімей</w:t>
            </w:r>
          </w:p>
        </w:tc>
        <w:tc>
          <w:tcPr>
            <w:tcW w:w="993" w:type="dxa"/>
          </w:tcPr>
          <w:p w14:paraId="276396D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329F784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2AD6D78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Державний історико-культурний заповідник "</w:t>
            </w:r>
            <w:proofErr w:type="spellStart"/>
            <w:r w:rsidRPr="002F1107">
              <w:rPr>
                <w:rFonts w:ascii="Times New Roman" w:hAnsi="Times New Roman" w:cs="Times New Roman"/>
                <w:sz w:val="18"/>
                <w:szCs w:val="18"/>
                <w:lang w:val="uk-UA"/>
              </w:rPr>
              <w:t>Межибіж</w:t>
            </w:r>
            <w:proofErr w:type="spellEnd"/>
            <w:r w:rsidRPr="002F1107">
              <w:rPr>
                <w:rFonts w:ascii="Times New Roman" w:hAnsi="Times New Roman" w:cs="Times New Roman"/>
                <w:sz w:val="18"/>
                <w:szCs w:val="18"/>
                <w:lang w:val="uk-UA"/>
              </w:rPr>
              <w:t>",</w:t>
            </w:r>
            <w:r w:rsidRPr="002F1107">
              <w:rPr>
                <w:rFonts w:ascii="Times New Roman" w:eastAsia="Times New Roman" w:hAnsi="Times New Roman" w:cs="Times New Roman"/>
                <w:sz w:val="18"/>
                <w:szCs w:val="18"/>
                <w:lang w:val="uk-UA"/>
              </w:rPr>
              <w:t xml:space="preserve"> </w:t>
            </w:r>
          </w:p>
          <w:p w14:paraId="0F17EAD5" w14:textId="77777777" w:rsidR="008A1DC1" w:rsidRPr="002F1107" w:rsidRDefault="008A1DC1" w:rsidP="004426DF">
            <w:pPr>
              <w:jc w:val="center"/>
              <w:rPr>
                <w:rFonts w:ascii="Times New Roman" w:hAnsi="Times New Roman" w:cs="Times New Roman"/>
                <w:b/>
                <w:sz w:val="18"/>
                <w:szCs w:val="18"/>
                <w:lang w:val="uk-UA"/>
              </w:rPr>
            </w:pPr>
            <w:proofErr w:type="spellStart"/>
            <w:r w:rsidRPr="002F1107">
              <w:rPr>
                <w:rFonts w:ascii="Times New Roman" w:eastAsia="Times New Roman" w:hAnsi="Times New Roman" w:cs="Times New Roman"/>
                <w:sz w:val="18"/>
                <w:szCs w:val="18"/>
                <w:lang w:val="uk-UA"/>
              </w:rPr>
              <w:t>Малієвецький</w:t>
            </w:r>
            <w:proofErr w:type="spellEnd"/>
            <w:r w:rsidRPr="002F1107">
              <w:rPr>
                <w:rFonts w:ascii="Times New Roman" w:eastAsia="Times New Roman" w:hAnsi="Times New Roman" w:cs="Times New Roman"/>
                <w:sz w:val="18"/>
                <w:szCs w:val="18"/>
                <w:lang w:val="uk-UA"/>
              </w:rPr>
              <w:t xml:space="preserve"> обласний історико-культурний музей</w:t>
            </w:r>
          </w:p>
        </w:tc>
        <w:tc>
          <w:tcPr>
            <w:tcW w:w="1418" w:type="dxa"/>
          </w:tcPr>
          <w:p w14:paraId="2398A01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проведених заходів </w:t>
            </w:r>
          </w:p>
        </w:tc>
        <w:tc>
          <w:tcPr>
            <w:tcW w:w="1134" w:type="dxa"/>
          </w:tcPr>
          <w:p w14:paraId="3143048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15 од.</w:t>
            </w:r>
          </w:p>
        </w:tc>
      </w:tr>
      <w:tr w:rsidR="008A1DC1" w:rsidRPr="002F1107" w14:paraId="21F7369B" w14:textId="77777777" w:rsidTr="004426DF">
        <w:trPr>
          <w:jc w:val="center"/>
        </w:trPr>
        <w:tc>
          <w:tcPr>
            <w:tcW w:w="1980" w:type="dxa"/>
            <w:gridSpan w:val="2"/>
            <w:vMerge/>
          </w:tcPr>
          <w:p w14:paraId="7D5955D9" w14:textId="77777777" w:rsidR="008A1DC1" w:rsidRPr="002F1107" w:rsidRDefault="008A1DC1" w:rsidP="004426DF">
            <w:pPr>
              <w:rPr>
                <w:rFonts w:ascii="Times New Roman" w:hAnsi="Times New Roman" w:cs="Times New Roman"/>
                <w:b/>
                <w:sz w:val="18"/>
                <w:szCs w:val="18"/>
                <w:lang w:val="uk-UA"/>
              </w:rPr>
            </w:pPr>
          </w:p>
        </w:tc>
        <w:tc>
          <w:tcPr>
            <w:tcW w:w="1417" w:type="dxa"/>
          </w:tcPr>
          <w:p w14:paraId="673F54F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tcPr>
          <w:p w14:paraId="03AAD6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"Пам'ять мого роду": (культурні практики для психологічної реабілітації ветеранів та ветеранок, членів їх сімей)</w:t>
            </w:r>
          </w:p>
        </w:tc>
        <w:tc>
          <w:tcPr>
            <w:tcW w:w="1418" w:type="dxa"/>
          </w:tcPr>
          <w:p w14:paraId="4BF3DF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65DB3D6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26D0BB1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 та членів їх сімей</w:t>
            </w:r>
          </w:p>
        </w:tc>
        <w:tc>
          <w:tcPr>
            <w:tcW w:w="993" w:type="dxa"/>
          </w:tcPr>
          <w:p w14:paraId="30A7480A"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1C836ED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Державний архів Хмельницької області, Управління з питань ветеранської політики</w:t>
            </w:r>
          </w:p>
          <w:p w14:paraId="793F10D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03758B1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проведених заходів </w:t>
            </w:r>
          </w:p>
        </w:tc>
        <w:tc>
          <w:tcPr>
            <w:tcW w:w="1134" w:type="dxa"/>
            <w:shd w:val="clear" w:color="auto" w:fill="FFFFFF" w:themeFill="background1"/>
          </w:tcPr>
          <w:p w14:paraId="4F66487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30 од.</w:t>
            </w:r>
          </w:p>
        </w:tc>
      </w:tr>
      <w:tr w:rsidR="008A1DC1" w:rsidRPr="002F1107" w14:paraId="3D6A81F4" w14:textId="77777777" w:rsidTr="004426DF">
        <w:trPr>
          <w:jc w:val="center"/>
        </w:trPr>
        <w:tc>
          <w:tcPr>
            <w:tcW w:w="1980" w:type="dxa"/>
            <w:gridSpan w:val="2"/>
            <w:vMerge/>
          </w:tcPr>
          <w:p w14:paraId="23F69A53" w14:textId="77777777" w:rsidR="008A1DC1" w:rsidRPr="002F1107" w:rsidRDefault="008A1DC1" w:rsidP="004426DF">
            <w:pPr>
              <w:rPr>
                <w:rFonts w:ascii="Times New Roman" w:hAnsi="Times New Roman" w:cs="Times New Roman"/>
                <w:b/>
                <w:sz w:val="18"/>
                <w:szCs w:val="18"/>
                <w:lang w:val="uk-UA"/>
              </w:rPr>
            </w:pPr>
          </w:p>
        </w:tc>
        <w:tc>
          <w:tcPr>
            <w:tcW w:w="1417" w:type="dxa"/>
          </w:tcPr>
          <w:p w14:paraId="468B169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0EEF17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Організація відпочинку дітей загиблих (померлих) </w:t>
            </w:r>
            <w:r w:rsidRPr="002F1107">
              <w:rPr>
                <w:rFonts w:ascii="Times New Roman" w:eastAsia="Times New Roman" w:hAnsi="Times New Roman" w:cs="Times New Roman"/>
                <w:sz w:val="18"/>
                <w:szCs w:val="18"/>
                <w:lang w:val="uk-UA"/>
              </w:rPr>
              <w:lastRenderedPageBreak/>
              <w:t xml:space="preserve">ветеранів війни, загиблих (померлих) Захисників та Захисниць України </w:t>
            </w:r>
            <w:r w:rsidRPr="002F1107">
              <w:rPr>
                <w:rFonts w:ascii="Times New Roman" w:eastAsia="Times New Roman" w:hAnsi="Times New Roman" w:cs="Times New Roman"/>
                <w:bCs/>
                <w:sz w:val="18"/>
                <w:szCs w:val="18"/>
                <w:lang w:val="uk-UA"/>
              </w:rPr>
              <w:t>за рахунок коштів обласного бюджету</w:t>
            </w:r>
          </w:p>
        </w:tc>
        <w:tc>
          <w:tcPr>
            <w:tcW w:w="1418" w:type="dxa"/>
          </w:tcPr>
          <w:p w14:paraId="49B2C5D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Соціальна сфера</w:t>
            </w:r>
          </w:p>
        </w:tc>
        <w:tc>
          <w:tcPr>
            <w:tcW w:w="1701" w:type="dxa"/>
          </w:tcPr>
          <w:p w14:paraId="6A5D826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Права та інтереси дітей</w:t>
            </w:r>
          </w:p>
        </w:tc>
        <w:tc>
          <w:tcPr>
            <w:tcW w:w="1984" w:type="dxa"/>
          </w:tcPr>
          <w:p w14:paraId="205FADF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Підтримка членів сімей ветеранів </w:t>
            </w:r>
          </w:p>
        </w:tc>
        <w:tc>
          <w:tcPr>
            <w:tcW w:w="993" w:type="dxa"/>
          </w:tcPr>
          <w:p w14:paraId="11A09CD8"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9ADB6F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78516A9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6673E20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 xml:space="preserve">Кількість дітей, для яких </w:t>
            </w:r>
            <w:r w:rsidRPr="002F1107">
              <w:rPr>
                <w:rFonts w:ascii="Times New Roman" w:eastAsia="Times New Roman" w:hAnsi="Times New Roman" w:cs="Times New Roman"/>
                <w:sz w:val="18"/>
                <w:szCs w:val="18"/>
                <w:lang w:val="uk-UA"/>
              </w:rPr>
              <w:lastRenderedPageBreak/>
              <w:t>організовано відпочинок</w:t>
            </w:r>
          </w:p>
        </w:tc>
        <w:tc>
          <w:tcPr>
            <w:tcW w:w="1134" w:type="dxa"/>
            <w:shd w:val="clear" w:color="auto" w:fill="FFFFFF" w:themeFill="background1"/>
          </w:tcPr>
          <w:p w14:paraId="06B3DE7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lastRenderedPageBreak/>
              <w:t>600 осіб</w:t>
            </w:r>
          </w:p>
        </w:tc>
      </w:tr>
      <w:tr w:rsidR="008A1DC1" w:rsidRPr="002F1107" w14:paraId="268C8B58" w14:textId="77777777" w:rsidTr="004426DF">
        <w:trPr>
          <w:jc w:val="center"/>
        </w:trPr>
        <w:tc>
          <w:tcPr>
            <w:tcW w:w="1980" w:type="dxa"/>
            <w:gridSpan w:val="2"/>
            <w:vMerge w:val="restart"/>
            <w:shd w:val="clear" w:color="auto" w:fill="FFFFFF" w:themeFill="background1"/>
          </w:tcPr>
          <w:p w14:paraId="3A0837BF"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2.5.5. Реалізація заходів для підвищення мобільності осіб з інвалідністю внаслідок війни</w:t>
            </w:r>
          </w:p>
        </w:tc>
        <w:tc>
          <w:tcPr>
            <w:tcW w:w="1417" w:type="dxa"/>
            <w:shd w:val="clear" w:color="auto" w:fill="FFFFFF" w:themeFill="background1"/>
          </w:tcPr>
          <w:p w14:paraId="684F668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FFFFFF" w:themeFill="background1"/>
          </w:tcPr>
          <w:p w14:paraId="491C9E6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Відшкодування вартості переобладнання систем керування транспортних засобів, встановлення інших систем та приладів </w:t>
            </w:r>
            <w:r w:rsidRPr="002F1107">
              <w:rPr>
                <w:rFonts w:ascii="Times New Roman" w:eastAsia="Times New Roman" w:hAnsi="Times New Roman" w:cs="Times New Roman"/>
                <w:bCs/>
                <w:sz w:val="18"/>
                <w:szCs w:val="18"/>
                <w:lang w:val="uk-UA"/>
              </w:rPr>
              <w:t xml:space="preserve">особам з інвалідністю внаслідок війни </w:t>
            </w:r>
          </w:p>
        </w:tc>
        <w:tc>
          <w:tcPr>
            <w:tcW w:w="1418" w:type="dxa"/>
            <w:shd w:val="clear" w:color="auto" w:fill="FFFFFF" w:themeFill="background1"/>
          </w:tcPr>
          <w:p w14:paraId="69F5EE6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shd w:val="clear" w:color="auto" w:fill="FFFFFF" w:themeFill="background1"/>
          </w:tcPr>
          <w:p w14:paraId="1AC87BA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shd w:val="clear" w:color="auto" w:fill="FFFFFF" w:themeFill="background1"/>
          </w:tcPr>
          <w:p w14:paraId="183B938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shd w:val="clear" w:color="auto" w:fill="FFFFFF" w:themeFill="background1"/>
          </w:tcPr>
          <w:p w14:paraId="409752D2"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12</w:t>
            </w:r>
          </w:p>
        </w:tc>
        <w:tc>
          <w:tcPr>
            <w:tcW w:w="2268" w:type="dxa"/>
            <w:shd w:val="clear" w:color="auto" w:fill="FFFFFF" w:themeFill="background1"/>
          </w:tcPr>
          <w:p w14:paraId="085125A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2C1DFF3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shd w:val="clear" w:color="auto" w:fill="FFFFFF" w:themeFill="background1"/>
          </w:tcPr>
          <w:p w14:paraId="15D587E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ветеранів, які отримали відшкодування</w:t>
            </w:r>
          </w:p>
          <w:p w14:paraId="3BCB59F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 обласного бюджету</w:t>
            </w:r>
          </w:p>
          <w:p w14:paraId="03486481" w14:textId="77777777" w:rsidR="008A1DC1" w:rsidRPr="002F1107" w:rsidRDefault="008A1DC1" w:rsidP="004426DF">
            <w:pPr>
              <w:jc w:val="center"/>
              <w:rPr>
                <w:rFonts w:ascii="Times New Roman" w:hAnsi="Times New Roman" w:cs="Times New Roman"/>
                <w:bCs/>
                <w:sz w:val="18"/>
                <w:szCs w:val="18"/>
                <w:lang w:val="uk-UA"/>
              </w:rPr>
            </w:pPr>
          </w:p>
          <w:p w14:paraId="0B446CAD" w14:textId="77777777" w:rsidR="008A1DC1" w:rsidRPr="002F1107" w:rsidRDefault="008A1DC1" w:rsidP="004426DF">
            <w:pPr>
              <w:jc w:val="center"/>
              <w:rPr>
                <w:rFonts w:ascii="Times New Roman" w:hAnsi="Times New Roman" w:cs="Times New Roman"/>
                <w:bCs/>
                <w:sz w:val="18"/>
                <w:szCs w:val="18"/>
                <w:lang w:val="uk-UA"/>
              </w:rPr>
            </w:pPr>
          </w:p>
        </w:tc>
        <w:tc>
          <w:tcPr>
            <w:tcW w:w="1134" w:type="dxa"/>
            <w:shd w:val="clear" w:color="auto" w:fill="FFFFFF" w:themeFill="background1"/>
          </w:tcPr>
          <w:p w14:paraId="5B09EB1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особа</w:t>
            </w:r>
          </w:p>
        </w:tc>
      </w:tr>
      <w:tr w:rsidR="008A1DC1" w:rsidRPr="002F1107" w14:paraId="552D2E57" w14:textId="77777777" w:rsidTr="004426DF">
        <w:trPr>
          <w:trHeight w:val="1076"/>
          <w:jc w:val="center"/>
        </w:trPr>
        <w:tc>
          <w:tcPr>
            <w:tcW w:w="1980" w:type="dxa"/>
            <w:gridSpan w:val="2"/>
            <w:vMerge/>
          </w:tcPr>
          <w:p w14:paraId="78CA69C9" w14:textId="77777777" w:rsidR="008A1DC1" w:rsidRPr="002F1107" w:rsidRDefault="008A1DC1" w:rsidP="004426DF">
            <w:pPr>
              <w:rPr>
                <w:rFonts w:ascii="Times New Roman" w:hAnsi="Times New Roman" w:cs="Times New Roman"/>
                <w:b/>
                <w:sz w:val="18"/>
                <w:szCs w:val="18"/>
                <w:lang w:val="uk-UA"/>
              </w:rPr>
            </w:pPr>
          </w:p>
        </w:tc>
        <w:tc>
          <w:tcPr>
            <w:tcW w:w="1417" w:type="dxa"/>
          </w:tcPr>
          <w:p w14:paraId="0849346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B6C8BA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Забезпечення безбар’єрного доступу осіб з інвалідністю внаслідок війни до власної оселі</w:t>
            </w:r>
          </w:p>
        </w:tc>
        <w:tc>
          <w:tcPr>
            <w:tcW w:w="1418" w:type="dxa"/>
          </w:tcPr>
          <w:p w14:paraId="0E36EBB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6BFCFE1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63AC2D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5F4BA872" w14:textId="31FEB385" w:rsidR="008A1DC1" w:rsidRPr="002F1107" w:rsidRDefault="007A4A27"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12</w:t>
            </w:r>
          </w:p>
        </w:tc>
        <w:tc>
          <w:tcPr>
            <w:tcW w:w="2268" w:type="dxa"/>
          </w:tcPr>
          <w:p w14:paraId="748A015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з питань ветеранської політики </w:t>
            </w:r>
          </w:p>
          <w:p w14:paraId="6D6358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1753833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ветеранів, яким забезпечено </w:t>
            </w:r>
            <w:proofErr w:type="spellStart"/>
            <w:r w:rsidRPr="002F1107">
              <w:rPr>
                <w:rFonts w:ascii="Times New Roman" w:hAnsi="Times New Roman" w:cs="Times New Roman"/>
                <w:bCs/>
                <w:sz w:val="18"/>
                <w:szCs w:val="18"/>
                <w:lang w:val="uk-UA"/>
              </w:rPr>
              <w:t>безбар'єрний</w:t>
            </w:r>
            <w:proofErr w:type="spellEnd"/>
            <w:r w:rsidRPr="002F1107">
              <w:rPr>
                <w:rFonts w:ascii="Times New Roman" w:hAnsi="Times New Roman" w:cs="Times New Roman"/>
                <w:bCs/>
                <w:sz w:val="18"/>
                <w:szCs w:val="18"/>
                <w:lang w:val="uk-UA"/>
              </w:rPr>
              <w:t xml:space="preserve"> доступ </w:t>
            </w:r>
          </w:p>
        </w:tc>
        <w:tc>
          <w:tcPr>
            <w:tcW w:w="1134" w:type="dxa"/>
          </w:tcPr>
          <w:p w14:paraId="79DE032F"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50 осіб</w:t>
            </w:r>
          </w:p>
        </w:tc>
      </w:tr>
      <w:tr w:rsidR="008A1DC1" w:rsidRPr="002F1107" w14:paraId="265F60BC" w14:textId="77777777" w:rsidTr="004426DF">
        <w:trPr>
          <w:trHeight w:val="1842"/>
          <w:jc w:val="center"/>
        </w:trPr>
        <w:tc>
          <w:tcPr>
            <w:tcW w:w="1980" w:type="dxa"/>
            <w:gridSpan w:val="2"/>
            <w:vMerge w:val="restart"/>
          </w:tcPr>
          <w:p w14:paraId="41579AA5"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2.5.6. Розроблення комплексу місцевих та регіональних заходів та програм, спрямованих на посилення поваги до ветеранів і ветеранок, та заходів з увічнення та вшанування пам’яті загиблих (померлих) Захисників та Захисниць України</w:t>
            </w:r>
          </w:p>
        </w:tc>
        <w:tc>
          <w:tcPr>
            <w:tcW w:w="1417" w:type="dxa"/>
          </w:tcPr>
          <w:p w14:paraId="58D47A0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A59CFA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Проведення тематичних заходів, спрямованих на посилення поваги до ветеранів та ветеранок </w:t>
            </w:r>
          </w:p>
        </w:tc>
        <w:tc>
          <w:tcPr>
            <w:tcW w:w="1418" w:type="dxa"/>
            <w:shd w:val="clear" w:color="auto" w:fill="auto"/>
          </w:tcPr>
          <w:p w14:paraId="127F4E13"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p w14:paraId="38E2E8AC" w14:textId="77777777" w:rsidR="008A1DC1" w:rsidRPr="002F1107" w:rsidRDefault="008A1DC1" w:rsidP="004426DF">
            <w:pPr>
              <w:jc w:val="center"/>
              <w:rPr>
                <w:rFonts w:ascii="Times New Roman" w:hAnsi="Times New Roman" w:cs="Times New Roman"/>
                <w:sz w:val="18"/>
                <w:szCs w:val="18"/>
                <w:lang w:val="uk-UA"/>
              </w:rPr>
            </w:pPr>
          </w:p>
          <w:p w14:paraId="7404EA0B" w14:textId="77777777" w:rsidR="008A1DC1" w:rsidRPr="002F1107" w:rsidRDefault="008A1DC1" w:rsidP="004426DF">
            <w:pPr>
              <w:jc w:val="center"/>
              <w:rPr>
                <w:rFonts w:ascii="Times New Roman" w:hAnsi="Times New Roman" w:cs="Times New Roman"/>
                <w:sz w:val="18"/>
                <w:szCs w:val="18"/>
                <w:lang w:val="uk-UA"/>
              </w:rPr>
            </w:pPr>
          </w:p>
          <w:p w14:paraId="7B93A6D9" w14:textId="77777777" w:rsidR="008A1DC1" w:rsidRPr="002F1107" w:rsidRDefault="008A1DC1" w:rsidP="004426DF">
            <w:pPr>
              <w:jc w:val="center"/>
              <w:rPr>
                <w:rFonts w:ascii="Times New Roman" w:hAnsi="Times New Roman" w:cs="Times New Roman"/>
                <w:sz w:val="18"/>
                <w:szCs w:val="18"/>
                <w:lang w:val="uk-UA"/>
              </w:rPr>
            </w:pPr>
          </w:p>
          <w:p w14:paraId="6A74C09A" w14:textId="77777777" w:rsidR="008A1DC1" w:rsidRPr="002F1107" w:rsidRDefault="008A1DC1" w:rsidP="004426DF">
            <w:pPr>
              <w:jc w:val="center"/>
              <w:rPr>
                <w:rFonts w:ascii="Times New Roman" w:hAnsi="Times New Roman" w:cs="Times New Roman"/>
                <w:sz w:val="18"/>
                <w:szCs w:val="18"/>
                <w:lang w:val="uk-UA"/>
              </w:rPr>
            </w:pPr>
          </w:p>
        </w:tc>
        <w:tc>
          <w:tcPr>
            <w:tcW w:w="1701" w:type="dxa"/>
          </w:tcPr>
          <w:p w14:paraId="1C0DB1D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546C02B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4EB0BAC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6CFA937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63F87CB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4ED5911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hAnsi="Times New Roman" w:cs="Times New Roman"/>
                <w:sz w:val="18"/>
                <w:szCs w:val="18"/>
                <w:lang w:val="uk-UA"/>
              </w:rPr>
              <w:t>облдержадміністрації</w:t>
            </w:r>
          </w:p>
        </w:tc>
        <w:tc>
          <w:tcPr>
            <w:tcW w:w="1418" w:type="dxa"/>
          </w:tcPr>
          <w:p w14:paraId="722CB915"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Кількість проведених </w:t>
            </w:r>
          </w:p>
          <w:p w14:paraId="38C559A2"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регіональних заходів</w:t>
            </w:r>
          </w:p>
        </w:tc>
        <w:tc>
          <w:tcPr>
            <w:tcW w:w="1134" w:type="dxa"/>
          </w:tcPr>
          <w:p w14:paraId="060C7133"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60 од.</w:t>
            </w:r>
          </w:p>
        </w:tc>
      </w:tr>
      <w:tr w:rsidR="008A1DC1" w:rsidRPr="002F1107" w14:paraId="75ABE166" w14:textId="77777777" w:rsidTr="004426DF">
        <w:trPr>
          <w:jc w:val="center"/>
        </w:trPr>
        <w:tc>
          <w:tcPr>
            <w:tcW w:w="1980" w:type="dxa"/>
            <w:gridSpan w:val="2"/>
            <w:vMerge/>
          </w:tcPr>
          <w:p w14:paraId="340ED068"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375E03E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CC8211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Організація виставки для ветеранів війни та членів загиблих (померлих) Захисників та Захисниць України "Хто вмирає в боротьбі – в серцях живе навіки"</w:t>
            </w:r>
          </w:p>
        </w:tc>
        <w:tc>
          <w:tcPr>
            <w:tcW w:w="1418" w:type="dxa"/>
          </w:tcPr>
          <w:p w14:paraId="14A9377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3AC24D4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4B1AEC8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Збереження національної пам'яті</w:t>
            </w:r>
          </w:p>
        </w:tc>
        <w:tc>
          <w:tcPr>
            <w:tcW w:w="993" w:type="dxa"/>
          </w:tcPr>
          <w:p w14:paraId="62F144DF"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5CEBF79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з питань ветеранської політики </w:t>
            </w:r>
          </w:p>
          <w:p w14:paraId="6385B71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1BCCD9E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осіб, залучених до заходу</w:t>
            </w:r>
          </w:p>
        </w:tc>
        <w:tc>
          <w:tcPr>
            <w:tcW w:w="1134" w:type="dxa"/>
          </w:tcPr>
          <w:p w14:paraId="1CD0146A"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2000 осіб</w:t>
            </w:r>
          </w:p>
        </w:tc>
      </w:tr>
      <w:tr w:rsidR="008A1DC1" w:rsidRPr="002F1107" w14:paraId="19FC75BF" w14:textId="77777777" w:rsidTr="004426DF">
        <w:trPr>
          <w:jc w:val="center"/>
        </w:trPr>
        <w:tc>
          <w:tcPr>
            <w:tcW w:w="1980" w:type="dxa"/>
            <w:gridSpan w:val="2"/>
            <w:vMerge w:val="restart"/>
            <w:shd w:val="clear" w:color="auto" w:fill="FFFFFF" w:themeFill="background1"/>
          </w:tcPr>
          <w:p w14:paraId="5DF2FD6A"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2.5.7. Забезпечення вирішення житлових </w:t>
            </w:r>
            <w:r w:rsidRPr="002F1107">
              <w:rPr>
                <w:rFonts w:ascii="Times New Roman" w:eastAsia="Times New Roman" w:hAnsi="Times New Roman" w:cs="Times New Roman"/>
                <w:sz w:val="18"/>
                <w:szCs w:val="18"/>
                <w:lang w:val="uk-UA"/>
              </w:rPr>
              <w:lastRenderedPageBreak/>
              <w:t>питань ветеранів і ветеранок шляхом реалізації програм органами місцевого самоврядування</w:t>
            </w:r>
          </w:p>
        </w:tc>
        <w:tc>
          <w:tcPr>
            <w:tcW w:w="1417" w:type="dxa"/>
            <w:shd w:val="clear" w:color="auto" w:fill="FFFFFF" w:themeFill="background1"/>
          </w:tcPr>
          <w:p w14:paraId="4DF0B2F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lastRenderedPageBreak/>
              <w:t>Захід</w:t>
            </w:r>
          </w:p>
        </w:tc>
        <w:tc>
          <w:tcPr>
            <w:tcW w:w="1984" w:type="dxa"/>
            <w:shd w:val="clear" w:color="auto" w:fill="FFFFFF" w:themeFill="background1"/>
          </w:tcPr>
          <w:p w14:paraId="260F417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Виплата грошової компенсації за </w:t>
            </w:r>
            <w:r w:rsidRPr="002F1107">
              <w:rPr>
                <w:rFonts w:ascii="Times New Roman" w:eastAsia="Times New Roman" w:hAnsi="Times New Roman" w:cs="Times New Roman"/>
                <w:sz w:val="18"/>
                <w:szCs w:val="18"/>
                <w:lang w:val="uk-UA"/>
              </w:rPr>
              <w:lastRenderedPageBreak/>
              <w:t>належні для отримання ветеранами і ветеранками жилі приміщення</w:t>
            </w:r>
          </w:p>
        </w:tc>
        <w:tc>
          <w:tcPr>
            <w:tcW w:w="1418" w:type="dxa"/>
            <w:shd w:val="clear" w:color="auto" w:fill="FFFFFF" w:themeFill="background1"/>
          </w:tcPr>
          <w:p w14:paraId="324F5CD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Соціальна сфера</w:t>
            </w:r>
          </w:p>
        </w:tc>
        <w:tc>
          <w:tcPr>
            <w:tcW w:w="1701" w:type="dxa"/>
            <w:shd w:val="clear" w:color="auto" w:fill="FFFFFF" w:themeFill="background1"/>
          </w:tcPr>
          <w:p w14:paraId="29AA033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shd w:val="clear" w:color="auto" w:fill="FFFFFF" w:themeFill="background1"/>
          </w:tcPr>
          <w:p w14:paraId="7A4B388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shd w:val="clear" w:color="auto" w:fill="FFFFFF" w:themeFill="background1"/>
          </w:tcPr>
          <w:p w14:paraId="32C3F55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FFFFFF" w:themeFill="background1"/>
          </w:tcPr>
          <w:p w14:paraId="22A91A0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4C5924B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облдержадміністрації</w:t>
            </w:r>
          </w:p>
        </w:tc>
        <w:tc>
          <w:tcPr>
            <w:tcW w:w="1418" w:type="dxa"/>
            <w:shd w:val="clear" w:color="auto" w:fill="FFFFFF" w:themeFill="background1"/>
          </w:tcPr>
          <w:p w14:paraId="12E238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lastRenderedPageBreak/>
              <w:t xml:space="preserve">Кількість ветеранів та </w:t>
            </w:r>
            <w:r w:rsidRPr="002F1107">
              <w:rPr>
                <w:rFonts w:ascii="Times New Roman" w:hAnsi="Times New Roman" w:cs="Times New Roman"/>
                <w:bCs/>
                <w:sz w:val="18"/>
                <w:szCs w:val="18"/>
                <w:lang w:val="uk-UA"/>
              </w:rPr>
              <w:lastRenderedPageBreak/>
              <w:t>ветеранок, що отримали грошову компенсацію</w:t>
            </w:r>
            <w:r w:rsidRPr="002F1107">
              <w:rPr>
                <w:rFonts w:ascii="Times New Roman" w:hAnsi="Times New Roman" w:cs="Times New Roman"/>
                <w:b/>
                <w:sz w:val="18"/>
                <w:szCs w:val="18"/>
                <w:lang w:val="uk-UA"/>
              </w:rPr>
              <w:t xml:space="preserve"> </w:t>
            </w:r>
          </w:p>
        </w:tc>
        <w:tc>
          <w:tcPr>
            <w:tcW w:w="1134" w:type="dxa"/>
            <w:shd w:val="clear" w:color="auto" w:fill="FFFFFF" w:themeFill="background1"/>
          </w:tcPr>
          <w:p w14:paraId="0BA247A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lastRenderedPageBreak/>
              <w:t>240 осіб</w:t>
            </w:r>
          </w:p>
          <w:p w14:paraId="6BA3DE75" w14:textId="77777777" w:rsidR="008A1DC1" w:rsidRPr="002F1107" w:rsidRDefault="008A1DC1" w:rsidP="004426DF">
            <w:pPr>
              <w:jc w:val="center"/>
              <w:rPr>
                <w:rFonts w:ascii="Times New Roman" w:hAnsi="Times New Roman" w:cs="Times New Roman"/>
                <w:bCs/>
                <w:sz w:val="18"/>
                <w:szCs w:val="18"/>
                <w:lang w:val="uk-UA"/>
              </w:rPr>
            </w:pPr>
          </w:p>
          <w:p w14:paraId="089A13F6" w14:textId="77777777" w:rsidR="008A1DC1" w:rsidRPr="002F1107" w:rsidRDefault="008A1DC1" w:rsidP="004426DF">
            <w:pPr>
              <w:jc w:val="center"/>
              <w:rPr>
                <w:rFonts w:ascii="Times New Roman" w:hAnsi="Times New Roman" w:cs="Times New Roman"/>
                <w:bCs/>
                <w:sz w:val="18"/>
                <w:szCs w:val="18"/>
                <w:lang w:val="uk-UA"/>
              </w:rPr>
            </w:pPr>
          </w:p>
        </w:tc>
      </w:tr>
      <w:tr w:rsidR="008A1DC1" w:rsidRPr="002F1107" w14:paraId="13DC661C" w14:textId="77777777" w:rsidTr="004426DF">
        <w:trPr>
          <w:jc w:val="center"/>
        </w:trPr>
        <w:tc>
          <w:tcPr>
            <w:tcW w:w="1980" w:type="dxa"/>
            <w:gridSpan w:val="2"/>
            <w:vMerge/>
          </w:tcPr>
          <w:p w14:paraId="053DEEC4" w14:textId="77777777" w:rsidR="008A1DC1" w:rsidRPr="002F1107" w:rsidRDefault="008A1DC1" w:rsidP="004426DF">
            <w:pPr>
              <w:rPr>
                <w:rFonts w:ascii="Times New Roman" w:hAnsi="Times New Roman" w:cs="Times New Roman"/>
                <w:b/>
                <w:sz w:val="18"/>
                <w:szCs w:val="18"/>
                <w:lang w:val="uk-UA"/>
              </w:rPr>
            </w:pPr>
          </w:p>
        </w:tc>
        <w:tc>
          <w:tcPr>
            <w:tcW w:w="1417" w:type="dxa"/>
          </w:tcPr>
          <w:p w14:paraId="33FD888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206B8D2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Надання фінансової підтримки для забезпечення житлом ветеранів і ветеранок, у тому числі шляхом погашення відсотків за кредитами в рамках програми доступного кредитування житла "єОселя"</w:t>
            </w:r>
          </w:p>
        </w:tc>
        <w:tc>
          <w:tcPr>
            <w:tcW w:w="1418" w:type="dxa"/>
          </w:tcPr>
          <w:p w14:paraId="59127FB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35BA369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43CD380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32EAC04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tcPr>
          <w:p w14:paraId="72DF40E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79CABBD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органи місцевого самоврядування</w:t>
            </w:r>
          </w:p>
          <w:p w14:paraId="7194BE6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tc>
        <w:tc>
          <w:tcPr>
            <w:tcW w:w="1418" w:type="dxa"/>
          </w:tcPr>
          <w:p w14:paraId="7259888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ветеранів та ветеранок, охоплених підтримкою</w:t>
            </w:r>
          </w:p>
        </w:tc>
        <w:tc>
          <w:tcPr>
            <w:tcW w:w="1134" w:type="dxa"/>
          </w:tcPr>
          <w:p w14:paraId="6FD685E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150 осіб</w:t>
            </w:r>
          </w:p>
        </w:tc>
      </w:tr>
      <w:tr w:rsidR="008A1DC1" w:rsidRPr="002F1107" w14:paraId="358AAFDF" w14:textId="77777777" w:rsidTr="004426DF">
        <w:trPr>
          <w:jc w:val="center"/>
        </w:trPr>
        <w:tc>
          <w:tcPr>
            <w:tcW w:w="1980" w:type="dxa"/>
            <w:gridSpan w:val="2"/>
            <w:vMerge w:val="restart"/>
          </w:tcPr>
          <w:p w14:paraId="0945FCA5"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2.5.8. Підтримка переходу від військової служби до цивільного життя ветеранів і ветеранок, зокрема шляхом створення структурних підрозділів з питань ветеранської політики у територіальних громадах, а також введення посад фахівців із супроводу ветеранів війни та демобілізованих осіб</w:t>
            </w:r>
          </w:p>
        </w:tc>
        <w:tc>
          <w:tcPr>
            <w:tcW w:w="1417" w:type="dxa"/>
          </w:tcPr>
          <w:p w14:paraId="5CF9E97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A7E0B1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діяльності фахівців із супроводу ветеранів війни та демобілізованих осіб в територіальних громадах, організація підвищення їхньої кваліфікації</w:t>
            </w:r>
          </w:p>
        </w:tc>
        <w:tc>
          <w:tcPr>
            <w:tcW w:w="1418" w:type="dxa"/>
          </w:tcPr>
          <w:p w14:paraId="507C462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4A9CF78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02CFCA7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7896C5F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4B3672C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02DEDEA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3B100D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кваліфікованих фахівців із супроводу ветеранів</w:t>
            </w:r>
          </w:p>
        </w:tc>
        <w:tc>
          <w:tcPr>
            <w:tcW w:w="1134" w:type="dxa"/>
          </w:tcPr>
          <w:p w14:paraId="71F3EAF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240 осіб</w:t>
            </w:r>
          </w:p>
        </w:tc>
      </w:tr>
      <w:tr w:rsidR="008A1DC1" w:rsidRPr="002F1107" w14:paraId="58AC3E1D" w14:textId="77777777" w:rsidTr="004426DF">
        <w:trPr>
          <w:jc w:val="center"/>
        </w:trPr>
        <w:tc>
          <w:tcPr>
            <w:tcW w:w="1980" w:type="dxa"/>
            <w:gridSpan w:val="2"/>
            <w:vMerge/>
          </w:tcPr>
          <w:p w14:paraId="2489CE43"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55BAA86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4DC070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ветеранських просторів в територіальних громадах області</w:t>
            </w:r>
          </w:p>
        </w:tc>
        <w:tc>
          <w:tcPr>
            <w:tcW w:w="1418" w:type="dxa"/>
          </w:tcPr>
          <w:p w14:paraId="3806A8E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728A8E7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48876DC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0E8C28E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320A71E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55BF622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органи місцевого самоврядування</w:t>
            </w:r>
          </w:p>
          <w:p w14:paraId="2A268DA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tc>
        <w:tc>
          <w:tcPr>
            <w:tcW w:w="1418" w:type="dxa"/>
          </w:tcPr>
          <w:p w14:paraId="2415EF3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створених ветеранських просторів</w:t>
            </w:r>
          </w:p>
        </w:tc>
        <w:tc>
          <w:tcPr>
            <w:tcW w:w="1134" w:type="dxa"/>
          </w:tcPr>
          <w:p w14:paraId="7886710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21 од.</w:t>
            </w:r>
          </w:p>
        </w:tc>
      </w:tr>
      <w:tr w:rsidR="008A1DC1" w:rsidRPr="002F1107" w14:paraId="0BF3A815" w14:textId="77777777" w:rsidTr="006E398B">
        <w:trPr>
          <w:trHeight w:val="412"/>
          <w:jc w:val="center"/>
        </w:trPr>
        <w:tc>
          <w:tcPr>
            <w:tcW w:w="16297" w:type="dxa"/>
            <w:gridSpan w:val="11"/>
            <w:shd w:val="clear" w:color="auto" w:fill="D2FFD1"/>
          </w:tcPr>
          <w:p w14:paraId="62D7CD8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2.6. Соціальна підтримка населення та запобігання конфліктам</w:t>
            </w:r>
          </w:p>
        </w:tc>
      </w:tr>
      <w:tr w:rsidR="008A1DC1" w:rsidRPr="002F1107" w14:paraId="2CCBBCD0" w14:textId="77777777" w:rsidTr="004426DF">
        <w:trPr>
          <w:jc w:val="center"/>
        </w:trPr>
        <w:tc>
          <w:tcPr>
            <w:tcW w:w="1980" w:type="dxa"/>
            <w:gridSpan w:val="2"/>
            <w:vMerge w:val="restart"/>
          </w:tcPr>
          <w:p w14:paraId="1D83D56B"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2.6.1. Збільшення кількості та доступності надавачів базових та інших соціальних послуг відповідно до потреб </w:t>
            </w:r>
            <w:r w:rsidRPr="002F1107">
              <w:rPr>
                <w:rFonts w:ascii="Times New Roman" w:eastAsia="Times New Roman" w:hAnsi="Times New Roman" w:cs="Times New Roman"/>
                <w:sz w:val="18"/>
                <w:szCs w:val="18"/>
                <w:lang w:val="uk-UA"/>
              </w:rPr>
              <w:lastRenderedPageBreak/>
              <w:t>мешканців, у співпраці з територіальними громадами</w:t>
            </w:r>
          </w:p>
        </w:tc>
        <w:tc>
          <w:tcPr>
            <w:tcW w:w="1417" w:type="dxa"/>
          </w:tcPr>
          <w:p w14:paraId="659F2EA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Захід</w:t>
            </w:r>
          </w:p>
        </w:tc>
        <w:tc>
          <w:tcPr>
            <w:tcW w:w="1984" w:type="dxa"/>
          </w:tcPr>
          <w:p w14:paraId="26CDB32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Забезпечення належних умов проживання підопічних інтернатних закладів соціальної сфери</w:t>
            </w:r>
          </w:p>
        </w:tc>
        <w:tc>
          <w:tcPr>
            <w:tcW w:w="1418" w:type="dxa"/>
          </w:tcPr>
          <w:p w14:paraId="3C5DD9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776DB52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Соціальні послуги</w:t>
            </w:r>
          </w:p>
        </w:tc>
        <w:tc>
          <w:tcPr>
            <w:tcW w:w="1984" w:type="dxa"/>
          </w:tcPr>
          <w:p w14:paraId="46CC699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Модернізація інфраструктури інтернатних закладів соціальної сфери </w:t>
            </w:r>
          </w:p>
        </w:tc>
        <w:tc>
          <w:tcPr>
            <w:tcW w:w="993" w:type="dxa"/>
          </w:tcPr>
          <w:p w14:paraId="2AFBDBF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1B31595C"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соціального захисту населення </w:t>
            </w:r>
          </w:p>
          <w:p w14:paraId="4F3DE9B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153C4D1B" w14:textId="77777777" w:rsidR="008A1DC1" w:rsidRPr="002F1107" w:rsidRDefault="008A1DC1" w:rsidP="004426DF">
            <w:pPr>
              <w:jc w:val="center"/>
              <w:rPr>
                <w:rFonts w:ascii="Times New Roman" w:hAnsi="Times New Roman" w:cs="Times New Roman"/>
                <w:b/>
                <w:sz w:val="18"/>
                <w:szCs w:val="18"/>
                <w:lang w:val="uk-UA"/>
              </w:rPr>
            </w:pPr>
          </w:p>
        </w:tc>
        <w:tc>
          <w:tcPr>
            <w:tcW w:w="1418" w:type="dxa"/>
          </w:tcPr>
          <w:p w14:paraId="4566B1B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інтернатів, в яких проведено будівельні та ремонтні роботи</w:t>
            </w:r>
          </w:p>
        </w:tc>
        <w:tc>
          <w:tcPr>
            <w:tcW w:w="1134" w:type="dxa"/>
          </w:tcPr>
          <w:p w14:paraId="0FBBA59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7 од.</w:t>
            </w:r>
          </w:p>
        </w:tc>
      </w:tr>
      <w:tr w:rsidR="008A1DC1" w:rsidRPr="002F1107" w14:paraId="04EBC5B9" w14:textId="77777777" w:rsidTr="004426DF">
        <w:trPr>
          <w:jc w:val="center"/>
        </w:trPr>
        <w:tc>
          <w:tcPr>
            <w:tcW w:w="1980" w:type="dxa"/>
            <w:gridSpan w:val="2"/>
            <w:vMerge/>
          </w:tcPr>
          <w:p w14:paraId="1F174B2F" w14:textId="77777777" w:rsidR="008A1DC1" w:rsidRPr="002F1107" w:rsidRDefault="008A1DC1" w:rsidP="004426DF">
            <w:pPr>
              <w:rPr>
                <w:rFonts w:ascii="Times New Roman" w:hAnsi="Times New Roman" w:cs="Times New Roman"/>
                <w:b/>
                <w:sz w:val="18"/>
                <w:szCs w:val="18"/>
                <w:lang w:val="uk-UA"/>
              </w:rPr>
            </w:pPr>
          </w:p>
        </w:tc>
        <w:tc>
          <w:tcPr>
            <w:tcW w:w="1417" w:type="dxa"/>
          </w:tcPr>
          <w:p w14:paraId="5BAC18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74412CD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Надання соціальних послуг особам/сім'ям відповідно до визначених потреб, у тому числі шляхом залучення надавачів соціальних послуг недержавного сектору </w:t>
            </w:r>
          </w:p>
        </w:tc>
        <w:tc>
          <w:tcPr>
            <w:tcW w:w="1418" w:type="dxa"/>
          </w:tcPr>
          <w:p w14:paraId="036149C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Соціальна сфера </w:t>
            </w:r>
          </w:p>
        </w:tc>
        <w:tc>
          <w:tcPr>
            <w:tcW w:w="1701" w:type="dxa"/>
          </w:tcPr>
          <w:p w14:paraId="4658613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Соціальні послуги </w:t>
            </w:r>
          </w:p>
        </w:tc>
        <w:tc>
          <w:tcPr>
            <w:tcW w:w="1984" w:type="dxa"/>
          </w:tcPr>
          <w:p w14:paraId="479723F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Підвищення доступності соціальних послуг</w:t>
            </w:r>
          </w:p>
        </w:tc>
        <w:tc>
          <w:tcPr>
            <w:tcW w:w="993" w:type="dxa"/>
          </w:tcPr>
          <w:p w14:paraId="0C4CC86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78AFE370"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соціального захисту населення</w:t>
            </w:r>
          </w:p>
          <w:p w14:paraId="7E57A46E" w14:textId="77777777" w:rsidR="00826011" w:rsidRPr="002F1107" w:rsidRDefault="0082601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w:t>
            </w:r>
            <w:r w:rsidR="008A1DC1" w:rsidRPr="002F1107">
              <w:rPr>
                <w:rFonts w:ascii="Times New Roman" w:hAnsi="Times New Roman" w:cs="Times New Roman"/>
                <w:sz w:val="18"/>
                <w:szCs w:val="18"/>
                <w:lang w:val="uk-UA"/>
              </w:rPr>
              <w:t>блдержадміністрації</w:t>
            </w:r>
            <w:r w:rsidRPr="002F1107">
              <w:rPr>
                <w:rFonts w:ascii="Times New Roman" w:hAnsi="Times New Roman" w:cs="Times New Roman"/>
                <w:sz w:val="18"/>
                <w:szCs w:val="18"/>
                <w:lang w:val="uk-UA"/>
              </w:rPr>
              <w:t xml:space="preserve">, органи місцевого самоврядування </w:t>
            </w:r>
          </w:p>
          <w:p w14:paraId="0EB5345B" w14:textId="04384910" w:rsidR="008A1DC1" w:rsidRPr="002F1107" w:rsidRDefault="0082601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58A6337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отримувачів соціальних послуг</w:t>
            </w:r>
          </w:p>
        </w:tc>
        <w:tc>
          <w:tcPr>
            <w:tcW w:w="1134" w:type="dxa"/>
          </w:tcPr>
          <w:p w14:paraId="7B123798" w14:textId="4137BE23"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90</w:t>
            </w:r>
            <w:r w:rsidR="00FC0451" w:rsidRPr="002F1107">
              <w:rPr>
                <w:rFonts w:ascii="Times New Roman" w:eastAsia="Times New Roman" w:hAnsi="Times New Roman" w:cs="Times New Roman"/>
                <w:sz w:val="18"/>
                <w:szCs w:val="18"/>
                <w:lang w:val="uk-UA"/>
              </w:rPr>
              <w:t> </w:t>
            </w:r>
            <w:r w:rsidRPr="002F1107">
              <w:rPr>
                <w:rFonts w:ascii="Times New Roman" w:eastAsia="Times New Roman" w:hAnsi="Times New Roman" w:cs="Times New Roman"/>
                <w:sz w:val="18"/>
                <w:szCs w:val="18"/>
                <w:lang w:val="uk-UA"/>
              </w:rPr>
              <w:t>000 осіб</w:t>
            </w:r>
          </w:p>
        </w:tc>
      </w:tr>
      <w:tr w:rsidR="008A1DC1" w:rsidRPr="002F1107" w14:paraId="71960C23" w14:textId="77777777" w:rsidTr="004426DF">
        <w:trPr>
          <w:jc w:val="center"/>
        </w:trPr>
        <w:tc>
          <w:tcPr>
            <w:tcW w:w="1980" w:type="dxa"/>
            <w:gridSpan w:val="2"/>
            <w:vMerge/>
          </w:tcPr>
          <w:p w14:paraId="640CF54A" w14:textId="77777777" w:rsidR="008A1DC1" w:rsidRPr="002F1107" w:rsidRDefault="008A1DC1" w:rsidP="004426DF">
            <w:pPr>
              <w:rPr>
                <w:rFonts w:ascii="Times New Roman" w:hAnsi="Times New Roman" w:cs="Times New Roman"/>
                <w:b/>
                <w:sz w:val="18"/>
                <w:szCs w:val="18"/>
                <w:lang w:val="uk-UA"/>
              </w:rPr>
            </w:pPr>
          </w:p>
        </w:tc>
        <w:tc>
          <w:tcPr>
            <w:tcW w:w="1417" w:type="dxa"/>
          </w:tcPr>
          <w:p w14:paraId="602B02B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Захід </w:t>
            </w:r>
          </w:p>
        </w:tc>
        <w:tc>
          <w:tcPr>
            <w:tcW w:w="1984" w:type="dxa"/>
          </w:tcPr>
          <w:p w14:paraId="6D149A8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Організація надання послуги "Соціальне таксі" в громадах </w:t>
            </w:r>
          </w:p>
        </w:tc>
        <w:tc>
          <w:tcPr>
            <w:tcW w:w="1418" w:type="dxa"/>
          </w:tcPr>
          <w:p w14:paraId="4A78D14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18029A3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Соціальні послуги</w:t>
            </w:r>
          </w:p>
        </w:tc>
        <w:tc>
          <w:tcPr>
            <w:tcW w:w="1984" w:type="dxa"/>
          </w:tcPr>
          <w:p w14:paraId="36E40E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shd w:val="clear" w:color="auto" w:fill="FFFFFF"/>
                <w:lang w:val="uk-UA"/>
              </w:rPr>
              <w:t>Забезпечення доступності та інклюзивності соціальних послуг</w:t>
            </w:r>
            <w:r w:rsidRPr="002F1107">
              <w:rPr>
                <w:rStyle w:val="ae"/>
                <w:rFonts w:ascii="Times New Roman" w:hAnsi="Times New Roman" w:cs="Times New Roman"/>
                <w:sz w:val="18"/>
                <w:szCs w:val="18"/>
                <w:shd w:val="clear" w:color="auto" w:fill="FFFFFF"/>
                <w:lang w:val="uk-UA"/>
              </w:rPr>
              <w:t xml:space="preserve"> </w:t>
            </w:r>
            <w:r w:rsidRPr="002F1107">
              <w:rPr>
                <w:rFonts w:ascii="Times New Roman" w:hAnsi="Times New Roman" w:cs="Times New Roman"/>
                <w:sz w:val="18"/>
                <w:szCs w:val="18"/>
                <w:shd w:val="clear" w:color="auto" w:fill="FFFFFF"/>
                <w:lang w:val="uk-UA"/>
              </w:rPr>
              <w:t>для маломобільних груп населення</w:t>
            </w:r>
          </w:p>
        </w:tc>
        <w:tc>
          <w:tcPr>
            <w:tcW w:w="993" w:type="dxa"/>
          </w:tcPr>
          <w:p w14:paraId="660CED0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18EE5660"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соціального захисту населення</w:t>
            </w:r>
          </w:p>
          <w:p w14:paraId="0A746E2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облдержадміністрації, </w:t>
            </w:r>
          </w:p>
          <w:p w14:paraId="2FB1A5E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4D3583E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1912F7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громад, в яких запроваджено послугу</w:t>
            </w:r>
          </w:p>
        </w:tc>
        <w:tc>
          <w:tcPr>
            <w:tcW w:w="1134" w:type="dxa"/>
          </w:tcPr>
          <w:p w14:paraId="079EC9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color w:val="0A0A0A"/>
                <w:sz w:val="18"/>
                <w:szCs w:val="18"/>
                <w:shd w:val="clear" w:color="auto" w:fill="FFFFFF"/>
                <w:lang w:val="uk-UA"/>
              </w:rPr>
              <w:t>11 од.</w:t>
            </w:r>
          </w:p>
        </w:tc>
      </w:tr>
      <w:tr w:rsidR="00EB071B" w:rsidRPr="002F1107" w14:paraId="256924F7" w14:textId="77777777" w:rsidTr="004426DF">
        <w:trPr>
          <w:jc w:val="center"/>
        </w:trPr>
        <w:tc>
          <w:tcPr>
            <w:tcW w:w="1980" w:type="dxa"/>
            <w:gridSpan w:val="2"/>
            <w:vMerge w:val="restart"/>
            <w:shd w:val="clear" w:color="auto" w:fill="auto"/>
          </w:tcPr>
          <w:p w14:paraId="245C9A2B" w14:textId="77777777" w:rsidR="00EB071B" w:rsidRPr="002F1107" w:rsidRDefault="00EB071B" w:rsidP="004426DF">
            <w:pPr>
              <w:rPr>
                <w:rFonts w:ascii="Times New Roman" w:hAnsi="Times New Roman" w:cs="Times New Roman"/>
                <w:b/>
                <w:sz w:val="18"/>
                <w:szCs w:val="18"/>
                <w:lang w:val="uk-UA"/>
              </w:rPr>
            </w:pPr>
            <w:r w:rsidRPr="002F1107">
              <w:rPr>
                <w:rFonts w:ascii="Times New Roman" w:hAnsi="Times New Roman" w:cs="Times New Roman"/>
                <w:sz w:val="18"/>
                <w:szCs w:val="18"/>
                <w:lang w:val="uk-UA"/>
              </w:rPr>
              <w:t>2.6.2. Створення безбар’єрного середовища для маломобільних груп населення</w:t>
            </w:r>
          </w:p>
        </w:tc>
        <w:tc>
          <w:tcPr>
            <w:tcW w:w="1417" w:type="dxa"/>
            <w:shd w:val="clear" w:color="auto" w:fill="auto"/>
          </w:tcPr>
          <w:p w14:paraId="0F933C6A"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shd w:val="clear" w:color="auto" w:fill="auto"/>
          </w:tcPr>
          <w:p w14:paraId="1E816B5A"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Реалізація регіональної Програми забезпечення безбар'єрного простору на 2025-2027 роки</w:t>
            </w:r>
          </w:p>
        </w:tc>
        <w:tc>
          <w:tcPr>
            <w:tcW w:w="1418" w:type="dxa"/>
            <w:shd w:val="clear" w:color="auto" w:fill="auto"/>
          </w:tcPr>
          <w:p w14:paraId="6600220D"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 та послуги</w:t>
            </w:r>
          </w:p>
        </w:tc>
        <w:tc>
          <w:tcPr>
            <w:tcW w:w="1701" w:type="dxa"/>
            <w:shd w:val="clear" w:color="auto" w:fill="auto"/>
          </w:tcPr>
          <w:p w14:paraId="2E273C11"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Містобудування, благоустрій</w:t>
            </w:r>
          </w:p>
        </w:tc>
        <w:tc>
          <w:tcPr>
            <w:tcW w:w="1984" w:type="dxa"/>
            <w:shd w:val="clear" w:color="auto" w:fill="auto"/>
          </w:tcPr>
          <w:p w14:paraId="32382EDE"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Створення безбар'єрного середовища на території області</w:t>
            </w:r>
          </w:p>
        </w:tc>
        <w:tc>
          <w:tcPr>
            <w:tcW w:w="993" w:type="dxa"/>
            <w:shd w:val="clear" w:color="auto" w:fill="auto"/>
          </w:tcPr>
          <w:p w14:paraId="306ADA8F"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0E4F669C" w14:textId="77777777" w:rsidR="00EB071B" w:rsidRPr="002F1107" w:rsidRDefault="00EB071B"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Відділ містобудування та архітектури облдержадміністрації, </w:t>
            </w:r>
          </w:p>
          <w:p w14:paraId="17202D2A" w14:textId="77777777" w:rsidR="00EB071B" w:rsidRPr="002F1107" w:rsidRDefault="00EB071B"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48716A77"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420E38A3"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Виконання визначених програмою завдань та заходів</w:t>
            </w:r>
          </w:p>
        </w:tc>
        <w:tc>
          <w:tcPr>
            <w:tcW w:w="1134" w:type="dxa"/>
            <w:shd w:val="clear" w:color="auto" w:fill="auto"/>
          </w:tcPr>
          <w:p w14:paraId="369FA426"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100 %</w:t>
            </w:r>
          </w:p>
        </w:tc>
      </w:tr>
      <w:tr w:rsidR="00EB071B" w:rsidRPr="002F1107" w14:paraId="0A41D57A" w14:textId="77777777" w:rsidTr="004426DF">
        <w:trPr>
          <w:jc w:val="center"/>
        </w:trPr>
        <w:tc>
          <w:tcPr>
            <w:tcW w:w="1980" w:type="dxa"/>
            <w:gridSpan w:val="2"/>
            <w:vMerge/>
            <w:shd w:val="clear" w:color="auto" w:fill="auto"/>
          </w:tcPr>
          <w:p w14:paraId="4DBBE56E" w14:textId="77777777" w:rsidR="00EB071B" w:rsidRPr="002F1107" w:rsidRDefault="00EB071B" w:rsidP="004426DF">
            <w:pPr>
              <w:rPr>
                <w:rFonts w:ascii="Times New Roman" w:hAnsi="Times New Roman" w:cs="Times New Roman"/>
                <w:b/>
                <w:sz w:val="18"/>
                <w:szCs w:val="18"/>
                <w:lang w:val="uk-UA"/>
              </w:rPr>
            </w:pPr>
          </w:p>
        </w:tc>
        <w:tc>
          <w:tcPr>
            <w:tcW w:w="1417" w:type="dxa"/>
            <w:shd w:val="clear" w:color="auto" w:fill="auto"/>
          </w:tcPr>
          <w:p w14:paraId="3C5D94AA"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6D1D0037"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Проведення щорічного моніторингу та оцінки ступеня безбар'єрності об'єктів фізичного оточення і послуг для осіб з інвалідністю, облаштування елементів доступності, розробка місцевих програм зі створення безбар'єрного простору</w:t>
            </w:r>
          </w:p>
        </w:tc>
        <w:tc>
          <w:tcPr>
            <w:tcW w:w="1418" w:type="dxa"/>
            <w:shd w:val="clear" w:color="auto" w:fill="auto"/>
          </w:tcPr>
          <w:p w14:paraId="0C9E429B"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 та послуги</w:t>
            </w:r>
          </w:p>
        </w:tc>
        <w:tc>
          <w:tcPr>
            <w:tcW w:w="1701" w:type="dxa"/>
            <w:shd w:val="clear" w:color="auto" w:fill="auto"/>
          </w:tcPr>
          <w:p w14:paraId="2E6DFB44"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Містобудування, благоустрій</w:t>
            </w:r>
          </w:p>
        </w:tc>
        <w:tc>
          <w:tcPr>
            <w:tcW w:w="1984" w:type="dxa"/>
            <w:shd w:val="clear" w:color="auto" w:fill="auto"/>
          </w:tcPr>
          <w:p w14:paraId="4C4D3A11"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Створення безбар'єрного середовища на території області</w:t>
            </w:r>
          </w:p>
        </w:tc>
        <w:tc>
          <w:tcPr>
            <w:tcW w:w="993" w:type="dxa"/>
            <w:shd w:val="clear" w:color="auto" w:fill="auto"/>
          </w:tcPr>
          <w:p w14:paraId="49B97A43"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6B943F3E" w14:textId="77777777" w:rsidR="00EB071B" w:rsidRPr="002F1107" w:rsidRDefault="00EB071B"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Відділ містобудування та архітектури облдержадміністрації, </w:t>
            </w:r>
          </w:p>
          <w:p w14:paraId="314B24BC" w14:textId="77777777" w:rsidR="00EB071B" w:rsidRPr="002F1107" w:rsidRDefault="00EB071B"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2ACD19D6"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196502E8"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Частка об’єктів, в яких проведено оцінку ступеня безбар’єрності</w:t>
            </w:r>
          </w:p>
        </w:tc>
        <w:tc>
          <w:tcPr>
            <w:tcW w:w="1134" w:type="dxa"/>
            <w:shd w:val="clear" w:color="auto" w:fill="auto"/>
          </w:tcPr>
          <w:p w14:paraId="532D41CA"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80 %</w:t>
            </w:r>
          </w:p>
        </w:tc>
      </w:tr>
      <w:tr w:rsidR="00EB071B" w:rsidRPr="002F1107" w14:paraId="2CC7B3CE" w14:textId="77777777" w:rsidTr="004426DF">
        <w:trPr>
          <w:jc w:val="center"/>
        </w:trPr>
        <w:tc>
          <w:tcPr>
            <w:tcW w:w="1980" w:type="dxa"/>
            <w:gridSpan w:val="2"/>
            <w:vMerge/>
          </w:tcPr>
          <w:p w14:paraId="1AA75CCC" w14:textId="77777777" w:rsidR="00EB071B" w:rsidRPr="002F1107" w:rsidRDefault="00EB071B" w:rsidP="004426DF">
            <w:pPr>
              <w:rPr>
                <w:rFonts w:ascii="Times New Roman" w:hAnsi="Times New Roman" w:cs="Times New Roman"/>
                <w:b/>
                <w:sz w:val="18"/>
                <w:szCs w:val="18"/>
                <w:lang w:val="uk-UA"/>
              </w:rPr>
            </w:pPr>
          </w:p>
        </w:tc>
        <w:tc>
          <w:tcPr>
            <w:tcW w:w="1417" w:type="dxa"/>
          </w:tcPr>
          <w:p w14:paraId="219FCFC9"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0AF3050D"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Влаштування похилого підйомника для маломобільних груп населення в приміщенні </w:t>
            </w:r>
            <w:r w:rsidRPr="002F1107">
              <w:rPr>
                <w:rFonts w:ascii="Times New Roman" w:eastAsia="Times New Roman" w:hAnsi="Times New Roman" w:cs="Times New Roman"/>
                <w:sz w:val="18"/>
                <w:szCs w:val="18"/>
                <w:lang w:val="uk-UA"/>
              </w:rPr>
              <w:lastRenderedPageBreak/>
              <w:t>Хмельницького університету управління та права ім. Л. Юзькова</w:t>
            </w:r>
          </w:p>
        </w:tc>
        <w:tc>
          <w:tcPr>
            <w:tcW w:w="1418" w:type="dxa"/>
          </w:tcPr>
          <w:p w14:paraId="28156B96"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Освіта і наука</w:t>
            </w:r>
          </w:p>
        </w:tc>
        <w:tc>
          <w:tcPr>
            <w:tcW w:w="1701" w:type="dxa"/>
          </w:tcPr>
          <w:p w14:paraId="58CD253E"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Вища освіта</w:t>
            </w:r>
          </w:p>
        </w:tc>
        <w:tc>
          <w:tcPr>
            <w:tcW w:w="1984" w:type="dxa"/>
          </w:tcPr>
          <w:p w14:paraId="511AADDD"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Створення безбар'єрного середовища на території області</w:t>
            </w:r>
          </w:p>
        </w:tc>
        <w:tc>
          <w:tcPr>
            <w:tcW w:w="993" w:type="dxa"/>
          </w:tcPr>
          <w:p w14:paraId="078CD82C"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414DBE24" w14:textId="77777777" w:rsidR="00EB071B" w:rsidRPr="002F1107" w:rsidRDefault="00EB071B"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освіти та науки</w:t>
            </w:r>
          </w:p>
          <w:p w14:paraId="5E8440B8" w14:textId="77777777" w:rsidR="00EB071B" w:rsidRPr="002F1107" w:rsidRDefault="00EB071B"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облдержадміністрації, </w:t>
            </w:r>
          </w:p>
          <w:p w14:paraId="12B3C44A" w14:textId="77777777" w:rsidR="00EB071B" w:rsidRPr="002F1107" w:rsidRDefault="00EB071B"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 xml:space="preserve">Хмельницький університет управління та права ім. Л. Юзькова </w:t>
            </w:r>
          </w:p>
          <w:p w14:paraId="157DFE83"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1D99A0D6"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Кількість встановлених підйомних механізмів</w:t>
            </w:r>
          </w:p>
        </w:tc>
        <w:tc>
          <w:tcPr>
            <w:tcW w:w="1134" w:type="dxa"/>
          </w:tcPr>
          <w:p w14:paraId="29BC02E4"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 од.</w:t>
            </w:r>
          </w:p>
        </w:tc>
      </w:tr>
      <w:tr w:rsidR="00EB071B" w:rsidRPr="002F1107" w14:paraId="0378CB66" w14:textId="77777777" w:rsidTr="004426DF">
        <w:trPr>
          <w:jc w:val="center"/>
        </w:trPr>
        <w:tc>
          <w:tcPr>
            <w:tcW w:w="1980" w:type="dxa"/>
            <w:gridSpan w:val="2"/>
            <w:vMerge/>
          </w:tcPr>
          <w:p w14:paraId="0449AA8D" w14:textId="77777777" w:rsidR="00EB071B" w:rsidRPr="002F1107" w:rsidRDefault="00EB071B" w:rsidP="004426DF">
            <w:pPr>
              <w:jc w:val="center"/>
              <w:rPr>
                <w:rFonts w:ascii="Times New Roman" w:hAnsi="Times New Roman" w:cs="Times New Roman"/>
                <w:b/>
                <w:sz w:val="18"/>
                <w:szCs w:val="18"/>
                <w:lang w:val="uk-UA"/>
              </w:rPr>
            </w:pPr>
          </w:p>
        </w:tc>
        <w:tc>
          <w:tcPr>
            <w:tcW w:w="1417" w:type="dxa"/>
          </w:tcPr>
          <w:p w14:paraId="192085FE"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0FC11F8B" w14:textId="77777777" w:rsidR="00EB071B" w:rsidRPr="002F1107" w:rsidRDefault="00EB071B" w:rsidP="004426DF">
            <w:pPr>
              <w:pStyle w:val="TableParagraph"/>
              <w:jc w:val="center"/>
              <w:rPr>
                <w:sz w:val="18"/>
                <w:szCs w:val="18"/>
              </w:rPr>
            </w:pPr>
            <w:r w:rsidRPr="002F1107">
              <w:rPr>
                <w:sz w:val="18"/>
                <w:szCs w:val="18"/>
              </w:rPr>
              <w:t>Встановлення підйомного механізму до глядацької зали Хмельницького обласного академічного музично-драматичного театру ім. М. Старицького</w:t>
            </w:r>
          </w:p>
        </w:tc>
        <w:tc>
          <w:tcPr>
            <w:tcW w:w="1418" w:type="dxa"/>
          </w:tcPr>
          <w:p w14:paraId="7EE3C8CC"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Культура та інформація</w:t>
            </w:r>
          </w:p>
        </w:tc>
        <w:tc>
          <w:tcPr>
            <w:tcW w:w="1701" w:type="dxa"/>
          </w:tcPr>
          <w:p w14:paraId="039B27E2"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Культурні послуги</w:t>
            </w:r>
          </w:p>
        </w:tc>
        <w:tc>
          <w:tcPr>
            <w:tcW w:w="1984" w:type="dxa"/>
          </w:tcPr>
          <w:p w14:paraId="7255C09F" w14:textId="77777777" w:rsidR="00EB071B" w:rsidRPr="002F1107" w:rsidRDefault="00EB071B" w:rsidP="004426DF">
            <w:pPr>
              <w:pStyle w:val="TableParagraph"/>
              <w:jc w:val="center"/>
              <w:rPr>
                <w:b/>
                <w:color w:val="FF0000"/>
                <w:sz w:val="18"/>
                <w:szCs w:val="18"/>
              </w:rPr>
            </w:pPr>
            <w:r w:rsidRPr="002F1107">
              <w:rPr>
                <w:sz w:val="18"/>
                <w:szCs w:val="18"/>
              </w:rPr>
              <w:t>Створення безбар'єрного середовища на території області</w:t>
            </w:r>
          </w:p>
        </w:tc>
        <w:tc>
          <w:tcPr>
            <w:tcW w:w="993" w:type="dxa"/>
          </w:tcPr>
          <w:p w14:paraId="5ECB8474"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40A5372C" w14:textId="77777777" w:rsidR="00EB071B" w:rsidRPr="002F1107" w:rsidRDefault="00EB071B" w:rsidP="004426DF">
            <w:pPr>
              <w:pStyle w:val="TableParagraph"/>
              <w:jc w:val="center"/>
              <w:rPr>
                <w:sz w:val="18"/>
                <w:szCs w:val="18"/>
              </w:rPr>
            </w:pPr>
            <w:r w:rsidRPr="002F1107">
              <w:rPr>
                <w:sz w:val="18"/>
                <w:szCs w:val="18"/>
              </w:rPr>
              <w:t xml:space="preserve">Департамент інформаційної діяльності, культури, національностей та релігій облдержадміністрації, </w:t>
            </w:r>
          </w:p>
          <w:p w14:paraId="1D427571" w14:textId="77777777" w:rsidR="00EB071B" w:rsidRPr="002F1107" w:rsidRDefault="00EB071B" w:rsidP="004426DF">
            <w:pPr>
              <w:pStyle w:val="TableParagraph"/>
              <w:jc w:val="center"/>
              <w:rPr>
                <w:sz w:val="18"/>
                <w:szCs w:val="18"/>
              </w:rPr>
            </w:pPr>
            <w:r w:rsidRPr="002F1107">
              <w:rPr>
                <w:sz w:val="18"/>
                <w:szCs w:val="18"/>
              </w:rPr>
              <w:t xml:space="preserve">Хмельницький обласний академічний музично-драматичний театр </w:t>
            </w:r>
          </w:p>
          <w:p w14:paraId="19A03D74" w14:textId="77777777" w:rsidR="00EB071B" w:rsidRPr="002F1107" w:rsidRDefault="00EB071B" w:rsidP="004426DF">
            <w:pPr>
              <w:pStyle w:val="TableParagraph"/>
              <w:jc w:val="center"/>
              <w:rPr>
                <w:b/>
                <w:sz w:val="18"/>
                <w:szCs w:val="18"/>
              </w:rPr>
            </w:pPr>
            <w:r w:rsidRPr="002F1107">
              <w:rPr>
                <w:sz w:val="18"/>
                <w:szCs w:val="18"/>
              </w:rPr>
              <w:t>ім. М. Старицького</w:t>
            </w:r>
          </w:p>
        </w:tc>
        <w:tc>
          <w:tcPr>
            <w:tcW w:w="1418" w:type="dxa"/>
          </w:tcPr>
          <w:p w14:paraId="336256F8"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встановлених підйомних механізмів</w:t>
            </w:r>
          </w:p>
        </w:tc>
        <w:tc>
          <w:tcPr>
            <w:tcW w:w="1134" w:type="dxa"/>
          </w:tcPr>
          <w:p w14:paraId="5EAF3B0A"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 од.</w:t>
            </w:r>
          </w:p>
        </w:tc>
      </w:tr>
      <w:tr w:rsidR="00E12F05" w:rsidRPr="002F1107" w14:paraId="62A9840F" w14:textId="77777777" w:rsidTr="004426DF">
        <w:trPr>
          <w:jc w:val="center"/>
        </w:trPr>
        <w:tc>
          <w:tcPr>
            <w:tcW w:w="1980" w:type="dxa"/>
            <w:gridSpan w:val="2"/>
            <w:vMerge/>
          </w:tcPr>
          <w:p w14:paraId="01080914" w14:textId="77777777" w:rsidR="00E12F05" w:rsidRPr="002F1107" w:rsidRDefault="00E12F05" w:rsidP="00E12F05">
            <w:pPr>
              <w:jc w:val="center"/>
              <w:rPr>
                <w:rFonts w:ascii="Times New Roman" w:hAnsi="Times New Roman" w:cs="Times New Roman"/>
                <w:b/>
                <w:sz w:val="18"/>
                <w:szCs w:val="18"/>
                <w:lang w:val="uk-UA"/>
              </w:rPr>
            </w:pPr>
          </w:p>
        </w:tc>
        <w:tc>
          <w:tcPr>
            <w:tcW w:w="1417" w:type="dxa"/>
          </w:tcPr>
          <w:p w14:paraId="2C50F532" w14:textId="474B539E" w:rsidR="00E12F05" w:rsidRPr="00414D68" w:rsidRDefault="00E12F05" w:rsidP="00E12F05">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Захід</w:t>
            </w:r>
          </w:p>
        </w:tc>
        <w:tc>
          <w:tcPr>
            <w:tcW w:w="1984" w:type="dxa"/>
          </w:tcPr>
          <w:p w14:paraId="38DB4A18" w14:textId="6DE25FD6" w:rsidR="00E12F05" w:rsidRPr="00414D68" w:rsidRDefault="00B66DEF" w:rsidP="00E12F05">
            <w:pPr>
              <w:pStyle w:val="TableParagraph"/>
              <w:jc w:val="center"/>
              <w:rPr>
                <w:sz w:val="18"/>
                <w:szCs w:val="18"/>
              </w:rPr>
            </w:pPr>
            <w:r w:rsidRPr="00414D68">
              <w:rPr>
                <w:sz w:val="18"/>
                <w:szCs w:val="18"/>
              </w:rPr>
              <w:t>В</w:t>
            </w:r>
            <w:r w:rsidR="003B4842" w:rsidRPr="00414D68">
              <w:rPr>
                <w:sz w:val="18"/>
                <w:szCs w:val="18"/>
              </w:rPr>
              <w:t>становлення ліфта</w:t>
            </w:r>
            <w:r w:rsidRPr="00414D68">
              <w:rPr>
                <w:sz w:val="18"/>
                <w:szCs w:val="18"/>
              </w:rPr>
              <w:t xml:space="preserve"> у приміщенні Будинку рад</w:t>
            </w:r>
            <w:r w:rsidR="003B4842" w:rsidRPr="00414D68">
              <w:rPr>
                <w:sz w:val="18"/>
                <w:szCs w:val="18"/>
              </w:rPr>
              <w:t xml:space="preserve"> та облаштування </w:t>
            </w:r>
            <w:proofErr w:type="spellStart"/>
            <w:r w:rsidR="003B4842" w:rsidRPr="00414D68">
              <w:rPr>
                <w:sz w:val="18"/>
                <w:szCs w:val="18"/>
              </w:rPr>
              <w:t>паркомісця</w:t>
            </w:r>
            <w:proofErr w:type="spellEnd"/>
            <w:r w:rsidR="003B4842" w:rsidRPr="00414D68">
              <w:rPr>
                <w:sz w:val="18"/>
                <w:szCs w:val="18"/>
              </w:rPr>
              <w:t xml:space="preserve"> для маломобільних груп населення</w:t>
            </w:r>
          </w:p>
        </w:tc>
        <w:tc>
          <w:tcPr>
            <w:tcW w:w="1418" w:type="dxa"/>
          </w:tcPr>
          <w:p w14:paraId="4FB65246" w14:textId="10013EE9" w:rsidR="00E12F05" w:rsidRPr="00414D68" w:rsidRDefault="00E12F05" w:rsidP="00E12F05">
            <w:pPr>
              <w:jc w:val="center"/>
              <w:rPr>
                <w:rFonts w:ascii="Times New Roman" w:eastAsia="Times New Roman" w:hAnsi="Times New Roman" w:cs="Times New Roman"/>
                <w:sz w:val="18"/>
                <w:szCs w:val="18"/>
                <w:lang w:val="uk-UA"/>
              </w:rPr>
            </w:pPr>
            <w:r w:rsidRPr="00414D68">
              <w:rPr>
                <w:rFonts w:ascii="Times New Roman" w:hAnsi="Times New Roman" w:cs="Times New Roman"/>
                <w:sz w:val="18"/>
                <w:szCs w:val="18"/>
                <w:lang w:val="uk-UA"/>
              </w:rPr>
              <w:t>Муніципальна інфраструктура та послуги</w:t>
            </w:r>
          </w:p>
        </w:tc>
        <w:tc>
          <w:tcPr>
            <w:tcW w:w="1701" w:type="dxa"/>
          </w:tcPr>
          <w:p w14:paraId="207F179B" w14:textId="1AD719B5" w:rsidR="00E12F05" w:rsidRPr="00414D68" w:rsidRDefault="00E12F05" w:rsidP="00E12F05">
            <w:pPr>
              <w:jc w:val="center"/>
              <w:rPr>
                <w:rFonts w:ascii="Times New Roman" w:eastAsia="Times New Roman" w:hAnsi="Times New Roman" w:cs="Times New Roman"/>
                <w:sz w:val="18"/>
                <w:szCs w:val="18"/>
                <w:lang w:val="uk-UA"/>
              </w:rPr>
            </w:pPr>
            <w:r w:rsidRPr="00414D68">
              <w:rPr>
                <w:rFonts w:ascii="Times New Roman" w:hAnsi="Times New Roman" w:cs="Times New Roman"/>
                <w:sz w:val="18"/>
                <w:szCs w:val="18"/>
                <w:lang w:val="uk-UA"/>
              </w:rPr>
              <w:t>Містобудування, благоустрій</w:t>
            </w:r>
          </w:p>
        </w:tc>
        <w:tc>
          <w:tcPr>
            <w:tcW w:w="1984" w:type="dxa"/>
          </w:tcPr>
          <w:p w14:paraId="46B9566C" w14:textId="16025605" w:rsidR="00E12F05" w:rsidRPr="00414D68" w:rsidRDefault="00E12F05" w:rsidP="00E12F05">
            <w:pPr>
              <w:pStyle w:val="TableParagraph"/>
              <w:jc w:val="center"/>
              <w:rPr>
                <w:sz w:val="18"/>
                <w:szCs w:val="18"/>
              </w:rPr>
            </w:pPr>
            <w:r w:rsidRPr="00414D68">
              <w:rPr>
                <w:sz w:val="18"/>
                <w:szCs w:val="18"/>
              </w:rPr>
              <w:t>Створення безбар'єрного середовища на території області</w:t>
            </w:r>
          </w:p>
        </w:tc>
        <w:tc>
          <w:tcPr>
            <w:tcW w:w="993" w:type="dxa"/>
          </w:tcPr>
          <w:p w14:paraId="4F354127" w14:textId="2C3690CD" w:rsidR="00E12F05" w:rsidRPr="00414D68" w:rsidRDefault="00E12F05" w:rsidP="00E12F05">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12</w:t>
            </w:r>
          </w:p>
        </w:tc>
        <w:tc>
          <w:tcPr>
            <w:tcW w:w="2268" w:type="dxa"/>
          </w:tcPr>
          <w:p w14:paraId="4921F499" w14:textId="77777777" w:rsidR="00E12F05" w:rsidRPr="00414D68" w:rsidRDefault="00E12F05" w:rsidP="00E12F05">
            <w:pPr>
              <w:pStyle w:val="TableParagraph"/>
              <w:jc w:val="center"/>
              <w:rPr>
                <w:sz w:val="18"/>
                <w:szCs w:val="18"/>
              </w:rPr>
            </w:pPr>
            <w:r w:rsidRPr="00414D68">
              <w:rPr>
                <w:sz w:val="18"/>
                <w:szCs w:val="18"/>
              </w:rPr>
              <w:t xml:space="preserve">Хмельницька </w:t>
            </w:r>
          </w:p>
          <w:p w14:paraId="49115FCA" w14:textId="2795C084" w:rsidR="00E12F05" w:rsidRPr="00414D68" w:rsidRDefault="00E12F05" w:rsidP="00E12F05">
            <w:pPr>
              <w:pStyle w:val="TableParagraph"/>
              <w:jc w:val="center"/>
              <w:rPr>
                <w:sz w:val="18"/>
                <w:szCs w:val="18"/>
              </w:rPr>
            </w:pPr>
            <w:r w:rsidRPr="00414D68">
              <w:rPr>
                <w:sz w:val="18"/>
                <w:szCs w:val="18"/>
              </w:rPr>
              <w:t>обласна рада</w:t>
            </w:r>
            <w:r w:rsidR="00B66DEF" w:rsidRPr="00414D68">
              <w:rPr>
                <w:sz w:val="18"/>
                <w:szCs w:val="18"/>
              </w:rPr>
              <w:t xml:space="preserve"> (за згодою)</w:t>
            </w:r>
          </w:p>
        </w:tc>
        <w:tc>
          <w:tcPr>
            <w:tcW w:w="1418" w:type="dxa"/>
          </w:tcPr>
          <w:p w14:paraId="3A94B46E" w14:textId="1FED2694" w:rsidR="00E12F05" w:rsidRPr="00414D68" w:rsidRDefault="00E12F05" w:rsidP="00E12F05">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 xml:space="preserve">Кількість </w:t>
            </w:r>
            <w:r w:rsidR="006675A8" w:rsidRPr="00414D68">
              <w:rPr>
                <w:rFonts w:ascii="Times New Roman" w:eastAsia="Times New Roman" w:hAnsi="Times New Roman" w:cs="Times New Roman"/>
                <w:sz w:val="18"/>
                <w:szCs w:val="18"/>
                <w:lang w:val="uk-UA"/>
              </w:rPr>
              <w:t>об'єктів</w:t>
            </w:r>
            <w:r w:rsidR="00EA4364" w:rsidRPr="00414D68">
              <w:rPr>
                <w:rFonts w:ascii="Times New Roman" w:eastAsia="Times New Roman" w:hAnsi="Times New Roman" w:cs="Times New Roman"/>
                <w:sz w:val="18"/>
                <w:szCs w:val="18"/>
                <w:lang w:val="uk-UA"/>
              </w:rPr>
              <w:t xml:space="preserve">, де забезпечено </w:t>
            </w:r>
            <w:proofErr w:type="spellStart"/>
            <w:r w:rsidR="00EA4364" w:rsidRPr="00414D68">
              <w:rPr>
                <w:rFonts w:ascii="Times New Roman" w:eastAsia="Times New Roman" w:hAnsi="Times New Roman" w:cs="Times New Roman"/>
                <w:sz w:val="18"/>
                <w:szCs w:val="18"/>
                <w:lang w:val="uk-UA"/>
              </w:rPr>
              <w:t>безбар'єрне</w:t>
            </w:r>
            <w:proofErr w:type="spellEnd"/>
            <w:r w:rsidR="00EA4364" w:rsidRPr="00414D68">
              <w:rPr>
                <w:rFonts w:ascii="Times New Roman" w:eastAsia="Times New Roman" w:hAnsi="Times New Roman" w:cs="Times New Roman"/>
                <w:sz w:val="18"/>
                <w:szCs w:val="18"/>
                <w:lang w:val="uk-UA"/>
              </w:rPr>
              <w:t xml:space="preserve"> середовище</w:t>
            </w:r>
          </w:p>
        </w:tc>
        <w:tc>
          <w:tcPr>
            <w:tcW w:w="1134" w:type="dxa"/>
          </w:tcPr>
          <w:p w14:paraId="75DAB6F3" w14:textId="28C11D26" w:rsidR="00E12F05" w:rsidRPr="00414D68" w:rsidRDefault="006675A8" w:rsidP="00E12F05">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2</w:t>
            </w:r>
            <w:r w:rsidR="00E12F05" w:rsidRPr="00414D68">
              <w:rPr>
                <w:rFonts w:ascii="Times New Roman" w:eastAsia="Times New Roman" w:hAnsi="Times New Roman" w:cs="Times New Roman"/>
                <w:sz w:val="18"/>
                <w:szCs w:val="18"/>
                <w:lang w:val="uk-UA"/>
              </w:rPr>
              <w:t xml:space="preserve"> од.</w:t>
            </w:r>
          </w:p>
        </w:tc>
      </w:tr>
      <w:tr w:rsidR="00E12F05" w:rsidRPr="002F1107" w14:paraId="7B2F84CC" w14:textId="77777777" w:rsidTr="004426DF">
        <w:trPr>
          <w:trHeight w:val="1687"/>
          <w:jc w:val="center"/>
        </w:trPr>
        <w:tc>
          <w:tcPr>
            <w:tcW w:w="1980" w:type="dxa"/>
            <w:gridSpan w:val="2"/>
            <w:vMerge w:val="restart"/>
          </w:tcPr>
          <w:p w14:paraId="4C1FB696"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2.6.3. Розвиток сімейних форм виховання: дитячих будинків сімейного типу, прийомних сімей та патронатних сімей</w:t>
            </w:r>
          </w:p>
        </w:tc>
        <w:tc>
          <w:tcPr>
            <w:tcW w:w="1417" w:type="dxa"/>
          </w:tcPr>
          <w:p w14:paraId="77AC6A9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2C82E5D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Сприяння розвитку сімейних форм виховання дітей, що не мають батьківської опіки; підтримка сімей, які знаходяться в складних життєвих обставинах</w:t>
            </w:r>
          </w:p>
        </w:tc>
        <w:tc>
          <w:tcPr>
            <w:tcW w:w="1418" w:type="dxa"/>
          </w:tcPr>
          <w:p w14:paraId="34B977F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4A3B7A3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Права та інтереси дітей</w:t>
            </w:r>
          </w:p>
        </w:tc>
        <w:tc>
          <w:tcPr>
            <w:tcW w:w="1984" w:type="dxa"/>
          </w:tcPr>
          <w:p w14:paraId="66CD9BF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сімейних форм виховання</w:t>
            </w:r>
          </w:p>
        </w:tc>
        <w:tc>
          <w:tcPr>
            <w:tcW w:w="993" w:type="dxa"/>
          </w:tcPr>
          <w:p w14:paraId="78E59E8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1BFFCA0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Служба у справах дітей</w:t>
            </w:r>
          </w:p>
          <w:p w14:paraId="3EF5794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 органи місцевого самоврядування</w:t>
            </w:r>
          </w:p>
          <w:p w14:paraId="6A3A8EB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638272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Частка дітей, охоплених сімейними формами виховання</w:t>
            </w:r>
          </w:p>
        </w:tc>
        <w:tc>
          <w:tcPr>
            <w:tcW w:w="1134" w:type="dxa"/>
          </w:tcPr>
          <w:p w14:paraId="1E5D451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95 %</w:t>
            </w:r>
          </w:p>
        </w:tc>
      </w:tr>
      <w:tr w:rsidR="00E12F05" w:rsidRPr="002F1107" w14:paraId="6E526D1C" w14:textId="77777777" w:rsidTr="004426DF">
        <w:trPr>
          <w:trHeight w:val="1687"/>
          <w:jc w:val="center"/>
        </w:trPr>
        <w:tc>
          <w:tcPr>
            <w:tcW w:w="1980" w:type="dxa"/>
            <w:gridSpan w:val="2"/>
            <w:vMerge/>
          </w:tcPr>
          <w:p w14:paraId="69068E54"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tcPr>
          <w:p w14:paraId="3B8F0F0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7A4113B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Проведення роботи з популяризації сімейних форм виховання, надання інформаційно-консультаційної та іншої допомоги кандидатам у прийомні батьки, батьки-вихователі, патронатні вихователі</w:t>
            </w:r>
          </w:p>
        </w:tc>
        <w:tc>
          <w:tcPr>
            <w:tcW w:w="1418" w:type="dxa"/>
          </w:tcPr>
          <w:p w14:paraId="2D9EB4A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3C84CAF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Права та інтереси дітей</w:t>
            </w:r>
          </w:p>
        </w:tc>
        <w:tc>
          <w:tcPr>
            <w:tcW w:w="1984" w:type="dxa"/>
          </w:tcPr>
          <w:p w14:paraId="4D6B92A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сімейних форм виховання</w:t>
            </w:r>
          </w:p>
        </w:tc>
        <w:tc>
          <w:tcPr>
            <w:tcW w:w="993" w:type="dxa"/>
          </w:tcPr>
          <w:p w14:paraId="32E6664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4BEEF94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Служба у справах дітей</w:t>
            </w:r>
          </w:p>
          <w:p w14:paraId="29DCFA5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1D7BEF1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органи місцевого самоврядування </w:t>
            </w:r>
          </w:p>
          <w:p w14:paraId="3690DE6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6EB148C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Збільшення кількості дитячих будинків сімейного типу, прийомних та патронатних сімей</w:t>
            </w:r>
          </w:p>
        </w:tc>
        <w:tc>
          <w:tcPr>
            <w:tcW w:w="1134" w:type="dxa"/>
          </w:tcPr>
          <w:p w14:paraId="22428E1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на 20 %</w:t>
            </w:r>
          </w:p>
        </w:tc>
      </w:tr>
      <w:tr w:rsidR="00E12F05" w:rsidRPr="002F1107" w14:paraId="56BD0CC9" w14:textId="77777777" w:rsidTr="004426DF">
        <w:trPr>
          <w:jc w:val="center"/>
        </w:trPr>
        <w:tc>
          <w:tcPr>
            <w:tcW w:w="1980" w:type="dxa"/>
            <w:gridSpan w:val="2"/>
            <w:vMerge w:val="restart"/>
            <w:shd w:val="clear" w:color="auto" w:fill="auto"/>
          </w:tcPr>
          <w:p w14:paraId="6B30BA10"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2.6.4. Реалізація проєктів створення та збільшення фондів соціального житла територіальних громад</w:t>
            </w:r>
          </w:p>
        </w:tc>
        <w:tc>
          <w:tcPr>
            <w:tcW w:w="1417" w:type="dxa"/>
            <w:shd w:val="clear" w:color="auto" w:fill="auto"/>
          </w:tcPr>
          <w:p w14:paraId="475EF16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20608E9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Будівництво, реконструкція соціального житла шляхом залучення фінансових ресурсів з різних джерел, у тому числі коштів міжнародних фондів та фінансових установ</w:t>
            </w:r>
          </w:p>
        </w:tc>
        <w:tc>
          <w:tcPr>
            <w:tcW w:w="1418" w:type="dxa"/>
            <w:shd w:val="clear" w:color="auto" w:fill="auto"/>
          </w:tcPr>
          <w:p w14:paraId="334AB58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w:t>
            </w:r>
          </w:p>
        </w:tc>
        <w:tc>
          <w:tcPr>
            <w:tcW w:w="1701" w:type="dxa"/>
            <w:shd w:val="clear" w:color="auto" w:fill="auto"/>
          </w:tcPr>
          <w:p w14:paraId="54220BB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Житлові рішення</w:t>
            </w:r>
          </w:p>
        </w:tc>
        <w:tc>
          <w:tcPr>
            <w:tcW w:w="1984" w:type="dxa"/>
            <w:shd w:val="clear" w:color="auto" w:fill="auto"/>
          </w:tcPr>
          <w:p w14:paraId="3928ADB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фондів соціального житла територіальних громад</w:t>
            </w:r>
          </w:p>
        </w:tc>
        <w:tc>
          <w:tcPr>
            <w:tcW w:w="993" w:type="dxa"/>
            <w:shd w:val="clear" w:color="auto" w:fill="auto"/>
          </w:tcPr>
          <w:p w14:paraId="689C584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50F4B5F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розвитку громад, будівництва та житлово-комунального господарства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56F510A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 органи місцевого самоврядування</w:t>
            </w:r>
          </w:p>
          <w:p w14:paraId="128CCDA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3EBA6A97" w14:textId="77777777" w:rsidR="00E12F05" w:rsidRPr="002F1107" w:rsidRDefault="00E12F05" w:rsidP="00E12F05">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Площа фонду соціального житла / житла, для тимчасового проживання;</w:t>
            </w:r>
          </w:p>
          <w:p w14:paraId="1098046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ВПО, забезпечених житлом</w:t>
            </w:r>
          </w:p>
        </w:tc>
        <w:tc>
          <w:tcPr>
            <w:tcW w:w="1134" w:type="dxa"/>
            <w:shd w:val="clear" w:color="auto" w:fill="auto"/>
          </w:tcPr>
          <w:p w14:paraId="32EE1D0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7500 </w:t>
            </w:r>
            <w:proofErr w:type="spellStart"/>
            <w:r w:rsidRPr="002F1107">
              <w:rPr>
                <w:rFonts w:ascii="Times New Roman" w:eastAsia="Times New Roman" w:hAnsi="Times New Roman" w:cs="Times New Roman"/>
                <w:sz w:val="18"/>
                <w:szCs w:val="18"/>
                <w:lang w:val="uk-UA"/>
              </w:rPr>
              <w:t>кв</w:t>
            </w:r>
            <w:proofErr w:type="spellEnd"/>
            <w:r w:rsidRPr="002F1107">
              <w:rPr>
                <w:rFonts w:ascii="Times New Roman" w:eastAsia="Times New Roman" w:hAnsi="Times New Roman" w:cs="Times New Roman"/>
                <w:sz w:val="18"/>
                <w:szCs w:val="18"/>
                <w:lang w:val="uk-UA"/>
              </w:rPr>
              <w:t xml:space="preserve"> м</w:t>
            </w:r>
          </w:p>
          <w:p w14:paraId="73DBF95E" w14:textId="77777777" w:rsidR="00E12F05" w:rsidRPr="002F1107" w:rsidRDefault="00E12F05" w:rsidP="00E12F05">
            <w:pPr>
              <w:jc w:val="center"/>
              <w:rPr>
                <w:rFonts w:ascii="Times New Roman" w:eastAsia="Times New Roman" w:hAnsi="Times New Roman" w:cs="Times New Roman"/>
                <w:sz w:val="18"/>
                <w:szCs w:val="18"/>
                <w:lang w:val="uk-UA"/>
              </w:rPr>
            </w:pPr>
          </w:p>
          <w:p w14:paraId="58FA7FF6" w14:textId="77777777" w:rsidR="00E12F05" w:rsidRPr="002F1107" w:rsidRDefault="00E12F05" w:rsidP="00E12F05">
            <w:pPr>
              <w:jc w:val="center"/>
              <w:rPr>
                <w:rFonts w:ascii="Times New Roman" w:eastAsia="Times New Roman" w:hAnsi="Times New Roman" w:cs="Times New Roman"/>
                <w:sz w:val="18"/>
                <w:szCs w:val="18"/>
                <w:lang w:val="uk-UA"/>
              </w:rPr>
            </w:pPr>
          </w:p>
          <w:p w14:paraId="1D0BE11A" w14:textId="77777777" w:rsidR="00E12F05" w:rsidRPr="002F1107" w:rsidRDefault="00E12F05" w:rsidP="00E12F05">
            <w:pPr>
              <w:jc w:val="center"/>
              <w:rPr>
                <w:rFonts w:ascii="Times New Roman" w:eastAsia="Times New Roman" w:hAnsi="Times New Roman" w:cs="Times New Roman"/>
                <w:sz w:val="18"/>
                <w:szCs w:val="18"/>
                <w:lang w:val="uk-UA"/>
              </w:rPr>
            </w:pPr>
          </w:p>
          <w:p w14:paraId="6BC76907" w14:textId="77777777" w:rsidR="00E12F05" w:rsidRPr="002F1107" w:rsidRDefault="00E12F05" w:rsidP="00E12F05">
            <w:pPr>
              <w:jc w:val="center"/>
              <w:rPr>
                <w:rFonts w:ascii="Times New Roman" w:eastAsia="Times New Roman" w:hAnsi="Times New Roman" w:cs="Times New Roman"/>
                <w:sz w:val="18"/>
                <w:szCs w:val="18"/>
                <w:lang w:val="uk-UA"/>
              </w:rPr>
            </w:pPr>
          </w:p>
          <w:p w14:paraId="5C150F6D" w14:textId="77777777" w:rsidR="00E12F05" w:rsidRPr="002F1107" w:rsidRDefault="00E12F05" w:rsidP="00E12F05">
            <w:pPr>
              <w:jc w:val="center"/>
              <w:rPr>
                <w:rFonts w:ascii="Times New Roman" w:eastAsia="Times New Roman" w:hAnsi="Times New Roman" w:cs="Times New Roman"/>
                <w:sz w:val="18"/>
                <w:szCs w:val="18"/>
                <w:lang w:val="uk-UA"/>
              </w:rPr>
            </w:pPr>
          </w:p>
          <w:p w14:paraId="2EFDB95E" w14:textId="77777777" w:rsidR="00E12F05" w:rsidRPr="002F1107" w:rsidRDefault="00E12F05" w:rsidP="00E12F05">
            <w:pPr>
              <w:spacing w:before="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640 осіб</w:t>
            </w:r>
          </w:p>
        </w:tc>
      </w:tr>
      <w:tr w:rsidR="00E12F05" w:rsidRPr="002F1107" w14:paraId="596EE520" w14:textId="77777777" w:rsidTr="004426DF">
        <w:trPr>
          <w:trHeight w:val="1609"/>
          <w:jc w:val="center"/>
        </w:trPr>
        <w:tc>
          <w:tcPr>
            <w:tcW w:w="1980" w:type="dxa"/>
            <w:gridSpan w:val="2"/>
            <w:vMerge/>
            <w:shd w:val="clear" w:color="auto" w:fill="auto"/>
          </w:tcPr>
          <w:p w14:paraId="2DA0595B"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shd w:val="clear" w:color="auto" w:fill="auto"/>
          </w:tcPr>
          <w:p w14:paraId="7B90C5D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Проєкт регіонального розвитку</w:t>
            </w:r>
          </w:p>
        </w:tc>
        <w:tc>
          <w:tcPr>
            <w:tcW w:w="1984" w:type="dxa"/>
            <w:shd w:val="clear" w:color="auto" w:fill="auto"/>
          </w:tcPr>
          <w:p w14:paraId="7C026B0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Завершення будівництва житлових об'єктів соціального призначення у м. Хмельницький по вул. Озерна, 6/2-Г (житлові будинки для ВПО ) </w:t>
            </w:r>
          </w:p>
        </w:tc>
        <w:tc>
          <w:tcPr>
            <w:tcW w:w="1418" w:type="dxa"/>
            <w:shd w:val="clear" w:color="auto" w:fill="auto"/>
          </w:tcPr>
          <w:p w14:paraId="03D1902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w:t>
            </w:r>
          </w:p>
        </w:tc>
        <w:tc>
          <w:tcPr>
            <w:tcW w:w="1701" w:type="dxa"/>
            <w:shd w:val="clear" w:color="auto" w:fill="auto"/>
          </w:tcPr>
          <w:p w14:paraId="1993746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Житлові рішення</w:t>
            </w:r>
          </w:p>
        </w:tc>
        <w:tc>
          <w:tcPr>
            <w:tcW w:w="1984" w:type="dxa"/>
            <w:shd w:val="clear" w:color="auto" w:fill="auto"/>
          </w:tcPr>
          <w:p w14:paraId="48E50CD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житлом внутрішньо переміщених осіб</w:t>
            </w:r>
          </w:p>
        </w:tc>
        <w:tc>
          <w:tcPr>
            <w:tcW w:w="993" w:type="dxa"/>
            <w:shd w:val="clear" w:color="auto" w:fill="auto"/>
          </w:tcPr>
          <w:p w14:paraId="1629D51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5DE0B66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розвитку громад, будівництва та житлово-комунального господарства</w:t>
            </w:r>
          </w:p>
          <w:p w14:paraId="10C2B8E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193D53B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Хмельницька міська рада</w:t>
            </w:r>
          </w:p>
          <w:p w14:paraId="60C0368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48F84CE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будинків, введених в експлуатацію</w:t>
            </w:r>
          </w:p>
        </w:tc>
        <w:tc>
          <w:tcPr>
            <w:tcW w:w="1134" w:type="dxa"/>
            <w:shd w:val="clear" w:color="auto" w:fill="auto"/>
          </w:tcPr>
          <w:p w14:paraId="78AB29C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 од.</w:t>
            </w:r>
          </w:p>
        </w:tc>
      </w:tr>
      <w:tr w:rsidR="00E12F05" w:rsidRPr="002F1107" w14:paraId="26D44C49" w14:textId="77777777" w:rsidTr="004426DF">
        <w:trPr>
          <w:jc w:val="center"/>
        </w:trPr>
        <w:tc>
          <w:tcPr>
            <w:tcW w:w="1980" w:type="dxa"/>
            <w:gridSpan w:val="2"/>
            <w:vMerge/>
          </w:tcPr>
          <w:p w14:paraId="0E58E60D" w14:textId="77777777" w:rsidR="00E12F05" w:rsidRPr="002F1107" w:rsidRDefault="00E12F05" w:rsidP="00E12F05">
            <w:pPr>
              <w:rPr>
                <w:rFonts w:ascii="Times New Roman" w:hAnsi="Times New Roman" w:cs="Times New Roman"/>
                <w:b/>
                <w:sz w:val="18"/>
                <w:szCs w:val="18"/>
                <w:lang w:val="uk-UA"/>
              </w:rPr>
            </w:pPr>
          </w:p>
        </w:tc>
        <w:tc>
          <w:tcPr>
            <w:tcW w:w="1417" w:type="dxa"/>
          </w:tcPr>
          <w:p w14:paraId="037E4A0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Проєкт регіонального розвитку</w:t>
            </w:r>
          </w:p>
        </w:tc>
        <w:tc>
          <w:tcPr>
            <w:tcW w:w="1984" w:type="dxa"/>
          </w:tcPr>
          <w:p w14:paraId="1EE9D49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Будівництво житлових будинків для багатодітних сімей внутрішньо переміщених осіб у територіальних громадах</w:t>
            </w:r>
          </w:p>
        </w:tc>
        <w:tc>
          <w:tcPr>
            <w:tcW w:w="1418" w:type="dxa"/>
          </w:tcPr>
          <w:p w14:paraId="0B8C8E1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Житло</w:t>
            </w:r>
          </w:p>
        </w:tc>
        <w:tc>
          <w:tcPr>
            <w:tcW w:w="1701" w:type="dxa"/>
          </w:tcPr>
          <w:p w14:paraId="2A34439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Житлові рішення</w:t>
            </w:r>
          </w:p>
        </w:tc>
        <w:tc>
          <w:tcPr>
            <w:tcW w:w="1984" w:type="dxa"/>
          </w:tcPr>
          <w:p w14:paraId="321241B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Забезпечення житлом </w:t>
            </w:r>
            <w:r w:rsidRPr="002F1107">
              <w:rPr>
                <w:rFonts w:ascii="Times New Roman" w:eastAsia="Times New Roman" w:hAnsi="Times New Roman" w:cs="Times New Roman"/>
                <w:sz w:val="18"/>
                <w:szCs w:val="18"/>
                <w:lang w:val="uk-UA"/>
              </w:rPr>
              <w:t>багатодітних сімей з числа внутрішньо переміщених осіб</w:t>
            </w:r>
          </w:p>
        </w:tc>
        <w:tc>
          <w:tcPr>
            <w:tcW w:w="993" w:type="dxa"/>
          </w:tcPr>
          <w:p w14:paraId="016FC9F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38A4FE2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p w14:paraId="2CB7C337" w14:textId="77777777" w:rsidR="00E12F05" w:rsidRPr="002F1107" w:rsidRDefault="00E12F05" w:rsidP="00E12F05">
            <w:pPr>
              <w:jc w:val="center"/>
              <w:rPr>
                <w:rFonts w:ascii="Times New Roman" w:eastAsia="Times New Roman" w:hAnsi="Times New Roman" w:cs="Times New Roman"/>
                <w:sz w:val="18"/>
                <w:szCs w:val="18"/>
                <w:lang w:val="uk-UA"/>
              </w:rPr>
            </w:pPr>
            <w:proofErr w:type="spellStart"/>
            <w:r w:rsidRPr="002F1107">
              <w:rPr>
                <w:rFonts w:ascii="Times New Roman" w:eastAsia="Times New Roman" w:hAnsi="Times New Roman" w:cs="Times New Roman"/>
                <w:sz w:val="18"/>
                <w:szCs w:val="18"/>
                <w:lang w:val="uk-UA"/>
              </w:rPr>
              <w:t>Староушицька</w:t>
            </w:r>
            <w:proofErr w:type="spellEnd"/>
            <w:r w:rsidRPr="002F1107">
              <w:rPr>
                <w:rFonts w:ascii="Times New Roman" w:eastAsia="Times New Roman" w:hAnsi="Times New Roman" w:cs="Times New Roman"/>
                <w:sz w:val="18"/>
                <w:szCs w:val="18"/>
                <w:lang w:val="uk-UA"/>
              </w:rPr>
              <w:t xml:space="preserve"> селищна рада (за згодою), </w:t>
            </w:r>
          </w:p>
          <w:p w14:paraId="20C8E32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Сахновецька сільська рада</w:t>
            </w:r>
          </w:p>
          <w:p w14:paraId="55BE542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1AE92D1" w14:textId="77777777" w:rsidR="00E12F05" w:rsidRPr="002F1107" w:rsidRDefault="00E12F05" w:rsidP="00E12F05">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збудованих будинків;</w:t>
            </w:r>
          </w:p>
          <w:p w14:paraId="2143161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осіб, забезпечених житлом </w:t>
            </w:r>
          </w:p>
        </w:tc>
        <w:tc>
          <w:tcPr>
            <w:tcW w:w="1134" w:type="dxa"/>
          </w:tcPr>
          <w:p w14:paraId="25B2889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 од.</w:t>
            </w:r>
          </w:p>
          <w:p w14:paraId="4D2E9704" w14:textId="77777777" w:rsidR="00E12F05" w:rsidRPr="002F1107" w:rsidRDefault="00E12F05" w:rsidP="00E12F05">
            <w:pPr>
              <w:jc w:val="center"/>
              <w:rPr>
                <w:rFonts w:ascii="Times New Roman" w:eastAsia="Times New Roman" w:hAnsi="Times New Roman" w:cs="Times New Roman"/>
                <w:sz w:val="18"/>
                <w:szCs w:val="18"/>
                <w:lang w:val="uk-UA"/>
              </w:rPr>
            </w:pPr>
          </w:p>
          <w:p w14:paraId="0F645AF5" w14:textId="77777777" w:rsidR="00E12F05" w:rsidRPr="002F1107" w:rsidRDefault="00E12F05" w:rsidP="00E12F05">
            <w:pPr>
              <w:jc w:val="center"/>
              <w:rPr>
                <w:rFonts w:ascii="Times New Roman" w:eastAsia="Times New Roman" w:hAnsi="Times New Roman" w:cs="Times New Roman"/>
                <w:sz w:val="18"/>
                <w:szCs w:val="18"/>
                <w:lang w:val="uk-UA"/>
              </w:rPr>
            </w:pPr>
          </w:p>
          <w:p w14:paraId="18022F11" w14:textId="77777777" w:rsidR="00E12F05" w:rsidRPr="002F1107" w:rsidRDefault="00E12F05" w:rsidP="00E12F05">
            <w:pPr>
              <w:spacing w:before="120"/>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20 осіб</w:t>
            </w:r>
          </w:p>
        </w:tc>
      </w:tr>
      <w:tr w:rsidR="00E12F05" w:rsidRPr="002F1107" w14:paraId="1D98614D" w14:textId="77777777" w:rsidTr="004426DF">
        <w:trPr>
          <w:jc w:val="center"/>
        </w:trPr>
        <w:tc>
          <w:tcPr>
            <w:tcW w:w="1980" w:type="dxa"/>
            <w:gridSpan w:val="2"/>
            <w:vMerge/>
          </w:tcPr>
          <w:p w14:paraId="397F4D55" w14:textId="77777777" w:rsidR="00E12F05" w:rsidRPr="002F1107" w:rsidRDefault="00E12F05" w:rsidP="00E12F05">
            <w:pPr>
              <w:rPr>
                <w:rFonts w:ascii="Times New Roman" w:hAnsi="Times New Roman" w:cs="Times New Roman"/>
                <w:b/>
                <w:sz w:val="18"/>
                <w:szCs w:val="18"/>
                <w:lang w:val="uk-UA"/>
              </w:rPr>
            </w:pPr>
          </w:p>
        </w:tc>
        <w:tc>
          <w:tcPr>
            <w:tcW w:w="1417" w:type="dxa"/>
          </w:tcPr>
          <w:p w14:paraId="63C6944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5433AFA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Забезпечення житлом багатодітних прийомних сімей (дитячі будинки сімейного типу)</w:t>
            </w:r>
          </w:p>
        </w:tc>
        <w:tc>
          <w:tcPr>
            <w:tcW w:w="1418" w:type="dxa"/>
          </w:tcPr>
          <w:p w14:paraId="5DE577A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472CE69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Права та інтереси дітей</w:t>
            </w:r>
          </w:p>
        </w:tc>
        <w:tc>
          <w:tcPr>
            <w:tcW w:w="1984" w:type="dxa"/>
          </w:tcPr>
          <w:p w14:paraId="2095FD6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Забезпечення житлом багатодітних прийомних сімей </w:t>
            </w:r>
          </w:p>
        </w:tc>
        <w:tc>
          <w:tcPr>
            <w:tcW w:w="993" w:type="dxa"/>
          </w:tcPr>
          <w:p w14:paraId="352813A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5D865AA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соціального захисту населення,</w:t>
            </w:r>
          </w:p>
          <w:p w14:paraId="064FF3D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Служба у справах дітей</w:t>
            </w:r>
          </w:p>
          <w:p w14:paraId="444928D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45AF7A8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сімей, яких забезпечено житлом</w:t>
            </w:r>
          </w:p>
        </w:tc>
        <w:tc>
          <w:tcPr>
            <w:tcW w:w="1134" w:type="dxa"/>
          </w:tcPr>
          <w:p w14:paraId="77FC1AA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4 од.</w:t>
            </w:r>
          </w:p>
        </w:tc>
      </w:tr>
      <w:tr w:rsidR="00E12F05" w:rsidRPr="002F1107" w14:paraId="343C93EE" w14:textId="77777777" w:rsidTr="004426DF">
        <w:trPr>
          <w:trHeight w:val="2354"/>
          <w:jc w:val="center"/>
        </w:trPr>
        <w:tc>
          <w:tcPr>
            <w:tcW w:w="1980" w:type="dxa"/>
            <w:gridSpan w:val="2"/>
            <w:vMerge w:val="restart"/>
          </w:tcPr>
          <w:p w14:paraId="79D98396"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2.6.5. Забезпечення житлом ВПО шляхом реконструкції об’єктів комунальної власності у громадах, виділення земельних ділянок комунальної форми власності територіальних громад для будівництва житла за рахунок коштів міжнародних, національних партнерів та бюджетів різних рівнів</w:t>
            </w:r>
          </w:p>
        </w:tc>
        <w:tc>
          <w:tcPr>
            <w:tcW w:w="1417" w:type="dxa"/>
          </w:tcPr>
          <w:p w14:paraId="289A0FA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39580ED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інвентаризації об’єктів нерухомого майна, які використовуються або/та можуть бути використані, реконструйовані чи переобладнані для проживання внутрішньо переміщених осіб</w:t>
            </w:r>
          </w:p>
        </w:tc>
        <w:tc>
          <w:tcPr>
            <w:tcW w:w="1418" w:type="dxa"/>
          </w:tcPr>
          <w:p w14:paraId="023DB09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w:t>
            </w:r>
          </w:p>
        </w:tc>
        <w:tc>
          <w:tcPr>
            <w:tcW w:w="1701" w:type="dxa"/>
          </w:tcPr>
          <w:p w14:paraId="13AC2E9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Житлові рішення</w:t>
            </w:r>
          </w:p>
        </w:tc>
        <w:tc>
          <w:tcPr>
            <w:tcW w:w="1984" w:type="dxa"/>
          </w:tcPr>
          <w:p w14:paraId="4F84A80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фонду соціального житла для внутрішньо переміщених осіб</w:t>
            </w:r>
          </w:p>
        </w:tc>
        <w:tc>
          <w:tcPr>
            <w:tcW w:w="993" w:type="dxa"/>
          </w:tcPr>
          <w:p w14:paraId="2F30175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62FB96C1" w14:textId="77777777" w:rsidR="00E12F05" w:rsidRPr="002F1107" w:rsidRDefault="00E12F05" w:rsidP="00E12F05">
            <w:pPr>
              <w:pStyle w:val="Default"/>
              <w:jc w:val="center"/>
              <w:rPr>
                <w:sz w:val="18"/>
                <w:szCs w:val="18"/>
              </w:rPr>
            </w:pPr>
            <w:r w:rsidRPr="002F1107">
              <w:rPr>
                <w:sz w:val="18"/>
                <w:szCs w:val="18"/>
              </w:rPr>
              <w:t xml:space="preserve">Департамент розвитку громад, будівництва та житлово-комунального господарства облдержадміністрації, </w:t>
            </w:r>
          </w:p>
          <w:p w14:paraId="68D34E84" w14:textId="77777777" w:rsidR="00E12F05" w:rsidRPr="002F1107" w:rsidRDefault="00E12F05" w:rsidP="00E12F05">
            <w:pPr>
              <w:pStyle w:val="Default"/>
              <w:jc w:val="center"/>
              <w:rPr>
                <w:sz w:val="18"/>
                <w:szCs w:val="18"/>
              </w:rPr>
            </w:pPr>
            <w:r w:rsidRPr="002F1107">
              <w:rPr>
                <w:sz w:val="18"/>
                <w:szCs w:val="18"/>
              </w:rPr>
              <w:t xml:space="preserve">органи місцевого самоврядування </w:t>
            </w:r>
          </w:p>
          <w:p w14:paraId="0D780715" w14:textId="77777777" w:rsidR="00E12F05" w:rsidRPr="002F1107" w:rsidRDefault="00E12F05" w:rsidP="00E12F05">
            <w:pPr>
              <w:pStyle w:val="Default"/>
              <w:jc w:val="center"/>
              <w:rPr>
                <w:rFonts w:eastAsia="Times New Roman"/>
                <w:sz w:val="18"/>
                <w:szCs w:val="18"/>
              </w:rPr>
            </w:pPr>
            <w:r w:rsidRPr="002F1107">
              <w:rPr>
                <w:sz w:val="18"/>
                <w:szCs w:val="18"/>
              </w:rPr>
              <w:t>(за згодою)</w:t>
            </w:r>
          </w:p>
        </w:tc>
        <w:tc>
          <w:tcPr>
            <w:tcW w:w="1418" w:type="dxa"/>
          </w:tcPr>
          <w:p w14:paraId="50B45E0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color w:val="000000"/>
                <w:sz w:val="18"/>
                <w:szCs w:val="18"/>
                <w:lang w:val="uk-UA"/>
              </w:rPr>
              <w:t>Кількість об’єктів, які, підлягають внесенню в Інформаційно-аналітичну систему</w:t>
            </w:r>
          </w:p>
        </w:tc>
        <w:tc>
          <w:tcPr>
            <w:tcW w:w="1134" w:type="dxa"/>
          </w:tcPr>
          <w:p w14:paraId="32885BF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100 од.</w:t>
            </w:r>
          </w:p>
        </w:tc>
      </w:tr>
      <w:tr w:rsidR="00E12F05" w:rsidRPr="002F1107" w14:paraId="1DDCEA22" w14:textId="77777777" w:rsidTr="004426DF">
        <w:trPr>
          <w:jc w:val="center"/>
        </w:trPr>
        <w:tc>
          <w:tcPr>
            <w:tcW w:w="1980" w:type="dxa"/>
            <w:gridSpan w:val="2"/>
            <w:vMerge/>
            <w:shd w:val="clear" w:color="auto" w:fill="auto"/>
          </w:tcPr>
          <w:p w14:paraId="1303E7B5" w14:textId="77777777" w:rsidR="00E12F05" w:rsidRPr="002F1107" w:rsidRDefault="00E12F05" w:rsidP="00E12F05">
            <w:pPr>
              <w:jc w:val="center"/>
              <w:rPr>
                <w:rFonts w:ascii="Times New Roman" w:hAnsi="Times New Roman" w:cs="Times New Roman"/>
                <w:sz w:val="18"/>
                <w:szCs w:val="18"/>
                <w:lang w:val="uk-UA"/>
              </w:rPr>
            </w:pPr>
          </w:p>
        </w:tc>
        <w:tc>
          <w:tcPr>
            <w:tcW w:w="1417" w:type="dxa"/>
            <w:shd w:val="clear" w:color="auto" w:fill="auto"/>
          </w:tcPr>
          <w:p w14:paraId="17DCC0D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shd w:val="clear" w:color="auto" w:fill="auto"/>
          </w:tcPr>
          <w:p w14:paraId="0ADF4A9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реконструкції нежитлової будівлі дошкільного навчального закладу "Ялинка" у м. Городок під житлову будівлю для облаштування житла для ВПО</w:t>
            </w:r>
          </w:p>
        </w:tc>
        <w:tc>
          <w:tcPr>
            <w:tcW w:w="1418" w:type="dxa"/>
            <w:shd w:val="clear" w:color="auto" w:fill="auto"/>
          </w:tcPr>
          <w:p w14:paraId="333CF25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Житло</w:t>
            </w:r>
          </w:p>
        </w:tc>
        <w:tc>
          <w:tcPr>
            <w:tcW w:w="1701" w:type="dxa"/>
            <w:shd w:val="clear" w:color="auto" w:fill="auto"/>
          </w:tcPr>
          <w:p w14:paraId="442B01D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Житлові рішення</w:t>
            </w:r>
          </w:p>
        </w:tc>
        <w:tc>
          <w:tcPr>
            <w:tcW w:w="1984" w:type="dxa"/>
            <w:shd w:val="clear" w:color="auto" w:fill="auto"/>
          </w:tcPr>
          <w:p w14:paraId="40F2CBC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Забезпечення житлом внутрішньо переміщених осіб </w:t>
            </w:r>
          </w:p>
        </w:tc>
        <w:tc>
          <w:tcPr>
            <w:tcW w:w="993" w:type="dxa"/>
            <w:shd w:val="clear" w:color="auto" w:fill="auto"/>
          </w:tcPr>
          <w:p w14:paraId="3D808B5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12</w:t>
            </w:r>
          </w:p>
        </w:tc>
        <w:tc>
          <w:tcPr>
            <w:tcW w:w="2268" w:type="dxa"/>
            <w:shd w:val="clear" w:color="auto" w:fill="auto"/>
          </w:tcPr>
          <w:p w14:paraId="076ED16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соціального захисту населення</w:t>
            </w:r>
          </w:p>
          <w:p w14:paraId="4164A18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 xml:space="preserve">облдержадміністрації, </w:t>
            </w:r>
            <w:r w:rsidRPr="002F1107">
              <w:rPr>
                <w:rFonts w:ascii="Times New Roman" w:eastAsia="Times New Roman" w:hAnsi="Times New Roman" w:cs="Times New Roman"/>
                <w:sz w:val="18"/>
                <w:szCs w:val="18"/>
                <w:lang w:val="uk-UA"/>
              </w:rPr>
              <w:t>Городоцька міська рада</w:t>
            </w:r>
          </w:p>
          <w:p w14:paraId="4C969A7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p w14:paraId="48B03420" w14:textId="77777777" w:rsidR="00E12F05" w:rsidRPr="002F1107" w:rsidRDefault="00E12F05" w:rsidP="00E12F05">
            <w:pPr>
              <w:jc w:val="center"/>
              <w:rPr>
                <w:rFonts w:ascii="Times New Roman" w:hAnsi="Times New Roman" w:cs="Times New Roman"/>
                <w:b/>
                <w:sz w:val="18"/>
                <w:szCs w:val="18"/>
                <w:lang w:val="uk-UA"/>
              </w:rPr>
            </w:pPr>
          </w:p>
        </w:tc>
        <w:tc>
          <w:tcPr>
            <w:tcW w:w="1418" w:type="dxa"/>
            <w:shd w:val="clear" w:color="auto" w:fill="auto"/>
          </w:tcPr>
          <w:p w14:paraId="2ACC7D4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сімей, забезпечених житлом</w:t>
            </w:r>
          </w:p>
        </w:tc>
        <w:tc>
          <w:tcPr>
            <w:tcW w:w="1134" w:type="dxa"/>
            <w:shd w:val="clear" w:color="auto" w:fill="auto"/>
          </w:tcPr>
          <w:p w14:paraId="01EDE0F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 од.</w:t>
            </w:r>
          </w:p>
        </w:tc>
      </w:tr>
      <w:tr w:rsidR="00E12F05" w:rsidRPr="002F1107" w14:paraId="53AF22CF" w14:textId="77777777" w:rsidTr="004426DF">
        <w:trPr>
          <w:jc w:val="center"/>
        </w:trPr>
        <w:tc>
          <w:tcPr>
            <w:tcW w:w="1980" w:type="dxa"/>
            <w:gridSpan w:val="2"/>
            <w:vMerge/>
          </w:tcPr>
          <w:p w14:paraId="3F0ED1E0" w14:textId="77777777" w:rsidR="00E12F05" w:rsidRPr="002F1107" w:rsidRDefault="00E12F05" w:rsidP="00E12F05">
            <w:pPr>
              <w:rPr>
                <w:rFonts w:ascii="Times New Roman" w:hAnsi="Times New Roman" w:cs="Times New Roman"/>
                <w:b/>
                <w:sz w:val="18"/>
                <w:szCs w:val="18"/>
                <w:lang w:val="uk-UA"/>
              </w:rPr>
            </w:pPr>
          </w:p>
        </w:tc>
        <w:tc>
          <w:tcPr>
            <w:tcW w:w="1417" w:type="dxa"/>
          </w:tcPr>
          <w:p w14:paraId="36965FB5"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hAnsi="Times New Roman" w:cs="Times New Roman"/>
                <w:bCs/>
                <w:sz w:val="18"/>
                <w:szCs w:val="18"/>
                <w:lang w:val="uk-UA"/>
              </w:rPr>
              <w:t>Захід</w:t>
            </w:r>
          </w:p>
        </w:tc>
        <w:tc>
          <w:tcPr>
            <w:tcW w:w="1984" w:type="dxa"/>
          </w:tcPr>
          <w:p w14:paraId="41E27AB8" w14:textId="6972B5D6" w:rsidR="00E12F05" w:rsidRPr="00414D68" w:rsidRDefault="00E12F05" w:rsidP="00E12F05">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Реконструкція, ремонт та/або будівництво фондів житла для тимчасового проживання або підтриманого проживання евакуйованих та внутрішньо переміщених осіб</w:t>
            </w:r>
          </w:p>
        </w:tc>
        <w:tc>
          <w:tcPr>
            <w:tcW w:w="1418" w:type="dxa"/>
          </w:tcPr>
          <w:p w14:paraId="288AC820"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Соціальна сфера</w:t>
            </w:r>
          </w:p>
        </w:tc>
        <w:tc>
          <w:tcPr>
            <w:tcW w:w="1701" w:type="dxa"/>
          </w:tcPr>
          <w:p w14:paraId="6F2C40F3"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Права та інтереси внутрішньо переміщених осіб, постраждалих внаслідок збройної агресії</w:t>
            </w:r>
          </w:p>
        </w:tc>
        <w:tc>
          <w:tcPr>
            <w:tcW w:w="1984" w:type="dxa"/>
          </w:tcPr>
          <w:p w14:paraId="0FC49581"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 xml:space="preserve">Забезпечення житлом </w:t>
            </w:r>
            <w:r w:rsidRPr="00414D68">
              <w:rPr>
                <w:rFonts w:ascii="Times New Roman" w:eastAsia="Times New Roman" w:hAnsi="Times New Roman" w:cs="Times New Roman"/>
                <w:sz w:val="18"/>
                <w:szCs w:val="18"/>
                <w:lang w:val="uk-UA"/>
              </w:rPr>
              <w:t>внутрішньо переміщених осіб</w:t>
            </w:r>
          </w:p>
        </w:tc>
        <w:tc>
          <w:tcPr>
            <w:tcW w:w="993" w:type="dxa"/>
          </w:tcPr>
          <w:p w14:paraId="03A826A5" w14:textId="77777777" w:rsidR="00E12F05" w:rsidRPr="00414D68" w:rsidRDefault="00E12F05" w:rsidP="00E12F05">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12</w:t>
            </w:r>
          </w:p>
        </w:tc>
        <w:tc>
          <w:tcPr>
            <w:tcW w:w="2268" w:type="dxa"/>
          </w:tcPr>
          <w:p w14:paraId="64DF44EE" w14:textId="77777777" w:rsidR="00E12F05" w:rsidRPr="00414D68" w:rsidRDefault="00E12F05" w:rsidP="00E12F05">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 xml:space="preserve">Департамент соціального захисту населення, </w:t>
            </w:r>
          </w:p>
          <w:p w14:paraId="6464591E" w14:textId="77777777" w:rsidR="00E12F05" w:rsidRPr="00414D68" w:rsidRDefault="00E12F05" w:rsidP="00E12F05">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облдержадміністрації,</w:t>
            </w:r>
          </w:p>
          <w:p w14:paraId="78BBBAFF" w14:textId="77777777" w:rsidR="00E12F05" w:rsidRPr="00414D68" w:rsidRDefault="00E12F05" w:rsidP="00E12F05">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органи місцевого самоврядування</w:t>
            </w:r>
          </w:p>
          <w:p w14:paraId="5501C671"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(за згодою)</w:t>
            </w:r>
          </w:p>
        </w:tc>
        <w:tc>
          <w:tcPr>
            <w:tcW w:w="1418" w:type="dxa"/>
          </w:tcPr>
          <w:p w14:paraId="28209C0E" w14:textId="49285871" w:rsidR="00E12F05" w:rsidRPr="002F1107" w:rsidRDefault="00136336"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w:t>
            </w:r>
            <w:r w:rsidR="00E12F05" w:rsidRPr="002F1107">
              <w:rPr>
                <w:rFonts w:ascii="Times New Roman" w:hAnsi="Times New Roman" w:cs="Times New Roman"/>
                <w:sz w:val="18"/>
                <w:szCs w:val="18"/>
                <w:lang w:val="uk-UA"/>
              </w:rPr>
              <w:t>ількість сімей, забезпечених тимчасовим житлом</w:t>
            </w:r>
          </w:p>
        </w:tc>
        <w:tc>
          <w:tcPr>
            <w:tcW w:w="1134" w:type="dxa"/>
          </w:tcPr>
          <w:p w14:paraId="7DAF933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 од.</w:t>
            </w:r>
          </w:p>
        </w:tc>
      </w:tr>
      <w:tr w:rsidR="00E12F05" w:rsidRPr="002F1107" w14:paraId="7E5D6EC6" w14:textId="77777777" w:rsidTr="004426DF">
        <w:trPr>
          <w:jc w:val="center"/>
        </w:trPr>
        <w:tc>
          <w:tcPr>
            <w:tcW w:w="1980" w:type="dxa"/>
            <w:gridSpan w:val="2"/>
          </w:tcPr>
          <w:p w14:paraId="00D72EDA"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2.6.6. Організація просвітницької роботи щодо запобігання та врегулювання конфліктних ситуацій серед дітей та молоді</w:t>
            </w:r>
          </w:p>
        </w:tc>
        <w:tc>
          <w:tcPr>
            <w:tcW w:w="1417" w:type="dxa"/>
          </w:tcPr>
          <w:p w14:paraId="5A2D17E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0EFA769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Проведення інформаційних кампаній, навчальних семінарів, тренінгів тощо з питань протидії </w:t>
            </w:r>
            <w:proofErr w:type="spellStart"/>
            <w:r w:rsidRPr="002F1107">
              <w:rPr>
                <w:rFonts w:ascii="Times New Roman" w:hAnsi="Times New Roman" w:cs="Times New Roman"/>
                <w:sz w:val="18"/>
                <w:szCs w:val="18"/>
                <w:lang w:val="uk-UA"/>
              </w:rPr>
              <w:t>булінгу</w:t>
            </w:r>
            <w:proofErr w:type="spellEnd"/>
            <w:r w:rsidRPr="002F1107">
              <w:rPr>
                <w:rFonts w:ascii="Times New Roman" w:hAnsi="Times New Roman" w:cs="Times New Roman"/>
                <w:sz w:val="18"/>
                <w:szCs w:val="18"/>
                <w:lang w:val="uk-UA"/>
              </w:rPr>
              <w:t xml:space="preserve"> і цькуванню, запобігання насильству за ознакою </w:t>
            </w:r>
            <w:r w:rsidRPr="002F1107">
              <w:rPr>
                <w:rFonts w:ascii="Times New Roman" w:hAnsi="Times New Roman" w:cs="Times New Roman"/>
                <w:sz w:val="18"/>
                <w:szCs w:val="18"/>
                <w:lang w:val="uk-UA"/>
              </w:rPr>
              <w:lastRenderedPageBreak/>
              <w:t xml:space="preserve">статі, упередження настання конфліктних ситуацій в закладах </w:t>
            </w:r>
            <w:r w:rsidRPr="002F1107">
              <w:rPr>
                <w:rFonts w:ascii="Times New Roman" w:eastAsia="Times New Roman" w:hAnsi="Times New Roman" w:cs="Times New Roman"/>
                <w:sz w:val="18"/>
                <w:szCs w:val="18"/>
                <w:lang w:val="uk-UA"/>
              </w:rPr>
              <w:t xml:space="preserve">загальної середньої </w:t>
            </w:r>
            <w:r w:rsidRPr="002F1107">
              <w:rPr>
                <w:rFonts w:ascii="Times New Roman" w:hAnsi="Times New Roman" w:cs="Times New Roman"/>
                <w:sz w:val="18"/>
                <w:szCs w:val="18"/>
                <w:lang w:val="uk-UA"/>
              </w:rPr>
              <w:t>освіти</w:t>
            </w:r>
          </w:p>
        </w:tc>
        <w:tc>
          <w:tcPr>
            <w:tcW w:w="1418" w:type="dxa"/>
          </w:tcPr>
          <w:p w14:paraId="39A498A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Освіта і наука</w:t>
            </w:r>
          </w:p>
          <w:p w14:paraId="7A8247E3" w14:textId="77777777" w:rsidR="00E12F05" w:rsidRPr="002F1107" w:rsidRDefault="00E12F05" w:rsidP="00E12F05">
            <w:pPr>
              <w:jc w:val="center"/>
              <w:rPr>
                <w:rFonts w:ascii="Times New Roman" w:hAnsi="Times New Roman" w:cs="Times New Roman"/>
                <w:i/>
                <w:iCs/>
                <w:sz w:val="18"/>
                <w:szCs w:val="18"/>
                <w:lang w:val="uk-UA"/>
              </w:rPr>
            </w:pPr>
          </w:p>
          <w:p w14:paraId="730CD941" w14:textId="77777777" w:rsidR="00E12F05" w:rsidRPr="002F1107" w:rsidRDefault="00E12F05" w:rsidP="00E12F05">
            <w:pPr>
              <w:jc w:val="center"/>
              <w:rPr>
                <w:rFonts w:ascii="Times New Roman" w:hAnsi="Times New Roman" w:cs="Times New Roman"/>
                <w:i/>
                <w:iCs/>
                <w:sz w:val="18"/>
                <w:szCs w:val="18"/>
                <w:lang w:val="uk-UA"/>
              </w:rPr>
            </w:pPr>
          </w:p>
          <w:p w14:paraId="4EF79450" w14:textId="77777777" w:rsidR="00E12F05" w:rsidRPr="002F1107" w:rsidRDefault="00E12F05" w:rsidP="00E12F05">
            <w:pPr>
              <w:jc w:val="center"/>
              <w:rPr>
                <w:rFonts w:ascii="Times New Roman" w:hAnsi="Times New Roman" w:cs="Times New Roman"/>
                <w:i/>
                <w:iCs/>
                <w:sz w:val="18"/>
                <w:szCs w:val="18"/>
                <w:lang w:val="uk-UA"/>
              </w:rPr>
            </w:pPr>
          </w:p>
          <w:p w14:paraId="0B01AB17" w14:textId="77777777" w:rsidR="00E12F05" w:rsidRPr="002F1107" w:rsidRDefault="00E12F05" w:rsidP="00E12F05">
            <w:pPr>
              <w:jc w:val="center"/>
              <w:rPr>
                <w:rFonts w:ascii="Times New Roman" w:hAnsi="Times New Roman" w:cs="Times New Roman"/>
                <w:i/>
                <w:iCs/>
                <w:sz w:val="18"/>
                <w:szCs w:val="18"/>
                <w:lang w:val="uk-UA"/>
              </w:rPr>
            </w:pPr>
          </w:p>
          <w:p w14:paraId="5A0D45A7" w14:textId="77777777" w:rsidR="00E12F05" w:rsidRPr="002F1107" w:rsidRDefault="00E12F05" w:rsidP="00E12F05">
            <w:pPr>
              <w:jc w:val="center"/>
              <w:rPr>
                <w:rFonts w:ascii="Times New Roman" w:hAnsi="Times New Roman" w:cs="Times New Roman"/>
                <w:i/>
                <w:iCs/>
                <w:sz w:val="18"/>
                <w:szCs w:val="18"/>
                <w:lang w:val="uk-UA"/>
              </w:rPr>
            </w:pPr>
          </w:p>
          <w:p w14:paraId="4A360FA1" w14:textId="77777777" w:rsidR="00E12F05" w:rsidRPr="002F1107" w:rsidRDefault="00E12F05" w:rsidP="00E12F05">
            <w:pPr>
              <w:jc w:val="center"/>
              <w:rPr>
                <w:rFonts w:ascii="Times New Roman" w:hAnsi="Times New Roman" w:cs="Times New Roman"/>
                <w:i/>
                <w:iCs/>
                <w:sz w:val="18"/>
                <w:szCs w:val="18"/>
                <w:lang w:val="uk-UA"/>
              </w:rPr>
            </w:pPr>
          </w:p>
          <w:p w14:paraId="170265EA" w14:textId="77777777" w:rsidR="00E12F05" w:rsidRPr="002F1107" w:rsidRDefault="00E12F05" w:rsidP="00E12F05">
            <w:pPr>
              <w:jc w:val="center"/>
              <w:rPr>
                <w:rFonts w:ascii="Times New Roman" w:hAnsi="Times New Roman" w:cs="Times New Roman"/>
                <w:i/>
                <w:iCs/>
                <w:sz w:val="18"/>
                <w:szCs w:val="18"/>
                <w:lang w:val="uk-UA"/>
              </w:rPr>
            </w:pPr>
          </w:p>
          <w:p w14:paraId="520C6DFD" w14:textId="77777777" w:rsidR="00E12F05" w:rsidRPr="002F1107" w:rsidRDefault="00E12F05" w:rsidP="00E12F05">
            <w:pPr>
              <w:jc w:val="center"/>
              <w:rPr>
                <w:rFonts w:ascii="Times New Roman" w:hAnsi="Times New Roman" w:cs="Times New Roman"/>
                <w:i/>
                <w:iCs/>
                <w:sz w:val="18"/>
                <w:szCs w:val="18"/>
                <w:lang w:val="uk-UA"/>
              </w:rPr>
            </w:pPr>
          </w:p>
          <w:p w14:paraId="41E474A7" w14:textId="77777777" w:rsidR="00E12F05" w:rsidRPr="002F1107" w:rsidRDefault="00E12F05" w:rsidP="00E12F05">
            <w:pPr>
              <w:jc w:val="center"/>
              <w:rPr>
                <w:rFonts w:ascii="Times New Roman" w:hAnsi="Times New Roman" w:cs="Times New Roman"/>
                <w:i/>
                <w:iCs/>
                <w:sz w:val="18"/>
                <w:szCs w:val="18"/>
                <w:lang w:val="uk-UA"/>
              </w:rPr>
            </w:pPr>
          </w:p>
          <w:p w14:paraId="745BFA2A" w14:textId="77777777" w:rsidR="00E12F05" w:rsidRPr="002F1107" w:rsidRDefault="00E12F05" w:rsidP="00E12F05">
            <w:pPr>
              <w:jc w:val="center"/>
              <w:rPr>
                <w:rFonts w:ascii="Times New Roman" w:hAnsi="Times New Roman" w:cs="Times New Roman"/>
                <w:i/>
                <w:iCs/>
                <w:sz w:val="18"/>
                <w:szCs w:val="18"/>
                <w:lang w:val="uk-UA"/>
              </w:rPr>
            </w:pPr>
          </w:p>
          <w:p w14:paraId="079912C0" w14:textId="77777777" w:rsidR="00E12F05" w:rsidRPr="002F1107" w:rsidRDefault="00E12F05" w:rsidP="00E12F05">
            <w:pPr>
              <w:jc w:val="center"/>
              <w:rPr>
                <w:rFonts w:ascii="Times New Roman" w:hAnsi="Times New Roman" w:cs="Times New Roman"/>
                <w:i/>
                <w:iCs/>
                <w:sz w:val="18"/>
                <w:szCs w:val="18"/>
                <w:lang w:val="uk-UA"/>
              </w:rPr>
            </w:pPr>
          </w:p>
          <w:p w14:paraId="1670FC09" w14:textId="77777777" w:rsidR="00E12F05" w:rsidRPr="002F1107" w:rsidRDefault="00E12F05" w:rsidP="00E12F05">
            <w:pPr>
              <w:jc w:val="center"/>
              <w:rPr>
                <w:rFonts w:ascii="Times New Roman" w:hAnsi="Times New Roman" w:cs="Times New Roman"/>
                <w:b/>
                <w:i/>
                <w:iCs/>
                <w:sz w:val="18"/>
                <w:szCs w:val="18"/>
                <w:lang w:val="uk-UA"/>
              </w:rPr>
            </w:pPr>
          </w:p>
        </w:tc>
        <w:tc>
          <w:tcPr>
            <w:tcW w:w="1701" w:type="dxa"/>
          </w:tcPr>
          <w:p w14:paraId="0781A62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 xml:space="preserve">Вища та </w:t>
            </w:r>
            <w:proofErr w:type="spellStart"/>
            <w:r w:rsidRPr="002F1107">
              <w:rPr>
                <w:rFonts w:ascii="Times New Roman" w:eastAsia="Times New Roman" w:hAnsi="Times New Roman" w:cs="Times New Roman"/>
                <w:sz w:val="18"/>
                <w:szCs w:val="18"/>
                <w:lang w:val="uk-UA"/>
              </w:rPr>
              <w:t>передвища</w:t>
            </w:r>
            <w:proofErr w:type="spellEnd"/>
            <w:r w:rsidRPr="002F1107">
              <w:rPr>
                <w:rFonts w:ascii="Times New Roman" w:eastAsia="Times New Roman" w:hAnsi="Times New Roman" w:cs="Times New Roman"/>
                <w:sz w:val="18"/>
                <w:szCs w:val="18"/>
                <w:lang w:val="uk-UA"/>
              </w:rPr>
              <w:t xml:space="preserve"> освіта, освіта дорослих, післядипломна освіта.</w:t>
            </w:r>
          </w:p>
          <w:p w14:paraId="13D031E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p w14:paraId="3517884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Дошкільна освіта.</w:t>
            </w:r>
          </w:p>
          <w:p w14:paraId="62D383A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Середня освіта.</w:t>
            </w:r>
          </w:p>
          <w:p w14:paraId="676D72AE" w14:textId="77777777" w:rsidR="00E12F05" w:rsidRPr="002F1107" w:rsidRDefault="00E12F05" w:rsidP="00E12F05">
            <w:pPr>
              <w:jc w:val="center"/>
              <w:rPr>
                <w:rFonts w:ascii="Times New Roman" w:hAnsi="Times New Roman" w:cs="Times New Roman"/>
                <w:i/>
                <w:iCs/>
                <w:sz w:val="18"/>
                <w:szCs w:val="18"/>
                <w:lang w:val="uk-UA"/>
              </w:rPr>
            </w:pPr>
            <w:r w:rsidRPr="002F1107">
              <w:rPr>
                <w:rFonts w:ascii="Times New Roman" w:eastAsia="Times New Roman" w:hAnsi="Times New Roman" w:cs="Times New Roman"/>
                <w:sz w:val="18"/>
                <w:szCs w:val="18"/>
                <w:lang w:val="uk-UA"/>
              </w:rPr>
              <w:t>Позашкільна освіта.</w:t>
            </w:r>
          </w:p>
          <w:p w14:paraId="6CD56A14" w14:textId="77777777" w:rsidR="00E12F05" w:rsidRPr="002F1107" w:rsidRDefault="00E12F05" w:rsidP="00E12F05">
            <w:pPr>
              <w:jc w:val="center"/>
              <w:rPr>
                <w:rFonts w:ascii="Times New Roman" w:hAnsi="Times New Roman" w:cs="Times New Roman"/>
                <w:i/>
                <w:iCs/>
                <w:sz w:val="18"/>
                <w:szCs w:val="18"/>
                <w:lang w:val="uk-UA"/>
              </w:rPr>
            </w:pPr>
          </w:p>
          <w:p w14:paraId="52537E8C" w14:textId="77777777" w:rsidR="00E12F05" w:rsidRPr="002F1107" w:rsidRDefault="00E12F05" w:rsidP="00E12F05">
            <w:pPr>
              <w:jc w:val="center"/>
              <w:rPr>
                <w:rFonts w:ascii="Times New Roman" w:hAnsi="Times New Roman" w:cs="Times New Roman"/>
                <w:b/>
                <w:i/>
                <w:iCs/>
                <w:sz w:val="18"/>
                <w:szCs w:val="18"/>
                <w:lang w:val="uk-UA"/>
              </w:rPr>
            </w:pPr>
          </w:p>
        </w:tc>
        <w:tc>
          <w:tcPr>
            <w:tcW w:w="1984" w:type="dxa"/>
          </w:tcPr>
          <w:p w14:paraId="682A8F4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Запобігання та врегулювання конфліктних ситуацій серед дітей та молоді</w:t>
            </w:r>
          </w:p>
        </w:tc>
        <w:tc>
          <w:tcPr>
            <w:tcW w:w="993" w:type="dxa"/>
          </w:tcPr>
          <w:p w14:paraId="43C8AA5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043C4B0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освіти та науки облдержадміністрації,</w:t>
            </w:r>
          </w:p>
          <w:p w14:paraId="18177A4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57BABFB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325AE6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проведених заходів</w:t>
            </w:r>
          </w:p>
        </w:tc>
        <w:tc>
          <w:tcPr>
            <w:tcW w:w="1134" w:type="dxa"/>
          </w:tcPr>
          <w:p w14:paraId="645A7C3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1800 од.</w:t>
            </w:r>
          </w:p>
        </w:tc>
      </w:tr>
      <w:tr w:rsidR="00E12F05" w:rsidRPr="002F1107" w14:paraId="1335BDE5" w14:textId="77777777" w:rsidTr="006E398B">
        <w:trPr>
          <w:trHeight w:val="412"/>
          <w:jc w:val="center"/>
        </w:trPr>
        <w:tc>
          <w:tcPr>
            <w:tcW w:w="16297" w:type="dxa"/>
            <w:gridSpan w:val="11"/>
            <w:shd w:val="clear" w:color="auto" w:fill="D2FFD1"/>
          </w:tcPr>
          <w:p w14:paraId="616FA5B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2.7. Підтримка молоді, сім’ї та відносин у родині</w:t>
            </w:r>
          </w:p>
        </w:tc>
      </w:tr>
      <w:tr w:rsidR="00E12F05" w:rsidRPr="002F1107" w14:paraId="2D3CB29C" w14:textId="77777777" w:rsidTr="004426DF">
        <w:trPr>
          <w:trHeight w:val="1840"/>
          <w:jc w:val="center"/>
        </w:trPr>
        <w:tc>
          <w:tcPr>
            <w:tcW w:w="1980" w:type="dxa"/>
            <w:gridSpan w:val="2"/>
          </w:tcPr>
          <w:p w14:paraId="0FC2AE32"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2.7.1. Забезпечення гендерно орієнтованого підходу у вихованні дітей, подолання стереотипів щодо ролей у сім’ї</w:t>
            </w:r>
          </w:p>
        </w:tc>
        <w:tc>
          <w:tcPr>
            <w:tcW w:w="1417" w:type="dxa"/>
          </w:tcPr>
          <w:p w14:paraId="3AA169E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5D680C5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Сприяння у впровадженні ґендерних підходів в освітній процес, проведенні просвітницької роботи з молоддю щодо з гендерної рівності та соціальної інклюзії</w:t>
            </w:r>
          </w:p>
        </w:tc>
        <w:tc>
          <w:tcPr>
            <w:tcW w:w="1418" w:type="dxa"/>
          </w:tcPr>
          <w:p w14:paraId="7BAF695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Освіта</w:t>
            </w:r>
          </w:p>
        </w:tc>
        <w:tc>
          <w:tcPr>
            <w:tcW w:w="1701" w:type="dxa"/>
          </w:tcPr>
          <w:p w14:paraId="1369C7E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Дошкільна освіта</w:t>
            </w:r>
          </w:p>
          <w:p w14:paraId="5C2624C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Середня освіта</w:t>
            </w:r>
          </w:p>
        </w:tc>
        <w:tc>
          <w:tcPr>
            <w:tcW w:w="1984" w:type="dxa"/>
          </w:tcPr>
          <w:p w14:paraId="3E5EEEC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гендерного підходу у вихованні дітей</w:t>
            </w:r>
          </w:p>
        </w:tc>
        <w:tc>
          <w:tcPr>
            <w:tcW w:w="993" w:type="dxa"/>
          </w:tcPr>
          <w:p w14:paraId="5AFABFA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60982DF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освіти та науки,</w:t>
            </w:r>
          </w:p>
          <w:p w14:paraId="4927EF3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1C11CBD5" w14:textId="77777777" w:rsidR="00E12F05" w:rsidRPr="002F1107" w:rsidRDefault="00E12F05" w:rsidP="00E12F05">
            <w:pPr>
              <w:jc w:val="center"/>
              <w:rPr>
                <w:rFonts w:ascii="Times New Roman" w:eastAsia="Times New Roman" w:hAnsi="Times New Roman" w:cs="Times New Roman"/>
                <w:sz w:val="18"/>
                <w:szCs w:val="18"/>
                <w:lang w:val="uk-UA"/>
              </w:rPr>
            </w:pPr>
          </w:p>
        </w:tc>
        <w:tc>
          <w:tcPr>
            <w:tcW w:w="1418" w:type="dxa"/>
          </w:tcPr>
          <w:p w14:paraId="71C56798" w14:textId="77777777" w:rsidR="00E12F05" w:rsidRPr="002F1107" w:rsidRDefault="00E12F05" w:rsidP="00E12F05">
            <w:pPr>
              <w:pStyle w:val="1"/>
              <w:spacing w:before="0"/>
              <w:jc w:val="center"/>
              <w:outlineLvl w:val="0"/>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Виконання заходів, передбачених Стратегією впровадження гендерної рівності у сфері освіти до 2030 року</w:t>
            </w:r>
          </w:p>
        </w:tc>
        <w:tc>
          <w:tcPr>
            <w:tcW w:w="1134" w:type="dxa"/>
          </w:tcPr>
          <w:p w14:paraId="3D241B6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100 %</w:t>
            </w:r>
          </w:p>
        </w:tc>
      </w:tr>
      <w:tr w:rsidR="00E12F05" w:rsidRPr="002F1107" w14:paraId="490D1F41" w14:textId="77777777" w:rsidTr="004426DF">
        <w:trPr>
          <w:jc w:val="center"/>
        </w:trPr>
        <w:tc>
          <w:tcPr>
            <w:tcW w:w="1980" w:type="dxa"/>
            <w:gridSpan w:val="2"/>
            <w:shd w:val="clear" w:color="auto" w:fill="auto"/>
          </w:tcPr>
          <w:p w14:paraId="0C9CE33E"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2.7.2. Запровадження неформальної освіти та інших заходів для продовження активного періоду життя літніх людей у соціумі та у родині</w:t>
            </w:r>
          </w:p>
        </w:tc>
        <w:tc>
          <w:tcPr>
            <w:tcW w:w="1417" w:type="dxa"/>
            <w:shd w:val="clear" w:color="auto" w:fill="auto"/>
          </w:tcPr>
          <w:p w14:paraId="79C6697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4BC8A696" w14:textId="77777777" w:rsidR="00E12F05" w:rsidRPr="002F1107" w:rsidRDefault="00E12F05" w:rsidP="00E12F05">
            <w:pPr>
              <w:jc w:val="center"/>
              <w:rPr>
                <w:rFonts w:ascii="Times New Roman" w:eastAsia="Times New Roman" w:hAnsi="Times New Roman" w:cs="Times New Roman"/>
                <w:color w:val="FF0000"/>
                <w:sz w:val="18"/>
                <w:szCs w:val="18"/>
                <w:lang w:val="uk-UA"/>
              </w:rPr>
            </w:pPr>
            <w:r w:rsidRPr="002F1107">
              <w:rPr>
                <w:rFonts w:ascii="Times New Roman" w:eastAsia="Times New Roman" w:hAnsi="Times New Roman" w:cs="Times New Roman"/>
                <w:sz w:val="18"/>
                <w:szCs w:val="18"/>
                <w:lang w:val="uk-UA"/>
              </w:rPr>
              <w:t>Відкриття Університетів третього віку в територіальних громадах</w:t>
            </w:r>
          </w:p>
        </w:tc>
        <w:tc>
          <w:tcPr>
            <w:tcW w:w="1418" w:type="dxa"/>
            <w:shd w:val="clear" w:color="auto" w:fill="auto"/>
          </w:tcPr>
          <w:p w14:paraId="6BABB6B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shd w:val="clear" w:color="auto" w:fill="auto"/>
          </w:tcPr>
          <w:p w14:paraId="358D456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підтримка</w:t>
            </w:r>
          </w:p>
        </w:tc>
        <w:tc>
          <w:tcPr>
            <w:tcW w:w="1984" w:type="dxa"/>
            <w:shd w:val="clear" w:color="auto" w:fill="auto"/>
          </w:tcPr>
          <w:p w14:paraId="07AB450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неформальної освіти</w:t>
            </w:r>
          </w:p>
          <w:p w14:paraId="5083C62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для людей старшого віку</w:t>
            </w:r>
          </w:p>
        </w:tc>
        <w:tc>
          <w:tcPr>
            <w:tcW w:w="993" w:type="dxa"/>
            <w:shd w:val="clear" w:color="auto" w:fill="auto"/>
          </w:tcPr>
          <w:p w14:paraId="6A55B13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747D60A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соціального захисту населення</w:t>
            </w:r>
          </w:p>
          <w:p w14:paraId="08F1CB4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3F10FA5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09611D1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6DA5153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утворених закладів</w:t>
            </w:r>
          </w:p>
        </w:tc>
        <w:tc>
          <w:tcPr>
            <w:tcW w:w="1134" w:type="dxa"/>
            <w:shd w:val="clear" w:color="auto" w:fill="auto"/>
          </w:tcPr>
          <w:p w14:paraId="712C3C2B" w14:textId="32A98584"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 од.</w:t>
            </w:r>
          </w:p>
        </w:tc>
      </w:tr>
      <w:tr w:rsidR="00E12F05" w:rsidRPr="002F1107" w14:paraId="54501303" w14:textId="77777777" w:rsidTr="004426DF">
        <w:trPr>
          <w:jc w:val="center"/>
        </w:trPr>
        <w:tc>
          <w:tcPr>
            <w:tcW w:w="1980" w:type="dxa"/>
            <w:gridSpan w:val="2"/>
            <w:vMerge w:val="restart"/>
          </w:tcPr>
          <w:p w14:paraId="1774CE2B" w14:textId="77777777" w:rsidR="00E12F05" w:rsidRPr="002F1107" w:rsidRDefault="00E12F05" w:rsidP="00E12F05">
            <w:pPr>
              <w:rPr>
                <w:rFonts w:ascii="Times New Roman" w:hAnsi="Times New Roman" w:cs="Times New Roman"/>
                <w:b/>
                <w:iCs/>
                <w:sz w:val="18"/>
                <w:szCs w:val="18"/>
                <w:lang w:val="uk-UA"/>
              </w:rPr>
            </w:pPr>
            <w:r w:rsidRPr="002F1107">
              <w:rPr>
                <w:rFonts w:ascii="Times New Roman" w:eastAsia="Times New Roman" w:hAnsi="Times New Roman" w:cs="Times New Roman"/>
                <w:iCs/>
                <w:sz w:val="18"/>
                <w:szCs w:val="18"/>
                <w:lang w:val="uk-UA"/>
              </w:rPr>
              <w:t>2.7.3. Організація сприятливого середовища для самореалізації дітей та молоді, підтримка молодіжних центрів і просторів</w:t>
            </w:r>
          </w:p>
        </w:tc>
        <w:tc>
          <w:tcPr>
            <w:tcW w:w="1417" w:type="dxa"/>
          </w:tcPr>
          <w:p w14:paraId="7715FB05"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14BDFE3"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Створення умов для самореалізації дітей, молоді та розвитку молодіжних центрів та просторів</w:t>
            </w:r>
          </w:p>
        </w:tc>
        <w:tc>
          <w:tcPr>
            <w:tcW w:w="1418" w:type="dxa"/>
          </w:tcPr>
          <w:p w14:paraId="76D8BEAF"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74183AC1"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Молодь</w:t>
            </w:r>
          </w:p>
        </w:tc>
        <w:tc>
          <w:tcPr>
            <w:tcW w:w="1984" w:type="dxa"/>
          </w:tcPr>
          <w:p w14:paraId="6092EFA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додаткових можливостей для становлення і розвитку дітей та молоді</w:t>
            </w:r>
          </w:p>
        </w:tc>
        <w:tc>
          <w:tcPr>
            <w:tcW w:w="993" w:type="dxa"/>
          </w:tcPr>
          <w:p w14:paraId="7FFFD484"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1488D4C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p>
          <w:p w14:paraId="60577D7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1775B17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1925537C"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Кількість проведених заходів</w:t>
            </w:r>
          </w:p>
        </w:tc>
        <w:tc>
          <w:tcPr>
            <w:tcW w:w="1134" w:type="dxa"/>
          </w:tcPr>
          <w:p w14:paraId="48007332"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50 од.</w:t>
            </w:r>
          </w:p>
        </w:tc>
      </w:tr>
      <w:tr w:rsidR="00E12F05" w:rsidRPr="002F1107" w14:paraId="6041B774" w14:textId="77777777" w:rsidTr="004426DF">
        <w:trPr>
          <w:jc w:val="center"/>
        </w:trPr>
        <w:tc>
          <w:tcPr>
            <w:tcW w:w="1980" w:type="dxa"/>
            <w:gridSpan w:val="2"/>
            <w:vMerge/>
          </w:tcPr>
          <w:p w14:paraId="1EF64FBB" w14:textId="77777777" w:rsidR="00E12F05" w:rsidRPr="002F1107" w:rsidRDefault="00E12F05" w:rsidP="00E12F05">
            <w:pPr>
              <w:rPr>
                <w:rFonts w:ascii="Times New Roman" w:hAnsi="Times New Roman" w:cs="Times New Roman"/>
                <w:b/>
                <w:sz w:val="18"/>
                <w:szCs w:val="18"/>
                <w:lang w:val="uk-UA"/>
              </w:rPr>
            </w:pPr>
          </w:p>
        </w:tc>
        <w:tc>
          <w:tcPr>
            <w:tcW w:w="1417" w:type="dxa"/>
          </w:tcPr>
          <w:p w14:paraId="6A5D732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1E177E2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консультативно-дорадчих органів молоді (молодіжних рад) в громадах </w:t>
            </w:r>
          </w:p>
        </w:tc>
        <w:tc>
          <w:tcPr>
            <w:tcW w:w="1418" w:type="dxa"/>
          </w:tcPr>
          <w:p w14:paraId="06506A7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561193E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Молодь</w:t>
            </w:r>
          </w:p>
        </w:tc>
        <w:tc>
          <w:tcPr>
            <w:tcW w:w="1984" w:type="dxa"/>
          </w:tcPr>
          <w:p w14:paraId="7B63C6A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Забезпечення системної участі молоді у формуванні та реалізації регіональної та місцевої політики</w:t>
            </w:r>
          </w:p>
        </w:tc>
        <w:tc>
          <w:tcPr>
            <w:tcW w:w="993" w:type="dxa"/>
          </w:tcPr>
          <w:p w14:paraId="3DC7F3C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3AE07C6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5111441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1E6E544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створених молодіжних рад</w:t>
            </w:r>
          </w:p>
        </w:tc>
        <w:tc>
          <w:tcPr>
            <w:tcW w:w="1134" w:type="dxa"/>
          </w:tcPr>
          <w:p w14:paraId="09A37EB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10 од.</w:t>
            </w:r>
          </w:p>
        </w:tc>
      </w:tr>
      <w:tr w:rsidR="00E12F05" w:rsidRPr="002F1107" w14:paraId="241998C3" w14:textId="77777777" w:rsidTr="004426DF">
        <w:trPr>
          <w:jc w:val="center"/>
        </w:trPr>
        <w:tc>
          <w:tcPr>
            <w:tcW w:w="1980" w:type="dxa"/>
            <w:gridSpan w:val="2"/>
            <w:vMerge/>
            <w:shd w:val="clear" w:color="auto" w:fill="auto"/>
          </w:tcPr>
          <w:p w14:paraId="5427D014"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shd w:val="clear" w:color="auto" w:fill="auto"/>
          </w:tcPr>
          <w:p w14:paraId="1666818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7584185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Підготовка фахівців, які працюють з молоддю, за національною програмою "Молодіжний працівник"</w:t>
            </w:r>
          </w:p>
        </w:tc>
        <w:tc>
          <w:tcPr>
            <w:tcW w:w="1418" w:type="dxa"/>
            <w:shd w:val="clear" w:color="auto" w:fill="auto"/>
          </w:tcPr>
          <w:p w14:paraId="67A5DA6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shd w:val="clear" w:color="auto" w:fill="auto"/>
          </w:tcPr>
          <w:p w14:paraId="60B9834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Молодь</w:t>
            </w:r>
          </w:p>
        </w:tc>
        <w:tc>
          <w:tcPr>
            <w:tcW w:w="1984" w:type="dxa"/>
            <w:shd w:val="clear" w:color="auto" w:fill="auto"/>
          </w:tcPr>
          <w:p w14:paraId="47EF1CE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Підготовка фахівців, які працюють з молоддю</w:t>
            </w:r>
          </w:p>
        </w:tc>
        <w:tc>
          <w:tcPr>
            <w:tcW w:w="993" w:type="dxa"/>
            <w:shd w:val="clear" w:color="auto" w:fill="auto"/>
          </w:tcPr>
          <w:p w14:paraId="3B34B46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FFFFFF" w:themeFill="background1"/>
          </w:tcPr>
          <w:p w14:paraId="6FF93E6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p>
          <w:p w14:paraId="47DD2DE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0B378B7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6CEEB1D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підготовлених фахівців</w:t>
            </w:r>
          </w:p>
        </w:tc>
        <w:tc>
          <w:tcPr>
            <w:tcW w:w="1134" w:type="dxa"/>
            <w:shd w:val="clear" w:color="auto" w:fill="auto"/>
          </w:tcPr>
          <w:p w14:paraId="1C2A76B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30 осіб</w:t>
            </w:r>
          </w:p>
        </w:tc>
      </w:tr>
      <w:tr w:rsidR="00E12F05" w:rsidRPr="002F1107" w14:paraId="47C4F483" w14:textId="77777777" w:rsidTr="004426DF">
        <w:trPr>
          <w:trHeight w:val="2679"/>
          <w:jc w:val="center"/>
        </w:trPr>
        <w:tc>
          <w:tcPr>
            <w:tcW w:w="1980" w:type="dxa"/>
            <w:gridSpan w:val="2"/>
            <w:shd w:val="clear" w:color="auto" w:fill="auto"/>
          </w:tcPr>
          <w:p w14:paraId="0506267E"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2.7.4. Підтримка репродуктивного здоров’я та розвиток відповідних програм</w:t>
            </w:r>
          </w:p>
        </w:tc>
        <w:tc>
          <w:tcPr>
            <w:tcW w:w="1417" w:type="dxa"/>
            <w:shd w:val="clear" w:color="auto" w:fill="auto"/>
          </w:tcPr>
          <w:p w14:paraId="57FF6559"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BDFDC4C" w14:textId="77777777" w:rsidR="00E12F05" w:rsidRPr="002F1107" w:rsidRDefault="00E12F05" w:rsidP="00E12F05">
            <w:pPr>
              <w:jc w:val="center"/>
              <w:rPr>
                <w:rFonts w:ascii="Times New Roman" w:hAnsi="Times New Roman" w:cs="Times New Roman"/>
                <w:bCs/>
                <w:color w:val="7030A0"/>
                <w:sz w:val="18"/>
                <w:szCs w:val="18"/>
                <w:lang w:val="uk-UA"/>
              </w:rPr>
            </w:pPr>
            <w:r w:rsidRPr="002F1107">
              <w:rPr>
                <w:rFonts w:ascii="Times New Roman" w:eastAsia="Times New Roman" w:hAnsi="Times New Roman" w:cs="Times New Roman"/>
                <w:bCs/>
                <w:sz w:val="18"/>
                <w:szCs w:val="18"/>
                <w:lang w:val="uk-UA"/>
              </w:rPr>
              <w:t xml:space="preserve">Впровадження просвітницьких програм для підлітків з питань сексуального та репродуктивного здоров'я, запобігання ранній вагітності та захворювань, що передаються статевим шляхом </w:t>
            </w:r>
          </w:p>
        </w:tc>
        <w:tc>
          <w:tcPr>
            <w:tcW w:w="1418" w:type="dxa"/>
            <w:shd w:val="clear" w:color="auto" w:fill="auto"/>
          </w:tcPr>
          <w:p w14:paraId="56134F10"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Охорона здоров'я</w:t>
            </w:r>
          </w:p>
          <w:p w14:paraId="3DCCF19A" w14:textId="77777777" w:rsidR="00E12F05" w:rsidRPr="002F1107" w:rsidRDefault="00E12F05" w:rsidP="00E12F05">
            <w:pPr>
              <w:jc w:val="center"/>
              <w:rPr>
                <w:rFonts w:ascii="Times New Roman" w:hAnsi="Times New Roman" w:cs="Times New Roman"/>
                <w:bCs/>
                <w:sz w:val="18"/>
                <w:szCs w:val="18"/>
                <w:lang w:val="uk-UA"/>
              </w:rPr>
            </w:pPr>
          </w:p>
          <w:p w14:paraId="7A5D8426" w14:textId="77777777" w:rsidR="00E12F05" w:rsidRPr="002F1107" w:rsidRDefault="00E12F05" w:rsidP="00E12F05">
            <w:pPr>
              <w:jc w:val="center"/>
              <w:rPr>
                <w:rFonts w:ascii="Times New Roman" w:hAnsi="Times New Roman" w:cs="Times New Roman"/>
                <w:bCs/>
                <w:sz w:val="18"/>
                <w:szCs w:val="18"/>
                <w:lang w:val="uk-UA"/>
              </w:rPr>
            </w:pPr>
          </w:p>
        </w:tc>
        <w:tc>
          <w:tcPr>
            <w:tcW w:w="1701" w:type="dxa"/>
            <w:shd w:val="clear" w:color="auto" w:fill="auto"/>
          </w:tcPr>
          <w:p w14:paraId="70A39286"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Громадське здоров'я</w:t>
            </w:r>
          </w:p>
        </w:tc>
        <w:tc>
          <w:tcPr>
            <w:tcW w:w="1984" w:type="dxa"/>
            <w:shd w:val="clear" w:color="auto" w:fill="auto"/>
          </w:tcPr>
          <w:p w14:paraId="4E390E19"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Сприяння розвитку статевого виховання</w:t>
            </w:r>
          </w:p>
        </w:tc>
        <w:tc>
          <w:tcPr>
            <w:tcW w:w="993" w:type="dxa"/>
            <w:shd w:val="clear" w:color="auto" w:fill="auto"/>
          </w:tcPr>
          <w:p w14:paraId="7DDEB2D0"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637EDEA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bCs/>
                <w:sz w:val="18"/>
                <w:szCs w:val="18"/>
                <w:lang w:val="uk-UA"/>
              </w:rPr>
              <w:t xml:space="preserve">ДУ "Хмельницький обласний центр контролю та профілактики хвороб МОЗ України", Департамент освіти та науки </w:t>
            </w:r>
            <w:r w:rsidRPr="002F1107">
              <w:rPr>
                <w:rFonts w:ascii="Times New Roman" w:hAnsi="Times New Roman" w:cs="Times New Roman"/>
                <w:sz w:val="18"/>
                <w:szCs w:val="18"/>
                <w:lang w:val="uk-UA"/>
              </w:rPr>
              <w:t>облдержадміністрації,</w:t>
            </w:r>
          </w:p>
          <w:p w14:paraId="1531A2A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2C39107F"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hAnsi="Times New Roman" w:cs="Times New Roman"/>
                <w:sz w:val="18"/>
                <w:szCs w:val="18"/>
                <w:lang w:val="uk-UA"/>
              </w:rPr>
              <w:t>(за згодою)</w:t>
            </w:r>
          </w:p>
          <w:p w14:paraId="243AA457" w14:textId="77777777" w:rsidR="00E12F05" w:rsidRPr="002F1107" w:rsidRDefault="00E12F05" w:rsidP="00E12F05">
            <w:pPr>
              <w:jc w:val="center"/>
              <w:rPr>
                <w:rFonts w:ascii="Times New Roman" w:hAnsi="Times New Roman" w:cs="Times New Roman"/>
                <w:bCs/>
                <w:color w:val="7030A0"/>
                <w:sz w:val="18"/>
                <w:szCs w:val="18"/>
                <w:lang w:val="uk-UA"/>
              </w:rPr>
            </w:pPr>
          </w:p>
        </w:tc>
        <w:tc>
          <w:tcPr>
            <w:tcW w:w="1418" w:type="dxa"/>
            <w:shd w:val="clear" w:color="auto" w:fill="auto"/>
          </w:tcPr>
          <w:p w14:paraId="78BF6D07"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Забезпечення інформування населення про наявність та доступність послуг з планування сім’ї та репродуктивного здоров’я; </w:t>
            </w:r>
          </w:p>
          <w:p w14:paraId="62C6940F"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профілактику та лікування ЗПСШ</w:t>
            </w:r>
          </w:p>
        </w:tc>
        <w:tc>
          <w:tcPr>
            <w:tcW w:w="1134" w:type="dxa"/>
            <w:shd w:val="clear" w:color="auto" w:fill="auto"/>
          </w:tcPr>
          <w:p w14:paraId="772B00A7"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E12F05" w:rsidRPr="002F1107" w14:paraId="49D11518" w14:textId="77777777" w:rsidTr="004426DF">
        <w:trPr>
          <w:jc w:val="center"/>
        </w:trPr>
        <w:tc>
          <w:tcPr>
            <w:tcW w:w="1980" w:type="dxa"/>
            <w:gridSpan w:val="2"/>
            <w:vMerge w:val="restart"/>
          </w:tcPr>
          <w:p w14:paraId="69E52A84"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2.7.5. Подолання домашнього та гендерно зумовленого насильства</w:t>
            </w:r>
          </w:p>
        </w:tc>
        <w:tc>
          <w:tcPr>
            <w:tcW w:w="1417" w:type="dxa"/>
          </w:tcPr>
          <w:p w14:paraId="179CFD7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Захід </w:t>
            </w:r>
          </w:p>
        </w:tc>
        <w:tc>
          <w:tcPr>
            <w:tcW w:w="1984" w:type="dxa"/>
          </w:tcPr>
          <w:p w14:paraId="7CB5A80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Проведення просвітницьких заходів з питань запобігання та протидії торгівлі людьми, домашньому насильству, насильству за ознакою статі</w:t>
            </w:r>
          </w:p>
        </w:tc>
        <w:tc>
          <w:tcPr>
            <w:tcW w:w="1418" w:type="dxa"/>
          </w:tcPr>
          <w:p w14:paraId="5FFD26C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0DC4BC1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підтримка</w:t>
            </w:r>
          </w:p>
        </w:tc>
        <w:tc>
          <w:tcPr>
            <w:tcW w:w="1984" w:type="dxa"/>
          </w:tcPr>
          <w:p w14:paraId="4F7183F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Запобігання та протидія торгівлі людьми, домашньому насильству, насильству за ознакою статі</w:t>
            </w:r>
          </w:p>
        </w:tc>
        <w:tc>
          <w:tcPr>
            <w:tcW w:w="993" w:type="dxa"/>
          </w:tcPr>
          <w:p w14:paraId="50E190D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787EAC0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соціального захисту населення </w:t>
            </w:r>
          </w:p>
          <w:p w14:paraId="2E9B32A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12F433D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проведених заходів</w:t>
            </w:r>
          </w:p>
        </w:tc>
        <w:tc>
          <w:tcPr>
            <w:tcW w:w="1134" w:type="dxa"/>
          </w:tcPr>
          <w:p w14:paraId="3D74EDB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9 од.</w:t>
            </w:r>
          </w:p>
        </w:tc>
      </w:tr>
      <w:tr w:rsidR="00E12F05" w:rsidRPr="002F1107" w14:paraId="26E4F585" w14:textId="77777777" w:rsidTr="004426DF">
        <w:trPr>
          <w:jc w:val="center"/>
        </w:trPr>
        <w:tc>
          <w:tcPr>
            <w:tcW w:w="1980" w:type="dxa"/>
            <w:gridSpan w:val="2"/>
            <w:vMerge/>
          </w:tcPr>
          <w:p w14:paraId="752324B7" w14:textId="77777777" w:rsidR="00E12F05" w:rsidRPr="002F1107" w:rsidRDefault="00E12F05" w:rsidP="00E12F05">
            <w:pPr>
              <w:jc w:val="center"/>
              <w:rPr>
                <w:rFonts w:ascii="Times New Roman" w:hAnsi="Times New Roman" w:cs="Times New Roman"/>
                <w:b/>
                <w:sz w:val="18"/>
                <w:szCs w:val="18"/>
                <w:lang w:val="uk-UA"/>
              </w:rPr>
            </w:pPr>
          </w:p>
        </w:tc>
        <w:tc>
          <w:tcPr>
            <w:tcW w:w="1417" w:type="dxa"/>
          </w:tcPr>
          <w:p w14:paraId="6044690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3B7D343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Забезпечення соціальної підтримки осіб, що постраждали від торгівлі людьми та насильства шляхом виплати фінансової допомоги </w:t>
            </w:r>
          </w:p>
        </w:tc>
        <w:tc>
          <w:tcPr>
            <w:tcW w:w="1418" w:type="dxa"/>
          </w:tcPr>
          <w:p w14:paraId="4D47F3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Соціальний захист</w:t>
            </w:r>
          </w:p>
        </w:tc>
        <w:tc>
          <w:tcPr>
            <w:tcW w:w="1701" w:type="dxa"/>
          </w:tcPr>
          <w:p w14:paraId="5C5CE0D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підтримка</w:t>
            </w:r>
          </w:p>
        </w:tc>
        <w:tc>
          <w:tcPr>
            <w:tcW w:w="1984" w:type="dxa"/>
          </w:tcPr>
          <w:p w14:paraId="722A3E2B"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Підтримка постраждалих осіб</w:t>
            </w:r>
          </w:p>
        </w:tc>
        <w:tc>
          <w:tcPr>
            <w:tcW w:w="993" w:type="dxa"/>
          </w:tcPr>
          <w:p w14:paraId="599FDBF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64C5DB8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соціального захисту населення </w:t>
            </w:r>
          </w:p>
          <w:p w14:paraId="1582E91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5A34C92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осіб, яким надано фінансову допомогу</w:t>
            </w:r>
          </w:p>
        </w:tc>
        <w:tc>
          <w:tcPr>
            <w:tcW w:w="1134" w:type="dxa"/>
          </w:tcPr>
          <w:p w14:paraId="3616E1E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15 осіб</w:t>
            </w:r>
          </w:p>
        </w:tc>
      </w:tr>
      <w:tr w:rsidR="00E12F05" w:rsidRPr="002F1107" w14:paraId="7D3CE84C" w14:textId="77777777" w:rsidTr="004426DF">
        <w:trPr>
          <w:jc w:val="center"/>
        </w:trPr>
        <w:tc>
          <w:tcPr>
            <w:tcW w:w="1980" w:type="dxa"/>
            <w:gridSpan w:val="2"/>
            <w:vMerge/>
          </w:tcPr>
          <w:p w14:paraId="38ABB54D" w14:textId="77777777" w:rsidR="00E12F05" w:rsidRPr="002F1107" w:rsidRDefault="00E12F05" w:rsidP="00E12F05">
            <w:pPr>
              <w:jc w:val="center"/>
              <w:rPr>
                <w:rFonts w:ascii="Times New Roman" w:hAnsi="Times New Roman" w:cs="Times New Roman"/>
                <w:b/>
                <w:sz w:val="18"/>
                <w:szCs w:val="18"/>
                <w:lang w:val="uk-UA"/>
              </w:rPr>
            </w:pPr>
          </w:p>
        </w:tc>
        <w:tc>
          <w:tcPr>
            <w:tcW w:w="1417" w:type="dxa"/>
          </w:tcPr>
          <w:p w14:paraId="2E57177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5E2C684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мережі спеціалізованих служб для осіб, які постраждали від домашнього насильства та/або насильства за ознакою статі</w:t>
            </w:r>
          </w:p>
        </w:tc>
        <w:tc>
          <w:tcPr>
            <w:tcW w:w="1418" w:type="dxa"/>
          </w:tcPr>
          <w:p w14:paraId="68A863A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Соціальний захист</w:t>
            </w:r>
          </w:p>
        </w:tc>
        <w:tc>
          <w:tcPr>
            <w:tcW w:w="1701" w:type="dxa"/>
          </w:tcPr>
          <w:p w14:paraId="1F03AF9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Соціальна підтримка</w:t>
            </w:r>
          </w:p>
          <w:p w14:paraId="6B734CD4" w14:textId="77777777" w:rsidR="00E12F05" w:rsidRPr="002F1107" w:rsidRDefault="00E12F05" w:rsidP="00E12F05">
            <w:pPr>
              <w:jc w:val="center"/>
              <w:rPr>
                <w:rFonts w:ascii="Times New Roman" w:hAnsi="Times New Roman" w:cs="Times New Roman"/>
                <w:sz w:val="18"/>
                <w:szCs w:val="18"/>
                <w:lang w:val="uk-UA"/>
              </w:rPr>
            </w:pPr>
          </w:p>
          <w:p w14:paraId="41574439" w14:textId="77777777" w:rsidR="00E12F05" w:rsidRPr="002F1107" w:rsidRDefault="00E12F05" w:rsidP="00E12F05">
            <w:pPr>
              <w:rPr>
                <w:rFonts w:ascii="Times New Roman" w:hAnsi="Times New Roman" w:cs="Times New Roman"/>
                <w:b/>
                <w:sz w:val="18"/>
                <w:szCs w:val="18"/>
                <w:lang w:val="uk-UA"/>
              </w:rPr>
            </w:pPr>
          </w:p>
        </w:tc>
        <w:tc>
          <w:tcPr>
            <w:tcW w:w="1984" w:type="dxa"/>
          </w:tcPr>
          <w:p w14:paraId="4BE1051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Підтримка постраждалих осіб</w:t>
            </w:r>
          </w:p>
        </w:tc>
        <w:tc>
          <w:tcPr>
            <w:tcW w:w="993" w:type="dxa"/>
          </w:tcPr>
          <w:p w14:paraId="128C262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25A0A33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соціального захисту населення </w:t>
            </w:r>
          </w:p>
          <w:p w14:paraId="1EA2A19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601EF10E" w14:textId="77777777" w:rsidR="00E12F05" w:rsidRPr="002F1107" w:rsidRDefault="00E12F05" w:rsidP="00E12F05">
            <w:pPr>
              <w:spacing w:after="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спеціалізованих служб;</w:t>
            </w:r>
          </w:p>
          <w:p w14:paraId="1E128A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кількість мобільних бригад </w:t>
            </w:r>
            <w:r w:rsidRPr="002F1107">
              <w:rPr>
                <w:rFonts w:ascii="Times New Roman" w:eastAsia="Times New Roman" w:hAnsi="Times New Roman" w:cs="Times New Roman"/>
                <w:sz w:val="18"/>
                <w:szCs w:val="18"/>
                <w:lang w:val="uk-UA"/>
              </w:rPr>
              <w:t>соціально-психологічної допомоги</w:t>
            </w:r>
          </w:p>
        </w:tc>
        <w:tc>
          <w:tcPr>
            <w:tcW w:w="1134" w:type="dxa"/>
          </w:tcPr>
          <w:p w14:paraId="486905C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11 од.</w:t>
            </w:r>
          </w:p>
          <w:p w14:paraId="000EC4E3" w14:textId="77777777" w:rsidR="00E12F05" w:rsidRPr="002F1107" w:rsidRDefault="00E12F05" w:rsidP="00E12F05">
            <w:pPr>
              <w:spacing w:after="120"/>
              <w:jc w:val="center"/>
              <w:rPr>
                <w:rFonts w:ascii="Times New Roman" w:hAnsi="Times New Roman" w:cs="Times New Roman"/>
                <w:sz w:val="18"/>
                <w:szCs w:val="18"/>
                <w:lang w:val="uk-UA"/>
              </w:rPr>
            </w:pPr>
          </w:p>
          <w:p w14:paraId="51A3F109" w14:textId="77777777" w:rsidR="00E12F05" w:rsidRPr="002F1107" w:rsidRDefault="00E12F05" w:rsidP="00E12F05">
            <w:pPr>
              <w:jc w:val="center"/>
              <w:rPr>
                <w:rFonts w:ascii="Times New Roman" w:hAnsi="Times New Roman" w:cs="Times New Roman"/>
                <w:sz w:val="18"/>
                <w:szCs w:val="18"/>
                <w:lang w:val="uk-UA"/>
              </w:rPr>
            </w:pPr>
          </w:p>
          <w:p w14:paraId="1962C56F" w14:textId="77777777" w:rsidR="00E12F05" w:rsidRPr="002F1107" w:rsidRDefault="00E12F05" w:rsidP="00E12F05">
            <w:pPr>
              <w:spacing w:after="120"/>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56 од.</w:t>
            </w:r>
          </w:p>
        </w:tc>
      </w:tr>
      <w:tr w:rsidR="00E12F05" w:rsidRPr="002F1107" w14:paraId="727E62CB" w14:textId="77777777" w:rsidTr="006E398B">
        <w:trPr>
          <w:trHeight w:val="412"/>
          <w:jc w:val="center"/>
        </w:trPr>
        <w:tc>
          <w:tcPr>
            <w:tcW w:w="16297" w:type="dxa"/>
            <w:gridSpan w:val="11"/>
            <w:shd w:val="clear" w:color="auto" w:fill="D2FFD1"/>
          </w:tcPr>
          <w:p w14:paraId="24A8958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2.8. Формування культури здорового способу життя</w:t>
            </w:r>
          </w:p>
        </w:tc>
      </w:tr>
      <w:tr w:rsidR="00E12F05" w:rsidRPr="002F1107" w14:paraId="694A0D1D" w14:textId="77777777" w:rsidTr="004426DF">
        <w:trPr>
          <w:jc w:val="center"/>
        </w:trPr>
        <w:tc>
          <w:tcPr>
            <w:tcW w:w="1980" w:type="dxa"/>
            <w:gridSpan w:val="2"/>
            <w:vMerge w:val="restart"/>
          </w:tcPr>
          <w:p w14:paraId="75A0E966"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2.8.1. Розбудова спортивної та фізкультурно-оздоровчої інфраструктури, популяризація та підтримка розвитку спорту і фізичної культури</w:t>
            </w:r>
          </w:p>
        </w:tc>
        <w:tc>
          <w:tcPr>
            <w:tcW w:w="1417" w:type="dxa"/>
          </w:tcPr>
          <w:p w14:paraId="3926DE5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32DC72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Будівництво, реконструкція та ремонт спортивної та фізкультурно-оздоровчої інфраструктури в територіальних громадах</w:t>
            </w:r>
          </w:p>
        </w:tc>
        <w:tc>
          <w:tcPr>
            <w:tcW w:w="1418" w:type="dxa"/>
          </w:tcPr>
          <w:p w14:paraId="2E3D87B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701" w:type="dxa"/>
          </w:tcPr>
          <w:p w14:paraId="098D71C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1253568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Розвиток спортивної інфраструктури </w:t>
            </w:r>
          </w:p>
        </w:tc>
        <w:tc>
          <w:tcPr>
            <w:tcW w:w="993" w:type="dxa"/>
          </w:tcPr>
          <w:p w14:paraId="222C6F5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1DB70ED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p>
          <w:p w14:paraId="12C1A34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29A1ABB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p w14:paraId="3A456BEA" w14:textId="77777777" w:rsidR="00E12F05" w:rsidRPr="002F1107" w:rsidRDefault="00E12F05" w:rsidP="00E12F05">
            <w:pPr>
              <w:jc w:val="center"/>
              <w:rPr>
                <w:rFonts w:ascii="Times New Roman" w:hAnsi="Times New Roman" w:cs="Times New Roman"/>
                <w:b/>
                <w:sz w:val="18"/>
                <w:szCs w:val="18"/>
                <w:lang w:val="uk-UA"/>
              </w:rPr>
            </w:pPr>
          </w:p>
        </w:tc>
        <w:tc>
          <w:tcPr>
            <w:tcW w:w="1418" w:type="dxa"/>
          </w:tcPr>
          <w:p w14:paraId="1449C11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збудованих/</w:t>
            </w:r>
          </w:p>
          <w:p w14:paraId="6C810AA2" w14:textId="77777777" w:rsidR="00E12F05" w:rsidRPr="002F1107" w:rsidRDefault="00E12F05" w:rsidP="00E12F05">
            <w:pPr>
              <w:jc w:val="center"/>
              <w:rPr>
                <w:rFonts w:ascii="Times New Roman" w:hAnsi="Times New Roman" w:cs="Times New Roman"/>
                <w:b/>
                <w:i/>
                <w:sz w:val="18"/>
                <w:szCs w:val="18"/>
                <w:lang w:val="uk-UA"/>
              </w:rPr>
            </w:pPr>
            <w:r w:rsidRPr="002F1107">
              <w:rPr>
                <w:rFonts w:ascii="Times New Roman" w:eastAsia="Times New Roman" w:hAnsi="Times New Roman" w:cs="Times New Roman"/>
                <w:sz w:val="18"/>
                <w:szCs w:val="18"/>
                <w:lang w:val="uk-UA"/>
              </w:rPr>
              <w:t>відремонтованих об'єктів</w:t>
            </w:r>
          </w:p>
        </w:tc>
        <w:tc>
          <w:tcPr>
            <w:tcW w:w="1134" w:type="dxa"/>
          </w:tcPr>
          <w:p w14:paraId="2D81D80C" w14:textId="77777777" w:rsidR="00E12F05" w:rsidRPr="002F1107" w:rsidRDefault="00E12F05" w:rsidP="00E12F05">
            <w:pPr>
              <w:jc w:val="center"/>
              <w:rPr>
                <w:rFonts w:ascii="Times New Roman" w:hAnsi="Times New Roman" w:cs="Times New Roman"/>
                <w:b/>
                <w:i/>
                <w:sz w:val="18"/>
                <w:szCs w:val="18"/>
                <w:lang w:val="uk-UA"/>
              </w:rPr>
            </w:pPr>
            <w:r w:rsidRPr="002F1107">
              <w:rPr>
                <w:rFonts w:ascii="Times New Roman" w:eastAsia="Times New Roman" w:hAnsi="Times New Roman" w:cs="Times New Roman"/>
                <w:sz w:val="18"/>
                <w:szCs w:val="18"/>
                <w:lang w:val="uk-UA"/>
              </w:rPr>
              <w:t>10 од.</w:t>
            </w:r>
          </w:p>
        </w:tc>
      </w:tr>
      <w:tr w:rsidR="00E12F05" w:rsidRPr="002F1107" w14:paraId="1F53D69D" w14:textId="77777777" w:rsidTr="004426DF">
        <w:trPr>
          <w:jc w:val="center"/>
        </w:trPr>
        <w:tc>
          <w:tcPr>
            <w:tcW w:w="1980" w:type="dxa"/>
            <w:gridSpan w:val="2"/>
            <w:vMerge/>
          </w:tcPr>
          <w:p w14:paraId="58E5F9AF" w14:textId="77777777" w:rsidR="00E12F05" w:rsidRPr="002F1107" w:rsidRDefault="00E12F05" w:rsidP="00E12F05">
            <w:pPr>
              <w:rPr>
                <w:rFonts w:ascii="Times New Roman" w:hAnsi="Times New Roman" w:cs="Times New Roman"/>
                <w:b/>
                <w:sz w:val="18"/>
                <w:szCs w:val="18"/>
                <w:lang w:val="uk-UA"/>
              </w:rPr>
            </w:pPr>
          </w:p>
        </w:tc>
        <w:tc>
          <w:tcPr>
            <w:tcW w:w="1417" w:type="dxa"/>
          </w:tcPr>
          <w:p w14:paraId="09A89AD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Регіональна програма розвитку</w:t>
            </w:r>
          </w:p>
        </w:tc>
        <w:tc>
          <w:tcPr>
            <w:tcW w:w="1984" w:type="dxa"/>
          </w:tcPr>
          <w:p w14:paraId="24493C5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Залучення дітей та молоді до занять фізичною культурою і спортом у дитячо-юнацьких спортивних школах</w:t>
            </w:r>
          </w:p>
        </w:tc>
        <w:tc>
          <w:tcPr>
            <w:tcW w:w="1418" w:type="dxa"/>
          </w:tcPr>
          <w:p w14:paraId="289DAB3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701" w:type="dxa"/>
          </w:tcPr>
          <w:p w14:paraId="43BDC78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629D480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Залучення дітей та молоді до занять фізичною культурою і спортом</w:t>
            </w:r>
          </w:p>
        </w:tc>
        <w:tc>
          <w:tcPr>
            <w:tcW w:w="993" w:type="dxa"/>
          </w:tcPr>
          <w:p w14:paraId="46E0621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2921209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76EC3F2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6040D15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31AC5D7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Частка дітей та молоді, залучених до занять </w:t>
            </w:r>
          </w:p>
        </w:tc>
        <w:tc>
          <w:tcPr>
            <w:tcW w:w="1134" w:type="dxa"/>
          </w:tcPr>
          <w:p w14:paraId="3C8A43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20 %</w:t>
            </w:r>
          </w:p>
        </w:tc>
      </w:tr>
      <w:tr w:rsidR="00E12F05" w:rsidRPr="002F1107" w14:paraId="340749AC" w14:textId="77777777" w:rsidTr="004426DF">
        <w:trPr>
          <w:jc w:val="center"/>
        </w:trPr>
        <w:tc>
          <w:tcPr>
            <w:tcW w:w="1980" w:type="dxa"/>
            <w:gridSpan w:val="2"/>
            <w:vMerge/>
          </w:tcPr>
          <w:p w14:paraId="6E5CFB6E" w14:textId="77777777" w:rsidR="00E12F05" w:rsidRPr="002F1107" w:rsidRDefault="00E12F05" w:rsidP="00E12F05">
            <w:pPr>
              <w:rPr>
                <w:rFonts w:ascii="Times New Roman" w:hAnsi="Times New Roman" w:cs="Times New Roman"/>
                <w:b/>
                <w:sz w:val="18"/>
                <w:szCs w:val="18"/>
                <w:lang w:val="uk-UA"/>
              </w:rPr>
            </w:pPr>
          </w:p>
        </w:tc>
        <w:tc>
          <w:tcPr>
            <w:tcW w:w="1417" w:type="dxa"/>
          </w:tcPr>
          <w:p w14:paraId="0026A63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Регіональна програма розвитку</w:t>
            </w:r>
          </w:p>
        </w:tc>
        <w:tc>
          <w:tcPr>
            <w:tcW w:w="1984" w:type="dxa"/>
          </w:tcPr>
          <w:p w14:paraId="65C3848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спортивно-масових заходів для формування культури відповідального ставлення до власного фізичного та ментального здоров’я</w:t>
            </w:r>
          </w:p>
        </w:tc>
        <w:tc>
          <w:tcPr>
            <w:tcW w:w="1418" w:type="dxa"/>
          </w:tcPr>
          <w:p w14:paraId="18C085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Спорт та фізичне виховання </w:t>
            </w:r>
          </w:p>
        </w:tc>
        <w:tc>
          <w:tcPr>
            <w:tcW w:w="1701" w:type="dxa"/>
          </w:tcPr>
          <w:p w14:paraId="2CDF2E5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0900A30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Залучення дітей та молоді до занять фізичною культурою і спортом</w:t>
            </w:r>
          </w:p>
        </w:tc>
        <w:tc>
          <w:tcPr>
            <w:tcW w:w="993" w:type="dxa"/>
          </w:tcPr>
          <w:p w14:paraId="787A457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05C6BEF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3499DFE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0E30762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7431244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проведених заходів </w:t>
            </w:r>
          </w:p>
        </w:tc>
        <w:tc>
          <w:tcPr>
            <w:tcW w:w="1134" w:type="dxa"/>
          </w:tcPr>
          <w:p w14:paraId="1C48E85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100 од.</w:t>
            </w:r>
          </w:p>
        </w:tc>
      </w:tr>
      <w:tr w:rsidR="00E12F05" w:rsidRPr="002F1107" w14:paraId="2A4CFE8D" w14:textId="77777777" w:rsidTr="004426DF">
        <w:trPr>
          <w:jc w:val="center"/>
        </w:trPr>
        <w:tc>
          <w:tcPr>
            <w:tcW w:w="1980" w:type="dxa"/>
            <w:gridSpan w:val="2"/>
            <w:vMerge/>
          </w:tcPr>
          <w:p w14:paraId="16A21810" w14:textId="77777777" w:rsidR="00E12F05" w:rsidRPr="002F1107" w:rsidRDefault="00E12F05" w:rsidP="00E12F05">
            <w:pPr>
              <w:rPr>
                <w:rFonts w:ascii="Times New Roman" w:hAnsi="Times New Roman" w:cs="Times New Roman"/>
                <w:b/>
                <w:sz w:val="18"/>
                <w:szCs w:val="18"/>
                <w:lang w:val="uk-UA"/>
              </w:rPr>
            </w:pPr>
          </w:p>
        </w:tc>
        <w:tc>
          <w:tcPr>
            <w:tcW w:w="1417" w:type="dxa"/>
          </w:tcPr>
          <w:p w14:paraId="6381E9B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Регіональна програма розвитку</w:t>
            </w:r>
          </w:p>
        </w:tc>
        <w:tc>
          <w:tcPr>
            <w:tcW w:w="1984" w:type="dxa"/>
          </w:tcPr>
          <w:p w14:paraId="09EFEB6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Забезпечення підготовки та участі спортсменів у заходах та змаганнях </w:t>
            </w:r>
            <w:r w:rsidRPr="002F1107">
              <w:rPr>
                <w:rFonts w:ascii="Times New Roman" w:eastAsia="Times New Roman" w:hAnsi="Times New Roman" w:cs="Times New Roman"/>
                <w:sz w:val="18"/>
                <w:szCs w:val="18"/>
                <w:lang w:val="uk-UA"/>
              </w:rPr>
              <w:lastRenderedPageBreak/>
              <w:t>місцевого та всеукраїнського рівнів з олімпійських та неолімпійських видів спорту</w:t>
            </w:r>
          </w:p>
        </w:tc>
        <w:tc>
          <w:tcPr>
            <w:tcW w:w="1418" w:type="dxa"/>
          </w:tcPr>
          <w:p w14:paraId="54265A5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Спорт та фізичне виховання </w:t>
            </w:r>
          </w:p>
        </w:tc>
        <w:tc>
          <w:tcPr>
            <w:tcW w:w="1701" w:type="dxa"/>
          </w:tcPr>
          <w:p w14:paraId="5E64442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4797346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Розвиток дитячо-юнацького та резервного спорту, </w:t>
            </w:r>
            <w:r w:rsidRPr="002F1107">
              <w:rPr>
                <w:rFonts w:ascii="Times New Roman" w:eastAsia="Times New Roman" w:hAnsi="Times New Roman" w:cs="Times New Roman"/>
                <w:sz w:val="18"/>
                <w:szCs w:val="18"/>
                <w:lang w:val="uk-UA"/>
              </w:rPr>
              <w:lastRenderedPageBreak/>
              <w:t>спорту вищих досягнень</w:t>
            </w:r>
          </w:p>
        </w:tc>
        <w:tc>
          <w:tcPr>
            <w:tcW w:w="993" w:type="dxa"/>
          </w:tcPr>
          <w:p w14:paraId="0EC2420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36</w:t>
            </w:r>
          </w:p>
        </w:tc>
        <w:tc>
          <w:tcPr>
            <w:tcW w:w="2268" w:type="dxa"/>
          </w:tcPr>
          <w:p w14:paraId="4D6B4AD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молоді, фізичної культури і спорту</w:t>
            </w:r>
          </w:p>
          <w:p w14:paraId="2822636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4A4C760E" w14:textId="77777777" w:rsidR="00E12F05" w:rsidRPr="002F1107" w:rsidRDefault="00E12F05" w:rsidP="00E12F05">
            <w:pPr>
              <w:jc w:val="center"/>
              <w:rPr>
                <w:rFonts w:ascii="Times New Roman" w:hAnsi="Times New Roman" w:cs="Times New Roman"/>
                <w:b/>
                <w:sz w:val="18"/>
                <w:szCs w:val="18"/>
                <w:lang w:val="uk-UA"/>
              </w:rPr>
            </w:pPr>
          </w:p>
        </w:tc>
        <w:tc>
          <w:tcPr>
            <w:tcW w:w="1418" w:type="dxa"/>
          </w:tcPr>
          <w:p w14:paraId="7259D8C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Кількість проведених заходів </w:t>
            </w:r>
          </w:p>
        </w:tc>
        <w:tc>
          <w:tcPr>
            <w:tcW w:w="1134" w:type="dxa"/>
          </w:tcPr>
          <w:p w14:paraId="7BDEB83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100 од.</w:t>
            </w:r>
          </w:p>
        </w:tc>
      </w:tr>
      <w:tr w:rsidR="00E12F05" w:rsidRPr="002F1107" w14:paraId="516F5170" w14:textId="77777777" w:rsidTr="004426DF">
        <w:trPr>
          <w:jc w:val="center"/>
        </w:trPr>
        <w:tc>
          <w:tcPr>
            <w:tcW w:w="1980" w:type="dxa"/>
            <w:gridSpan w:val="2"/>
            <w:vMerge/>
          </w:tcPr>
          <w:p w14:paraId="66CE3D77" w14:textId="77777777" w:rsidR="00E12F05" w:rsidRPr="002F1107" w:rsidRDefault="00E12F05" w:rsidP="00E12F05">
            <w:pPr>
              <w:rPr>
                <w:rFonts w:ascii="Times New Roman" w:hAnsi="Times New Roman" w:cs="Times New Roman"/>
                <w:b/>
                <w:sz w:val="18"/>
                <w:szCs w:val="18"/>
                <w:lang w:val="uk-UA"/>
              </w:rPr>
            </w:pPr>
          </w:p>
        </w:tc>
        <w:tc>
          <w:tcPr>
            <w:tcW w:w="1417" w:type="dxa"/>
          </w:tcPr>
          <w:p w14:paraId="1118DA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018A97B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Реалізація проєкту "</w:t>
            </w:r>
            <w:proofErr w:type="spellStart"/>
            <w:r w:rsidRPr="002F1107">
              <w:rPr>
                <w:rFonts w:ascii="Times New Roman" w:eastAsia="Times New Roman" w:hAnsi="Times New Roman" w:cs="Times New Roman"/>
                <w:sz w:val="18"/>
                <w:szCs w:val="18"/>
                <w:lang w:val="uk-UA"/>
              </w:rPr>
              <w:t>Мультиспортивні</w:t>
            </w:r>
            <w:proofErr w:type="spellEnd"/>
            <w:r w:rsidRPr="002F1107">
              <w:rPr>
                <w:rFonts w:ascii="Times New Roman" w:eastAsia="Times New Roman" w:hAnsi="Times New Roman" w:cs="Times New Roman"/>
                <w:sz w:val="18"/>
                <w:szCs w:val="18"/>
                <w:lang w:val="uk-UA"/>
              </w:rPr>
              <w:t xml:space="preserve"> ліги Хмельниччини"</w:t>
            </w:r>
          </w:p>
        </w:tc>
        <w:tc>
          <w:tcPr>
            <w:tcW w:w="1418" w:type="dxa"/>
          </w:tcPr>
          <w:p w14:paraId="3CE9F72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Спорт та фізичне виховання </w:t>
            </w:r>
          </w:p>
        </w:tc>
        <w:tc>
          <w:tcPr>
            <w:tcW w:w="1701" w:type="dxa"/>
          </w:tcPr>
          <w:p w14:paraId="76BC7B0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37C970C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умов для занять фізичною культурою та спортом, зміцнення ментального та фізичного здоров’я дітей та молоді </w:t>
            </w:r>
          </w:p>
        </w:tc>
        <w:tc>
          <w:tcPr>
            <w:tcW w:w="993" w:type="dxa"/>
          </w:tcPr>
          <w:p w14:paraId="45F827A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C17308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00AE721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Хмельницький обласний центр фізичного здоров’я населення "Спорт для всіх"</w:t>
            </w:r>
          </w:p>
        </w:tc>
        <w:tc>
          <w:tcPr>
            <w:tcW w:w="1418" w:type="dxa"/>
          </w:tcPr>
          <w:p w14:paraId="3F5C4A5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залучених осіб </w:t>
            </w:r>
          </w:p>
        </w:tc>
        <w:tc>
          <w:tcPr>
            <w:tcW w:w="1134" w:type="dxa"/>
          </w:tcPr>
          <w:p w14:paraId="529C4E2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900 осіб</w:t>
            </w:r>
          </w:p>
        </w:tc>
      </w:tr>
      <w:tr w:rsidR="00E12F05" w:rsidRPr="002F1107" w14:paraId="6A480CDD" w14:textId="77777777" w:rsidTr="004426DF">
        <w:trPr>
          <w:jc w:val="center"/>
        </w:trPr>
        <w:tc>
          <w:tcPr>
            <w:tcW w:w="1980" w:type="dxa"/>
            <w:gridSpan w:val="2"/>
            <w:vMerge/>
          </w:tcPr>
          <w:p w14:paraId="369407A9" w14:textId="77777777" w:rsidR="00E12F05" w:rsidRPr="002F1107" w:rsidRDefault="00E12F05" w:rsidP="00E12F05">
            <w:pPr>
              <w:rPr>
                <w:rFonts w:ascii="Times New Roman" w:hAnsi="Times New Roman" w:cs="Times New Roman"/>
                <w:b/>
                <w:sz w:val="18"/>
                <w:szCs w:val="18"/>
                <w:lang w:val="uk-UA"/>
              </w:rPr>
            </w:pPr>
          </w:p>
        </w:tc>
        <w:tc>
          <w:tcPr>
            <w:tcW w:w="1417" w:type="dxa"/>
          </w:tcPr>
          <w:p w14:paraId="67F6AD4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D62FA5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Проведення капітального ремонту частини будівлі басейну Хмельницького обласного центру фізичного виховання учнівської молоді </w:t>
            </w:r>
          </w:p>
        </w:tc>
        <w:tc>
          <w:tcPr>
            <w:tcW w:w="1418" w:type="dxa"/>
          </w:tcPr>
          <w:p w14:paraId="592B1BF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65DBF73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Позашкільна освіта</w:t>
            </w:r>
          </w:p>
        </w:tc>
        <w:tc>
          <w:tcPr>
            <w:tcW w:w="1984" w:type="dxa"/>
          </w:tcPr>
          <w:p w14:paraId="42A8E7A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Модернізація закладів позашкільної освіти</w:t>
            </w:r>
          </w:p>
        </w:tc>
        <w:tc>
          <w:tcPr>
            <w:tcW w:w="993" w:type="dxa"/>
          </w:tcPr>
          <w:p w14:paraId="64CCD61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12</w:t>
            </w:r>
          </w:p>
        </w:tc>
        <w:tc>
          <w:tcPr>
            <w:tcW w:w="2268" w:type="dxa"/>
          </w:tcPr>
          <w:p w14:paraId="213E7FC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bCs/>
                <w:sz w:val="18"/>
                <w:szCs w:val="18"/>
                <w:lang w:val="uk-UA"/>
              </w:rPr>
              <w:t xml:space="preserve">Департамент освіти і науки </w:t>
            </w:r>
            <w:r w:rsidRPr="002F1107">
              <w:rPr>
                <w:rFonts w:ascii="Times New Roman" w:hAnsi="Times New Roman" w:cs="Times New Roman"/>
                <w:sz w:val="18"/>
                <w:szCs w:val="18"/>
                <w:lang w:val="uk-UA"/>
              </w:rPr>
              <w:t>облдержадміністрації</w:t>
            </w:r>
            <w:r w:rsidRPr="002F1107">
              <w:rPr>
                <w:rFonts w:ascii="Times New Roman" w:hAnsi="Times New Roman" w:cs="Times New Roman"/>
                <w:bCs/>
                <w:sz w:val="18"/>
                <w:szCs w:val="18"/>
                <w:lang w:val="uk-UA"/>
              </w:rPr>
              <w:t>, Хмельницький обласний центр фізичного виховання учнівської молоді</w:t>
            </w:r>
          </w:p>
        </w:tc>
        <w:tc>
          <w:tcPr>
            <w:tcW w:w="1418" w:type="dxa"/>
          </w:tcPr>
          <w:p w14:paraId="75B806E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Кількість відремонтованих об'єктів </w:t>
            </w:r>
          </w:p>
        </w:tc>
        <w:tc>
          <w:tcPr>
            <w:tcW w:w="1134" w:type="dxa"/>
          </w:tcPr>
          <w:p w14:paraId="2FEE769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 од.</w:t>
            </w:r>
          </w:p>
        </w:tc>
      </w:tr>
      <w:tr w:rsidR="00E12F05" w:rsidRPr="002F1107" w14:paraId="687212B0" w14:textId="77777777" w:rsidTr="004426DF">
        <w:trPr>
          <w:jc w:val="center"/>
        </w:trPr>
        <w:tc>
          <w:tcPr>
            <w:tcW w:w="1980" w:type="dxa"/>
            <w:gridSpan w:val="2"/>
            <w:vMerge w:val="restart"/>
          </w:tcPr>
          <w:p w14:paraId="69227936"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2.8.2. Розвиток та підтримка адаптивних видів спорту</w:t>
            </w:r>
          </w:p>
        </w:tc>
        <w:tc>
          <w:tcPr>
            <w:tcW w:w="1417" w:type="dxa"/>
          </w:tcPr>
          <w:p w14:paraId="6A91014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57EAF9E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Проведення обласного етапу Всеукраїнської спартакіади </w:t>
            </w:r>
          </w:p>
          <w:p w14:paraId="6C80F49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w:t>
            </w:r>
            <w:proofErr w:type="spellStart"/>
            <w:r w:rsidRPr="002F1107">
              <w:rPr>
                <w:rFonts w:ascii="Times New Roman" w:eastAsia="Times New Roman" w:hAnsi="Times New Roman" w:cs="Times New Roman"/>
                <w:sz w:val="18"/>
                <w:szCs w:val="18"/>
                <w:lang w:val="uk-UA"/>
              </w:rPr>
              <w:t>Повір</w:t>
            </w:r>
            <w:proofErr w:type="spellEnd"/>
            <w:r w:rsidRPr="002F1107">
              <w:rPr>
                <w:rFonts w:ascii="Times New Roman" w:eastAsia="Times New Roman" w:hAnsi="Times New Roman" w:cs="Times New Roman"/>
                <w:sz w:val="18"/>
                <w:szCs w:val="18"/>
                <w:lang w:val="uk-UA"/>
              </w:rPr>
              <w:t xml:space="preserve"> у себе"</w:t>
            </w:r>
          </w:p>
        </w:tc>
        <w:tc>
          <w:tcPr>
            <w:tcW w:w="1418" w:type="dxa"/>
          </w:tcPr>
          <w:p w14:paraId="2A344C7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701" w:type="dxa"/>
          </w:tcPr>
          <w:p w14:paraId="3366B57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064C8B9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Розвиток адаптивного спорту</w:t>
            </w:r>
          </w:p>
        </w:tc>
        <w:tc>
          <w:tcPr>
            <w:tcW w:w="993" w:type="dxa"/>
          </w:tcPr>
          <w:p w14:paraId="419324C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44F5A2E1" w14:textId="77777777" w:rsidR="00E12F05" w:rsidRPr="002F1107" w:rsidRDefault="00E12F05" w:rsidP="00E12F05">
            <w:pPr>
              <w:shd w:val="clear" w:color="auto" w:fill="FFFFFF"/>
              <w:jc w:val="center"/>
              <w:textAlignment w:val="top"/>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p>
          <w:p w14:paraId="1E76765F" w14:textId="77777777" w:rsidR="00E12F05" w:rsidRPr="002F1107" w:rsidRDefault="00E12F05" w:rsidP="00E12F05">
            <w:pPr>
              <w:shd w:val="clear" w:color="auto" w:fill="FFFFFF"/>
              <w:jc w:val="center"/>
              <w:textAlignment w:val="top"/>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Хмельницький регіональний центр з фізичної культури і спорту осіб з інвалідністю "Інваспорт"</w:t>
            </w:r>
          </w:p>
        </w:tc>
        <w:tc>
          <w:tcPr>
            <w:tcW w:w="1418" w:type="dxa"/>
          </w:tcPr>
          <w:p w14:paraId="41A7CBD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проведених заходів</w:t>
            </w:r>
          </w:p>
        </w:tc>
        <w:tc>
          <w:tcPr>
            <w:tcW w:w="1134" w:type="dxa"/>
          </w:tcPr>
          <w:p w14:paraId="5D42D85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30 од.</w:t>
            </w:r>
          </w:p>
        </w:tc>
      </w:tr>
      <w:tr w:rsidR="00E12F05" w:rsidRPr="002F1107" w14:paraId="188FF70C" w14:textId="77777777" w:rsidTr="004426DF">
        <w:trPr>
          <w:jc w:val="center"/>
        </w:trPr>
        <w:tc>
          <w:tcPr>
            <w:tcW w:w="1980" w:type="dxa"/>
            <w:gridSpan w:val="2"/>
            <w:vMerge/>
          </w:tcPr>
          <w:p w14:paraId="7B43D3A8" w14:textId="77777777" w:rsidR="00E12F05" w:rsidRPr="002F1107" w:rsidRDefault="00E12F05" w:rsidP="00E12F05">
            <w:pPr>
              <w:jc w:val="center"/>
              <w:rPr>
                <w:rFonts w:ascii="Times New Roman" w:eastAsia="Times New Roman" w:hAnsi="Times New Roman" w:cs="Times New Roman"/>
                <w:sz w:val="18"/>
                <w:szCs w:val="18"/>
                <w:lang w:val="uk-UA"/>
              </w:rPr>
            </w:pPr>
          </w:p>
        </w:tc>
        <w:tc>
          <w:tcPr>
            <w:tcW w:w="1417" w:type="dxa"/>
          </w:tcPr>
          <w:p w14:paraId="741BDF8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C5BE01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обласних відкритих змагань "Сила духу Поділля" серед ветеранів війни та військовослужбовців</w:t>
            </w:r>
          </w:p>
        </w:tc>
        <w:tc>
          <w:tcPr>
            <w:tcW w:w="1418" w:type="dxa"/>
          </w:tcPr>
          <w:p w14:paraId="1BB0B14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701" w:type="dxa"/>
          </w:tcPr>
          <w:p w14:paraId="648E431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40B1AA9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адаптивного спорту</w:t>
            </w:r>
          </w:p>
        </w:tc>
        <w:tc>
          <w:tcPr>
            <w:tcW w:w="993" w:type="dxa"/>
          </w:tcPr>
          <w:p w14:paraId="7AE9604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661E86D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3C26B44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33DFC68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ветеранів і ветеранок, що взяли участь у змаганні</w:t>
            </w:r>
          </w:p>
        </w:tc>
        <w:tc>
          <w:tcPr>
            <w:tcW w:w="1134" w:type="dxa"/>
          </w:tcPr>
          <w:p w14:paraId="2AD06A6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1000 осіб</w:t>
            </w:r>
          </w:p>
        </w:tc>
      </w:tr>
      <w:tr w:rsidR="00E12F05" w:rsidRPr="002F1107" w14:paraId="3E802287" w14:textId="77777777" w:rsidTr="004426DF">
        <w:trPr>
          <w:jc w:val="center"/>
        </w:trPr>
        <w:tc>
          <w:tcPr>
            <w:tcW w:w="1980" w:type="dxa"/>
            <w:gridSpan w:val="2"/>
            <w:vMerge/>
          </w:tcPr>
          <w:p w14:paraId="66054F37" w14:textId="77777777" w:rsidR="00E12F05" w:rsidRPr="002F1107" w:rsidRDefault="00E12F05" w:rsidP="00E12F05">
            <w:pPr>
              <w:jc w:val="center"/>
              <w:rPr>
                <w:rFonts w:ascii="Times New Roman" w:eastAsia="Times New Roman" w:hAnsi="Times New Roman" w:cs="Times New Roman"/>
                <w:sz w:val="18"/>
                <w:szCs w:val="18"/>
                <w:lang w:val="uk-UA"/>
              </w:rPr>
            </w:pPr>
          </w:p>
        </w:tc>
        <w:tc>
          <w:tcPr>
            <w:tcW w:w="1417" w:type="dxa"/>
          </w:tcPr>
          <w:p w14:paraId="74BCD23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0ADA3F2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мережі спортивних комплексів для </w:t>
            </w:r>
            <w:r w:rsidRPr="002F1107">
              <w:rPr>
                <w:rFonts w:ascii="Times New Roman" w:eastAsia="Times New Roman" w:hAnsi="Times New Roman" w:cs="Times New Roman"/>
                <w:sz w:val="18"/>
                <w:szCs w:val="18"/>
                <w:lang w:val="uk-UA"/>
              </w:rPr>
              <w:lastRenderedPageBreak/>
              <w:t>розвитку адаптивного спорту серед ветеранів війни в Хмельницькій області</w:t>
            </w:r>
          </w:p>
        </w:tc>
        <w:tc>
          <w:tcPr>
            <w:tcW w:w="1418" w:type="dxa"/>
          </w:tcPr>
          <w:p w14:paraId="71B5C90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Спорт та фізичне виховання</w:t>
            </w:r>
          </w:p>
        </w:tc>
        <w:tc>
          <w:tcPr>
            <w:tcW w:w="1701" w:type="dxa"/>
          </w:tcPr>
          <w:p w14:paraId="65ED25A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55CA159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адаптивного спорту</w:t>
            </w:r>
          </w:p>
        </w:tc>
        <w:tc>
          <w:tcPr>
            <w:tcW w:w="993" w:type="dxa"/>
          </w:tcPr>
          <w:p w14:paraId="44AA215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4DCE9D6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0A79C0E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7BEB20A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мережі спортивних </w:t>
            </w:r>
            <w:r w:rsidRPr="002F1107">
              <w:rPr>
                <w:rFonts w:ascii="Times New Roman" w:eastAsia="Times New Roman" w:hAnsi="Times New Roman" w:cs="Times New Roman"/>
                <w:sz w:val="18"/>
                <w:szCs w:val="18"/>
                <w:lang w:val="uk-UA"/>
              </w:rPr>
              <w:lastRenderedPageBreak/>
              <w:t>комплексів області</w:t>
            </w:r>
          </w:p>
        </w:tc>
        <w:tc>
          <w:tcPr>
            <w:tcW w:w="1134" w:type="dxa"/>
          </w:tcPr>
          <w:p w14:paraId="064FCD3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Так/ні</w:t>
            </w:r>
          </w:p>
        </w:tc>
      </w:tr>
      <w:tr w:rsidR="00E12F05" w:rsidRPr="002F1107" w14:paraId="4DD45E16" w14:textId="77777777" w:rsidTr="004426DF">
        <w:trPr>
          <w:jc w:val="center"/>
        </w:trPr>
        <w:tc>
          <w:tcPr>
            <w:tcW w:w="1980" w:type="dxa"/>
            <w:gridSpan w:val="2"/>
            <w:shd w:val="clear" w:color="auto" w:fill="auto"/>
          </w:tcPr>
          <w:p w14:paraId="54B95854" w14:textId="77777777" w:rsidR="00E12F05" w:rsidRPr="002F1107" w:rsidRDefault="00E12F05" w:rsidP="00E12F05">
            <w:pP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2.8.3. Затвердження регіональної програми громадського здоров’я, яка направлена на покращення демографічної ситуації та продовження тривалості життя</w:t>
            </w:r>
          </w:p>
        </w:tc>
        <w:tc>
          <w:tcPr>
            <w:tcW w:w="1417" w:type="dxa"/>
            <w:shd w:val="clear" w:color="auto" w:fill="auto"/>
          </w:tcPr>
          <w:p w14:paraId="657E6CB3"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3E1CF53B"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Розроблення Програми громадського здоров’я Хмельницької області та Плану моніторингу і оцінки ефективності її виконання</w:t>
            </w:r>
          </w:p>
          <w:p w14:paraId="77F8A8FA" w14:textId="77777777" w:rsidR="00E12F05" w:rsidRPr="002F1107" w:rsidRDefault="00E12F05" w:rsidP="00E12F05">
            <w:pPr>
              <w:jc w:val="center"/>
              <w:rPr>
                <w:rFonts w:ascii="Times New Roman" w:hAnsi="Times New Roman" w:cs="Times New Roman"/>
                <w:bCs/>
                <w:sz w:val="18"/>
                <w:szCs w:val="18"/>
                <w:lang w:val="uk-UA"/>
              </w:rPr>
            </w:pPr>
          </w:p>
        </w:tc>
        <w:tc>
          <w:tcPr>
            <w:tcW w:w="1418" w:type="dxa"/>
            <w:shd w:val="clear" w:color="auto" w:fill="auto"/>
          </w:tcPr>
          <w:p w14:paraId="19778924"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Охорона здоров'я</w:t>
            </w:r>
          </w:p>
        </w:tc>
        <w:tc>
          <w:tcPr>
            <w:tcW w:w="1701" w:type="dxa"/>
            <w:shd w:val="clear" w:color="auto" w:fill="auto"/>
          </w:tcPr>
          <w:p w14:paraId="19D4E98C"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Громадське здоров'я</w:t>
            </w:r>
          </w:p>
        </w:tc>
        <w:tc>
          <w:tcPr>
            <w:tcW w:w="1984" w:type="dxa"/>
            <w:shd w:val="clear" w:color="auto" w:fill="auto"/>
          </w:tcPr>
          <w:p w14:paraId="18104D92"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Покращення стану здоров'я мешканців області</w:t>
            </w:r>
          </w:p>
        </w:tc>
        <w:tc>
          <w:tcPr>
            <w:tcW w:w="993" w:type="dxa"/>
            <w:shd w:val="clear" w:color="auto" w:fill="auto"/>
          </w:tcPr>
          <w:p w14:paraId="447C85DF"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78289FD0"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ДУ "Хмельницький обласний центр контролю та профілактики хвороб МОЗ України"</w:t>
            </w:r>
          </w:p>
          <w:p w14:paraId="4987ECAB"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(за згодою)</w:t>
            </w:r>
          </w:p>
          <w:p w14:paraId="7E8F2A91" w14:textId="77777777" w:rsidR="00E12F05" w:rsidRPr="002F1107" w:rsidRDefault="00E12F05" w:rsidP="00E12F05">
            <w:pPr>
              <w:jc w:val="center"/>
              <w:rPr>
                <w:rFonts w:ascii="Times New Roman" w:eastAsia="Times New Roman" w:hAnsi="Times New Roman" w:cs="Times New Roman"/>
                <w:bCs/>
                <w:sz w:val="18"/>
                <w:szCs w:val="18"/>
                <w:lang w:val="uk-UA"/>
              </w:rPr>
            </w:pPr>
          </w:p>
          <w:p w14:paraId="556103B2" w14:textId="77777777" w:rsidR="00E12F05" w:rsidRPr="002F1107" w:rsidRDefault="00E12F05" w:rsidP="00E12F05">
            <w:pPr>
              <w:jc w:val="center"/>
              <w:rPr>
                <w:rFonts w:ascii="Times New Roman" w:eastAsia="Times New Roman" w:hAnsi="Times New Roman" w:cs="Times New Roman"/>
                <w:bCs/>
                <w:sz w:val="18"/>
                <w:szCs w:val="18"/>
                <w:lang w:val="uk-UA"/>
              </w:rPr>
            </w:pPr>
          </w:p>
          <w:p w14:paraId="05D7A9CC" w14:textId="77777777" w:rsidR="00E12F05" w:rsidRPr="002F1107" w:rsidRDefault="00E12F05" w:rsidP="00E12F05">
            <w:pPr>
              <w:jc w:val="center"/>
              <w:rPr>
                <w:rFonts w:ascii="Times New Roman" w:eastAsia="Times New Roman" w:hAnsi="Times New Roman" w:cs="Times New Roman"/>
                <w:bCs/>
                <w:sz w:val="18"/>
                <w:szCs w:val="18"/>
                <w:lang w:val="uk-UA"/>
              </w:rPr>
            </w:pPr>
          </w:p>
          <w:p w14:paraId="3D999A53" w14:textId="77777777" w:rsidR="00E12F05" w:rsidRPr="002F1107" w:rsidRDefault="00E12F05" w:rsidP="00E12F05">
            <w:pPr>
              <w:jc w:val="center"/>
              <w:rPr>
                <w:rFonts w:ascii="Times New Roman" w:eastAsia="Times New Roman" w:hAnsi="Times New Roman" w:cs="Times New Roman"/>
                <w:bCs/>
                <w:sz w:val="18"/>
                <w:szCs w:val="18"/>
                <w:lang w:val="uk-UA"/>
              </w:rPr>
            </w:pPr>
          </w:p>
          <w:p w14:paraId="48C24A3A" w14:textId="77777777" w:rsidR="00E12F05" w:rsidRPr="002F1107" w:rsidRDefault="00E12F05" w:rsidP="00E12F05">
            <w:pPr>
              <w:jc w:val="center"/>
              <w:rPr>
                <w:rFonts w:ascii="Times New Roman" w:hAnsi="Times New Roman" w:cs="Times New Roman"/>
                <w:bCs/>
                <w:sz w:val="18"/>
                <w:szCs w:val="18"/>
                <w:lang w:val="uk-UA"/>
              </w:rPr>
            </w:pPr>
          </w:p>
        </w:tc>
        <w:tc>
          <w:tcPr>
            <w:tcW w:w="1418" w:type="dxa"/>
            <w:shd w:val="clear" w:color="auto" w:fill="auto"/>
          </w:tcPr>
          <w:p w14:paraId="60A6785F"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Затвердження програми</w:t>
            </w:r>
          </w:p>
        </w:tc>
        <w:tc>
          <w:tcPr>
            <w:tcW w:w="1134" w:type="dxa"/>
            <w:shd w:val="clear" w:color="auto" w:fill="auto"/>
          </w:tcPr>
          <w:p w14:paraId="6D64C487"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E12F05" w:rsidRPr="002F1107" w14:paraId="5DCB6F1E" w14:textId="77777777" w:rsidTr="006E398B">
        <w:trPr>
          <w:trHeight w:val="412"/>
          <w:jc w:val="center"/>
        </w:trPr>
        <w:tc>
          <w:tcPr>
            <w:tcW w:w="16297" w:type="dxa"/>
            <w:gridSpan w:val="11"/>
            <w:shd w:val="clear" w:color="auto" w:fill="D2FFD1"/>
          </w:tcPr>
          <w:p w14:paraId="672A535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 xml:space="preserve">Оперативна ціль </w:t>
            </w:r>
            <w:r w:rsidRPr="002F1107">
              <w:rPr>
                <w:rFonts w:ascii="Times New Roman" w:eastAsia="Times New Roman" w:hAnsi="Times New Roman" w:cs="Times New Roman"/>
                <w:b/>
                <w:bCs/>
                <w:color w:val="000000"/>
                <w:sz w:val="18"/>
                <w:szCs w:val="18"/>
                <w:lang w:val="uk-UA"/>
              </w:rPr>
              <w:t>2.9. Розвиток житлово-комунальної інфраструктури</w:t>
            </w:r>
          </w:p>
        </w:tc>
      </w:tr>
      <w:tr w:rsidR="00E12F05" w:rsidRPr="002F1107" w14:paraId="16AAFF02" w14:textId="77777777" w:rsidTr="004426DF">
        <w:trPr>
          <w:trHeight w:val="1829"/>
          <w:jc w:val="center"/>
        </w:trPr>
        <w:tc>
          <w:tcPr>
            <w:tcW w:w="1980" w:type="dxa"/>
            <w:gridSpan w:val="2"/>
          </w:tcPr>
          <w:p w14:paraId="6072B52D"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2.9.1. Розвиток та модернізація систем централізованого водопостачання та централізованого водовідведення у населених пунктах області</w:t>
            </w:r>
          </w:p>
        </w:tc>
        <w:tc>
          <w:tcPr>
            <w:tcW w:w="1417" w:type="dxa"/>
          </w:tcPr>
          <w:p w14:paraId="2B9D730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52530B7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Будівництво, реконструкція, капітальний ремонт споруд та мереж централізованого водопостачання в окремих населених пунктах області</w:t>
            </w:r>
          </w:p>
        </w:tc>
        <w:tc>
          <w:tcPr>
            <w:tcW w:w="1418" w:type="dxa"/>
          </w:tcPr>
          <w:p w14:paraId="56ECB7D7"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Муніципальна інфраструктура та</w:t>
            </w:r>
            <w:r w:rsidRPr="002F1107">
              <w:rPr>
                <w:rFonts w:ascii="Times New Roman" w:hAnsi="Times New Roman" w:cs="Times New Roman"/>
                <w:color w:val="000000"/>
                <w:sz w:val="18"/>
                <w:szCs w:val="18"/>
                <w:lang w:val="uk-UA"/>
              </w:rPr>
              <w:t xml:space="preserve"> </w:t>
            </w:r>
            <w:r w:rsidRPr="002F1107">
              <w:rPr>
                <w:rStyle w:val="fontstyle01"/>
                <w:rFonts w:ascii="Times New Roman" w:hAnsi="Times New Roman"/>
                <w:sz w:val="18"/>
                <w:szCs w:val="18"/>
                <w:lang w:val="uk-UA"/>
              </w:rPr>
              <w:t>послуги</w:t>
            </w:r>
          </w:p>
        </w:tc>
        <w:tc>
          <w:tcPr>
            <w:tcW w:w="1701" w:type="dxa"/>
          </w:tcPr>
          <w:p w14:paraId="52558F7E"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Водопостачання та водовідведення</w:t>
            </w:r>
          </w:p>
        </w:tc>
        <w:tc>
          <w:tcPr>
            <w:tcW w:w="1984" w:type="dxa"/>
          </w:tcPr>
          <w:p w14:paraId="376EAD3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Будівництво, реконструкція та ремонт споруд та мереж централізованого водопостачання </w:t>
            </w:r>
          </w:p>
        </w:tc>
        <w:tc>
          <w:tcPr>
            <w:tcW w:w="993" w:type="dxa"/>
          </w:tcPr>
          <w:p w14:paraId="2BF6F12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24</w:t>
            </w:r>
          </w:p>
        </w:tc>
        <w:tc>
          <w:tcPr>
            <w:tcW w:w="2268" w:type="dxa"/>
          </w:tcPr>
          <w:p w14:paraId="3B8EB339"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Департамент розвитку громад, будівництва та житлово-комунального господарства</w:t>
            </w:r>
          </w:p>
          <w:p w14:paraId="6C7E58D0"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hAnsi="Times New Roman" w:cs="Times New Roman"/>
                <w:color w:val="000000"/>
                <w:sz w:val="18"/>
                <w:szCs w:val="18"/>
                <w:lang w:val="uk-UA"/>
              </w:rPr>
              <w:t xml:space="preserve">, </w:t>
            </w:r>
          </w:p>
          <w:p w14:paraId="46220BDD"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органи місцевого самоврядування</w:t>
            </w:r>
          </w:p>
          <w:p w14:paraId="232DF12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(за згодою)</w:t>
            </w:r>
          </w:p>
        </w:tc>
        <w:tc>
          <w:tcPr>
            <w:tcW w:w="1418" w:type="dxa"/>
          </w:tcPr>
          <w:p w14:paraId="348862A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 xml:space="preserve">Кількість реалізованих проєктів </w:t>
            </w:r>
          </w:p>
        </w:tc>
        <w:tc>
          <w:tcPr>
            <w:tcW w:w="1134" w:type="dxa"/>
          </w:tcPr>
          <w:p w14:paraId="6F3D1DBE"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40 од.</w:t>
            </w:r>
          </w:p>
        </w:tc>
      </w:tr>
      <w:tr w:rsidR="00E12F05" w:rsidRPr="002F1107" w14:paraId="67858FDD" w14:textId="77777777" w:rsidTr="004426DF">
        <w:trPr>
          <w:jc w:val="center"/>
        </w:trPr>
        <w:tc>
          <w:tcPr>
            <w:tcW w:w="1980" w:type="dxa"/>
            <w:gridSpan w:val="2"/>
          </w:tcPr>
          <w:p w14:paraId="3905A24E" w14:textId="77777777" w:rsidR="00E12F05" w:rsidRPr="002F1107" w:rsidRDefault="00E12F05" w:rsidP="00E12F05">
            <w:pP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2.9.2. Поліпшення якості житлово-комунальних послуг, модернізація ліфтового господарства</w:t>
            </w:r>
          </w:p>
        </w:tc>
        <w:tc>
          <w:tcPr>
            <w:tcW w:w="1417" w:type="dxa"/>
          </w:tcPr>
          <w:p w14:paraId="2830551E"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tcPr>
          <w:p w14:paraId="613E1E03"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Проведення капітального ремонту, модернізації та диспетчеризації ліфтів</w:t>
            </w:r>
          </w:p>
        </w:tc>
        <w:tc>
          <w:tcPr>
            <w:tcW w:w="1418" w:type="dxa"/>
          </w:tcPr>
          <w:p w14:paraId="2712492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Муніципальна інфраструктура та</w:t>
            </w:r>
            <w:r w:rsidRPr="002F1107">
              <w:rPr>
                <w:rFonts w:ascii="Times New Roman" w:hAnsi="Times New Roman" w:cs="Times New Roman"/>
                <w:color w:val="000000"/>
                <w:sz w:val="18"/>
                <w:szCs w:val="18"/>
                <w:lang w:val="uk-UA"/>
              </w:rPr>
              <w:t xml:space="preserve"> </w:t>
            </w:r>
            <w:r w:rsidRPr="002F1107">
              <w:rPr>
                <w:rFonts w:ascii="Times New Roman" w:hAnsi="Times New Roman" w:cs="Times New Roman"/>
                <w:sz w:val="18"/>
                <w:szCs w:val="18"/>
                <w:lang w:val="uk-UA"/>
              </w:rPr>
              <w:t>послуги</w:t>
            </w:r>
          </w:p>
        </w:tc>
        <w:tc>
          <w:tcPr>
            <w:tcW w:w="1701" w:type="dxa"/>
          </w:tcPr>
          <w:p w14:paraId="038E5FB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Розбудова та відновлення інфраструктури</w:t>
            </w:r>
          </w:p>
        </w:tc>
        <w:tc>
          <w:tcPr>
            <w:tcW w:w="1984" w:type="dxa"/>
          </w:tcPr>
          <w:p w14:paraId="07FB194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Модернізація ліфтового господарства</w:t>
            </w:r>
          </w:p>
        </w:tc>
        <w:tc>
          <w:tcPr>
            <w:tcW w:w="993" w:type="dxa"/>
          </w:tcPr>
          <w:p w14:paraId="47053678" w14:textId="77777777" w:rsidR="00E12F05" w:rsidRPr="002F1107" w:rsidRDefault="00E12F05" w:rsidP="00E12F05">
            <w:pPr>
              <w:tabs>
                <w:tab w:val="left" w:pos="263"/>
                <w:tab w:val="center" w:pos="388"/>
              </w:tabs>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24</w:t>
            </w:r>
          </w:p>
        </w:tc>
        <w:tc>
          <w:tcPr>
            <w:tcW w:w="2268" w:type="dxa"/>
          </w:tcPr>
          <w:p w14:paraId="2E078198"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Департамент розвитку громад, будівництва та житлово-комунального господарства </w:t>
            </w:r>
            <w:r w:rsidRPr="002F1107">
              <w:rPr>
                <w:rFonts w:ascii="Times New Roman" w:hAnsi="Times New Roman" w:cs="Times New Roman"/>
                <w:sz w:val="18"/>
                <w:szCs w:val="18"/>
                <w:lang w:val="uk-UA"/>
              </w:rPr>
              <w:t>облдержадміністрації</w:t>
            </w:r>
            <w:r w:rsidRPr="002F1107">
              <w:rPr>
                <w:rFonts w:ascii="Times New Roman" w:hAnsi="Times New Roman" w:cs="Times New Roman"/>
                <w:color w:val="000000"/>
                <w:sz w:val="18"/>
                <w:szCs w:val="18"/>
                <w:lang w:val="uk-UA"/>
              </w:rPr>
              <w:t xml:space="preserve">, </w:t>
            </w:r>
          </w:p>
          <w:p w14:paraId="7103828D"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органи місцевого самоврядування </w:t>
            </w:r>
          </w:p>
          <w:p w14:paraId="2EB44F5D"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(за згодою)</w:t>
            </w:r>
          </w:p>
        </w:tc>
        <w:tc>
          <w:tcPr>
            <w:tcW w:w="1418" w:type="dxa"/>
          </w:tcPr>
          <w:p w14:paraId="56556B3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Частка </w:t>
            </w:r>
            <w:proofErr w:type="spellStart"/>
            <w:r w:rsidRPr="002F1107">
              <w:rPr>
                <w:rFonts w:ascii="Times New Roman" w:hAnsi="Times New Roman" w:cs="Times New Roman"/>
                <w:sz w:val="18"/>
                <w:szCs w:val="18"/>
                <w:lang w:val="uk-UA"/>
              </w:rPr>
              <w:t>модернізова</w:t>
            </w:r>
            <w:proofErr w:type="spellEnd"/>
            <w:r w:rsidRPr="002F1107">
              <w:rPr>
                <w:rFonts w:ascii="Times New Roman" w:hAnsi="Times New Roman" w:cs="Times New Roman"/>
                <w:sz w:val="18"/>
                <w:szCs w:val="18"/>
                <w:lang w:val="uk-UA"/>
              </w:rPr>
              <w:t xml:space="preserve">-ного, заміненого обладнання </w:t>
            </w:r>
          </w:p>
        </w:tc>
        <w:tc>
          <w:tcPr>
            <w:tcW w:w="1134" w:type="dxa"/>
          </w:tcPr>
          <w:p w14:paraId="25FFF5C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80 % </w:t>
            </w:r>
          </w:p>
        </w:tc>
      </w:tr>
      <w:tr w:rsidR="00E12F05" w:rsidRPr="002F1107" w14:paraId="4A1932D6" w14:textId="77777777" w:rsidTr="006E398B">
        <w:trPr>
          <w:trHeight w:val="355"/>
          <w:jc w:val="center"/>
        </w:trPr>
        <w:tc>
          <w:tcPr>
            <w:tcW w:w="16297" w:type="dxa"/>
            <w:gridSpan w:val="11"/>
            <w:shd w:val="clear" w:color="auto" w:fill="FFD1D1"/>
          </w:tcPr>
          <w:p w14:paraId="09ECFBB0" w14:textId="77777777" w:rsidR="00E12F05" w:rsidRPr="002F1107" w:rsidRDefault="00E12F05" w:rsidP="00E12F05">
            <w:pPr>
              <w:jc w:val="center"/>
              <w:rPr>
                <w:rFonts w:ascii="Times New Roman" w:eastAsia="Times New Roman" w:hAnsi="Times New Roman" w:cs="Times New Roman"/>
                <w:b/>
                <w:bCs/>
                <w:color w:val="000000"/>
                <w:sz w:val="18"/>
                <w:szCs w:val="18"/>
                <w:lang w:val="uk-UA"/>
              </w:rPr>
            </w:pPr>
            <w:r w:rsidRPr="002F1107">
              <w:rPr>
                <w:rFonts w:ascii="Times New Roman" w:eastAsia="Times New Roman" w:hAnsi="Times New Roman" w:cs="Times New Roman"/>
                <w:b/>
                <w:bCs/>
                <w:color w:val="000000"/>
                <w:sz w:val="18"/>
                <w:szCs w:val="18"/>
                <w:lang w:val="uk-UA"/>
              </w:rPr>
              <w:t xml:space="preserve">СТРАТЕГІЧНА ЦІЛЬ 3. </w:t>
            </w:r>
          </w:p>
          <w:p w14:paraId="63803FB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color w:val="000000"/>
                <w:sz w:val="18"/>
                <w:szCs w:val="18"/>
                <w:lang w:val="uk-UA"/>
              </w:rPr>
              <w:t>ПІДТРИМКА СИЛ ОБОРОНИ І ПОСИЛЕННЯ СТІЙКОСТІ ДО БЕЗПЕКОВИХ ВИКЛИКІВ</w:t>
            </w:r>
          </w:p>
        </w:tc>
      </w:tr>
      <w:tr w:rsidR="00E12F05" w:rsidRPr="002F1107" w14:paraId="3A34105F" w14:textId="77777777" w:rsidTr="006E398B">
        <w:trPr>
          <w:trHeight w:val="276"/>
          <w:jc w:val="center"/>
        </w:trPr>
        <w:tc>
          <w:tcPr>
            <w:tcW w:w="16297" w:type="dxa"/>
            <w:gridSpan w:val="11"/>
            <w:shd w:val="clear" w:color="auto" w:fill="FFD1D1"/>
          </w:tcPr>
          <w:p w14:paraId="43C0100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 xml:space="preserve">Оперативна ціль </w:t>
            </w:r>
            <w:r w:rsidRPr="002F1107">
              <w:rPr>
                <w:rFonts w:ascii="Times New Roman" w:eastAsia="Times New Roman" w:hAnsi="Times New Roman" w:cs="Times New Roman"/>
                <w:b/>
                <w:bCs/>
                <w:color w:val="000000"/>
                <w:sz w:val="18"/>
                <w:szCs w:val="18"/>
                <w:lang w:val="uk-UA"/>
              </w:rPr>
              <w:t>3.1. Посилення спроможності реагування на надзвичайні ситуації, підтримки громадського правопорядку</w:t>
            </w:r>
          </w:p>
        </w:tc>
      </w:tr>
      <w:tr w:rsidR="00E12F05" w:rsidRPr="002F1107" w14:paraId="71343EAF" w14:textId="77777777" w:rsidTr="004426DF">
        <w:trPr>
          <w:jc w:val="center"/>
        </w:trPr>
        <w:tc>
          <w:tcPr>
            <w:tcW w:w="1980" w:type="dxa"/>
            <w:gridSpan w:val="2"/>
          </w:tcPr>
          <w:p w14:paraId="7A64E3F3"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3.1.1. Нарощування кількості та утримання у </w:t>
            </w:r>
            <w:r w:rsidRPr="002F1107">
              <w:rPr>
                <w:rFonts w:ascii="Times New Roman" w:hAnsi="Times New Roman" w:cs="Times New Roman"/>
                <w:sz w:val="18"/>
                <w:szCs w:val="18"/>
                <w:lang w:val="uk-UA"/>
              </w:rPr>
              <w:lastRenderedPageBreak/>
              <w:t>належному стані об’єктів фонду захисних споруд цивільного захисту з урахуванням принципів інклюзивності та безбар’єрності для потреб учасників освітнього процесу, пацієнтів/відвідувачів закладів охорони здоров’я, вихованців (підопічних) інтернатних установ соціального захисту, а також для об’єктів і місць масового перебування людей</w:t>
            </w:r>
          </w:p>
        </w:tc>
        <w:tc>
          <w:tcPr>
            <w:tcW w:w="1417" w:type="dxa"/>
          </w:tcPr>
          <w:p w14:paraId="0B89E08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Захід</w:t>
            </w:r>
          </w:p>
        </w:tc>
        <w:tc>
          <w:tcPr>
            <w:tcW w:w="1984" w:type="dxa"/>
          </w:tcPr>
          <w:p w14:paraId="43769F3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Будівництво, реконструкція, ремонт захисних споруд </w:t>
            </w:r>
            <w:r w:rsidRPr="002F1107">
              <w:rPr>
                <w:rFonts w:ascii="Times New Roman" w:hAnsi="Times New Roman" w:cs="Times New Roman"/>
                <w:sz w:val="18"/>
                <w:szCs w:val="18"/>
                <w:lang w:val="uk-UA"/>
              </w:rPr>
              <w:lastRenderedPageBreak/>
              <w:t>цивільного захисту, облаштування існуючих споруд засобами, що забезпечують доступ маломобільних груп населення</w:t>
            </w:r>
          </w:p>
        </w:tc>
        <w:tc>
          <w:tcPr>
            <w:tcW w:w="1418" w:type="dxa"/>
          </w:tcPr>
          <w:p w14:paraId="38C5C49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Громадська безпека</w:t>
            </w:r>
          </w:p>
        </w:tc>
        <w:tc>
          <w:tcPr>
            <w:tcW w:w="1701" w:type="dxa"/>
          </w:tcPr>
          <w:p w14:paraId="16147C2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2AEB91B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фонду захисних споруд цивільного захисту</w:t>
            </w:r>
          </w:p>
        </w:tc>
        <w:tc>
          <w:tcPr>
            <w:tcW w:w="993" w:type="dxa"/>
          </w:tcPr>
          <w:p w14:paraId="2A4250D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4D23C11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w:t>
            </w:r>
          </w:p>
          <w:p w14:paraId="6FB259C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облдержадміністрації,</w:t>
            </w:r>
          </w:p>
          <w:p w14:paraId="282C0942"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органи місцевого самоврядування </w:t>
            </w:r>
          </w:p>
          <w:p w14:paraId="3C6BDF2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115C9B2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 xml:space="preserve">Збільшення фонду </w:t>
            </w:r>
            <w:r w:rsidRPr="002F1107">
              <w:rPr>
                <w:rFonts w:ascii="Times New Roman" w:hAnsi="Times New Roman" w:cs="Times New Roman"/>
                <w:sz w:val="18"/>
                <w:szCs w:val="18"/>
                <w:lang w:val="uk-UA"/>
              </w:rPr>
              <w:lastRenderedPageBreak/>
              <w:t xml:space="preserve">захисних споруд </w:t>
            </w:r>
          </w:p>
          <w:p w14:paraId="28B92C0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цивільного захисту</w:t>
            </w:r>
          </w:p>
        </w:tc>
        <w:tc>
          <w:tcPr>
            <w:tcW w:w="1134" w:type="dxa"/>
          </w:tcPr>
          <w:p w14:paraId="62DA712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 xml:space="preserve">на 10% </w:t>
            </w:r>
          </w:p>
        </w:tc>
      </w:tr>
      <w:tr w:rsidR="00E12F05" w:rsidRPr="002F1107" w14:paraId="70304B21" w14:textId="77777777" w:rsidTr="004426DF">
        <w:trPr>
          <w:jc w:val="center"/>
        </w:trPr>
        <w:tc>
          <w:tcPr>
            <w:tcW w:w="1980" w:type="dxa"/>
            <w:gridSpan w:val="2"/>
            <w:vMerge w:val="restart"/>
          </w:tcPr>
          <w:p w14:paraId="7C55A506"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t>3.1.2. Модернізація територіальних/місцевих автоматизованих систем централізованого оповіщення</w:t>
            </w:r>
          </w:p>
        </w:tc>
        <w:tc>
          <w:tcPr>
            <w:tcW w:w="1417" w:type="dxa"/>
          </w:tcPr>
          <w:p w14:paraId="7CA8D54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740B1FF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Розроблення проєктно-кошторисної документації та проведення технічної модернізації територіальної автоматизованої системи централізованого оповіщення про загрозу виникнення або виникнення надзвичайних ситуацій в області (ТАСЦО) </w:t>
            </w:r>
          </w:p>
        </w:tc>
        <w:tc>
          <w:tcPr>
            <w:tcW w:w="1418" w:type="dxa"/>
          </w:tcPr>
          <w:p w14:paraId="69D64DD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5D7484A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5A129F5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Модернізація територіальної автоматизованої системи централізованого оповіщення населення області</w:t>
            </w:r>
          </w:p>
        </w:tc>
        <w:tc>
          <w:tcPr>
            <w:tcW w:w="993" w:type="dxa"/>
          </w:tcPr>
          <w:p w14:paraId="177792D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12</w:t>
            </w:r>
          </w:p>
        </w:tc>
        <w:tc>
          <w:tcPr>
            <w:tcW w:w="2268" w:type="dxa"/>
          </w:tcPr>
          <w:p w14:paraId="614816F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w:t>
            </w:r>
          </w:p>
          <w:p w14:paraId="25A6070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6D6876B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Виконання робіт з модернізації ТАСЦО </w:t>
            </w:r>
          </w:p>
        </w:tc>
        <w:tc>
          <w:tcPr>
            <w:tcW w:w="1134" w:type="dxa"/>
          </w:tcPr>
          <w:p w14:paraId="5B9EA51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Так/ні </w:t>
            </w:r>
          </w:p>
        </w:tc>
      </w:tr>
      <w:tr w:rsidR="00E12F05" w:rsidRPr="002F1107" w14:paraId="1DB390F6" w14:textId="77777777" w:rsidTr="004426DF">
        <w:trPr>
          <w:jc w:val="center"/>
        </w:trPr>
        <w:tc>
          <w:tcPr>
            <w:tcW w:w="1980" w:type="dxa"/>
            <w:gridSpan w:val="2"/>
            <w:vMerge/>
          </w:tcPr>
          <w:p w14:paraId="07BF20C9" w14:textId="77777777" w:rsidR="00E12F05" w:rsidRPr="002F1107" w:rsidRDefault="00E12F05" w:rsidP="00E12F05">
            <w:pPr>
              <w:rPr>
                <w:rFonts w:ascii="Times New Roman" w:hAnsi="Times New Roman" w:cs="Times New Roman"/>
                <w:sz w:val="18"/>
                <w:szCs w:val="18"/>
                <w:lang w:val="uk-UA"/>
              </w:rPr>
            </w:pPr>
          </w:p>
        </w:tc>
        <w:tc>
          <w:tcPr>
            <w:tcW w:w="1417" w:type="dxa"/>
          </w:tcPr>
          <w:p w14:paraId="4A5972C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6495C34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Розроблення проєктно-кошторисної документації та проведення технічної модернізації місцевих </w:t>
            </w:r>
            <w:r w:rsidRPr="002F1107">
              <w:rPr>
                <w:rFonts w:ascii="Times New Roman" w:hAnsi="Times New Roman" w:cs="Times New Roman"/>
                <w:sz w:val="18"/>
                <w:szCs w:val="18"/>
                <w:lang w:val="uk-UA"/>
              </w:rPr>
              <w:lastRenderedPageBreak/>
              <w:t xml:space="preserve">автоматизованих систем централізованого оповіщення про загрозу виникнення або виникнення надзвичайних ситуацій в області (МАСЦО) </w:t>
            </w:r>
          </w:p>
        </w:tc>
        <w:tc>
          <w:tcPr>
            <w:tcW w:w="1418" w:type="dxa"/>
          </w:tcPr>
          <w:p w14:paraId="6071DD2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Громадська безпека</w:t>
            </w:r>
          </w:p>
        </w:tc>
        <w:tc>
          <w:tcPr>
            <w:tcW w:w="1701" w:type="dxa"/>
          </w:tcPr>
          <w:p w14:paraId="0B3DF0E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624F3ED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Модернізація місцевих автоматизованих систем </w:t>
            </w:r>
            <w:r w:rsidRPr="002F1107">
              <w:rPr>
                <w:rFonts w:ascii="Times New Roman" w:hAnsi="Times New Roman" w:cs="Times New Roman"/>
                <w:sz w:val="18"/>
                <w:szCs w:val="18"/>
                <w:lang w:val="uk-UA"/>
              </w:rPr>
              <w:lastRenderedPageBreak/>
              <w:t xml:space="preserve">централізованого оповіщення населення </w:t>
            </w:r>
          </w:p>
        </w:tc>
        <w:tc>
          <w:tcPr>
            <w:tcW w:w="993" w:type="dxa"/>
          </w:tcPr>
          <w:p w14:paraId="152B443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24</w:t>
            </w:r>
          </w:p>
        </w:tc>
        <w:tc>
          <w:tcPr>
            <w:tcW w:w="2268" w:type="dxa"/>
          </w:tcPr>
          <w:p w14:paraId="37E4674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Районні військові адміністрації, </w:t>
            </w:r>
          </w:p>
          <w:p w14:paraId="505A768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3981857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38EAD697" w14:textId="77777777" w:rsidR="00E12F05" w:rsidRPr="002F1107" w:rsidRDefault="00E12F05" w:rsidP="00E12F05">
            <w:pPr>
              <w:spacing w:after="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розроблених проєктно-</w:t>
            </w:r>
            <w:r w:rsidRPr="002F1107">
              <w:rPr>
                <w:rFonts w:ascii="Times New Roman" w:hAnsi="Times New Roman" w:cs="Times New Roman"/>
                <w:sz w:val="18"/>
                <w:szCs w:val="18"/>
                <w:lang w:val="uk-UA"/>
              </w:rPr>
              <w:lastRenderedPageBreak/>
              <w:t>кошторисних документацій;</w:t>
            </w:r>
          </w:p>
          <w:p w14:paraId="243731F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створених новітніх МАСЦО</w:t>
            </w:r>
          </w:p>
        </w:tc>
        <w:tc>
          <w:tcPr>
            <w:tcW w:w="1134" w:type="dxa"/>
          </w:tcPr>
          <w:p w14:paraId="748421F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63 од.</w:t>
            </w:r>
          </w:p>
          <w:p w14:paraId="0C18407A" w14:textId="77777777" w:rsidR="00E12F05" w:rsidRPr="002F1107" w:rsidRDefault="00E12F05" w:rsidP="00E12F05">
            <w:pPr>
              <w:jc w:val="center"/>
              <w:rPr>
                <w:rFonts w:ascii="Times New Roman" w:hAnsi="Times New Roman" w:cs="Times New Roman"/>
                <w:sz w:val="18"/>
                <w:szCs w:val="18"/>
                <w:lang w:val="uk-UA"/>
              </w:rPr>
            </w:pPr>
          </w:p>
          <w:p w14:paraId="196E34E8" w14:textId="77777777" w:rsidR="00E12F05" w:rsidRPr="002F1107" w:rsidRDefault="00E12F05" w:rsidP="00E12F05">
            <w:pPr>
              <w:jc w:val="center"/>
              <w:rPr>
                <w:rFonts w:ascii="Times New Roman" w:hAnsi="Times New Roman" w:cs="Times New Roman"/>
                <w:sz w:val="18"/>
                <w:szCs w:val="18"/>
                <w:lang w:val="uk-UA"/>
              </w:rPr>
            </w:pPr>
          </w:p>
          <w:p w14:paraId="33F05EAE" w14:textId="77777777" w:rsidR="00E12F05" w:rsidRPr="002F1107" w:rsidRDefault="00E12F05" w:rsidP="00E12F05">
            <w:pPr>
              <w:jc w:val="center"/>
              <w:rPr>
                <w:rFonts w:ascii="Times New Roman" w:hAnsi="Times New Roman" w:cs="Times New Roman"/>
                <w:sz w:val="18"/>
                <w:szCs w:val="18"/>
                <w:lang w:val="uk-UA"/>
              </w:rPr>
            </w:pPr>
          </w:p>
          <w:p w14:paraId="276D0E1B" w14:textId="77777777" w:rsidR="00E12F05" w:rsidRPr="002F1107" w:rsidRDefault="00E12F05" w:rsidP="00E12F05">
            <w:pPr>
              <w:jc w:val="center"/>
              <w:rPr>
                <w:rFonts w:ascii="Times New Roman" w:hAnsi="Times New Roman" w:cs="Times New Roman"/>
                <w:sz w:val="18"/>
                <w:szCs w:val="18"/>
                <w:lang w:val="uk-UA"/>
              </w:rPr>
            </w:pPr>
          </w:p>
          <w:p w14:paraId="1DC2F3EF" w14:textId="77777777" w:rsidR="00E12F05" w:rsidRPr="002F1107" w:rsidRDefault="00E12F05" w:rsidP="00E12F05">
            <w:pPr>
              <w:jc w:val="center"/>
              <w:rPr>
                <w:rFonts w:ascii="Times New Roman" w:hAnsi="Times New Roman" w:cs="Times New Roman"/>
                <w:sz w:val="18"/>
                <w:szCs w:val="18"/>
                <w:lang w:val="uk-UA"/>
              </w:rPr>
            </w:pPr>
          </w:p>
          <w:p w14:paraId="5B14CE4C" w14:textId="77777777" w:rsidR="00E12F05" w:rsidRPr="002F1107" w:rsidRDefault="00E12F05" w:rsidP="00E12F05">
            <w:pPr>
              <w:spacing w:after="120"/>
              <w:jc w:val="center"/>
              <w:rPr>
                <w:rFonts w:ascii="Times New Roman" w:hAnsi="Times New Roman" w:cs="Times New Roman"/>
                <w:sz w:val="18"/>
                <w:szCs w:val="18"/>
                <w:lang w:val="uk-UA"/>
              </w:rPr>
            </w:pPr>
          </w:p>
          <w:p w14:paraId="483B1579" w14:textId="77777777" w:rsidR="00E12F05" w:rsidRPr="002F1107" w:rsidRDefault="00E12F05" w:rsidP="00E12F05">
            <w:pPr>
              <w:spacing w:after="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63 од.</w:t>
            </w:r>
          </w:p>
        </w:tc>
      </w:tr>
      <w:tr w:rsidR="00E12F05" w:rsidRPr="002F1107" w14:paraId="5BBA22D1" w14:textId="77777777" w:rsidTr="004426DF">
        <w:trPr>
          <w:jc w:val="center"/>
        </w:trPr>
        <w:tc>
          <w:tcPr>
            <w:tcW w:w="1980" w:type="dxa"/>
            <w:gridSpan w:val="2"/>
          </w:tcPr>
          <w:p w14:paraId="0CCCE438"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3.1.3. Відновлення пошкоджених або зруйнованих об’єктів внаслідок збройної агресії</w:t>
            </w:r>
          </w:p>
        </w:tc>
        <w:tc>
          <w:tcPr>
            <w:tcW w:w="1417" w:type="dxa"/>
          </w:tcPr>
          <w:p w14:paraId="2B5BEA5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00392B8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Відновлення об’єктів, пошкоджених внаслідок бойових дій, терористичних актів, диверсій, спричинених збройною агресією російської федерації,</w:t>
            </w:r>
          </w:p>
          <w:p w14:paraId="2C4878F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із залученням фінансових ресурсів з різних джерел</w:t>
            </w:r>
          </w:p>
        </w:tc>
        <w:tc>
          <w:tcPr>
            <w:tcW w:w="1418" w:type="dxa"/>
          </w:tcPr>
          <w:p w14:paraId="7354A2A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Муніципальна інфраструктура та послуги</w:t>
            </w:r>
          </w:p>
        </w:tc>
        <w:tc>
          <w:tcPr>
            <w:tcW w:w="1701" w:type="dxa"/>
          </w:tcPr>
          <w:p w14:paraId="10F08E2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Розбудова та відновлення інфраструктури</w:t>
            </w:r>
          </w:p>
        </w:tc>
        <w:tc>
          <w:tcPr>
            <w:tcW w:w="1984" w:type="dxa"/>
          </w:tcPr>
          <w:p w14:paraId="778A2B8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Відновлення об’єктів, пошкоджених внаслідок збройної агресії </w:t>
            </w:r>
            <w:proofErr w:type="spellStart"/>
            <w:r w:rsidRPr="002F1107">
              <w:rPr>
                <w:rFonts w:ascii="Times New Roman" w:hAnsi="Times New Roman" w:cs="Times New Roman"/>
                <w:sz w:val="18"/>
                <w:szCs w:val="18"/>
                <w:lang w:val="uk-UA"/>
              </w:rPr>
              <w:t>рф</w:t>
            </w:r>
            <w:proofErr w:type="spellEnd"/>
          </w:p>
        </w:tc>
        <w:tc>
          <w:tcPr>
            <w:tcW w:w="993" w:type="dxa"/>
          </w:tcPr>
          <w:p w14:paraId="0AB4F78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36 </w:t>
            </w:r>
          </w:p>
        </w:tc>
        <w:tc>
          <w:tcPr>
            <w:tcW w:w="2268" w:type="dxa"/>
          </w:tcPr>
          <w:p w14:paraId="5B89622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розвитку громад, будівництва та житлово-комунального господарства облдержадміністрації,</w:t>
            </w:r>
          </w:p>
          <w:p w14:paraId="4086E65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Агенція регіонального розвитку Хмельницької області, </w:t>
            </w:r>
          </w:p>
          <w:p w14:paraId="123F09E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176B66D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0E54247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Частка відновлених об'єктів</w:t>
            </w:r>
          </w:p>
        </w:tc>
        <w:tc>
          <w:tcPr>
            <w:tcW w:w="1134" w:type="dxa"/>
          </w:tcPr>
          <w:p w14:paraId="4D088A9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100 %</w:t>
            </w:r>
          </w:p>
        </w:tc>
      </w:tr>
      <w:tr w:rsidR="00E12F05" w:rsidRPr="002F1107" w14:paraId="42B5E441" w14:textId="77777777" w:rsidTr="004426DF">
        <w:trPr>
          <w:jc w:val="center"/>
        </w:trPr>
        <w:tc>
          <w:tcPr>
            <w:tcW w:w="1980" w:type="dxa"/>
            <w:gridSpan w:val="2"/>
            <w:vMerge w:val="restart"/>
          </w:tcPr>
          <w:p w14:paraId="0ED682D9" w14:textId="6408E7B9"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t>3.1.4. Утворення, оснащення та належне фінансування центрів безпеки у громадах, реалізація проєкту "Поліцейський офіцер громади"</w:t>
            </w:r>
          </w:p>
        </w:tc>
        <w:tc>
          <w:tcPr>
            <w:tcW w:w="1417" w:type="dxa"/>
          </w:tcPr>
          <w:p w14:paraId="566666E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3187260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Утворення центрів безпеки у територіальних громадах, призначення поліцейських офіцерів територіальних громад</w:t>
            </w:r>
          </w:p>
        </w:tc>
        <w:tc>
          <w:tcPr>
            <w:tcW w:w="1418" w:type="dxa"/>
          </w:tcPr>
          <w:p w14:paraId="28CAC08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0548905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4BD58A1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інфраструктури цивільного захисту в громадах</w:t>
            </w:r>
          </w:p>
        </w:tc>
        <w:tc>
          <w:tcPr>
            <w:tcW w:w="993" w:type="dxa"/>
          </w:tcPr>
          <w:p w14:paraId="5A20125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1B6D4A7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з питань оборонної роботи та цивільного захисту облдержадміністрації, </w:t>
            </w:r>
          </w:p>
          <w:p w14:paraId="4ACF429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0C39DED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(за згодою), </w:t>
            </w:r>
          </w:p>
          <w:p w14:paraId="2326A4F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ГУ ДСНС в області </w:t>
            </w:r>
          </w:p>
          <w:p w14:paraId="1C94514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p w14:paraId="00FFFD8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ГУНП в області за згодою)</w:t>
            </w:r>
          </w:p>
        </w:tc>
        <w:tc>
          <w:tcPr>
            <w:tcW w:w="1418" w:type="dxa"/>
          </w:tcPr>
          <w:p w14:paraId="77AEA00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утворених центрів безпеки</w:t>
            </w:r>
          </w:p>
        </w:tc>
        <w:tc>
          <w:tcPr>
            <w:tcW w:w="1134" w:type="dxa"/>
          </w:tcPr>
          <w:p w14:paraId="013E00E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 од.</w:t>
            </w:r>
          </w:p>
        </w:tc>
      </w:tr>
      <w:tr w:rsidR="00E12F05" w:rsidRPr="002F1107" w14:paraId="0541168A" w14:textId="77777777" w:rsidTr="004426DF">
        <w:trPr>
          <w:jc w:val="center"/>
        </w:trPr>
        <w:tc>
          <w:tcPr>
            <w:tcW w:w="1980" w:type="dxa"/>
            <w:gridSpan w:val="2"/>
            <w:vMerge/>
          </w:tcPr>
          <w:p w14:paraId="570263E2" w14:textId="77777777" w:rsidR="00E12F05" w:rsidRPr="002F1107" w:rsidRDefault="00E12F05" w:rsidP="00E12F05">
            <w:pPr>
              <w:rPr>
                <w:rFonts w:ascii="Times New Roman" w:hAnsi="Times New Roman" w:cs="Times New Roman"/>
                <w:sz w:val="18"/>
                <w:szCs w:val="18"/>
                <w:lang w:val="uk-UA"/>
              </w:rPr>
            </w:pPr>
          </w:p>
        </w:tc>
        <w:tc>
          <w:tcPr>
            <w:tcW w:w="1417" w:type="dxa"/>
          </w:tcPr>
          <w:p w14:paraId="11BECB5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5F8B943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Створення (вдосконалення) класів безпеки у закладах освіти та забезпечення їх функціонування</w:t>
            </w:r>
          </w:p>
        </w:tc>
        <w:tc>
          <w:tcPr>
            <w:tcW w:w="1418" w:type="dxa"/>
          </w:tcPr>
          <w:p w14:paraId="08C199A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0630AB2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1422F14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інфраструктури цивільного захисту в громадах</w:t>
            </w:r>
          </w:p>
        </w:tc>
        <w:tc>
          <w:tcPr>
            <w:tcW w:w="993" w:type="dxa"/>
          </w:tcPr>
          <w:p w14:paraId="1B8FF3A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7C83685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з питань оборонної роботи та цивільного захисту, Департамент освіти і науки облдержадміністрації, </w:t>
            </w:r>
          </w:p>
          <w:p w14:paraId="5845E80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0CE3577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 xml:space="preserve">(за згодою), </w:t>
            </w:r>
          </w:p>
          <w:p w14:paraId="089E706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ГУ ДСНС в області </w:t>
            </w:r>
          </w:p>
          <w:p w14:paraId="414AFDE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74FB62A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Кількість утворених класів безпеки</w:t>
            </w:r>
          </w:p>
        </w:tc>
        <w:tc>
          <w:tcPr>
            <w:tcW w:w="1134" w:type="dxa"/>
          </w:tcPr>
          <w:p w14:paraId="6B03A0E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200 од.</w:t>
            </w:r>
          </w:p>
        </w:tc>
      </w:tr>
      <w:tr w:rsidR="00E12F05" w:rsidRPr="002F1107" w14:paraId="40BE6031" w14:textId="77777777" w:rsidTr="004426DF">
        <w:trPr>
          <w:jc w:val="center"/>
        </w:trPr>
        <w:tc>
          <w:tcPr>
            <w:tcW w:w="1980" w:type="dxa"/>
            <w:gridSpan w:val="2"/>
            <w:vMerge w:val="restart"/>
          </w:tcPr>
          <w:p w14:paraId="2D0A6468"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t>3.1.5. Забезпечення функціонування у територіальних громадах пожежно-рятувальних підрозділів місцевої та добровільної пожежної охорони</w:t>
            </w:r>
          </w:p>
        </w:tc>
        <w:tc>
          <w:tcPr>
            <w:tcW w:w="1417" w:type="dxa"/>
          </w:tcPr>
          <w:p w14:paraId="02BAAD1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4E8E435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Створення та забезпечення функціонування підрозділів місцевої та добровільної пожежної охорони у територіальних громадах</w:t>
            </w:r>
          </w:p>
        </w:tc>
        <w:tc>
          <w:tcPr>
            <w:tcW w:w="1418" w:type="dxa"/>
          </w:tcPr>
          <w:p w14:paraId="42BB06A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1BFA0FA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63383AB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інфраструктури цивільного захисту в громадах</w:t>
            </w:r>
          </w:p>
        </w:tc>
        <w:tc>
          <w:tcPr>
            <w:tcW w:w="993" w:type="dxa"/>
          </w:tcPr>
          <w:p w14:paraId="7F3224C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41BA928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з питань оборонної роботи та цивільного захисту облдержадміністрації, </w:t>
            </w:r>
          </w:p>
          <w:p w14:paraId="2D943EF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2B3FDE6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 (за згодою)</w:t>
            </w:r>
          </w:p>
        </w:tc>
        <w:tc>
          <w:tcPr>
            <w:tcW w:w="1418" w:type="dxa"/>
          </w:tcPr>
          <w:p w14:paraId="4C44AF8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утворених підрозділів місцевої та добровільної пожежної охорони</w:t>
            </w:r>
          </w:p>
        </w:tc>
        <w:tc>
          <w:tcPr>
            <w:tcW w:w="1134" w:type="dxa"/>
          </w:tcPr>
          <w:p w14:paraId="020E7CC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68 од. місцевої пожежної охорони;</w:t>
            </w:r>
          </w:p>
          <w:p w14:paraId="00D6852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6 од. добровільної пожежної охорони</w:t>
            </w:r>
          </w:p>
        </w:tc>
      </w:tr>
      <w:tr w:rsidR="00E12F05" w:rsidRPr="002F1107" w14:paraId="56894FA1" w14:textId="77777777" w:rsidTr="004426DF">
        <w:trPr>
          <w:jc w:val="center"/>
        </w:trPr>
        <w:tc>
          <w:tcPr>
            <w:tcW w:w="1980" w:type="dxa"/>
            <w:gridSpan w:val="2"/>
            <w:vMerge/>
          </w:tcPr>
          <w:p w14:paraId="627D056B" w14:textId="77777777" w:rsidR="00E12F05" w:rsidRPr="002F1107" w:rsidRDefault="00E12F05" w:rsidP="00E12F05">
            <w:pPr>
              <w:rPr>
                <w:rFonts w:ascii="Times New Roman" w:hAnsi="Times New Roman" w:cs="Times New Roman"/>
                <w:sz w:val="18"/>
                <w:szCs w:val="18"/>
                <w:lang w:val="uk-UA"/>
              </w:rPr>
            </w:pPr>
          </w:p>
        </w:tc>
        <w:tc>
          <w:tcPr>
            <w:tcW w:w="1417" w:type="dxa"/>
          </w:tcPr>
          <w:p w14:paraId="7145CDD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1DF751A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Надання методичної допомоги органам місцевого самоврядування з питань утворення та функціонування пожежно-рятувальних підрозділів місцевої та добровільної пожежної охорони</w:t>
            </w:r>
          </w:p>
        </w:tc>
        <w:tc>
          <w:tcPr>
            <w:tcW w:w="1418" w:type="dxa"/>
          </w:tcPr>
          <w:p w14:paraId="340460B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26FE24C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7ED645F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системи цивільного захисту в громадах</w:t>
            </w:r>
          </w:p>
        </w:tc>
        <w:tc>
          <w:tcPr>
            <w:tcW w:w="993" w:type="dxa"/>
          </w:tcPr>
          <w:p w14:paraId="7D46830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151E424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ГУ ДСНС в області </w:t>
            </w:r>
          </w:p>
          <w:p w14:paraId="44E2167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3085415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Забезпечення ефективного функціонування підрозділів пожежної охорони</w:t>
            </w:r>
          </w:p>
        </w:tc>
        <w:tc>
          <w:tcPr>
            <w:tcW w:w="1134" w:type="dxa"/>
          </w:tcPr>
          <w:p w14:paraId="0328FD4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Так/ні</w:t>
            </w:r>
          </w:p>
        </w:tc>
      </w:tr>
      <w:tr w:rsidR="00E12F05" w:rsidRPr="002F1107" w14:paraId="22D62CE6" w14:textId="77777777" w:rsidTr="004426DF">
        <w:trPr>
          <w:trHeight w:val="695"/>
          <w:jc w:val="center"/>
        </w:trPr>
        <w:tc>
          <w:tcPr>
            <w:tcW w:w="1980" w:type="dxa"/>
            <w:gridSpan w:val="2"/>
          </w:tcPr>
          <w:p w14:paraId="6CC0AE3A"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t>3.1.6. Організація навчань з питань надання домедичної допомоги та підготовки до дій у надзвичайних ситуаціях для цільових груп (освітяни, старшокласники, працівники соціальної сфери, інші немедичні працівники, професійні обов'язки яких пов'язані з наданням домедичної допомоги)</w:t>
            </w:r>
          </w:p>
        </w:tc>
        <w:tc>
          <w:tcPr>
            <w:tcW w:w="1417" w:type="dxa"/>
          </w:tcPr>
          <w:p w14:paraId="36E8D6A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1D7F16E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Проведення навчальних заходів з питань надання домедичної допомоги та підготовки до дій у надзвичайних ситуаціях</w:t>
            </w:r>
          </w:p>
        </w:tc>
        <w:tc>
          <w:tcPr>
            <w:tcW w:w="1418" w:type="dxa"/>
          </w:tcPr>
          <w:p w14:paraId="2F9DDCF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56334CD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0917D52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системи цивільного захисту в громадах</w:t>
            </w:r>
          </w:p>
        </w:tc>
        <w:tc>
          <w:tcPr>
            <w:tcW w:w="993" w:type="dxa"/>
          </w:tcPr>
          <w:p w14:paraId="72584AF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40401EB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w:t>
            </w:r>
          </w:p>
          <w:p w14:paraId="76E68B5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057DAD4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Хмельницький обласний центр підготовки населення до національного спротиву,</w:t>
            </w:r>
          </w:p>
          <w:p w14:paraId="416C664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Навчально-методичний центр цивільного захисту та безпеки життєдіяльності Хмельницької області</w:t>
            </w:r>
          </w:p>
        </w:tc>
        <w:tc>
          <w:tcPr>
            <w:tcW w:w="1418" w:type="dxa"/>
          </w:tcPr>
          <w:p w14:paraId="769BF566" w14:textId="77777777" w:rsidR="00E12F05" w:rsidRPr="002F1107" w:rsidRDefault="00E12F05" w:rsidP="00E12F05">
            <w:pPr>
              <w:spacing w:after="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проведених навчань;</w:t>
            </w:r>
          </w:p>
          <w:p w14:paraId="58223AD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осіб, які пройшли навчання</w:t>
            </w:r>
          </w:p>
        </w:tc>
        <w:tc>
          <w:tcPr>
            <w:tcW w:w="1134" w:type="dxa"/>
          </w:tcPr>
          <w:p w14:paraId="3437725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650 од. </w:t>
            </w:r>
          </w:p>
          <w:p w14:paraId="4E2B3F16" w14:textId="77777777" w:rsidR="00E12F05" w:rsidRPr="002F1107" w:rsidRDefault="00E12F05" w:rsidP="00E12F05">
            <w:pPr>
              <w:jc w:val="center"/>
              <w:rPr>
                <w:rFonts w:ascii="Times New Roman" w:hAnsi="Times New Roman" w:cs="Times New Roman"/>
                <w:sz w:val="18"/>
                <w:szCs w:val="18"/>
                <w:lang w:val="uk-UA"/>
              </w:rPr>
            </w:pPr>
          </w:p>
          <w:p w14:paraId="6C201F02" w14:textId="77777777" w:rsidR="00E12F05" w:rsidRPr="002F1107" w:rsidRDefault="00E12F05" w:rsidP="00E12F05">
            <w:pPr>
              <w:jc w:val="center"/>
              <w:rPr>
                <w:rFonts w:ascii="Times New Roman" w:hAnsi="Times New Roman" w:cs="Times New Roman"/>
                <w:sz w:val="18"/>
                <w:szCs w:val="18"/>
                <w:lang w:val="uk-UA"/>
              </w:rPr>
            </w:pPr>
          </w:p>
          <w:p w14:paraId="27527EC6" w14:textId="77777777" w:rsidR="00E12F05" w:rsidRPr="002F1107" w:rsidRDefault="00E12F05" w:rsidP="00E12F05">
            <w:pPr>
              <w:spacing w:before="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4 900 осіб</w:t>
            </w:r>
          </w:p>
        </w:tc>
      </w:tr>
      <w:tr w:rsidR="00E12F05" w:rsidRPr="002F1107" w14:paraId="4F581943" w14:textId="77777777" w:rsidTr="004426DF">
        <w:trPr>
          <w:jc w:val="center"/>
        </w:trPr>
        <w:tc>
          <w:tcPr>
            <w:tcW w:w="1980" w:type="dxa"/>
            <w:gridSpan w:val="2"/>
            <w:vMerge w:val="restart"/>
          </w:tcPr>
          <w:p w14:paraId="0D854B86"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3.1.7. Забезпечення безпеки населення на водних об'єктах області</w:t>
            </w:r>
          </w:p>
        </w:tc>
        <w:tc>
          <w:tcPr>
            <w:tcW w:w="1417" w:type="dxa"/>
          </w:tcPr>
          <w:p w14:paraId="4DAF109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501C8AE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Виконання комплексу заходів щодо забезпечення безпечного відпочинку населення на водних об’єктах області </w:t>
            </w:r>
          </w:p>
        </w:tc>
        <w:tc>
          <w:tcPr>
            <w:tcW w:w="1418" w:type="dxa"/>
          </w:tcPr>
          <w:p w14:paraId="7209D18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7DB718E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74443EF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Запобігання надзвичайним ситуаціям на водних об’єктах</w:t>
            </w:r>
          </w:p>
        </w:tc>
        <w:tc>
          <w:tcPr>
            <w:tcW w:w="993" w:type="dxa"/>
          </w:tcPr>
          <w:p w14:paraId="7931A30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0049825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 облдержадміністрації,</w:t>
            </w:r>
          </w:p>
          <w:p w14:paraId="1F1A223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48A067C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(за згодою), </w:t>
            </w:r>
          </w:p>
          <w:p w14:paraId="4CBB5CC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ГУ ДСНС в області </w:t>
            </w:r>
          </w:p>
          <w:p w14:paraId="4AE2D2F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7AC4796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Кількість обладнаних пляжів та місць масового відпочинку на водних об'єктах </w:t>
            </w:r>
          </w:p>
        </w:tc>
        <w:tc>
          <w:tcPr>
            <w:tcW w:w="1134" w:type="dxa"/>
          </w:tcPr>
          <w:p w14:paraId="5E71D07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40 од.</w:t>
            </w:r>
          </w:p>
        </w:tc>
      </w:tr>
      <w:tr w:rsidR="00E12F05" w:rsidRPr="002F1107" w14:paraId="19BB4FAB" w14:textId="77777777" w:rsidTr="004426DF">
        <w:trPr>
          <w:jc w:val="center"/>
        </w:trPr>
        <w:tc>
          <w:tcPr>
            <w:tcW w:w="1980" w:type="dxa"/>
            <w:gridSpan w:val="2"/>
            <w:vMerge/>
          </w:tcPr>
          <w:p w14:paraId="01CDEE9E" w14:textId="77777777" w:rsidR="00E12F05" w:rsidRPr="002F1107" w:rsidRDefault="00E12F05" w:rsidP="00E12F05">
            <w:pPr>
              <w:rPr>
                <w:rFonts w:ascii="Times New Roman" w:hAnsi="Times New Roman" w:cs="Times New Roman"/>
                <w:sz w:val="18"/>
                <w:szCs w:val="18"/>
                <w:lang w:val="uk-UA"/>
              </w:rPr>
            </w:pPr>
          </w:p>
        </w:tc>
        <w:tc>
          <w:tcPr>
            <w:tcW w:w="1417" w:type="dxa"/>
          </w:tcPr>
          <w:p w14:paraId="5447DD9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640DD56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Забезпечення функціонування комунальних аварійно-рятувальних служб на водних об'єктах у місцях масового відпочинку на воді </w:t>
            </w:r>
          </w:p>
        </w:tc>
        <w:tc>
          <w:tcPr>
            <w:tcW w:w="1418" w:type="dxa"/>
          </w:tcPr>
          <w:p w14:paraId="01C0F3E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625A188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356B8F38" w14:textId="77777777" w:rsidR="00E12F05" w:rsidRPr="002F1107" w:rsidRDefault="00E12F05" w:rsidP="00E12F05">
            <w:pPr>
              <w:jc w:val="center"/>
              <w:rPr>
                <w:rFonts w:ascii="Times New Roman" w:hAnsi="Times New Roman" w:cs="Times New Roman"/>
                <w:color w:val="FF0000"/>
                <w:sz w:val="18"/>
                <w:szCs w:val="18"/>
                <w:lang w:val="uk-UA"/>
              </w:rPr>
            </w:pPr>
            <w:r w:rsidRPr="002F1107">
              <w:rPr>
                <w:rFonts w:ascii="Times New Roman" w:hAnsi="Times New Roman" w:cs="Times New Roman"/>
                <w:sz w:val="18"/>
                <w:szCs w:val="18"/>
                <w:lang w:val="uk-UA"/>
              </w:rPr>
              <w:t>Розвиток інфраструктури цивільного захисту в громадах</w:t>
            </w:r>
          </w:p>
        </w:tc>
        <w:tc>
          <w:tcPr>
            <w:tcW w:w="993" w:type="dxa"/>
          </w:tcPr>
          <w:p w14:paraId="7A622D3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236D509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w:t>
            </w:r>
          </w:p>
          <w:p w14:paraId="33B9F1A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7F782EA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40A2326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(за згодою), </w:t>
            </w:r>
          </w:p>
          <w:p w14:paraId="297477C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ГУ ДСНС в області</w:t>
            </w:r>
          </w:p>
          <w:p w14:paraId="7422F4E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7C19972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Кількість аварійно-рятувальних служб </w:t>
            </w:r>
          </w:p>
        </w:tc>
        <w:tc>
          <w:tcPr>
            <w:tcW w:w="1134" w:type="dxa"/>
          </w:tcPr>
          <w:p w14:paraId="7CC7D82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3 од. </w:t>
            </w:r>
          </w:p>
        </w:tc>
      </w:tr>
      <w:tr w:rsidR="00E12F05" w:rsidRPr="002F1107" w14:paraId="0A0B9320" w14:textId="77777777" w:rsidTr="004426DF">
        <w:trPr>
          <w:jc w:val="center"/>
        </w:trPr>
        <w:tc>
          <w:tcPr>
            <w:tcW w:w="1980" w:type="dxa"/>
            <w:gridSpan w:val="2"/>
          </w:tcPr>
          <w:p w14:paraId="41EC1954"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3.1.8. Поліпшення кадрового і матеріально-технічного забезпечення закладів, які забезпечують готовність до надзвичайних ситуацій у сфері охорони здоров’я, та Хмельницького обласного центру екстреної медичної допомоги і медицини катастроф</w:t>
            </w:r>
          </w:p>
        </w:tc>
        <w:tc>
          <w:tcPr>
            <w:tcW w:w="1417" w:type="dxa"/>
          </w:tcPr>
          <w:p w14:paraId="19948CE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72EF18A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Оснащення закладів охорони здоров'я, які забезпечують готовність до надзвичайних ситуацій, сучасним обладнанням</w:t>
            </w:r>
          </w:p>
        </w:tc>
        <w:tc>
          <w:tcPr>
            <w:tcW w:w="1418" w:type="dxa"/>
          </w:tcPr>
          <w:p w14:paraId="5992374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Охорона здоров'я</w:t>
            </w:r>
          </w:p>
        </w:tc>
        <w:tc>
          <w:tcPr>
            <w:tcW w:w="1701" w:type="dxa"/>
          </w:tcPr>
          <w:p w14:paraId="595F930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Екстрена медична допомога</w:t>
            </w:r>
          </w:p>
        </w:tc>
        <w:tc>
          <w:tcPr>
            <w:tcW w:w="1984" w:type="dxa"/>
          </w:tcPr>
          <w:p w14:paraId="4297830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Забезпечення населення екстреною медичною допомогою</w:t>
            </w:r>
          </w:p>
        </w:tc>
        <w:tc>
          <w:tcPr>
            <w:tcW w:w="993" w:type="dxa"/>
          </w:tcPr>
          <w:p w14:paraId="4989779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39BD6E2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охорони здоров'я</w:t>
            </w:r>
          </w:p>
          <w:p w14:paraId="33371AD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640D9A0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78DBA66E" w14:textId="77777777" w:rsidR="00E12F05" w:rsidRPr="002F1107" w:rsidRDefault="00E12F05" w:rsidP="00E12F05">
            <w:pPr>
              <w:jc w:val="center"/>
              <w:rPr>
                <w:rFonts w:ascii="Times New Roman" w:hAnsi="Times New Roman" w:cs="Times New Roman"/>
                <w:color w:val="FF0000"/>
                <w:sz w:val="18"/>
                <w:szCs w:val="18"/>
                <w:lang w:val="uk-UA"/>
              </w:rPr>
            </w:pPr>
            <w:r w:rsidRPr="002F1107">
              <w:rPr>
                <w:rFonts w:ascii="Times New Roman" w:hAnsi="Times New Roman" w:cs="Times New Roman"/>
                <w:sz w:val="18"/>
                <w:szCs w:val="18"/>
                <w:lang w:val="uk-UA"/>
              </w:rPr>
              <w:t>(за згодою)</w:t>
            </w:r>
          </w:p>
        </w:tc>
        <w:tc>
          <w:tcPr>
            <w:tcW w:w="1418" w:type="dxa"/>
          </w:tcPr>
          <w:p w14:paraId="1D8CD5A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Рівень готовності закладів до надзвичайних ситуацій </w:t>
            </w:r>
          </w:p>
        </w:tc>
        <w:tc>
          <w:tcPr>
            <w:tcW w:w="1134" w:type="dxa"/>
          </w:tcPr>
          <w:p w14:paraId="3EEC4B2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100 %</w:t>
            </w:r>
          </w:p>
        </w:tc>
      </w:tr>
      <w:tr w:rsidR="00E12F05" w:rsidRPr="002F1107" w14:paraId="57553CD1" w14:textId="77777777" w:rsidTr="004426DF">
        <w:trPr>
          <w:jc w:val="center"/>
        </w:trPr>
        <w:tc>
          <w:tcPr>
            <w:tcW w:w="1980" w:type="dxa"/>
            <w:gridSpan w:val="2"/>
            <w:vMerge w:val="restart"/>
          </w:tcPr>
          <w:p w14:paraId="7917ED71"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3.1.9. Підвищення рівня кіберзахисту інформаційно комунікаційних систем регіонального та місцевого рівнів</w:t>
            </w:r>
          </w:p>
        </w:tc>
        <w:tc>
          <w:tcPr>
            <w:tcW w:w="1417" w:type="dxa"/>
          </w:tcPr>
          <w:p w14:paraId="25FCF87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4D3F29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Формування та впровадження політик управління </w:t>
            </w:r>
            <w:proofErr w:type="spellStart"/>
            <w:r w:rsidRPr="002F1107">
              <w:rPr>
                <w:rFonts w:ascii="Times New Roman" w:eastAsia="Times New Roman" w:hAnsi="Times New Roman" w:cs="Times New Roman"/>
                <w:sz w:val="18"/>
                <w:szCs w:val="18"/>
                <w:lang w:val="uk-UA"/>
              </w:rPr>
              <w:t>кіберінцидентами</w:t>
            </w:r>
            <w:proofErr w:type="spellEnd"/>
            <w:r w:rsidRPr="002F1107">
              <w:rPr>
                <w:rFonts w:ascii="Times New Roman" w:eastAsia="Times New Roman" w:hAnsi="Times New Roman" w:cs="Times New Roman"/>
                <w:sz w:val="18"/>
                <w:szCs w:val="18"/>
                <w:lang w:val="uk-UA"/>
              </w:rPr>
              <w:t xml:space="preserve"> в місцевих органах влади</w:t>
            </w:r>
          </w:p>
        </w:tc>
        <w:tc>
          <w:tcPr>
            <w:tcW w:w="1418" w:type="dxa"/>
          </w:tcPr>
          <w:p w14:paraId="020DBDF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Публічні послуги і пов'язана з ними цифровізація</w:t>
            </w:r>
          </w:p>
        </w:tc>
        <w:tc>
          <w:tcPr>
            <w:tcW w:w="1701" w:type="dxa"/>
          </w:tcPr>
          <w:p w14:paraId="643E123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Цифрові інновації та технології</w:t>
            </w:r>
          </w:p>
        </w:tc>
        <w:tc>
          <w:tcPr>
            <w:tcW w:w="1984" w:type="dxa"/>
          </w:tcPr>
          <w:p w14:paraId="3C4E6FA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Підвищення рівня кіберзахисту та обізнаності з питань кібергігієни</w:t>
            </w:r>
          </w:p>
        </w:tc>
        <w:tc>
          <w:tcPr>
            <w:tcW w:w="993" w:type="dxa"/>
          </w:tcPr>
          <w:p w14:paraId="281E1AB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25F35EB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цифрового розвитку, цифрових трансформацій та цифровізації </w:t>
            </w:r>
            <w:r w:rsidRPr="002F1107">
              <w:rPr>
                <w:rFonts w:ascii="Times New Roman" w:hAnsi="Times New Roman" w:cs="Times New Roman"/>
                <w:sz w:val="18"/>
                <w:szCs w:val="18"/>
                <w:lang w:val="uk-UA"/>
              </w:rPr>
              <w:t>облдержадміністрації,</w:t>
            </w:r>
          </w:p>
          <w:p w14:paraId="04850E2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органи місцевого самоврядування</w:t>
            </w:r>
          </w:p>
          <w:p w14:paraId="7F7C1A0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56FF32B1" w14:textId="77777777" w:rsidR="00E12F05" w:rsidRPr="002F1107" w:rsidRDefault="00E12F05" w:rsidP="00E12F05">
            <w:pPr>
              <w:spacing w:after="120"/>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Кількість затверджених планів реагування на </w:t>
            </w:r>
            <w:proofErr w:type="spellStart"/>
            <w:r w:rsidRPr="002F1107">
              <w:rPr>
                <w:rFonts w:ascii="Times New Roman" w:eastAsia="Times New Roman" w:hAnsi="Times New Roman" w:cs="Times New Roman"/>
                <w:sz w:val="18"/>
                <w:szCs w:val="18"/>
                <w:lang w:val="uk-UA"/>
              </w:rPr>
              <w:t>кіберінциденти</w:t>
            </w:r>
            <w:proofErr w:type="spellEnd"/>
          </w:p>
        </w:tc>
        <w:tc>
          <w:tcPr>
            <w:tcW w:w="1134" w:type="dxa"/>
          </w:tcPr>
          <w:p w14:paraId="17489A5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81 од.</w:t>
            </w:r>
          </w:p>
        </w:tc>
      </w:tr>
      <w:tr w:rsidR="00E12F05" w:rsidRPr="002F1107" w14:paraId="2831785E" w14:textId="77777777" w:rsidTr="004426DF">
        <w:trPr>
          <w:jc w:val="center"/>
        </w:trPr>
        <w:tc>
          <w:tcPr>
            <w:tcW w:w="1980" w:type="dxa"/>
            <w:gridSpan w:val="2"/>
            <w:vMerge/>
          </w:tcPr>
          <w:p w14:paraId="7C0AEF85"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tcPr>
          <w:p w14:paraId="4A93BA1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05749C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Проведення навчань з кібергігієни для відповідальних за </w:t>
            </w:r>
            <w:proofErr w:type="spellStart"/>
            <w:r w:rsidRPr="002F1107">
              <w:rPr>
                <w:rFonts w:ascii="Times New Roman" w:eastAsia="Times New Roman" w:hAnsi="Times New Roman" w:cs="Times New Roman"/>
                <w:sz w:val="18"/>
                <w:szCs w:val="18"/>
                <w:lang w:val="uk-UA"/>
              </w:rPr>
              <w:t>кіберзахист</w:t>
            </w:r>
            <w:proofErr w:type="spellEnd"/>
            <w:r w:rsidRPr="002F1107">
              <w:rPr>
                <w:rFonts w:ascii="Times New Roman" w:eastAsia="Times New Roman" w:hAnsi="Times New Roman" w:cs="Times New Roman"/>
                <w:sz w:val="18"/>
                <w:szCs w:val="18"/>
                <w:lang w:val="uk-UA"/>
              </w:rPr>
              <w:t xml:space="preserve"> працівників органів місцевого самоврядування</w:t>
            </w:r>
          </w:p>
        </w:tc>
        <w:tc>
          <w:tcPr>
            <w:tcW w:w="1418" w:type="dxa"/>
          </w:tcPr>
          <w:p w14:paraId="4FB6BC2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Публічні послуги і пов'язана з ними цифровізація</w:t>
            </w:r>
          </w:p>
        </w:tc>
        <w:tc>
          <w:tcPr>
            <w:tcW w:w="1701" w:type="dxa"/>
          </w:tcPr>
          <w:p w14:paraId="305BE72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Цифрові інновації та технології</w:t>
            </w:r>
          </w:p>
        </w:tc>
        <w:tc>
          <w:tcPr>
            <w:tcW w:w="1984" w:type="dxa"/>
          </w:tcPr>
          <w:p w14:paraId="50BE85C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Підвищення рівня кіберзахисту та обізнаності з питань кібергігієни</w:t>
            </w:r>
          </w:p>
        </w:tc>
        <w:tc>
          <w:tcPr>
            <w:tcW w:w="993" w:type="dxa"/>
          </w:tcPr>
          <w:p w14:paraId="381DE96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6E8FAEF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цифрового розвитку, цифрових трансформацій та цифровізації </w:t>
            </w:r>
            <w:r w:rsidRPr="002F1107">
              <w:rPr>
                <w:rFonts w:ascii="Times New Roman" w:hAnsi="Times New Roman" w:cs="Times New Roman"/>
                <w:sz w:val="18"/>
                <w:szCs w:val="18"/>
                <w:lang w:val="uk-UA"/>
              </w:rPr>
              <w:t>облдержадміністрації,</w:t>
            </w:r>
          </w:p>
          <w:p w14:paraId="193738E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768FD32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06A4976D" w14:textId="77777777" w:rsidR="00E12F05" w:rsidRPr="002F1107" w:rsidRDefault="00E12F05" w:rsidP="00E12F05">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працівників, що пройшли навчання </w:t>
            </w:r>
          </w:p>
        </w:tc>
        <w:tc>
          <w:tcPr>
            <w:tcW w:w="1134" w:type="dxa"/>
          </w:tcPr>
          <w:p w14:paraId="7351E7A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500 осіб</w:t>
            </w:r>
          </w:p>
        </w:tc>
      </w:tr>
      <w:tr w:rsidR="00E12F05" w:rsidRPr="002F1107" w14:paraId="690C2A59" w14:textId="77777777" w:rsidTr="004426DF">
        <w:trPr>
          <w:jc w:val="center"/>
        </w:trPr>
        <w:tc>
          <w:tcPr>
            <w:tcW w:w="1980" w:type="dxa"/>
            <w:gridSpan w:val="2"/>
          </w:tcPr>
          <w:p w14:paraId="0CE381B2"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3.1.10. Запровадження фільтрації трафіку в приміщеннях органів місцевого самоврядування та закладів освіти, що включає автоматичне блокування ресурсів із ворожим контентом </w:t>
            </w:r>
          </w:p>
        </w:tc>
        <w:tc>
          <w:tcPr>
            <w:tcW w:w="1417" w:type="dxa"/>
          </w:tcPr>
          <w:p w14:paraId="0EF3517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7885CB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Впровадження систем фільтрації трафіку в закладах освіти та органах місцевого самоврядування</w:t>
            </w:r>
          </w:p>
        </w:tc>
        <w:tc>
          <w:tcPr>
            <w:tcW w:w="1418" w:type="dxa"/>
          </w:tcPr>
          <w:p w14:paraId="35593A8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Публічні послуги і пов'язана з ними цифровізація</w:t>
            </w:r>
          </w:p>
        </w:tc>
        <w:tc>
          <w:tcPr>
            <w:tcW w:w="1701" w:type="dxa"/>
          </w:tcPr>
          <w:p w14:paraId="3B26744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Цифрові інновації та технології</w:t>
            </w:r>
          </w:p>
        </w:tc>
        <w:tc>
          <w:tcPr>
            <w:tcW w:w="1984" w:type="dxa"/>
          </w:tcPr>
          <w:p w14:paraId="4D46B21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Підвищення рівня кіберзахисту </w:t>
            </w:r>
          </w:p>
        </w:tc>
        <w:tc>
          <w:tcPr>
            <w:tcW w:w="993" w:type="dxa"/>
          </w:tcPr>
          <w:p w14:paraId="2C2AD2F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01ECAAA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цифрового розвитку, цифрових трансформацій та цифровізації,</w:t>
            </w:r>
          </w:p>
          <w:p w14:paraId="6F5A5B8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облдержадміністрації, </w:t>
            </w:r>
          </w:p>
          <w:p w14:paraId="7875DB4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Адміністрації </w:t>
            </w:r>
            <w:proofErr w:type="spellStart"/>
            <w:r w:rsidRPr="002F1107">
              <w:rPr>
                <w:rFonts w:ascii="Times New Roman" w:eastAsia="Times New Roman" w:hAnsi="Times New Roman" w:cs="Times New Roman"/>
                <w:sz w:val="18"/>
                <w:szCs w:val="18"/>
                <w:lang w:val="uk-UA"/>
              </w:rPr>
              <w:t>Держспецзв’язку</w:t>
            </w:r>
            <w:proofErr w:type="spellEnd"/>
            <w:r w:rsidRPr="002F1107">
              <w:rPr>
                <w:rFonts w:ascii="Times New Roman" w:eastAsia="Times New Roman" w:hAnsi="Times New Roman" w:cs="Times New Roman"/>
                <w:sz w:val="18"/>
                <w:szCs w:val="18"/>
                <w:lang w:val="uk-UA"/>
              </w:rPr>
              <w:t xml:space="preserve"> в Хмельницькій області </w:t>
            </w:r>
          </w:p>
          <w:p w14:paraId="5C6A1B2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6DA11B8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p>
          <w:p w14:paraId="58A930B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6DBF3BF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встановлених систем </w:t>
            </w:r>
          </w:p>
        </w:tc>
        <w:tc>
          <w:tcPr>
            <w:tcW w:w="1134" w:type="dxa"/>
          </w:tcPr>
          <w:p w14:paraId="5C6D52B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60 од.</w:t>
            </w:r>
          </w:p>
        </w:tc>
      </w:tr>
      <w:tr w:rsidR="00E12F05" w:rsidRPr="002F1107" w14:paraId="250BD3B7" w14:textId="77777777" w:rsidTr="006E398B">
        <w:trPr>
          <w:trHeight w:val="276"/>
          <w:jc w:val="center"/>
        </w:trPr>
        <w:tc>
          <w:tcPr>
            <w:tcW w:w="16297" w:type="dxa"/>
            <w:gridSpan w:val="11"/>
            <w:shd w:val="clear" w:color="auto" w:fill="FFD1D1"/>
          </w:tcPr>
          <w:p w14:paraId="12C184A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3.2. Підтримка Сил безпеки, оборони та посилення обороноздатності на регіональному рівні</w:t>
            </w:r>
          </w:p>
        </w:tc>
      </w:tr>
      <w:tr w:rsidR="00E12F05" w:rsidRPr="002F1107" w14:paraId="0316E0A7" w14:textId="77777777" w:rsidTr="004426DF">
        <w:trPr>
          <w:jc w:val="center"/>
        </w:trPr>
        <w:tc>
          <w:tcPr>
            <w:tcW w:w="1980" w:type="dxa"/>
            <w:gridSpan w:val="2"/>
          </w:tcPr>
          <w:p w14:paraId="51C5D86A"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3.2.1. Фінансування програм покращення матеріально-технічного забезпечення підрозділів ЗСУ та сил оборони</w:t>
            </w:r>
          </w:p>
        </w:tc>
        <w:tc>
          <w:tcPr>
            <w:tcW w:w="1417" w:type="dxa"/>
          </w:tcPr>
          <w:p w14:paraId="2E0C388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Регіональна програма розвитку</w:t>
            </w:r>
          </w:p>
        </w:tc>
        <w:tc>
          <w:tcPr>
            <w:tcW w:w="1984" w:type="dxa"/>
          </w:tcPr>
          <w:p w14:paraId="25E204C3" w14:textId="65714909" w:rsidR="00E12F05" w:rsidRPr="00414D68" w:rsidRDefault="00E12F05" w:rsidP="00E12F05">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 xml:space="preserve">Реалізація Програми сприяння військовому командуванню в підвищенні обороноздатності та бойової готовності військових частин Збройних Сил України, Національної гвардії України, Державної прикордонної служби України та інших </w:t>
            </w:r>
            <w:r w:rsidRPr="00414D68">
              <w:rPr>
                <w:rFonts w:ascii="Times New Roman" w:eastAsia="Times New Roman" w:hAnsi="Times New Roman" w:cs="Times New Roman"/>
                <w:sz w:val="18"/>
                <w:szCs w:val="18"/>
                <w:lang w:val="uk-UA"/>
              </w:rPr>
              <w:lastRenderedPageBreak/>
              <w:t>військових формувань в умовах дії правового режиму воєнного стану</w:t>
            </w:r>
          </w:p>
        </w:tc>
        <w:tc>
          <w:tcPr>
            <w:tcW w:w="1418" w:type="dxa"/>
          </w:tcPr>
          <w:p w14:paraId="6ADD85A1"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lastRenderedPageBreak/>
              <w:t>Громадська безпека</w:t>
            </w:r>
          </w:p>
        </w:tc>
        <w:tc>
          <w:tcPr>
            <w:tcW w:w="1701" w:type="dxa"/>
          </w:tcPr>
          <w:p w14:paraId="4F5C54B1"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Цивільний захист</w:t>
            </w:r>
          </w:p>
        </w:tc>
        <w:tc>
          <w:tcPr>
            <w:tcW w:w="1984" w:type="dxa"/>
          </w:tcPr>
          <w:p w14:paraId="2429F706"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Покращення матеріально-технічного забезпечення підрозділів ЗСУ та сил оборони</w:t>
            </w:r>
          </w:p>
        </w:tc>
        <w:tc>
          <w:tcPr>
            <w:tcW w:w="993" w:type="dxa"/>
          </w:tcPr>
          <w:p w14:paraId="78F66A28" w14:textId="4F585162" w:rsidR="00E12F05" w:rsidRPr="00414D68" w:rsidRDefault="00E12F05" w:rsidP="00E12F05">
            <w:pPr>
              <w:jc w:val="center"/>
              <w:rPr>
                <w:rFonts w:ascii="Times New Roman" w:hAnsi="Times New Roman" w:cs="Times New Roman"/>
                <w:bCs/>
                <w:sz w:val="18"/>
                <w:szCs w:val="18"/>
                <w:lang w:val="uk-UA"/>
              </w:rPr>
            </w:pPr>
            <w:r w:rsidRPr="00414D68">
              <w:rPr>
                <w:rFonts w:ascii="Times New Roman" w:hAnsi="Times New Roman" w:cs="Times New Roman"/>
                <w:bCs/>
                <w:sz w:val="18"/>
                <w:szCs w:val="18"/>
                <w:lang w:val="uk-UA"/>
              </w:rPr>
              <w:t>36</w:t>
            </w:r>
          </w:p>
        </w:tc>
        <w:tc>
          <w:tcPr>
            <w:tcW w:w="2268" w:type="dxa"/>
          </w:tcPr>
          <w:p w14:paraId="20537D97"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Департамент з питань оборонної роботи та цивільного захисту облдержадміністрації</w:t>
            </w:r>
          </w:p>
        </w:tc>
        <w:tc>
          <w:tcPr>
            <w:tcW w:w="1418" w:type="dxa"/>
          </w:tcPr>
          <w:p w14:paraId="3E05C37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Виконання визначених програмою завдань та заходів</w:t>
            </w:r>
          </w:p>
        </w:tc>
        <w:tc>
          <w:tcPr>
            <w:tcW w:w="1134" w:type="dxa"/>
          </w:tcPr>
          <w:p w14:paraId="7E28EC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100%</w:t>
            </w:r>
          </w:p>
        </w:tc>
      </w:tr>
      <w:tr w:rsidR="00E12F05" w:rsidRPr="002F1107" w14:paraId="22AD0843" w14:textId="77777777" w:rsidTr="004426DF">
        <w:trPr>
          <w:jc w:val="center"/>
        </w:trPr>
        <w:tc>
          <w:tcPr>
            <w:tcW w:w="1980" w:type="dxa"/>
            <w:gridSpan w:val="2"/>
          </w:tcPr>
          <w:p w14:paraId="1FB506F7"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3.2.2. Підвищення матеріально-технічного забезпечення добровольчих формувань територіальної оборони</w:t>
            </w:r>
          </w:p>
        </w:tc>
        <w:tc>
          <w:tcPr>
            <w:tcW w:w="1417" w:type="dxa"/>
          </w:tcPr>
          <w:p w14:paraId="7ED8F03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38497E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покращенню матеріально - технічного забезпечення добровольчих формувань територіальної оборони</w:t>
            </w:r>
          </w:p>
        </w:tc>
        <w:tc>
          <w:tcPr>
            <w:tcW w:w="1418" w:type="dxa"/>
          </w:tcPr>
          <w:p w14:paraId="70C4EAB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Громадська безпека</w:t>
            </w:r>
          </w:p>
        </w:tc>
        <w:tc>
          <w:tcPr>
            <w:tcW w:w="1701" w:type="dxa"/>
          </w:tcPr>
          <w:p w14:paraId="4D6D27E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Цивільний захист</w:t>
            </w:r>
          </w:p>
        </w:tc>
        <w:tc>
          <w:tcPr>
            <w:tcW w:w="1984" w:type="dxa"/>
          </w:tcPr>
          <w:p w14:paraId="6F9F9B9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Розвиток системи територіальної оборони </w:t>
            </w:r>
          </w:p>
        </w:tc>
        <w:tc>
          <w:tcPr>
            <w:tcW w:w="993" w:type="dxa"/>
          </w:tcPr>
          <w:p w14:paraId="5921845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75DEE15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з питань оборонної роботи та цивільного захисту</w:t>
            </w:r>
          </w:p>
          <w:p w14:paraId="0277710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3B37791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формувань, яким забезпечено підтримку </w:t>
            </w:r>
          </w:p>
        </w:tc>
        <w:tc>
          <w:tcPr>
            <w:tcW w:w="1134" w:type="dxa"/>
          </w:tcPr>
          <w:p w14:paraId="5A2D9B5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 од.</w:t>
            </w:r>
          </w:p>
        </w:tc>
      </w:tr>
      <w:tr w:rsidR="00E12F05" w:rsidRPr="002F1107" w14:paraId="04BA1E55" w14:textId="77777777" w:rsidTr="004426DF">
        <w:trPr>
          <w:jc w:val="center"/>
        </w:trPr>
        <w:tc>
          <w:tcPr>
            <w:tcW w:w="1980" w:type="dxa"/>
            <w:gridSpan w:val="2"/>
          </w:tcPr>
          <w:p w14:paraId="6322B9E5"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3.2.3. Формування матеріально-технічної бази та кадрового забезпечення для викладання предмету "Захист України" у закладах загальної середньої освіти із залученням ветеранів/ветеранок</w:t>
            </w:r>
          </w:p>
        </w:tc>
        <w:tc>
          <w:tcPr>
            <w:tcW w:w="1417" w:type="dxa"/>
          </w:tcPr>
          <w:p w14:paraId="464271F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E19E5A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осередків викладання навчального предмета "Захист України" на базі закладів освіти, які надають освітні послуги на рівні повної загальної середньої освіти</w:t>
            </w:r>
          </w:p>
        </w:tc>
        <w:tc>
          <w:tcPr>
            <w:tcW w:w="1418" w:type="dxa"/>
          </w:tcPr>
          <w:p w14:paraId="428CB7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B563C3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 спеціалізована освіта</w:t>
            </w:r>
          </w:p>
        </w:tc>
        <w:tc>
          <w:tcPr>
            <w:tcW w:w="1984" w:type="dxa"/>
          </w:tcPr>
          <w:p w14:paraId="2650FE6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освітнього простору </w:t>
            </w:r>
          </w:p>
          <w:p w14:paraId="0C3D330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для національно-патріотичного виховання учнівської молоді</w:t>
            </w:r>
          </w:p>
        </w:tc>
        <w:tc>
          <w:tcPr>
            <w:tcW w:w="993" w:type="dxa"/>
          </w:tcPr>
          <w:p w14:paraId="22DC4DF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78A6F6A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Департамент освіти і науки облдержадміністрації</w:t>
            </w:r>
          </w:p>
        </w:tc>
        <w:tc>
          <w:tcPr>
            <w:tcW w:w="1418" w:type="dxa"/>
          </w:tcPr>
          <w:p w14:paraId="3852732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утворених осередків </w:t>
            </w:r>
          </w:p>
        </w:tc>
        <w:tc>
          <w:tcPr>
            <w:tcW w:w="1134" w:type="dxa"/>
          </w:tcPr>
          <w:p w14:paraId="4E17DE5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47 од.</w:t>
            </w:r>
          </w:p>
        </w:tc>
      </w:tr>
      <w:tr w:rsidR="00E12F05" w:rsidRPr="002F1107" w14:paraId="38908621" w14:textId="77777777" w:rsidTr="006E398B">
        <w:trPr>
          <w:trHeight w:val="276"/>
          <w:jc w:val="center"/>
        </w:trPr>
        <w:tc>
          <w:tcPr>
            <w:tcW w:w="16297" w:type="dxa"/>
            <w:gridSpan w:val="11"/>
            <w:shd w:val="clear" w:color="auto" w:fill="FFD1D1"/>
          </w:tcPr>
          <w:p w14:paraId="732A4B1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 xml:space="preserve">Оперативна ціль </w:t>
            </w:r>
            <w:r w:rsidRPr="002F1107">
              <w:rPr>
                <w:rFonts w:ascii="Times New Roman" w:eastAsia="Times New Roman" w:hAnsi="Times New Roman" w:cs="Times New Roman"/>
                <w:b/>
                <w:bCs/>
                <w:color w:val="000000"/>
                <w:sz w:val="18"/>
                <w:szCs w:val="18"/>
                <w:lang w:val="uk-UA"/>
              </w:rPr>
              <w:t>3.3. Енергетична безпека та підвищення енергоефективності з урахуванням адаптації до зміни клімату</w:t>
            </w:r>
          </w:p>
        </w:tc>
      </w:tr>
      <w:tr w:rsidR="00E12F05" w:rsidRPr="002F1107" w14:paraId="757D862A" w14:textId="77777777" w:rsidTr="004426DF">
        <w:trPr>
          <w:jc w:val="center"/>
        </w:trPr>
        <w:tc>
          <w:tcPr>
            <w:tcW w:w="1980" w:type="dxa"/>
            <w:gridSpan w:val="2"/>
          </w:tcPr>
          <w:p w14:paraId="1B767DBA"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3.3.1. Формування та оновлення енергетичного балансу області та відповідних заходів регіонального та місцевих енергетичних планів</w:t>
            </w:r>
          </w:p>
        </w:tc>
        <w:tc>
          <w:tcPr>
            <w:tcW w:w="1417" w:type="dxa"/>
          </w:tcPr>
          <w:p w14:paraId="2BC204F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4D453AA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Розробка та затвердження місцевих енергетичних планів</w:t>
            </w:r>
          </w:p>
        </w:tc>
        <w:tc>
          <w:tcPr>
            <w:tcW w:w="1418" w:type="dxa"/>
          </w:tcPr>
          <w:p w14:paraId="73E7874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Енергетика</w:t>
            </w:r>
          </w:p>
        </w:tc>
        <w:tc>
          <w:tcPr>
            <w:tcW w:w="1701" w:type="dxa"/>
          </w:tcPr>
          <w:p w14:paraId="143DCFF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Електроенергетика</w:t>
            </w:r>
          </w:p>
        </w:tc>
        <w:tc>
          <w:tcPr>
            <w:tcW w:w="1984" w:type="dxa"/>
          </w:tcPr>
          <w:p w14:paraId="2260057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Оптимізація енергетичного балансу області</w:t>
            </w:r>
          </w:p>
        </w:tc>
        <w:tc>
          <w:tcPr>
            <w:tcW w:w="993" w:type="dxa"/>
          </w:tcPr>
          <w:p w14:paraId="58BF15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35B621B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розвитку громад, будівництва та житлово-комунального господарства</w:t>
            </w:r>
          </w:p>
          <w:p w14:paraId="2737407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0DB0114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3693D60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60862FA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затверджених енергетичних планів</w:t>
            </w:r>
          </w:p>
        </w:tc>
        <w:tc>
          <w:tcPr>
            <w:tcW w:w="1134" w:type="dxa"/>
          </w:tcPr>
          <w:p w14:paraId="16DE9EC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60 од.</w:t>
            </w:r>
          </w:p>
        </w:tc>
      </w:tr>
      <w:tr w:rsidR="00E12F05" w:rsidRPr="002F1107" w14:paraId="437EA8A6" w14:textId="77777777" w:rsidTr="004426DF">
        <w:trPr>
          <w:jc w:val="center"/>
        </w:trPr>
        <w:tc>
          <w:tcPr>
            <w:tcW w:w="1980" w:type="dxa"/>
            <w:gridSpan w:val="2"/>
          </w:tcPr>
          <w:p w14:paraId="6B90E59A"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3.3.2. Розвиток розподіленої генерації електричної енергії</w:t>
            </w:r>
          </w:p>
        </w:tc>
        <w:tc>
          <w:tcPr>
            <w:tcW w:w="1417" w:type="dxa"/>
          </w:tcPr>
          <w:p w14:paraId="30C537F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1900AB5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Будівництво нових сонячних електростанцій в Славутській, </w:t>
            </w:r>
            <w:proofErr w:type="spellStart"/>
            <w:r w:rsidRPr="002F1107">
              <w:rPr>
                <w:rFonts w:ascii="Times New Roman" w:eastAsia="Times New Roman" w:hAnsi="Times New Roman" w:cs="Times New Roman"/>
                <w:sz w:val="18"/>
                <w:szCs w:val="18"/>
                <w:lang w:val="uk-UA"/>
              </w:rPr>
              <w:t>Чемеровецькій</w:t>
            </w:r>
            <w:proofErr w:type="spellEnd"/>
            <w:r w:rsidRPr="002F1107">
              <w:rPr>
                <w:rFonts w:ascii="Times New Roman" w:eastAsia="Times New Roman" w:hAnsi="Times New Roman" w:cs="Times New Roman"/>
                <w:sz w:val="18"/>
                <w:szCs w:val="18"/>
                <w:lang w:val="uk-UA"/>
              </w:rPr>
              <w:t xml:space="preserve">, Городоцькій, </w:t>
            </w:r>
            <w:r w:rsidRPr="002F1107">
              <w:rPr>
                <w:rFonts w:ascii="Times New Roman" w:eastAsia="Times New Roman" w:hAnsi="Times New Roman" w:cs="Times New Roman"/>
                <w:sz w:val="18"/>
                <w:szCs w:val="18"/>
                <w:lang w:val="uk-UA"/>
              </w:rPr>
              <w:lastRenderedPageBreak/>
              <w:t>Сатанівській територіальних громадах</w:t>
            </w:r>
          </w:p>
        </w:tc>
        <w:tc>
          <w:tcPr>
            <w:tcW w:w="1418" w:type="dxa"/>
          </w:tcPr>
          <w:p w14:paraId="49B8F8D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Енергетика</w:t>
            </w:r>
          </w:p>
        </w:tc>
        <w:tc>
          <w:tcPr>
            <w:tcW w:w="1701" w:type="dxa"/>
          </w:tcPr>
          <w:p w14:paraId="582E8B8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Відновлювальні джерела енергії та альтернативні види палива</w:t>
            </w:r>
          </w:p>
        </w:tc>
        <w:tc>
          <w:tcPr>
            <w:tcW w:w="1984" w:type="dxa"/>
          </w:tcPr>
          <w:p w14:paraId="0CAC4BF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альтернативних джерел енергії</w:t>
            </w:r>
          </w:p>
        </w:tc>
        <w:tc>
          <w:tcPr>
            <w:tcW w:w="993" w:type="dxa"/>
          </w:tcPr>
          <w:p w14:paraId="48EBB90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1625D0A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розвитку громад, будівництва та житлово-комунального господарства</w:t>
            </w:r>
          </w:p>
          <w:p w14:paraId="43C3713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3BDB01D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органи місцевого самоврядування</w:t>
            </w:r>
          </w:p>
          <w:p w14:paraId="5BE1FA5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74E54D2" w14:textId="77777777" w:rsidR="00E12F05" w:rsidRPr="002F1107" w:rsidRDefault="00E12F05" w:rsidP="00E12F05">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Кількість реалізованих проєктів;</w:t>
            </w:r>
          </w:p>
          <w:p w14:paraId="6318B50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обсяг встановленої потужності</w:t>
            </w:r>
          </w:p>
        </w:tc>
        <w:tc>
          <w:tcPr>
            <w:tcW w:w="1134" w:type="dxa"/>
          </w:tcPr>
          <w:p w14:paraId="45E4FAD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4 од.</w:t>
            </w:r>
          </w:p>
          <w:p w14:paraId="7C77361C" w14:textId="77777777" w:rsidR="00E12F05" w:rsidRPr="002F1107" w:rsidRDefault="00E12F05" w:rsidP="00E12F05">
            <w:pPr>
              <w:jc w:val="center"/>
              <w:rPr>
                <w:rFonts w:ascii="Times New Roman" w:eastAsia="Times New Roman" w:hAnsi="Times New Roman" w:cs="Times New Roman"/>
                <w:sz w:val="18"/>
                <w:szCs w:val="18"/>
                <w:lang w:val="uk-UA"/>
              </w:rPr>
            </w:pPr>
          </w:p>
          <w:p w14:paraId="0463B8A0" w14:textId="77777777" w:rsidR="00E12F05" w:rsidRPr="002F1107" w:rsidRDefault="00E12F05" w:rsidP="00E12F05">
            <w:pPr>
              <w:spacing w:after="120"/>
              <w:jc w:val="center"/>
              <w:rPr>
                <w:rFonts w:ascii="Times New Roman" w:eastAsia="Times New Roman" w:hAnsi="Times New Roman" w:cs="Times New Roman"/>
                <w:sz w:val="18"/>
                <w:szCs w:val="18"/>
                <w:lang w:val="uk-UA"/>
              </w:rPr>
            </w:pPr>
          </w:p>
          <w:p w14:paraId="00AE8DB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367,0 тис. кВт</w:t>
            </w:r>
          </w:p>
        </w:tc>
      </w:tr>
      <w:tr w:rsidR="00E12F05" w:rsidRPr="002F1107" w14:paraId="1C07C2B6" w14:textId="77777777" w:rsidTr="004426DF">
        <w:trPr>
          <w:jc w:val="center"/>
        </w:trPr>
        <w:tc>
          <w:tcPr>
            <w:tcW w:w="1980" w:type="dxa"/>
            <w:gridSpan w:val="2"/>
          </w:tcPr>
          <w:p w14:paraId="6D18D0FA"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3.3.3. Упровадження систем енергетичного менеджменту на рівні територіальних громад та області</w:t>
            </w:r>
          </w:p>
        </w:tc>
        <w:tc>
          <w:tcPr>
            <w:tcW w:w="1417" w:type="dxa"/>
          </w:tcPr>
          <w:p w14:paraId="6C1608F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462FF9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Впровадження систем енергетичного менеджменту на рівні територіальних громад </w:t>
            </w:r>
          </w:p>
        </w:tc>
        <w:tc>
          <w:tcPr>
            <w:tcW w:w="1418" w:type="dxa"/>
          </w:tcPr>
          <w:p w14:paraId="04F31FB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w:t>
            </w:r>
          </w:p>
        </w:tc>
        <w:tc>
          <w:tcPr>
            <w:tcW w:w="1701" w:type="dxa"/>
          </w:tcPr>
          <w:p w14:paraId="7E137DB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Енергоефективні рішення для житлових будівель</w:t>
            </w:r>
          </w:p>
        </w:tc>
        <w:tc>
          <w:tcPr>
            <w:tcW w:w="1984" w:type="dxa"/>
          </w:tcPr>
          <w:p w14:paraId="4CCC0E4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Оптимізація енергетичного балансу області</w:t>
            </w:r>
          </w:p>
        </w:tc>
        <w:tc>
          <w:tcPr>
            <w:tcW w:w="993" w:type="dxa"/>
          </w:tcPr>
          <w:p w14:paraId="4B4CD0C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CF215F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розвитку громад, будівництва та житлово-комунального господарства</w:t>
            </w:r>
          </w:p>
          <w:p w14:paraId="4E4297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6BC8533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7F2D810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tc>
        <w:tc>
          <w:tcPr>
            <w:tcW w:w="1418" w:type="dxa"/>
          </w:tcPr>
          <w:p w14:paraId="0FBCDDB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регіональної системи енергетичного менеджменту</w:t>
            </w:r>
          </w:p>
        </w:tc>
        <w:tc>
          <w:tcPr>
            <w:tcW w:w="1134" w:type="dxa"/>
          </w:tcPr>
          <w:p w14:paraId="5B92710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Так/ні</w:t>
            </w:r>
          </w:p>
        </w:tc>
      </w:tr>
      <w:tr w:rsidR="00E12F05" w:rsidRPr="002F1107" w14:paraId="515DB9FC" w14:textId="77777777" w:rsidTr="004426DF">
        <w:trPr>
          <w:jc w:val="center"/>
        </w:trPr>
        <w:tc>
          <w:tcPr>
            <w:tcW w:w="1980" w:type="dxa"/>
            <w:gridSpan w:val="2"/>
            <w:shd w:val="clear" w:color="auto" w:fill="auto"/>
          </w:tcPr>
          <w:p w14:paraId="70C5826D"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3.3.4. Стимулювання створення енергетичних кооперативів (об’єднань співвласників генеруючих потужностей)</w:t>
            </w:r>
          </w:p>
        </w:tc>
        <w:tc>
          <w:tcPr>
            <w:tcW w:w="1417" w:type="dxa"/>
            <w:shd w:val="clear" w:color="auto" w:fill="auto"/>
          </w:tcPr>
          <w:p w14:paraId="6429864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bCs/>
                <w:sz w:val="18"/>
                <w:szCs w:val="18"/>
                <w:lang w:val="uk-UA"/>
              </w:rPr>
              <w:t xml:space="preserve">Проєкт регіонального розвитку </w:t>
            </w:r>
          </w:p>
        </w:tc>
        <w:tc>
          <w:tcPr>
            <w:tcW w:w="1984" w:type="dxa"/>
            <w:shd w:val="clear" w:color="auto" w:fill="auto"/>
          </w:tcPr>
          <w:p w14:paraId="28116D9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агропромислового енергетичного кластеру у </w:t>
            </w:r>
            <w:proofErr w:type="spellStart"/>
            <w:r w:rsidRPr="002F1107">
              <w:rPr>
                <w:rFonts w:ascii="Times New Roman" w:eastAsia="Times New Roman" w:hAnsi="Times New Roman" w:cs="Times New Roman"/>
                <w:sz w:val="18"/>
                <w:szCs w:val="18"/>
                <w:lang w:val="uk-UA"/>
              </w:rPr>
              <w:t>Теофіпольскій</w:t>
            </w:r>
            <w:proofErr w:type="spellEnd"/>
            <w:r w:rsidRPr="002F1107">
              <w:rPr>
                <w:rFonts w:ascii="Times New Roman" w:eastAsia="Times New Roman" w:hAnsi="Times New Roman" w:cs="Times New Roman"/>
                <w:sz w:val="18"/>
                <w:szCs w:val="18"/>
                <w:lang w:val="uk-UA"/>
              </w:rPr>
              <w:t xml:space="preserve"> селищній громаді</w:t>
            </w:r>
          </w:p>
        </w:tc>
        <w:tc>
          <w:tcPr>
            <w:tcW w:w="1418" w:type="dxa"/>
            <w:shd w:val="clear" w:color="auto" w:fill="auto"/>
          </w:tcPr>
          <w:p w14:paraId="3FA545B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Енергетика</w:t>
            </w:r>
          </w:p>
        </w:tc>
        <w:tc>
          <w:tcPr>
            <w:tcW w:w="1701" w:type="dxa"/>
            <w:shd w:val="clear" w:color="auto" w:fill="auto"/>
          </w:tcPr>
          <w:p w14:paraId="427068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Відновлювальні джерела енергії та альтернативні види палива</w:t>
            </w:r>
          </w:p>
        </w:tc>
        <w:tc>
          <w:tcPr>
            <w:tcW w:w="1984" w:type="dxa"/>
            <w:shd w:val="clear" w:color="auto" w:fill="auto"/>
          </w:tcPr>
          <w:p w14:paraId="6D73583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альтернативних джерел енергії</w:t>
            </w:r>
          </w:p>
        </w:tc>
        <w:tc>
          <w:tcPr>
            <w:tcW w:w="993" w:type="dxa"/>
            <w:shd w:val="clear" w:color="auto" w:fill="auto"/>
          </w:tcPr>
          <w:p w14:paraId="7D0B70A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3AEE4FB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розвитку громад, будівництва та житлово-комунального господарства облдержадміністрації,</w:t>
            </w:r>
          </w:p>
          <w:p w14:paraId="637552E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ГО "Хмельницький енергетичний кластер" </w:t>
            </w:r>
          </w:p>
          <w:p w14:paraId="26FB75C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17E28D7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695ADCB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5DD205F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енергетичного кооперативу (кластеру)</w:t>
            </w:r>
          </w:p>
        </w:tc>
        <w:tc>
          <w:tcPr>
            <w:tcW w:w="1134" w:type="dxa"/>
            <w:shd w:val="clear" w:color="auto" w:fill="auto"/>
          </w:tcPr>
          <w:p w14:paraId="5D3B920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Так/ні</w:t>
            </w:r>
          </w:p>
        </w:tc>
      </w:tr>
      <w:tr w:rsidR="00E12F05" w:rsidRPr="002F1107" w14:paraId="3E778073" w14:textId="77777777" w:rsidTr="004426DF">
        <w:trPr>
          <w:jc w:val="center"/>
        </w:trPr>
        <w:tc>
          <w:tcPr>
            <w:tcW w:w="1980" w:type="dxa"/>
            <w:gridSpan w:val="2"/>
            <w:shd w:val="clear" w:color="auto" w:fill="auto"/>
          </w:tcPr>
          <w:p w14:paraId="13B4CF2B"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3.3.5. Запровадження та розширення інструментів підтримки енергозберігаючих заходів, зокрема револьверних фондів</w:t>
            </w:r>
          </w:p>
        </w:tc>
        <w:tc>
          <w:tcPr>
            <w:tcW w:w="1417" w:type="dxa"/>
            <w:shd w:val="clear" w:color="auto" w:fill="auto"/>
          </w:tcPr>
          <w:p w14:paraId="1A7C573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2F2A0A4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револьверних фондів на рівні територіальних громад</w:t>
            </w:r>
          </w:p>
        </w:tc>
        <w:tc>
          <w:tcPr>
            <w:tcW w:w="1418" w:type="dxa"/>
            <w:shd w:val="clear" w:color="auto" w:fill="auto"/>
          </w:tcPr>
          <w:p w14:paraId="7ADA36D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w:t>
            </w:r>
          </w:p>
        </w:tc>
        <w:tc>
          <w:tcPr>
            <w:tcW w:w="1701" w:type="dxa"/>
            <w:shd w:val="clear" w:color="auto" w:fill="auto"/>
          </w:tcPr>
          <w:p w14:paraId="2075B9A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Енергоефективні рішення для житлових будівель</w:t>
            </w:r>
          </w:p>
        </w:tc>
        <w:tc>
          <w:tcPr>
            <w:tcW w:w="1984" w:type="dxa"/>
            <w:shd w:val="clear" w:color="auto" w:fill="auto"/>
          </w:tcPr>
          <w:p w14:paraId="5F6031A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Розширення інструментів підтримки енергозберігаючих заходів</w:t>
            </w:r>
          </w:p>
        </w:tc>
        <w:tc>
          <w:tcPr>
            <w:tcW w:w="993" w:type="dxa"/>
            <w:shd w:val="clear" w:color="auto" w:fill="auto"/>
          </w:tcPr>
          <w:p w14:paraId="085EBD4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358FF0D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розвитку громад, будівництва та житлово-комунального господарства, </w:t>
            </w:r>
          </w:p>
          <w:p w14:paraId="6E17036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03E97E9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ГО "Хмельницький енергетичний кластер" </w:t>
            </w:r>
          </w:p>
          <w:p w14:paraId="2FA99B4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18B5DBE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13C1740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7F8DCF5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об’єктів соціальної та комунальної інфраструктури, в яких проведено термомодернізацію будівель</w:t>
            </w:r>
          </w:p>
        </w:tc>
        <w:tc>
          <w:tcPr>
            <w:tcW w:w="1134" w:type="dxa"/>
            <w:shd w:val="clear" w:color="auto" w:fill="auto"/>
          </w:tcPr>
          <w:p w14:paraId="7E592F4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4 од.</w:t>
            </w:r>
          </w:p>
        </w:tc>
      </w:tr>
      <w:tr w:rsidR="00E12F05" w:rsidRPr="002F1107" w14:paraId="285A5ABA" w14:textId="77777777" w:rsidTr="004426DF">
        <w:trPr>
          <w:jc w:val="center"/>
        </w:trPr>
        <w:tc>
          <w:tcPr>
            <w:tcW w:w="1980" w:type="dxa"/>
            <w:gridSpan w:val="2"/>
            <w:shd w:val="clear" w:color="auto" w:fill="auto"/>
          </w:tcPr>
          <w:p w14:paraId="09878489"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3.3.6. Використання скидного тепла енергогенеруючих потужностей (ХАЕС)</w:t>
            </w:r>
          </w:p>
        </w:tc>
        <w:tc>
          <w:tcPr>
            <w:tcW w:w="1417" w:type="dxa"/>
            <w:shd w:val="clear" w:color="auto" w:fill="auto"/>
          </w:tcPr>
          <w:p w14:paraId="2EF43D8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shd w:val="clear" w:color="auto" w:fill="auto"/>
          </w:tcPr>
          <w:p w14:paraId="6AEA5CD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Забезпечення енергетичної незалежності Славутської громади шляхом підключення до теплопостачання </w:t>
            </w:r>
            <w:r w:rsidRPr="002F1107">
              <w:rPr>
                <w:rFonts w:ascii="Times New Roman" w:eastAsia="Times New Roman" w:hAnsi="Times New Roman" w:cs="Times New Roman"/>
                <w:sz w:val="18"/>
                <w:szCs w:val="18"/>
                <w:lang w:val="uk-UA"/>
              </w:rPr>
              <w:lastRenderedPageBreak/>
              <w:t>від Хмельницької АЕС</w:t>
            </w:r>
          </w:p>
        </w:tc>
        <w:tc>
          <w:tcPr>
            <w:tcW w:w="1418" w:type="dxa"/>
            <w:shd w:val="clear" w:color="auto" w:fill="auto"/>
          </w:tcPr>
          <w:p w14:paraId="3BF9297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Енергетика</w:t>
            </w:r>
          </w:p>
        </w:tc>
        <w:tc>
          <w:tcPr>
            <w:tcW w:w="1701" w:type="dxa"/>
            <w:shd w:val="clear" w:color="auto" w:fill="auto"/>
          </w:tcPr>
          <w:p w14:paraId="60B8368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Теплова енергетика</w:t>
            </w:r>
          </w:p>
        </w:tc>
        <w:tc>
          <w:tcPr>
            <w:tcW w:w="1984" w:type="dxa"/>
            <w:shd w:val="clear" w:color="auto" w:fill="auto"/>
          </w:tcPr>
          <w:p w14:paraId="1611E99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Оптимізація енергетичного балансу області</w:t>
            </w:r>
          </w:p>
        </w:tc>
        <w:tc>
          <w:tcPr>
            <w:tcW w:w="993" w:type="dxa"/>
            <w:shd w:val="clear" w:color="auto" w:fill="auto"/>
          </w:tcPr>
          <w:p w14:paraId="483BE17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3C4532E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розвитку громад, будівництва та житлово-комунального господарства облдержадміністрації, </w:t>
            </w:r>
          </w:p>
          <w:p w14:paraId="45BE82E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Славутська міська рада (за згодою)</w:t>
            </w:r>
          </w:p>
        </w:tc>
        <w:tc>
          <w:tcPr>
            <w:tcW w:w="1418" w:type="dxa"/>
            <w:shd w:val="clear" w:color="auto" w:fill="auto"/>
          </w:tcPr>
          <w:p w14:paraId="38B0166E" w14:textId="77777777" w:rsidR="00E12F05" w:rsidRPr="002F1107" w:rsidRDefault="00E12F05" w:rsidP="00E12F05">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Протяжність побудованої теплової мережі;</w:t>
            </w:r>
          </w:p>
          <w:p w14:paraId="56595D3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потужність встановленого теплового насоса</w:t>
            </w:r>
          </w:p>
        </w:tc>
        <w:tc>
          <w:tcPr>
            <w:tcW w:w="1134" w:type="dxa"/>
            <w:shd w:val="clear" w:color="auto" w:fill="auto"/>
          </w:tcPr>
          <w:p w14:paraId="3D5AE0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16 км</w:t>
            </w:r>
          </w:p>
          <w:p w14:paraId="6270D00D" w14:textId="77777777" w:rsidR="00E12F05" w:rsidRPr="002F1107" w:rsidRDefault="00E12F05" w:rsidP="00E12F05">
            <w:pPr>
              <w:jc w:val="center"/>
              <w:rPr>
                <w:rFonts w:ascii="Times New Roman" w:eastAsia="Times New Roman" w:hAnsi="Times New Roman" w:cs="Times New Roman"/>
                <w:sz w:val="18"/>
                <w:szCs w:val="18"/>
                <w:lang w:val="uk-UA"/>
              </w:rPr>
            </w:pPr>
          </w:p>
          <w:p w14:paraId="1CEA8028" w14:textId="77777777" w:rsidR="00E12F05" w:rsidRPr="002F1107" w:rsidRDefault="00E12F05" w:rsidP="00E12F05">
            <w:pPr>
              <w:jc w:val="center"/>
              <w:rPr>
                <w:rFonts w:ascii="Times New Roman" w:eastAsia="Times New Roman" w:hAnsi="Times New Roman" w:cs="Times New Roman"/>
                <w:sz w:val="18"/>
                <w:szCs w:val="18"/>
                <w:lang w:val="uk-UA"/>
              </w:rPr>
            </w:pPr>
          </w:p>
          <w:p w14:paraId="6B43348D" w14:textId="77777777" w:rsidR="00E12F05" w:rsidRPr="002F1107" w:rsidRDefault="00E12F05" w:rsidP="00E12F05">
            <w:pPr>
              <w:jc w:val="center"/>
              <w:rPr>
                <w:rFonts w:ascii="Times New Roman" w:eastAsia="Times New Roman" w:hAnsi="Times New Roman" w:cs="Times New Roman"/>
                <w:sz w:val="18"/>
                <w:szCs w:val="18"/>
                <w:lang w:val="uk-UA"/>
              </w:rPr>
            </w:pPr>
          </w:p>
          <w:p w14:paraId="0C440401" w14:textId="77777777" w:rsidR="00E12F05" w:rsidRPr="002F1107" w:rsidRDefault="00E12F05" w:rsidP="00E12F05">
            <w:pPr>
              <w:spacing w:before="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7,2 МВт</w:t>
            </w:r>
          </w:p>
        </w:tc>
      </w:tr>
      <w:tr w:rsidR="00E12F05" w:rsidRPr="002F1107" w14:paraId="0DEB8AE1" w14:textId="77777777" w:rsidTr="006E398B">
        <w:trPr>
          <w:trHeight w:val="276"/>
          <w:jc w:val="center"/>
        </w:trPr>
        <w:tc>
          <w:tcPr>
            <w:tcW w:w="16297" w:type="dxa"/>
            <w:gridSpan w:val="11"/>
            <w:shd w:val="clear" w:color="auto" w:fill="FFD1D1"/>
          </w:tcPr>
          <w:p w14:paraId="2D576C8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3.4. Зменшення негативного впливу на довкілля, збереження біологічного та ландшафтного різноманіття</w:t>
            </w:r>
          </w:p>
        </w:tc>
      </w:tr>
      <w:tr w:rsidR="00E12F05" w:rsidRPr="002F1107" w14:paraId="05481E46" w14:textId="77777777" w:rsidTr="004426DF">
        <w:trPr>
          <w:jc w:val="center"/>
        </w:trPr>
        <w:tc>
          <w:tcPr>
            <w:tcW w:w="1980" w:type="dxa"/>
            <w:gridSpan w:val="2"/>
            <w:vMerge w:val="restart"/>
          </w:tcPr>
          <w:p w14:paraId="203B9BAD"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3.4.1. Підтримка ініціатив територіальних громад і національних природних парків "Подільські Товтри" та "Мале Полісся" щодо відтворення лісів, збереження біорізноманіття, у тому числі, збереження та відновлення природних екосистем</w:t>
            </w:r>
          </w:p>
        </w:tc>
        <w:tc>
          <w:tcPr>
            <w:tcW w:w="1417" w:type="dxa"/>
          </w:tcPr>
          <w:p w14:paraId="29D00F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2DF6DCF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Створення охоронних зон для збереження біорізноманіття у лісах та об’єктів Червоної книги України</w:t>
            </w:r>
          </w:p>
        </w:tc>
        <w:tc>
          <w:tcPr>
            <w:tcW w:w="1418" w:type="dxa"/>
          </w:tcPr>
          <w:p w14:paraId="72876CC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506617D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біорізноманіття</w:t>
            </w:r>
          </w:p>
        </w:tc>
        <w:tc>
          <w:tcPr>
            <w:tcW w:w="1984" w:type="dxa"/>
          </w:tcPr>
          <w:p w14:paraId="77AC85D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біорізноманіття у лісах та об’єктів Червоної книги України</w:t>
            </w:r>
          </w:p>
        </w:tc>
        <w:tc>
          <w:tcPr>
            <w:tcW w:w="993" w:type="dxa"/>
          </w:tcPr>
          <w:p w14:paraId="3098606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60B81A3A"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11D2FAB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65E9EC1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Розмір додаткової площі охоронних зон </w:t>
            </w:r>
          </w:p>
        </w:tc>
        <w:tc>
          <w:tcPr>
            <w:tcW w:w="1134" w:type="dxa"/>
          </w:tcPr>
          <w:p w14:paraId="5A1225F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12 га</w:t>
            </w:r>
          </w:p>
        </w:tc>
      </w:tr>
      <w:tr w:rsidR="00E12F05" w:rsidRPr="002F1107" w14:paraId="42512805" w14:textId="77777777" w:rsidTr="004426DF">
        <w:trPr>
          <w:jc w:val="center"/>
        </w:trPr>
        <w:tc>
          <w:tcPr>
            <w:tcW w:w="1980" w:type="dxa"/>
            <w:gridSpan w:val="2"/>
            <w:vMerge/>
          </w:tcPr>
          <w:p w14:paraId="3ABE2238" w14:textId="77777777" w:rsidR="00E12F05" w:rsidRPr="002F1107" w:rsidRDefault="00E12F05" w:rsidP="00E12F05">
            <w:pPr>
              <w:rPr>
                <w:rFonts w:ascii="Times New Roman" w:hAnsi="Times New Roman" w:cs="Times New Roman"/>
                <w:b/>
                <w:sz w:val="18"/>
                <w:szCs w:val="18"/>
                <w:lang w:val="uk-UA"/>
              </w:rPr>
            </w:pPr>
          </w:p>
        </w:tc>
        <w:tc>
          <w:tcPr>
            <w:tcW w:w="1417" w:type="dxa"/>
          </w:tcPr>
          <w:p w14:paraId="2B33A06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769E468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Розроблення місцевих схем формування національної екологічної мережі</w:t>
            </w:r>
          </w:p>
        </w:tc>
        <w:tc>
          <w:tcPr>
            <w:tcW w:w="1418" w:type="dxa"/>
          </w:tcPr>
          <w:p w14:paraId="31043CC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0A9B62E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біорізноманіття</w:t>
            </w:r>
          </w:p>
        </w:tc>
        <w:tc>
          <w:tcPr>
            <w:tcW w:w="1984" w:type="dxa"/>
          </w:tcPr>
          <w:p w14:paraId="062DE08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біорізноманіття у лісах та об’єктів Червоної книги України</w:t>
            </w:r>
          </w:p>
        </w:tc>
        <w:tc>
          <w:tcPr>
            <w:tcW w:w="993" w:type="dxa"/>
          </w:tcPr>
          <w:p w14:paraId="290B861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3A24F607"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36FF4F2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w:t>
            </w:r>
          </w:p>
          <w:p w14:paraId="7B8D22A6"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органи місцевого самоврядування</w:t>
            </w:r>
          </w:p>
          <w:p w14:paraId="7077281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 згодою)</w:t>
            </w:r>
          </w:p>
        </w:tc>
        <w:tc>
          <w:tcPr>
            <w:tcW w:w="1418" w:type="dxa"/>
          </w:tcPr>
          <w:p w14:paraId="26493EC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розроблених схем </w:t>
            </w:r>
          </w:p>
        </w:tc>
        <w:tc>
          <w:tcPr>
            <w:tcW w:w="1134" w:type="dxa"/>
          </w:tcPr>
          <w:p w14:paraId="62FA95C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59 од.</w:t>
            </w:r>
          </w:p>
        </w:tc>
      </w:tr>
      <w:tr w:rsidR="00E12F05" w:rsidRPr="002F1107" w14:paraId="2B68CF26" w14:textId="77777777" w:rsidTr="004426DF">
        <w:trPr>
          <w:jc w:val="center"/>
        </w:trPr>
        <w:tc>
          <w:tcPr>
            <w:tcW w:w="1980" w:type="dxa"/>
            <w:gridSpan w:val="2"/>
            <w:vMerge/>
          </w:tcPr>
          <w:p w14:paraId="3E792627" w14:textId="77777777" w:rsidR="00E12F05" w:rsidRPr="002F1107" w:rsidRDefault="00E12F05" w:rsidP="00E12F05">
            <w:pPr>
              <w:rPr>
                <w:rFonts w:ascii="Times New Roman" w:hAnsi="Times New Roman" w:cs="Times New Roman"/>
                <w:b/>
                <w:sz w:val="18"/>
                <w:szCs w:val="18"/>
                <w:lang w:val="uk-UA"/>
              </w:rPr>
            </w:pPr>
          </w:p>
        </w:tc>
        <w:tc>
          <w:tcPr>
            <w:tcW w:w="1417" w:type="dxa"/>
          </w:tcPr>
          <w:p w14:paraId="48B973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DA1D33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Віднесення земельних ділянок, розташованих на територіях територіальних громад, до самозаліснених</w:t>
            </w:r>
          </w:p>
        </w:tc>
        <w:tc>
          <w:tcPr>
            <w:tcW w:w="1418" w:type="dxa"/>
          </w:tcPr>
          <w:p w14:paraId="1430F00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3475DAF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Охорона лісів, лісового та мисливського господарства</w:t>
            </w:r>
          </w:p>
        </w:tc>
        <w:tc>
          <w:tcPr>
            <w:tcW w:w="1984" w:type="dxa"/>
          </w:tcPr>
          <w:p w14:paraId="285F2BE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Розвиток лісової галузі </w:t>
            </w:r>
          </w:p>
        </w:tc>
        <w:tc>
          <w:tcPr>
            <w:tcW w:w="993" w:type="dxa"/>
          </w:tcPr>
          <w:p w14:paraId="6624DAE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2EEF4F93"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2DCC8AF4"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w:t>
            </w:r>
          </w:p>
          <w:p w14:paraId="1AFB703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органи місцевого самоврядування</w:t>
            </w:r>
          </w:p>
          <w:p w14:paraId="3B0D6D1D"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(за згодою), </w:t>
            </w:r>
          </w:p>
          <w:p w14:paraId="0D1FB7A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Південно-західне міжрегіональне управління лісового та мисливського господарства (</w:t>
            </w:r>
            <w:r w:rsidRPr="002F1107">
              <w:rPr>
                <w:rFonts w:ascii="Times New Roman" w:hAnsi="Times New Roman" w:cs="Times New Roman"/>
                <w:sz w:val="18"/>
                <w:szCs w:val="18"/>
                <w:lang w:val="uk-UA"/>
              </w:rPr>
              <w:t>за згодою)</w:t>
            </w:r>
            <w:r w:rsidRPr="002F1107">
              <w:rPr>
                <w:rFonts w:ascii="Times New Roman" w:hAnsi="Times New Roman" w:cs="Times New Roman"/>
                <w:color w:val="000000" w:themeColor="text1"/>
                <w:sz w:val="18"/>
                <w:szCs w:val="18"/>
                <w:lang w:val="uk-UA"/>
              </w:rPr>
              <w:t xml:space="preserve"> </w:t>
            </w:r>
          </w:p>
        </w:tc>
        <w:tc>
          <w:tcPr>
            <w:tcW w:w="1418" w:type="dxa"/>
          </w:tcPr>
          <w:p w14:paraId="14D5F59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Площа </w:t>
            </w:r>
            <w:r w:rsidRPr="002F1107">
              <w:rPr>
                <w:rFonts w:ascii="Times New Roman" w:hAnsi="Times New Roman" w:cs="Times New Roman"/>
                <w:color w:val="000000" w:themeColor="text1"/>
                <w:sz w:val="18"/>
                <w:szCs w:val="18"/>
                <w:lang w:val="uk-UA"/>
              </w:rPr>
              <w:t>самозаліснених ділянок</w:t>
            </w:r>
          </w:p>
        </w:tc>
        <w:tc>
          <w:tcPr>
            <w:tcW w:w="1134" w:type="dxa"/>
          </w:tcPr>
          <w:p w14:paraId="6F3A520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780 га</w:t>
            </w:r>
          </w:p>
        </w:tc>
      </w:tr>
      <w:tr w:rsidR="00E12F05" w:rsidRPr="002F1107" w14:paraId="64D49B99" w14:textId="77777777" w:rsidTr="004426DF">
        <w:trPr>
          <w:trHeight w:val="1281"/>
          <w:jc w:val="center"/>
        </w:trPr>
        <w:tc>
          <w:tcPr>
            <w:tcW w:w="1980" w:type="dxa"/>
            <w:gridSpan w:val="2"/>
            <w:vMerge w:val="restart"/>
          </w:tcPr>
          <w:p w14:paraId="6EDFB619" w14:textId="77777777" w:rsidR="00E12F05" w:rsidRPr="002F1107" w:rsidRDefault="00E12F05" w:rsidP="00E12F05">
            <w:pP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3.4.2. Розроблення документації із землеустрою для територій та об’єктів природно-заповідного фонду з метою подальшого внесення обмежень у використанні таких </w:t>
            </w:r>
            <w:r w:rsidRPr="002F1107">
              <w:rPr>
                <w:rFonts w:ascii="Times New Roman" w:hAnsi="Times New Roman" w:cs="Times New Roman"/>
                <w:color w:val="000000" w:themeColor="text1"/>
                <w:sz w:val="18"/>
                <w:szCs w:val="18"/>
                <w:lang w:val="uk-UA"/>
              </w:rPr>
              <w:lastRenderedPageBreak/>
              <w:t>земель до Державного земельного кадастру</w:t>
            </w:r>
          </w:p>
        </w:tc>
        <w:tc>
          <w:tcPr>
            <w:tcW w:w="1417" w:type="dxa"/>
          </w:tcPr>
          <w:p w14:paraId="1759E05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sz w:val="18"/>
                <w:szCs w:val="18"/>
                <w:lang w:val="uk-UA"/>
              </w:rPr>
              <w:lastRenderedPageBreak/>
              <w:t>Захід</w:t>
            </w:r>
          </w:p>
        </w:tc>
        <w:tc>
          <w:tcPr>
            <w:tcW w:w="1984" w:type="dxa"/>
          </w:tcPr>
          <w:p w14:paraId="6E00E5E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Розроблення проєктів створення (розширення) територій та об</w:t>
            </w:r>
            <w:r w:rsidRPr="002F1107">
              <w:rPr>
                <w:rFonts w:eastAsia="Microsoft JhengHei" w:cs="Microsoft JhengHei"/>
                <w:sz w:val="18"/>
                <w:szCs w:val="18"/>
                <w:lang w:val="uk-UA" w:eastAsia="zh-CN"/>
              </w:rPr>
              <w:t>'</w:t>
            </w:r>
            <w:r w:rsidRPr="002F1107">
              <w:rPr>
                <w:rFonts w:ascii="Times New Roman" w:hAnsi="Times New Roman" w:cs="Times New Roman"/>
                <w:sz w:val="18"/>
                <w:szCs w:val="18"/>
                <w:lang w:val="uk-UA"/>
              </w:rPr>
              <w:t>єктів природно-заповідного фонду</w:t>
            </w:r>
          </w:p>
        </w:tc>
        <w:tc>
          <w:tcPr>
            <w:tcW w:w="1418" w:type="dxa"/>
          </w:tcPr>
          <w:p w14:paraId="338025B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Довкілля</w:t>
            </w:r>
          </w:p>
        </w:tc>
        <w:tc>
          <w:tcPr>
            <w:tcW w:w="1701" w:type="dxa"/>
          </w:tcPr>
          <w:p w14:paraId="56336E7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Збереження природно-заповідного фонду</w:t>
            </w:r>
          </w:p>
        </w:tc>
        <w:tc>
          <w:tcPr>
            <w:tcW w:w="1984" w:type="dxa"/>
          </w:tcPr>
          <w:p w14:paraId="0E22942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softHyphen/>
              <w:t>Збереження природно-заповідного фонду</w:t>
            </w:r>
          </w:p>
        </w:tc>
        <w:tc>
          <w:tcPr>
            <w:tcW w:w="993" w:type="dxa"/>
          </w:tcPr>
          <w:p w14:paraId="5F9AF88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36 </w:t>
            </w:r>
          </w:p>
        </w:tc>
        <w:tc>
          <w:tcPr>
            <w:tcW w:w="2268" w:type="dxa"/>
          </w:tcPr>
          <w:p w14:paraId="573D5B1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природних ресурсів та екології</w:t>
            </w:r>
          </w:p>
          <w:p w14:paraId="67DD3BFA"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w:t>
            </w:r>
          </w:p>
          <w:p w14:paraId="2D52DAD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органи місцевого самоврядування</w:t>
            </w:r>
          </w:p>
          <w:p w14:paraId="5EA2F91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color w:val="000000" w:themeColor="text1"/>
                <w:sz w:val="18"/>
                <w:szCs w:val="18"/>
                <w:lang w:val="uk-UA"/>
              </w:rPr>
              <w:t>(за згодою)</w:t>
            </w:r>
          </w:p>
        </w:tc>
        <w:tc>
          <w:tcPr>
            <w:tcW w:w="1418" w:type="dxa"/>
          </w:tcPr>
          <w:p w14:paraId="2D3BF3E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створених нових об’єктів;</w:t>
            </w:r>
          </w:p>
          <w:p w14:paraId="7007BB81" w14:textId="77777777" w:rsidR="00E12F05" w:rsidRPr="002F1107" w:rsidRDefault="00E12F05" w:rsidP="00E12F05">
            <w:pPr>
              <w:spacing w:before="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площа нових об'єктів </w:t>
            </w:r>
          </w:p>
          <w:p w14:paraId="73B1299D" w14:textId="77777777" w:rsidR="00E12F05" w:rsidRPr="002F1107" w:rsidRDefault="00E12F05" w:rsidP="00E12F05">
            <w:pPr>
              <w:jc w:val="center"/>
              <w:rPr>
                <w:rFonts w:ascii="Times New Roman" w:hAnsi="Times New Roman" w:cs="Times New Roman"/>
                <w:sz w:val="18"/>
                <w:szCs w:val="18"/>
                <w:lang w:val="uk-UA"/>
              </w:rPr>
            </w:pPr>
          </w:p>
        </w:tc>
        <w:tc>
          <w:tcPr>
            <w:tcW w:w="1134" w:type="dxa"/>
          </w:tcPr>
          <w:p w14:paraId="6E965FA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4 од.</w:t>
            </w:r>
          </w:p>
          <w:p w14:paraId="19E047A3" w14:textId="77777777" w:rsidR="00E12F05" w:rsidRPr="002F1107" w:rsidRDefault="00E12F05" w:rsidP="00E12F05">
            <w:pPr>
              <w:jc w:val="center"/>
              <w:rPr>
                <w:rFonts w:ascii="Times New Roman" w:hAnsi="Times New Roman" w:cs="Times New Roman"/>
                <w:sz w:val="18"/>
                <w:szCs w:val="18"/>
                <w:lang w:val="uk-UA"/>
              </w:rPr>
            </w:pPr>
          </w:p>
          <w:p w14:paraId="4C28F415" w14:textId="77777777" w:rsidR="00E12F05" w:rsidRPr="002F1107" w:rsidRDefault="00E12F05" w:rsidP="00E12F05">
            <w:pPr>
              <w:spacing w:before="120"/>
              <w:jc w:val="center"/>
              <w:rPr>
                <w:rFonts w:ascii="Times New Roman" w:hAnsi="Times New Roman" w:cs="Times New Roman"/>
                <w:sz w:val="18"/>
                <w:szCs w:val="18"/>
                <w:lang w:val="uk-UA"/>
              </w:rPr>
            </w:pPr>
          </w:p>
          <w:p w14:paraId="5A28A87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250 га </w:t>
            </w:r>
          </w:p>
        </w:tc>
      </w:tr>
      <w:tr w:rsidR="00E12F05" w:rsidRPr="002F1107" w14:paraId="66351D40" w14:textId="77777777" w:rsidTr="004426DF">
        <w:trPr>
          <w:jc w:val="center"/>
        </w:trPr>
        <w:tc>
          <w:tcPr>
            <w:tcW w:w="1980" w:type="dxa"/>
            <w:gridSpan w:val="2"/>
            <w:vMerge/>
          </w:tcPr>
          <w:p w14:paraId="4B6234C4" w14:textId="77777777" w:rsidR="00E12F05" w:rsidRPr="002F1107" w:rsidRDefault="00E12F05" w:rsidP="00E12F05">
            <w:pPr>
              <w:rPr>
                <w:rFonts w:ascii="Times New Roman" w:hAnsi="Times New Roman" w:cs="Times New Roman"/>
                <w:b/>
                <w:sz w:val="18"/>
                <w:szCs w:val="18"/>
                <w:lang w:val="uk-UA"/>
              </w:rPr>
            </w:pPr>
          </w:p>
        </w:tc>
        <w:tc>
          <w:tcPr>
            <w:tcW w:w="1417" w:type="dxa"/>
          </w:tcPr>
          <w:p w14:paraId="118F2A8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3C5F696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Розроблення проєктів землеустрою щодо організації і встановлення меж </w:t>
            </w:r>
            <w:r w:rsidRPr="002F1107">
              <w:rPr>
                <w:rFonts w:ascii="Times New Roman" w:hAnsi="Times New Roman" w:cs="Times New Roman"/>
                <w:color w:val="000000" w:themeColor="text1"/>
                <w:sz w:val="18"/>
                <w:szCs w:val="18"/>
                <w:lang w:val="uk-UA"/>
              </w:rPr>
              <w:lastRenderedPageBreak/>
              <w:t>територій природно-заповідного фонду з подальшим внесенням обмежень у використанні таких земель до Державного земельного кадастру</w:t>
            </w:r>
          </w:p>
        </w:tc>
        <w:tc>
          <w:tcPr>
            <w:tcW w:w="1418" w:type="dxa"/>
          </w:tcPr>
          <w:p w14:paraId="335AEDD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Довкілля</w:t>
            </w:r>
          </w:p>
        </w:tc>
        <w:tc>
          <w:tcPr>
            <w:tcW w:w="1701" w:type="dxa"/>
          </w:tcPr>
          <w:p w14:paraId="4262C95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природно-заповідного фонду</w:t>
            </w:r>
          </w:p>
        </w:tc>
        <w:tc>
          <w:tcPr>
            <w:tcW w:w="1984" w:type="dxa"/>
          </w:tcPr>
          <w:p w14:paraId="62D1E01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природно-заповідного фонду</w:t>
            </w:r>
          </w:p>
        </w:tc>
        <w:tc>
          <w:tcPr>
            <w:tcW w:w="993" w:type="dxa"/>
          </w:tcPr>
          <w:p w14:paraId="288EF75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0FB3EA20"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природних ресурсів та екології </w:t>
            </w:r>
          </w:p>
          <w:p w14:paraId="04298A7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w:t>
            </w:r>
          </w:p>
          <w:p w14:paraId="48B1E3F4"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lastRenderedPageBreak/>
              <w:t>органи місцевого самоврядування</w:t>
            </w:r>
          </w:p>
          <w:p w14:paraId="6B82D09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 згодою)</w:t>
            </w:r>
          </w:p>
        </w:tc>
        <w:tc>
          <w:tcPr>
            <w:tcW w:w="1418" w:type="dxa"/>
          </w:tcPr>
          <w:p w14:paraId="148A3A7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 xml:space="preserve">Кількість витягів з Державного земельного </w:t>
            </w:r>
            <w:r w:rsidRPr="002F1107">
              <w:rPr>
                <w:rFonts w:ascii="Times New Roman" w:hAnsi="Times New Roman" w:cs="Times New Roman"/>
                <w:color w:val="000000" w:themeColor="text1"/>
                <w:sz w:val="18"/>
                <w:szCs w:val="18"/>
                <w:lang w:val="uk-UA"/>
              </w:rPr>
              <w:lastRenderedPageBreak/>
              <w:t>кадастру про обмеження у використанні земель</w:t>
            </w:r>
          </w:p>
        </w:tc>
        <w:tc>
          <w:tcPr>
            <w:tcW w:w="1134" w:type="dxa"/>
          </w:tcPr>
          <w:p w14:paraId="15F1542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200 од.</w:t>
            </w:r>
          </w:p>
        </w:tc>
      </w:tr>
      <w:tr w:rsidR="00E12F05" w:rsidRPr="002F1107" w14:paraId="6C7676F0" w14:textId="77777777" w:rsidTr="004426DF">
        <w:trPr>
          <w:jc w:val="center"/>
        </w:trPr>
        <w:tc>
          <w:tcPr>
            <w:tcW w:w="1980" w:type="dxa"/>
            <w:gridSpan w:val="2"/>
            <w:vMerge w:val="restart"/>
          </w:tcPr>
          <w:p w14:paraId="1EB000FC"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3.4.3. Актуалізація та затвердження Регіонального плану управління відходами у Хмельницькій області. Забезпечення виконання його завдань</w:t>
            </w:r>
          </w:p>
        </w:tc>
        <w:tc>
          <w:tcPr>
            <w:tcW w:w="1417" w:type="dxa"/>
          </w:tcPr>
          <w:p w14:paraId="61228A2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519F1E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Актуалізація проєкту Регіонального плану управління відходами у Хмельницькій області до 2034 року</w:t>
            </w:r>
          </w:p>
        </w:tc>
        <w:tc>
          <w:tcPr>
            <w:tcW w:w="1418" w:type="dxa"/>
          </w:tcPr>
          <w:p w14:paraId="4F60E8B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53CC226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Управління відходами</w:t>
            </w:r>
          </w:p>
        </w:tc>
        <w:tc>
          <w:tcPr>
            <w:tcW w:w="1984" w:type="dxa"/>
          </w:tcPr>
          <w:p w14:paraId="59516BB0"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Розвиток системи сталого управління відходами в області </w:t>
            </w:r>
          </w:p>
        </w:tc>
        <w:tc>
          <w:tcPr>
            <w:tcW w:w="993" w:type="dxa"/>
          </w:tcPr>
          <w:p w14:paraId="239D32B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12 </w:t>
            </w:r>
          </w:p>
        </w:tc>
        <w:tc>
          <w:tcPr>
            <w:tcW w:w="2268" w:type="dxa"/>
          </w:tcPr>
          <w:p w14:paraId="60AEEF37"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321C0A4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78C395A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Затвердження Регіонального плану управління відходами </w:t>
            </w:r>
          </w:p>
        </w:tc>
        <w:tc>
          <w:tcPr>
            <w:tcW w:w="1134" w:type="dxa"/>
          </w:tcPr>
          <w:p w14:paraId="0250AFD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Так/ні</w:t>
            </w:r>
          </w:p>
        </w:tc>
      </w:tr>
      <w:tr w:rsidR="00E12F05" w:rsidRPr="002F1107" w14:paraId="101DB7E8" w14:textId="77777777" w:rsidTr="004426DF">
        <w:trPr>
          <w:jc w:val="center"/>
        </w:trPr>
        <w:tc>
          <w:tcPr>
            <w:tcW w:w="1980" w:type="dxa"/>
            <w:gridSpan w:val="2"/>
            <w:vMerge/>
          </w:tcPr>
          <w:p w14:paraId="17BDB8FF" w14:textId="77777777" w:rsidR="00E12F05" w:rsidRPr="002F1107" w:rsidRDefault="00E12F05" w:rsidP="00E12F05">
            <w:pPr>
              <w:rPr>
                <w:rFonts w:ascii="Times New Roman" w:hAnsi="Times New Roman" w:cs="Times New Roman"/>
                <w:b/>
                <w:sz w:val="18"/>
                <w:szCs w:val="18"/>
                <w:lang w:val="uk-UA"/>
              </w:rPr>
            </w:pPr>
          </w:p>
        </w:tc>
        <w:tc>
          <w:tcPr>
            <w:tcW w:w="1417" w:type="dxa"/>
          </w:tcPr>
          <w:p w14:paraId="646ED71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B3E800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Забезпечення екологічно безпечного збирання та знешкодження непридатних або заборонених до використання хімічних засобів захисту рослин</w:t>
            </w:r>
          </w:p>
        </w:tc>
        <w:tc>
          <w:tcPr>
            <w:tcW w:w="1418" w:type="dxa"/>
          </w:tcPr>
          <w:p w14:paraId="77C1300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495C66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Управління хімічною продукцією, поводження з пестицидами та агрохімікатами</w:t>
            </w:r>
          </w:p>
        </w:tc>
        <w:tc>
          <w:tcPr>
            <w:tcW w:w="1984" w:type="dxa"/>
          </w:tcPr>
          <w:p w14:paraId="78E602B0"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Очищення території області від непридатних або заборонених до використання хімічних засобів захисту рослин </w:t>
            </w:r>
          </w:p>
        </w:tc>
        <w:tc>
          <w:tcPr>
            <w:tcW w:w="993" w:type="dxa"/>
          </w:tcPr>
          <w:p w14:paraId="2B0223A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24 </w:t>
            </w:r>
          </w:p>
        </w:tc>
        <w:tc>
          <w:tcPr>
            <w:tcW w:w="2268" w:type="dxa"/>
          </w:tcPr>
          <w:p w14:paraId="0C1EB87B"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1197EF00"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p>
          <w:p w14:paraId="0CB87BD7"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Волочиська, Полонська, Славутська міські ради </w:t>
            </w:r>
          </w:p>
          <w:p w14:paraId="1C739A5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(за згодою) </w:t>
            </w:r>
          </w:p>
        </w:tc>
        <w:tc>
          <w:tcPr>
            <w:tcW w:w="1418" w:type="dxa"/>
          </w:tcPr>
          <w:p w14:paraId="19F57831" w14:textId="77777777" w:rsidR="00E12F05" w:rsidRPr="002F1107" w:rsidRDefault="00E12F05" w:rsidP="00E12F05">
            <w:pPr>
              <w:spacing w:after="120"/>
              <w:jc w:val="center"/>
              <w:rPr>
                <w:rFonts w:ascii="Times New Roman" w:hAnsi="Times New Roman" w:cs="Times New Roman"/>
                <w:iCs/>
                <w:sz w:val="18"/>
                <w:szCs w:val="18"/>
                <w:lang w:val="uk-UA"/>
              </w:rPr>
            </w:pPr>
            <w:r w:rsidRPr="002F1107">
              <w:rPr>
                <w:rFonts w:ascii="Times New Roman" w:hAnsi="Times New Roman" w:cs="Times New Roman"/>
                <w:color w:val="000000" w:themeColor="text1"/>
                <w:sz w:val="18"/>
                <w:szCs w:val="18"/>
                <w:lang w:val="uk-UA"/>
              </w:rPr>
              <w:t>Обсяг знешкоджених ХЗЗР</w:t>
            </w:r>
          </w:p>
        </w:tc>
        <w:tc>
          <w:tcPr>
            <w:tcW w:w="1134" w:type="dxa"/>
          </w:tcPr>
          <w:p w14:paraId="7910AF30" w14:textId="77777777" w:rsidR="00E12F05" w:rsidRPr="002F1107" w:rsidRDefault="00E12F05" w:rsidP="00E12F05">
            <w:pPr>
              <w:spacing w:after="120"/>
              <w:jc w:val="center"/>
              <w:rPr>
                <w:rFonts w:ascii="Times New Roman" w:hAnsi="Times New Roman" w:cs="Times New Roman"/>
                <w:bCs/>
                <w:iCs/>
                <w:sz w:val="18"/>
                <w:szCs w:val="18"/>
                <w:lang w:val="uk-UA"/>
              </w:rPr>
            </w:pPr>
            <w:r w:rsidRPr="002F1107">
              <w:rPr>
                <w:rFonts w:ascii="Times New Roman" w:hAnsi="Times New Roman" w:cs="Times New Roman"/>
                <w:color w:val="000000" w:themeColor="text1"/>
                <w:sz w:val="18"/>
                <w:szCs w:val="18"/>
                <w:lang w:val="uk-UA"/>
              </w:rPr>
              <w:t>140,9 т</w:t>
            </w:r>
          </w:p>
        </w:tc>
      </w:tr>
      <w:tr w:rsidR="00E12F05" w:rsidRPr="002F1107" w14:paraId="37E3E76A" w14:textId="77777777" w:rsidTr="004426DF">
        <w:trPr>
          <w:jc w:val="center"/>
        </w:trPr>
        <w:tc>
          <w:tcPr>
            <w:tcW w:w="1980" w:type="dxa"/>
            <w:gridSpan w:val="2"/>
            <w:vMerge w:val="restart"/>
          </w:tcPr>
          <w:p w14:paraId="5F24EF4F"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3.4.4. Моніторинг атмосферного повітря, ризиків та вразливості населення з адаптації до зміни клімату</w:t>
            </w:r>
          </w:p>
        </w:tc>
        <w:tc>
          <w:tcPr>
            <w:tcW w:w="1417" w:type="dxa"/>
          </w:tcPr>
          <w:p w14:paraId="26FD941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69275A3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Створення нових, реконструкція, благоустрій зелених зон у межах населених пунктів області</w:t>
            </w:r>
          </w:p>
        </w:tc>
        <w:tc>
          <w:tcPr>
            <w:tcW w:w="1418" w:type="dxa"/>
          </w:tcPr>
          <w:p w14:paraId="25BD201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6383DA1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Клімат </w:t>
            </w:r>
          </w:p>
        </w:tc>
        <w:tc>
          <w:tcPr>
            <w:tcW w:w="1984" w:type="dxa"/>
          </w:tcPr>
          <w:p w14:paraId="545324E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Створення нових, реконструкція / благоустрій зелених зон </w:t>
            </w:r>
          </w:p>
        </w:tc>
        <w:tc>
          <w:tcPr>
            <w:tcW w:w="993" w:type="dxa"/>
          </w:tcPr>
          <w:p w14:paraId="14BBD61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0510E2D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природних ресурсів та екології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73DBD5BB"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органи місцевого самоврядування</w:t>
            </w:r>
          </w:p>
          <w:p w14:paraId="53A34F8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 згодою)</w:t>
            </w:r>
          </w:p>
        </w:tc>
        <w:tc>
          <w:tcPr>
            <w:tcW w:w="1418" w:type="dxa"/>
          </w:tcPr>
          <w:p w14:paraId="3B2F042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Загальна площа проведеного благоустрою</w:t>
            </w:r>
          </w:p>
        </w:tc>
        <w:tc>
          <w:tcPr>
            <w:tcW w:w="1134" w:type="dxa"/>
          </w:tcPr>
          <w:p w14:paraId="15BE12C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12,8 га</w:t>
            </w:r>
          </w:p>
        </w:tc>
      </w:tr>
      <w:tr w:rsidR="00E12F05" w:rsidRPr="002F1107" w14:paraId="7FD39CA9" w14:textId="77777777" w:rsidTr="004426DF">
        <w:trPr>
          <w:jc w:val="center"/>
        </w:trPr>
        <w:tc>
          <w:tcPr>
            <w:tcW w:w="1980" w:type="dxa"/>
            <w:gridSpan w:val="2"/>
            <w:vMerge/>
          </w:tcPr>
          <w:p w14:paraId="3D31960A" w14:textId="77777777" w:rsidR="00E12F05" w:rsidRPr="002F1107" w:rsidRDefault="00E12F05" w:rsidP="00E12F05">
            <w:pPr>
              <w:rPr>
                <w:rFonts w:ascii="Times New Roman" w:hAnsi="Times New Roman" w:cs="Times New Roman"/>
                <w:b/>
                <w:sz w:val="18"/>
                <w:szCs w:val="18"/>
                <w:lang w:val="uk-UA"/>
              </w:rPr>
            </w:pPr>
          </w:p>
        </w:tc>
        <w:tc>
          <w:tcPr>
            <w:tcW w:w="1417" w:type="dxa"/>
          </w:tcPr>
          <w:p w14:paraId="3255D0E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213B1A0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Встановлення пунктів спостережень за якістю атмосферного повітря</w:t>
            </w:r>
          </w:p>
        </w:tc>
        <w:tc>
          <w:tcPr>
            <w:tcW w:w="1418" w:type="dxa"/>
          </w:tcPr>
          <w:p w14:paraId="7361A97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04B0672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Охорона атмосферного повітря</w:t>
            </w:r>
          </w:p>
        </w:tc>
        <w:tc>
          <w:tcPr>
            <w:tcW w:w="1984" w:type="dxa"/>
          </w:tcPr>
          <w:p w14:paraId="7E70DF0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Покращення якості атмосферного повітря</w:t>
            </w:r>
          </w:p>
        </w:tc>
        <w:tc>
          <w:tcPr>
            <w:tcW w:w="993" w:type="dxa"/>
          </w:tcPr>
          <w:p w14:paraId="4B284C4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6402559E"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489B7FD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1084351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облаштованих пунктів спостереження </w:t>
            </w:r>
          </w:p>
        </w:tc>
        <w:tc>
          <w:tcPr>
            <w:tcW w:w="1134" w:type="dxa"/>
          </w:tcPr>
          <w:p w14:paraId="3AF5B95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2 од.</w:t>
            </w:r>
          </w:p>
        </w:tc>
      </w:tr>
      <w:tr w:rsidR="00E12F05" w:rsidRPr="002F1107" w14:paraId="0C85B1E2" w14:textId="77777777" w:rsidTr="004426DF">
        <w:trPr>
          <w:jc w:val="center"/>
        </w:trPr>
        <w:tc>
          <w:tcPr>
            <w:tcW w:w="1980" w:type="dxa"/>
            <w:gridSpan w:val="2"/>
            <w:vMerge w:val="restart"/>
          </w:tcPr>
          <w:p w14:paraId="742DF4BB"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3.4.5. Відновлення та підтримання сприятливого гідрологічного режиму та санітарного стану водних об’єктів басейнів річок Південний Буг, </w:t>
            </w:r>
            <w:r w:rsidRPr="002F1107">
              <w:rPr>
                <w:rFonts w:ascii="Times New Roman" w:hAnsi="Times New Roman" w:cs="Times New Roman"/>
                <w:color w:val="000000" w:themeColor="text1"/>
                <w:sz w:val="18"/>
                <w:szCs w:val="18"/>
                <w:lang w:val="uk-UA"/>
              </w:rPr>
              <w:lastRenderedPageBreak/>
              <w:t>Дністер та Дніпро (суббасейну річки Прип’ять), берегоукріплення, реконструкція гідротехнічних споруд та рекультивація порушених земель</w:t>
            </w:r>
          </w:p>
        </w:tc>
        <w:tc>
          <w:tcPr>
            <w:tcW w:w="1417" w:type="dxa"/>
          </w:tcPr>
          <w:p w14:paraId="2212952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Проєкт регіонального розвитку</w:t>
            </w:r>
          </w:p>
        </w:tc>
        <w:tc>
          <w:tcPr>
            <w:tcW w:w="1984" w:type="dxa"/>
          </w:tcPr>
          <w:p w14:paraId="3DF0F6A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Відновлення гідрологічного режиму річок суббасейну річки Прип’ять, водних об’єктів басейну річки Дністер та Південний </w:t>
            </w:r>
            <w:r w:rsidRPr="002F1107">
              <w:rPr>
                <w:rFonts w:ascii="Times New Roman" w:hAnsi="Times New Roman" w:cs="Times New Roman"/>
                <w:color w:val="000000" w:themeColor="text1"/>
                <w:sz w:val="18"/>
                <w:szCs w:val="18"/>
                <w:lang w:val="uk-UA"/>
              </w:rPr>
              <w:lastRenderedPageBreak/>
              <w:t>Буг на території Хмельницької області</w:t>
            </w:r>
          </w:p>
        </w:tc>
        <w:tc>
          <w:tcPr>
            <w:tcW w:w="1418" w:type="dxa"/>
          </w:tcPr>
          <w:p w14:paraId="603407D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Довкілля</w:t>
            </w:r>
          </w:p>
        </w:tc>
        <w:tc>
          <w:tcPr>
            <w:tcW w:w="1701" w:type="dxa"/>
          </w:tcPr>
          <w:p w14:paraId="471D976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Охорона вод, розвиток водного господарства, протипаводковий захист, централізованого водопостачання, управління, </w:t>
            </w:r>
            <w:r w:rsidRPr="002F1107">
              <w:rPr>
                <w:rFonts w:ascii="Times New Roman" w:hAnsi="Times New Roman" w:cs="Times New Roman"/>
                <w:color w:val="000000" w:themeColor="text1"/>
                <w:sz w:val="18"/>
                <w:szCs w:val="18"/>
                <w:lang w:val="uk-UA"/>
              </w:rPr>
              <w:lastRenderedPageBreak/>
              <w:t>використання та відтворення поверхневих водних ресурсів</w:t>
            </w:r>
          </w:p>
        </w:tc>
        <w:tc>
          <w:tcPr>
            <w:tcW w:w="1984" w:type="dxa"/>
          </w:tcPr>
          <w:p w14:paraId="55460B2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Розчистка від замулення, засмічення та заростання русла річок </w:t>
            </w:r>
          </w:p>
        </w:tc>
        <w:tc>
          <w:tcPr>
            <w:tcW w:w="993" w:type="dxa"/>
          </w:tcPr>
          <w:p w14:paraId="7B26D4F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1BC52D53"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76688D1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Регіональний офіс водних ресурсів у Хмельницькій області (за згодою), </w:t>
            </w:r>
          </w:p>
          <w:p w14:paraId="23FA61B6"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органи місцевого самоврядування</w:t>
            </w:r>
          </w:p>
          <w:p w14:paraId="5783446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(за згодою)</w:t>
            </w:r>
          </w:p>
        </w:tc>
        <w:tc>
          <w:tcPr>
            <w:tcW w:w="1418" w:type="dxa"/>
          </w:tcPr>
          <w:p w14:paraId="61E31F1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Протяжність ділянок, які розчищено від замулення, засмічення та заростання</w:t>
            </w:r>
          </w:p>
        </w:tc>
        <w:tc>
          <w:tcPr>
            <w:tcW w:w="1134" w:type="dxa"/>
          </w:tcPr>
          <w:p w14:paraId="612CBE1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212,9 км</w:t>
            </w:r>
          </w:p>
        </w:tc>
      </w:tr>
      <w:tr w:rsidR="00E12F05" w:rsidRPr="002F1107" w14:paraId="164E9C38" w14:textId="77777777" w:rsidTr="004426DF">
        <w:trPr>
          <w:jc w:val="center"/>
        </w:trPr>
        <w:tc>
          <w:tcPr>
            <w:tcW w:w="1980" w:type="dxa"/>
            <w:gridSpan w:val="2"/>
            <w:vMerge/>
          </w:tcPr>
          <w:p w14:paraId="0005D4B1" w14:textId="77777777" w:rsidR="00E12F05" w:rsidRPr="002F1107" w:rsidRDefault="00E12F05" w:rsidP="00E12F05">
            <w:pPr>
              <w:rPr>
                <w:rFonts w:ascii="Times New Roman" w:hAnsi="Times New Roman" w:cs="Times New Roman"/>
                <w:b/>
                <w:sz w:val="18"/>
                <w:szCs w:val="18"/>
                <w:lang w:val="uk-UA"/>
              </w:rPr>
            </w:pPr>
          </w:p>
        </w:tc>
        <w:tc>
          <w:tcPr>
            <w:tcW w:w="1417" w:type="dxa"/>
          </w:tcPr>
          <w:p w14:paraId="7ABD368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Проєкт регіонального розвитку</w:t>
            </w:r>
          </w:p>
        </w:tc>
        <w:tc>
          <w:tcPr>
            <w:tcW w:w="1984" w:type="dxa"/>
          </w:tcPr>
          <w:p w14:paraId="47E0F98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Встановлення водоохоронних зон та прибережних захисних смуг в межах річкових басейнів Дністра, Південного Бугу, Дніпра (</w:t>
            </w:r>
            <w:proofErr w:type="spellStart"/>
            <w:r w:rsidRPr="002F1107">
              <w:rPr>
                <w:rFonts w:ascii="Times New Roman" w:hAnsi="Times New Roman" w:cs="Times New Roman"/>
                <w:color w:val="000000" w:themeColor="text1"/>
                <w:sz w:val="18"/>
                <w:szCs w:val="18"/>
                <w:lang w:val="uk-UA"/>
              </w:rPr>
              <w:t>суббасейн</w:t>
            </w:r>
            <w:proofErr w:type="spellEnd"/>
            <w:r w:rsidRPr="002F1107">
              <w:rPr>
                <w:rFonts w:ascii="Times New Roman" w:hAnsi="Times New Roman" w:cs="Times New Roman"/>
                <w:color w:val="000000" w:themeColor="text1"/>
                <w:sz w:val="18"/>
                <w:szCs w:val="18"/>
                <w:lang w:val="uk-UA"/>
              </w:rPr>
              <w:t xml:space="preserve"> річки Прип'ять) на території Хмельницької області</w:t>
            </w:r>
          </w:p>
        </w:tc>
        <w:tc>
          <w:tcPr>
            <w:tcW w:w="1418" w:type="dxa"/>
          </w:tcPr>
          <w:p w14:paraId="1CD0E79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15514CE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Охорона вод, розвиток водного господарства, протипаводковий захист, централізованого водопостачання, управління, використання та відтворення поверхневих водних ресурсів</w:t>
            </w:r>
          </w:p>
        </w:tc>
        <w:tc>
          <w:tcPr>
            <w:tcW w:w="1984" w:type="dxa"/>
          </w:tcPr>
          <w:p w14:paraId="6AFFBA2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Встановлення водоохоронних зон та прибережних захисних смуг в межах річкових басейнів </w:t>
            </w:r>
          </w:p>
        </w:tc>
        <w:tc>
          <w:tcPr>
            <w:tcW w:w="993" w:type="dxa"/>
          </w:tcPr>
          <w:p w14:paraId="6F94E5D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3E41951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75023B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Регіональний офіс водних ресурсів у Хмельницькій області (</w:t>
            </w:r>
            <w:r w:rsidRPr="002F1107">
              <w:rPr>
                <w:rFonts w:ascii="Times New Roman" w:hAnsi="Times New Roman" w:cs="Times New Roman"/>
                <w:sz w:val="18"/>
                <w:szCs w:val="18"/>
                <w:lang w:val="uk-UA"/>
              </w:rPr>
              <w:t>за згодою)</w:t>
            </w:r>
          </w:p>
        </w:tc>
        <w:tc>
          <w:tcPr>
            <w:tcW w:w="1418" w:type="dxa"/>
          </w:tcPr>
          <w:p w14:paraId="71B9046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Площа встановлених водоохоронних зон та прибережних захисних смуг</w:t>
            </w:r>
          </w:p>
        </w:tc>
        <w:tc>
          <w:tcPr>
            <w:tcW w:w="1134" w:type="dxa"/>
          </w:tcPr>
          <w:p w14:paraId="61EB2DF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65 тис. га</w:t>
            </w:r>
          </w:p>
        </w:tc>
      </w:tr>
      <w:tr w:rsidR="00E12F05" w:rsidRPr="002F1107" w14:paraId="07A218BF" w14:textId="77777777" w:rsidTr="006E398B">
        <w:trPr>
          <w:trHeight w:val="276"/>
          <w:jc w:val="center"/>
        </w:trPr>
        <w:tc>
          <w:tcPr>
            <w:tcW w:w="16297" w:type="dxa"/>
            <w:gridSpan w:val="11"/>
            <w:shd w:val="clear" w:color="auto" w:fill="FFD1D1"/>
          </w:tcPr>
          <w:p w14:paraId="60CBDB1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3.5. Утвердження української національної та громадянської ідентичності</w:t>
            </w:r>
          </w:p>
        </w:tc>
      </w:tr>
      <w:tr w:rsidR="00E12F05" w:rsidRPr="002F1107" w14:paraId="5A2F591B" w14:textId="77777777" w:rsidTr="004426DF">
        <w:trPr>
          <w:jc w:val="center"/>
        </w:trPr>
        <w:tc>
          <w:tcPr>
            <w:tcW w:w="1980" w:type="dxa"/>
            <w:gridSpan w:val="2"/>
            <w:vMerge w:val="restart"/>
          </w:tcPr>
          <w:p w14:paraId="709BFAC0"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sz w:val="18"/>
                <w:szCs w:val="18"/>
                <w:lang w:val="uk-UA"/>
              </w:rPr>
              <w:t>3.5.1. Розвиток системи національного спротиву, у тому числі із залученням ветеранів / ветеранок</w:t>
            </w:r>
          </w:p>
        </w:tc>
        <w:tc>
          <w:tcPr>
            <w:tcW w:w="1417" w:type="dxa"/>
          </w:tcPr>
          <w:p w14:paraId="2AEF8DC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431E4EF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Підготовка населення області до національного спротиву, зокрема шляхом організації навчань і тренінгів з питань цивільної оборони</w:t>
            </w:r>
          </w:p>
        </w:tc>
        <w:tc>
          <w:tcPr>
            <w:tcW w:w="1418" w:type="dxa"/>
          </w:tcPr>
          <w:p w14:paraId="7CC89E3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3769A1A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6A6C6EF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системи національного спротиву</w:t>
            </w:r>
          </w:p>
        </w:tc>
        <w:tc>
          <w:tcPr>
            <w:tcW w:w="993" w:type="dxa"/>
          </w:tcPr>
          <w:p w14:paraId="5CEAFDD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3E19B6D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w:t>
            </w:r>
          </w:p>
          <w:p w14:paraId="7B89233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5719A4A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Хмельницький обласний центр підготовки населення до національного спротиву, Навчально-методичний центр цивільного захисту та безпеки життєдіяльності Хмельницької області</w:t>
            </w:r>
          </w:p>
        </w:tc>
        <w:tc>
          <w:tcPr>
            <w:tcW w:w="1418" w:type="dxa"/>
          </w:tcPr>
          <w:p w14:paraId="0DCEEEF1" w14:textId="77777777" w:rsidR="00E12F05" w:rsidRPr="002F1107" w:rsidRDefault="00E12F05" w:rsidP="00E12F05">
            <w:pPr>
              <w:spacing w:after="120"/>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Кількість проведених навчань;</w:t>
            </w:r>
          </w:p>
          <w:p w14:paraId="56B15D9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осіб, які пройшли навчання</w:t>
            </w:r>
          </w:p>
        </w:tc>
        <w:tc>
          <w:tcPr>
            <w:tcW w:w="1134" w:type="dxa"/>
          </w:tcPr>
          <w:p w14:paraId="6D5FE24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650 од.</w:t>
            </w:r>
          </w:p>
          <w:p w14:paraId="1278FD76" w14:textId="77777777" w:rsidR="00E12F05" w:rsidRPr="002F1107" w:rsidRDefault="00E12F05" w:rsidP="00E12F05">
            <w:pPr>
              <w:jc w:val="center"/>
              <w:rPr>
                <w:rFonts w:ascii="Times New Roman" w:hAnsi="Times New Roman" w:cs="Times New Roman"/>
                <w:color w:val="000000" w:themeColor="text1"/>
                <w:sz w:val="18"/>
                <w:szCs w:val="18"/>
                <w:lang w:val="uk-UA"/>
              </w:rPr>
            </w:pPr>
          </w:p>
          <w:p w14:paraId="46A063EB" w14:textId="77777777" w:rsidR="00E12F05" w:rsidRPr="002F1107" w:rsidRDefault="00E12F05" w:rsidP="00E12F05">
            <w:pPr>
              <w:jc w:val="center"/>
              <w:rPr>
                <w:rFonts w:ascii="Times New Roman" w:hAnsi="Times New Roman" w:cs="Times New Roman"/>
                <w:color w:val="000000" w:themeColor="text1"/>
                <w:sz w:val="18"/>
                <w:szCs w:val="18"/>
                <w:lang w:val="uk-UA"/>
              </w:rPr>
            </w:pPr>
          </w:p>
          <w:p w14:paraId="1226163A" w14:textId="77777777" w:rsidR="00E12F05" w:rsidRPr="002F1107" w:rsidRDefault="00E12F05" w:rsidP="00E12F05">
            <w:pPr>
              <w:spacing w:before="120"/>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4900 осіб</w:t>
            </w:r>
          </w:p>
        </w:tc>
      </w:tr>
      <w:tr w:rsidR="00E12F05" w:rsidRPr="002F1107" w14:paraId="041D4C2B" w14:textId="77777777" w:rsidTr="004426DF">
        <w:trPr>
          <w:jc w:val="center"/>
        </w:trPr>
        <w:tc>
          <w:tcPr>
            <w:tcW w:w="1980" w:type="dxa"/>
            <w:gridSpan w:val="2"/>
            <w:vMerge/>
          </w:tcPr>
          <w:p w14:paraId="657A36D3" w14:textId="77777777" w:rsidR="00E12F05" w:rsidRPr="002F1107" w:rsidRDefault="00E12F05" w:rsidP="00E12F05">
            <w:pPr>
              <w:rPr>
                <w:rFonts w:ascii="Times New Roman" w:hAnsi="Times New Roman" w:cs="Times New Roman"/>
                <w:sz w:val="18"/>
                <w:szCs w:val="18"/>
                <w:lang w:val="uk-UA"/>
              </w:rPr>
            </w:pPr>
          </w:p>
        </w:tc>
        <w:tc>
          <w:tcPr>
            <w:tcW w:w="1417" w:type="dxa"/>
          </w:tcPr>
          <w:p w14:paraId="1C962A9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47EC0EC9" w14:textId="77777777" w:rsidR="00E12F05" w:rsidRPr="002F1107" w:rsidRDefault="00E12F05" w:rsidP="00E12F05">
            <w:pPr>
              <w:pStyle w:val="TableParagraph"/>
              <w:rPr>
                <w:sz w:val="18"/>
                <w:szCs w:val="18"/>
              </w:rPr>
            </w:pPr>
            <w:r w:rsidRPr="002F1107">
              <w:rPr>
                <w:rFonts w:eastAsiaTheme="minorHAnsi"/>
                <w:sz w:val="18"/>
                <w:szCs w:val="18"/>
              </w:rPr>
              <w:t>Створення культурно-мистецького простору на базі Хмельницького обласного науково-методичного центру культури і мистецтва</w:t>
            </w:r>
          </w:p>
        </w:tc>
        <w:tc>
          <w:tcPr>
            <w:tcW w:w="1418" w:type="dxa"/>
          </w:tcPr>
          <w:p w14:paraId="4600168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Культура та інформація</w:t>
            </w:r>
          </w:p>
        </w:tc>
        <w:tc>
          <w:tcPr>
            <w:tcW w:w="1701" w:type="dxa"/>
          </w:tcPr>
          <w:p w14:paraId="0C6C126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Культурні послуги</w:t>
            </w:r>
          </w:p>
        </w:tc>
        <w:tc>
          <w:tcPr>
            <w:tcW w:w="1984" w:type="dxa"/>
          </w:tcPr>
          <w:p w14:paraId="290AD47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системи національного спротиву</w:t>
            </w:r>
          </w:p>
        </w:tc>
        <w:tc>
          <w:tcPr>
            <w:tcW w:w="993" w:type="dxa"/>
          </w:tcPr>
          <w:p w14:paraId="1F855A9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24 </w:t>
            </w:r>
          </w:p>
        </w:tc>
        <w:tc>
          <w:tcPr>
            <w:tcW w:w="2268" w:type="dxa"/>
          </w:tcPr>
          <w:p w14:paraId="59F0C3F2" w14:textId="77777777" w:rsidR="00E12F05" w:rsidRPr="002F1107" w:rsidRDefault="00E12F05" w:rsidP="00E12F05">
            <w:pPr>
              <w:pStyle w:val="TableParagraph"/>
              <w:jc w:val="center"/>
              <w:rPr>
                <w:rFonts w:eastAsiaTheme="minorHAnsi"/>
                <w:sz w:val="18"/>
                <w:szCs w:val="18"/>
              </w:rPr>
            </w:pPr>
            <w:r w:rsidRPr="002F1107">
              <w:rPr>
                <w:rFonts w:eastAsiaTheme="minorHAnsi"/>
                <w:sz w:val="18"/>
                <w:szCs w:val="18"/>
              </w:rPr>
              <w:t xml:space="preserve">Департамент інформаційної діяльності, культури, національностей та релігій </w:t>
            </w:r>
            <w:r w:rsidRPr="002F1107">
              <w:rPr>
                <w:sz w:val="18"/>
                <w:szCs w:val="18"/>
              </w:rPr>
              <w:t>облдержадміністрації</w:t>
            </w:r>
            <w:r w:rsidRPr="002F1107">
              <w:rPr>
                <w:rFonts w:eastAsiaTheme="minorHAnsi"/>
                <w:sz w:val="18"/>
                <w:szCs w:val="18"/>
              </w:rPr>
              <w:t xml:space="preserve">, </w:t>
            </w:r>
          </w:p>
          <w:p w14:paraId="0499EF23" w14:textId="77777777" w:rsidR="00E12F05" w:rsidRPr="002F1107" w:rsidRDefault="00E12F05" w:rsidP="00E12F05">
            <w:pPr>
              <w:pStyle w:val="TableParagraph"/>
              <w:jc w:val="center"/>
              <w:rPr>
                <w:rFonts w:eastAsiaTheme="minorHAnsi"/>
                <w:sz w:val="18"/>
                <w:szCs w:val="18"/>
              </w:rPr>
            </w:pPr>
            <w:r w:rsidRPr="002F1107">
              <w:rPr>
                <w:rFonts w:eastAsiaTheme="minorHAnsi"/>
                <w:sz w:val="18"/>
                <w:szCs w:val="18"/>
              </w:rPr>
              <w:t xml:space="preserve">Хмельницький обласний науково-методичний центр культури та </w:t>
            </w:r>
            <w:r w:rsidRPr="002F1107">
              <w:rPr>
                <w:rFonts w:eastAsiaTheme="minorHAnsi"/>
                <w:sz w:val="18"/>
                <w:szCs w:val="18"/>
              </w:rPr>
              <w:lastRenderedPageBreak/>
              <w:t xml:space="preserve">мистецтва </w:t>
            </w:r>
          </w:p>
        </w:tc>
        <w:tc>
          <w:tcPr>
            <w:tcW w:w="1418" w:type="dxa"/>
          </w:tcPr>
          <w:p w14:paraId="2077CB7D"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lastRenderedPageBreak/>
              <w:t>Кількість створених мистецьких просторів</w:t>
            </w:r>
          </w:p>
        </w:tc>
        <w:tc>
          <w:tcPr>
            <w:tcW w:w="1134" w:type="dxa"/>
          </w:tcPr>
          <w:p w14:paraId="2EC62F9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1 од.</w:t>
            </w:r>
          </w:p>
        </w:tc>
      </w:tr>
      <w:tr w:rsidR="00E12F05" w:rsidRPr="002F1107" w14:paraId="177E3E60" w14:textId="77777777" w:rsidTr="004426DF">
        <w:trPr>
          <w:jc w:val="center"/>
        </w:trPr>
        <w:tc>
          <w:tcPr>
            <w:tcW w:w="1980" w:type="dxa"/>
            <w:gridSpan w:val="2"/>
            <w:shd w:val="clear" w:color="auto" w:fill="auto"/>
          </w:tcPr>
          <w:p w14:paraId="72FFAE96"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3.5.2. Сприяння залученню молоді до громадської та волонтерської діяльності</w:t>
            </w:r>
          </w:p>
        </w:tc>
        <w:tc>
          <w:tcPr>
            <w:tcW w:w="1417" w:type="dxa"/>
            <w:shd w:val="clear" w:color="auto" w:fill="auto"/>
          </w:tcPr>
          <w:p w14:paraId="55D9AD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Регіональна програма розвитку </w:t>
            </w:r>
          </w:p>
        </w:tc>
        <w:tc>
          <w:tcPr>
            <w:tcW w:w="1984" w:type="dxa"/>
            <w:shd w:val="clear" w:color="auto" w:fill="auto"/>
          </w:tcPr>
          <w:p w14:paraId="1AE9739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Проведення тематичних заходів, спрямованих на утвердження національної ідентичності та популяризації волонтерської діяльності серед дітей та молоді</w:t>
            </w:r>
          </w:p>
        </w:tc>
        <w:tc>
          <w:tcPr>
            <w:tcW w:w="1418" w:type="dxa"/>
            <w:shd w:val="clear" w:color="auto" w:fill="auto"/>
          </w:tcPr>
          <w:p w14:paraId="090406E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Соціальна сфера</w:t>
            </w:r>
          </w:p>
        </w:tc>
        <w:tc>
          <w:tcPr>
            <w:tcW w:w="1701" w:type="dxa"/>
            <w:shd w:val="clear" w:color="auto" w:fill="auto"/>
          </w:tcPr>
          <w:p w14:paraId="7A88A0D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Молодь</w:t>
            </w:r>
          </w:p>
        </w:tc>
        <w:tc>
          <w:tcPr>
            <w:tcW w:w="1984" w:type="dxa"/>
            <w:shd w:val="clear" w:color="auto" w:fill="auto"/>
          </w:tcPr>
          <w:p w14:paraId="668FD77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Створення умов для залучення дітей та молоді до громадської та волонтерської діяльності </w:t>
            </w:r>
          </w:p>
        </w:tc>
        <w:tc>
          <w:tcPr>
            <w:tcW w:w="993" w:type="dxa"/>
            <w:shd w:val="clear" w:color="auto" w:fill="auto"/>
          </w:tcPr>
          <w:p w14:paraId="3749A4E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shd w:val="clear" w:color="auto" w:fill="auto"/>
          </w:tcPr>
          <w:p w14:paraId="1F48265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Управління молоді, фізичної культури і спорту </w:t>
            </w: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2DF4553D" w14:textId="77777777" w:rsidR="00E12F05" w:rsidRPr="002F1107" w:rsidRDefault="00E12F05" w:rsidP="00E12F05">
            <w:pPr>
              <w:spacing w:after="120"/>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проведених заходів</w:t>
            </w:r>
          </w:p>
        </w:tc>
        <w:tc>
          <w:tcPr>
            <w:tcW w:w="1134" w:type="dxa"/>
            <w:shd w:val="clear" w:color="auto" w:fill="auto"/>
          </w:tcPr>
          <w:p w14:paraId="1176D96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10 од.</w:t>
            </w:r>
          </w:p>
        </w:tc>
      </w:tr>
      <w:tr w:rsidR="00E12F05" w:rsidRPr="002F1107" w14:paraId="4DFCD8E4" w14:textId="77777777" w:rsidTr="004426DF">
        <w:trPr>
          <w:jc w:val="center"/>
        </w:trPr>
        <w:tc>
          <w:tcPr>
            <w:tcW w:w="1980" w:type="dxa"/>
            <w:gridSpan w:val="2"/>
            <w:vMerge w:val="restart"/>
          </w:tcPr>
          <w:p w14:paraId="612B9E13"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3.5.3. Зміцнення статусу української мови, сприяння її розвитку та популяризації</w:t>
            </w:r>
          </w:p>
        </w:tc>
        <w:tc>
          <w:tcPr>
            <w:tcW w:w="1417" w:type="dxa"/>
          </w:tcPr>
          <w:p w14:paraId="615C176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Захід </w:t>
            </w:r>
          </w:p>
        </w:tc>
        <w:tc>
          <w:tcPr>
            <w:tcW w:w="1984" w:type="dxa"/>
          </w:tcPr>
          <w:p w14:paraId="24FA4506" w14:textId="77777777" w:rsidR="00E12F05" w:rsidRPr="002F1107" w:rsidRDefault="00E12F05" w:rsidP="00E12F05">
            <w:pPr>
              <w:pStyle w:val="TableParagraph"/>
              <w:jc w:val="center"/>
              <w:rPr>
                <w:rFonts w:eastAsiaTheme="minorHAnsi"/>
                <w:color w:val="000000" w:themeColor="text1"/>
                <w:sz w:val="18"/>
                <w:szCs w:val="18"/>
              </w:rPr>
            </w:pPr>
            <w:r w:rsidRPr="002F1107">
              <w:rPr>
                <w:rFonts w:eastAsiaTheme="minorHAnsi"/>
                <w:color w:val="000000" w:themeColor="text1"/>
                <w:sz w:val="18"/>
                <w:szCs w:val="18"/>
              </w:rPr>
              <w:t>Проведення в закладах культури конкурсів та заходів, спрямованих на поглиблення вивчення української мови та її популяризації</w:t>
            </w:r>
          </w:p>
        </w:tc>
        <w:tc>
          <w:tcPr>
            <w:tcW w:w="1418" w:type="dxa"/>
          </w:tcPr>
          <w:p w14:paraId="3036CE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418A83A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79E9CF2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Популяризація української мови</w:t>
            </w:r>
          </w:p>
        </w:tc>
        <w:tc>
          <w:tcPr>
            <w:tcW w:w="993" w:type="dxa"/>
          </w:tcPr>
          <w:p w14:paraId="19BDB09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1D2C50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4806AE6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проведених заходів за рік</w:t>
            </w:r>
          </w:p>
        </w:tc>
        <w:tc>
          <w:tcPr>
            <w:tcW w:w="1134" w:type="dxa"/>
          </w:tcPr>
          <w:p w14:paraId="435C7B8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15 од.</w:t>
            </w:r>
          </w:p>
        </w:tc>
      </w:tr>
      <w:tr w:rsidR="00E12F05" w:rsidRPr="002F1107" w14:paraId="65432016" w14:textId="77777777" w:rsidTr="004426DF">
        <w:trPr>
          <w:jc w:val="center"/>
        </w:trPr>
        <w:tc>
          <w:tcPr>
            <w:tcW w:w="1980" w:type="dxa"/>
            <w:gridSpan w:val="2"/>
            <w:vMerge/>
          </w:tcPr>
          <w:p w14:paraId="781988A7" w14:textId="77777777" w:rsidR="00E12F05" w:rsidRPr="002F1107" w:rsidRDefault="00E12F05" w:rsidP="00E12F05">
            <w:pPr>
              <w:rPr>
                <w:rFonts w:ascii="Times New Roman" w:hAnsi="Times New Roman" w:cs="Times New Roman"/>
                <w:b/>
                <w:sz w:val="18"/>
                <w:szCs w:val="18"/>
                <w:lang w:val="uk-UA"/>
              </w:rPr>
            </w:pPr>
          </w:p>
        </w:tc>
        <w:tc>
          <w:tcPr>
            <w:tcW w:w="1417" w:type="dxa"/>
          </w:tcPr>
          <w:p w14:paraId="069C691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Захід </w:t>
            </w:r>
          </w:p>
        </w:tc>
        <w:tc>
          <w:tcPr>
            <w:tcW w:w="1984" w:type="dxa"/>
          </w:tcPr>
          <w:p w14:paraId="3978DCCB" w14:textId="77777777" w:rsidR="00E12F05" w:rsidRPr="002F1107" w:rsidRDefault="00E12F05" w:rsidP="00E12F05">
            <w:pPr>
              <w:pStyle w:val="TableParagraph"/>
              <w:jc w:val="center"/>
              <w:rPr>
                <w:color w:val="000000" w:themeColor="text1"/>
                <w:sz w:val="18"/>
                <w:szCs w:val="18"/>
              </w:rPr>
            </w:pPr>
            <w:r w:rsidRPr="002F1107">
              <w:rPr>
                <w:rFonts w:eastAsiaTheme="minorHAnsi"/>
                <w:color w:val="000000" w:themeColor="text1"/>
                <w:sz w:val="18"/>
                <w:szCs w:val="18"/>
              </w:rPr>
              <w:t xml:space="preserve">Поповнення бібліотечних фондів україномовною літературою </w:t>
            </w:r>
          </w:p>
        </w:tc>
        <w:tc>
          <w:tcPr>
            <w:tcW w:w="1418" w:type="dxa"/>
          </w:tcPr>
          <w:p w14:paraId="6CBB231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623F521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323E64D3" w14:textId="77777777" w:rsidR="00E12F05" w:rsidRPr="002F1107" w:rsidRDefault="00E12F05" w:rsidP="00E12F05">
            <w:pPr>
              <w:pStyle w:val="TableParagraph"/>
              <w:jc w:val="center"/>
              <w:rPr>
                <w:rFonts w:eastAsiaTheme="minorHAnsi"/>
                <w:color w:val="000000" w:themeColor="text1"/>
                <w:sz w:val="18"/>
                <w:szCs w:val="18"/>
              </w:rPr>
            </w:pPr>
            <w:r w:rsidRPr="002F1107">
              <w:rPr>
                <w:rFonts w:eastAsiaTheme="minorHAnsi"/>
                <w:color w:val="000000" w:themeColor="text1"/>
                <w:sz w:val="18"/>
                <w:szCs w:val="18"/>
              </w:rPr>
              <w:t>Оновлення</w:t>
            </w:r>
          </w:p>
          <w:p w14:paraId="1EAECC45" w14:textId="77777777" w:rsidR="00E12F05" w:rsidRPr="002F1107" w:rsidRDefault="00E12F05" w:rsidP="00E12F05">
            <w:pPr>
              <w:pStyle w:val="TableParagraph"/>
              <w:jc w:val="center"/>
              <w:rPr>
                <w:rFonts w:eastAsiaTheme="minorHAnsi"/>
                <w:color w:val="000000" w:themeColor="text1"/>
                <w:sz w:val="18"/>
                <w:szCs w:val="18"/>
              </w:rPr>
            </w:pPr>
            <w:r w:rsidRPr="002F1107">
              <w:rPr>
                <w:rFonts w:eastAsiaTheme="minorHAnsi"/>
                <w:color w:val="000000" w:themeColor="text1"/>
                <w:sz w:val="18"/>
                <w:szCs w:val="18"/>
              </w:rPr>
              <w:t>матеріально-технічної бази закладів</w:t>
            </w:r>
          </w:p>
          <w:p w14:paraId="32DF2FD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культури</w:t>
            </w:r>
          </w:p>
        </w:tc>
        <w:tc>
          <w:tcPr>
            <w:tcW w:w="993" w:type="dxa"/>
          </w:tcPr>
          <w:p w14:paraId="373AE42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694EB97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0C2D6D7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придбаних книжок</w:t>
            </w:r>
          </w:p>
        </w:tc>
        <w:tc>
          <w:tcPr>
            <w:tcW w:w="1134" w:type="dxa"/>
          </w:tcPr>
          <w:p w14:paraId="45CD04EF" w14:textId="431621B2" w:rsidR="00E12F05" w:rsidRPr="002F1107" w:rsidRDefault="007667C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w:t>
            </w:r>
            <w:r w:rsidR="00E12F05" w:rsidRPr="002F1107">
              <w:rPr>
                <w:rFonts w:ascii="Times New Roman" w:hAnsi="Times New Roman" w:cs="Times New Roman"/>
                <w:sz w:val="18"/>
                <w:szCs w:val="18"/>
                <w:lang w:val="uk-UA"/>
              </w:rPr>
              <w:t xml:space="preserve"> </w:t>
            </w:r>
            <w:r w:rsidRPr="002F1107">
              <w:rPr>
                <w:rFonts w:ascii="Times New Roman" w:hAnsi="Times New Roman" w:cs="Times New Roman"/>
                <w:sz w:val="18"/>
                <w:szCs w:val="18"/>
                <w:lang w:val="uk-UA"/>
              </w:rPr>
              <w:t>5</w:t>
            </w:r>
            <w:r w:rsidR="00E12F05" w:rsidRPr="002F1107">
              <w:rPr>
                <w:rFonts w:ascii="Times New Roman" w:hAnsi="Times New Roman" w:cs="Times New Roman"/>
                <w:sz w:val="18"/>
                <w:szCs w:val="18"/>
                <w:lang w:val="uk-UA"/>
              </w:rPr>
              <w:t>00 од.</w:t>
            </w:r>
          </w:p>
        </w:tc>
      </w:tr>
      <w:tr w:rsidR="00E12F05" w:rsidRPr="002F1107" w14:paraId="05BD73AD" w14:textId="77777777" w:rsidTr="004426DF">
        <w:trPr>
          <w:jc w:val="center"/>
        </w:trPr>
        <w:tc>
          <w:tcPr>
            <w:tcW w:w="1980" w:type="dxa"/>
            <w:gridSpan w:val="2"/>
            <w:vMerge/>
          </w:tcPr>
          <w:p w14:paraId="5B32CEF9" w14:textId="77777777" w:rsidR="00E12F05" w:rsidRPr="002F1107" w:rsidRDefault="00E12F05" w:rsidP="00E12F05">
            <w:pPr>
              <w:rPr>
                <w:rFonts w:ascii="Times New Roman" w:hAnsi="Times New Roman" w:cs="Times New Roman"/>
                <w:b/>
                <w:sz w:val="18"/>
                <w:szCs w:val="18"/>
                <w:lang w:val="uk-UA"/>
              </w:rPr>
            </w:pPr>
          </w:p>
        </w:tc>
        <w:tc>
          <w:tcPr>
            <w:tcW w:w="1417" w:type="dxa"/>
          </w:tcPr>
          <w:p w14:paraId="473AFE4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3D3998C6" w14:textId="77777777" w:rsidR="00E12F05" w:rsidRPr="002F1107" w:rsidRDefault="00E12F05" w:rsidP="00E12F05">
            <w:pPr>
              <w:pStyle w:val="TableParagraph"/>
              <w:jc w:val="center"/>
              <w:rPr>
                <w:rFonts w:eastAsiaTheme="minorHAnsi"/>
                <w:color w:val="000000" w:themeColor="text1"/>
                <w:sz w:val="18"/>
                <w:szCs w:val="18"/>
              </w:rPr>
            </w:pPr>
            <w:r w:rsidRPr="002F1107">
              <w:rPr>
                <w:rFonts w:eastAsiaTheme="minorHAnsi"/>
                <w:color w:val="000000" w:themeColor="text1"/>
                <w:sz w:val="18"/>
                <w:szCs w:val="18"/>
              </w:rPr>
              <w:t>Створення короткометражного художнього фільму "Не страшно померти" про діяльність ОУН- УПА на Поділлі</w:t>
            </w:r>
          </w:p>
          <w:p w14:paraId="65A6B97F" w14:textId="77777777" w:rsidR="00E12F05" w:rsidRPr="002F1107" w:rsidRDefault="00E12F05" w:rsidP="00E12F05">
            <w:pPr>
              <w:jc w:val="center"/>
              <w:rPr>
                <w:rFonts w:ascii="Times New Roman" w:hAnsi="Times New Roman" w:cs="Times New Roman"/>
                <w:color w:val="000000" w:themeColor="text1"/>
                <w:sz w:val="18"/>
                <w:szCs w:val="18"/>
                <w:lang w:val="uk-UA"/>
              </w:rPr>
            </w:pPr>
          </w:p>
        </w:tc>
        <w:tc>
          <w:tcPr>
            <w:tcW w:w="1418" w:type="dxa"/>
          </w:tcPr>
          <w:p w14:paraId="4827279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212769C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0011FCE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національної пам'яті</w:t>
            </w:r>
          </w:p>
        </w:tc>
        <w:tc>
          <w:tcPr>
            <w:tcW w:w="993" w:type="dxa"/>
          </w:tcPr>
          <w:p w14:paraId="4D1F8B7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12</w:t>
            </w:r>
          </w:p>
        </w:tc>
        <w:tc>
          <w:tcPr>
            <w:tcW w:w="2268" w:type="dxa"/>
          </w:tcPr>
          <w:p w14:paraId="4E376AB8"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3F05E55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Хмельницький обласний літературний музей</w:t>
            </w:r>
          </w:p>
        </w:tc>
        <w:tc>
          <w:tcPr>
            <w:tcW w:w="1418" w:type="dxa"/>
          </w:tcPr>
          <w:p w14:paraId="603B316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створених фільмів</w:t>
            </w:r>
          </w:p>
        </w:tc>
        <w:tc>
          <w:tcPr>
            <w:tcW w:w="1134" w:type="dxa"/>
          </w:tcPr>
          <w:p w14:paraId="59E372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 од.</w:t>
            </w:r>
          </w:p>
        </w:tc>
      </w:tr>
      <w:tr w:rsidR="00E12F05" w:rsidRPr="002F1107" w14:paraId="01CB4CF7" w14:textId="77777777" w:rsidTr="004426DF">
        <w:trPr>
          <w:jc w:val="center"/>
        </w:trPr>
        <w:tc>
          <w:tcPr>
            <w:tcW w:w="1980" w:type="dxa"/>
            <w:gridSpan w:val="2"/>
            <w:vMerge/>
          </w:tcPr>
          <w:p w14:paraId="500B6B72" w14:textId="77777777" w:rsidR="00E12F05" w:rsidRPr="002F1107" w:rsidRDefault="00E12F05" w:rsidP="00E12F05">
            <w:pPr>
              <w:rPr>
                <w:rFonts w:ascii="Times New Roman" w:hAnsi="Times New Roman" w:cs="Times New Roman"/>
                <w:b/>
                <w:sz w:val="18"/>
                <w:szCs w:val="18"/>
                <w:lang w:val="uk-UA"/>
              </w:rPr>
            </w:pPr>
          </w:p>
        </w:tc>
        <w:tc>
          <w:tcPr>
            <w:tcW w:w="1417" w:type="dxa"/>
          </w:tcPr>
          <w:p w14:paraId="6125C5B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11EB408" w14:textId="77777777" w:rsidR="00E12F05" w:rsidRPr="002F1107" w:rsidRDefault="00E12F05" w:rsidP="00E12F05">
            <w:pPr>
              <w:pStyle w:val="TableParagraph"/>
              <w:jc w:val="center"/>
              <w:rPr>
                <w:color w:val="000000" w:themeColor="text1"/>
                <w:sz w:val="18"/>
                <w:szCs w:val="18"/>
              </w:rPr>
            </w:pPr>
            <w:r w:rsidRPr="002F1107">
              <w:rPr>
                <w:rFonts w:eastAsiaTheme="minorHAnsi"/>
                <w:color w:val="000000" w:themeColor="text1"/>
                <w:sz w:val="18"/>
                <w:szCs w:val="18"/>
              </w:rPr>
              <w:t>Проведення літературного фестивалю "Читай-українське"</w:t>
            </w:r>
          </w:p>
        </w:tc>
        <w:tc>
          <w:tcPr>
            <w:tcW w:w="1418" w:type="dxa"/>
          </w:tcPr>
          <w:p w14:paraId="11ED536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58A453C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332DFC3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Популяризація української мови</w:t>
            </w:r>
          </w:p>
        </w:tc>
        <w:tc>
          <w:tcPr>
            <w:tcW w:w="993" w:type="dxa"/>
          </w:tcPr>
          <w:p w14:paraId="0631140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23DA5924"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0A9A729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 xml:space="preserve">Хмельницька обласна бібліотека для дітей </w:t>
            </w:r>
            <w:r w:rsidRPr="002F1107">
              <w:rPr>
                <w:rFonts w:ascii="Times New Roman" w:hAnsi="Times New Roman" w:cs="Times New Roman"/>
                <w:color w:val="000000" w:themeColor="text1"/>
                <w:sz w:val="18"/>
                <w:szCs w:val="18"/>
                <w:lang w:val="uk-UA"/>
              </w:rPr>
              <w:br/>
              <w:t>ім. Т.Г. Шевченка</w:t>
            </w:r>
          </w:p>
        </w:tc>
        <w:tc>
          <w:tcPr>
            <w:tcW w:w="1418" w:type="dxa"/>
          </w:tcPr>
          <w:p w14:paraId="622A499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Кількість проведених заходів</w:t>
            </w:r>
          </w:p>
        </w:tc>
        <w:tc>
          <w:tcPr>
            <w:tcW w:w="1134" w:type="dxa"/>
          </w:tcPr>
          <w:p w14:paraId="0B561E0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 од.</w:t>
            </w:r>
          </w:p>
        </w:tc>
      </w:tr>
      <w:tr w:rsidR="00E12F05" w:rsidRPr="002F1107" w14:paraId="7516AC30" w14:textId="77777777" w:rsidTr="004426DF">
        <w:trPr>
          <w:jc w:val="center"/>
        </w:trPr>
        <w:tc>
          <w:tcPr>
            <w:tcW w:w="1980" w:type="dxa"/>
            <w:gridSpan w:val="2"/>
            <w:vMerge/>
          </w:tcPr>
          <w:p w14:paraId="6F543F59" w14:textId="77777777" w:rsidR="00E12F05" w:rsidRPr="002F1107" w:rsidRDefault="00E12F05" w:rsidP="00E12F05">
            <w:pPr>
              <w:rPr>
                <w:rFonts w:ascii="Times New Roman" w:hAnsi="Times New Roman" w:cs="Times New Roman"/>
                <w:b/>
                <w:sz w:val="18"/>
                <w:szCs w:val="18"/>
                <w:lang w:val="uk-UA"/>
              </w:rPr>
            </w:pPr>
          </w:p>
        </w:tc>
        <w:tc>
          <w:tcPr>
            <w:tcW w:w="1417" w:type="dxa"/>
          </w:tcPr>
          <w:p w14:paraId="0E0F2C3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Проєкт регіонального розвитку </w:t>
            </w:r>
          </w:p>
        </w:tc>
        <w:tc>
          <w:tcPr>
            <w:tcW w:w="1984" w:type="dxa"/>
          </w:tcPr>
          <w:p w14:paraId="771F7C76" w14:textId="77777777" w:rsidR="00E12F05" w:rsidRPr="002F1107" w:rsidRDefault="00E12F05" w:rsidP="00E12F05">
            <w:pPr>
              <w:pStyle w:val="TableParagraph"/>
              <w:jc w:val="center"/>
              <w:rPr>
                <w:rFonts w:eastAsiaTheme="minorHAnsi"/>
                <w:color w:val="000000" w:themeColor="text1"/>
                <w:sz w:val="18"/>
                <w:szCs w:val="18"/>
              </w:rPr>
            </w:pPr>
            <w:r w:rsidRPr="002F1107">
              <w:rPr>
                <w:rFonts w:eastAsiaTheme="minorHAnsi"/>
                <w:color w:val="000000" w:themeColor="text1"/>
                <w:sz w:val="18"/>
                <w:szCs w:val="18"/>
              </w:rPr>
              <w:t>"Книжкова майстерня: єдина мова – єдина країна"</w:t>
            </w:r>
          </w:p>
        </w:tc>
        <w:tc>
          <w:tcPr>
            <w:tcW w:w="1418" w:type="dxa"/>
          </w:tcPr>
          <w:p w14:paraId="0DF6B63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4CB89BC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613C94D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Популяризація української мови</w:t>
            </w:r>
          </w:p>
        </w:tc>
        <w:tc>
          <w:tcPr>
            <w:tcW w:w="993" w:type="dxa"/>
          </w:tcPr>
          <w:p w14:paraId="6C27698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3F0937D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5FAF0E7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проведених заходів </w:t>
            </w:r>
          </w:p>
        </w:tc>
        <w:tc>
          <w:tcPr>
            <w:tcW w:w="1134" w:type="dxa"/>
          </w:tcPr>
          <w:p w14:paraId="59CBA8C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30 од.</w:t>
            </w:r>
          </w:p>
        </w:tc>
      </w:tr>
      <w:tr w:rsidR="00E12F05" w:rsidRPr="002F1107" w14:paraId="5D39C35B" w14:textId="77777777" w:rsidTr="004426DF">
        <w:trPr>
          <w:jc w:val="center"/>
        </w:trPr>
        <w:tc>
          <w:tcPr>
            <w:tcW w:w="1980" w:type="dxa"/>
            <w:gridSpan w:val="2"/>
            <w:vMerge/>
          </w:tcPr>
          <w:p w14:paraId="01D89BBC"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tcPr>
          <w:p w14:paraId="6DDB3D2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EC61AC7" w14:textId="77777777" w:rsidR="00E12F05" w:rsidRPr="002F1107" w:rsidRDefault="00E12F05" w:rsidP="00E12F05">
            <w:pPr>
              <w:pStyle w:val="TableParagraph"/>
              <w:jc w:val="center"/>
              <w:rPr>
                <w:color w:val="000000" w:themeColor="text1"/>
                <w:sz w:val="18"/>
                <w:szCs w:val="18"/>
              </w:rPr>
            </w:pPr>
            <w:r w:rsidRPr="002F1107">
              <w:rPr>
                <w:rFonts w:eastAsiaTheme="minorHAnsi"/>
                <w:color w:val="000000" w:themeColor="text1"/>
                <w:sz w:val="18"/>
                <w:szCs w:val="18"/>
              </w:rPr>
              <w:t>Реалізація державної Стратегії популяризації української мови до 2030 року "Сильна мова - успішна держава" та Стратегії розвитку читання на 2023 – 2032 роки "Читання як життєва стратегія"</w:t>
            </w:r>
          </w:p>
        </w:tc>
        <w:tc>
          <w:tcPr>
            <w:tcW w:w="1418" w:type="dxa"/>
          </w:tcPr>
          <w:p w14:paraId="60FDF66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09E3549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7130158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Популяризація української мови</w:t>
            </w:r>
          </w:p>
        </w:tc>
        <w:tc>
          <w:tcPr>
            <w:tcW w:w="993" w:type="dxa"/>
          </w:tcPr>
          <w:p w14:paraId="5CB656C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5A2CB50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002A0DD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проведених заходів </w:t>
            </w:r>
          </w:p>
        </w:tc>
        <w:tc>
          <w:tcPr>
            <w:tcW w:w="1134" w:type="dxa"/>
          </w:tcPr>
          <w:p w14:paraId="68609B7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30 од.</w:t>
            </w:r>
          </w:p>
        </w:tc>
      </w:tr>
      <w:tr w:rsidR="00E12F05" w:rsidRPr="002F1107" w14:paraId="739A8405" w14:textId="77777777" w:rsidTr="004426DF">
        <w:trPr>
          <w:trHeight w:val="814"/>
          <w:jc w:val="center"/>
        </w:trPr>
        <w:tc>
          <w:tcPr>
            <w:tcW w:w="1980" w:type="dxa"/>
            <w:gridSpan w:val="2"/>
            <w:vMerge w:val="restart"/>
          </w:tcPr>
          <w:p w14:paraId="0C086416"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3.5.4. Осучаснення форм і методів надання культурних послуг, створення Центрів культурних послуг (креативних хабів) у територіальних громадах</w:t>
            </w:r>
          </w:p>
        </w:tc>
        <w:tc>
          <w:tcPr>
            <w:tcW w:w="1417" w:type="dxa"/>
          </w:tcPr>
          <w:p w14:paraId="38F4544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105292D9" w14:textId="77777777" w:rsidR="00E12F05" w:rsidRPr="002F1107" w:rsidRDefault="00E12F05" w:rsidP="00E12F05">
            <w:pPr>
              <w:pStyle w:val="TableParagraph"/>
              <w:jc w:val="center"/>
              <w:rPr>
                <w:rFonts w:eastAsiaTheme="minorHAnsi"/>
                <w:sz w:val="18"/>
                <w:szCs w:val="18"/>
              </w:rPr>
            </w:pPr>
            <w:r w:rsidRPr="002F1107">
              <w:rPr>
                <w:rFonts w:eastAsiaTheme="minorHAnsi"/>
                <w:sz w:val="18"/>
                <w:szCs w:val="18"/>
              </w:rPr>
              <w:t>Створення центрів надання культурних послуг, культурних хабів, креативних просторів в громадах</w:t>
            </w:r>
          </w:p>
        </w:tc>
        <w:tc>
          <w:tcPr>
            <w:tcW w:w="1418" w:type="dxa"/>
          </w:tcPr>
          <w:p w14:paraId="4AD83AE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64580F2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shd w:val="clear" w:color="auto" w:fill="auto"/>
          </w:tcPr>
          <w:p w14:paraId="214AFCBA"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Розвиток сфери культури</w:t>
            </w:r>
          </w:p>
        </w:tc>
        <w:tc>
          <w:tcPr>
            <w:tcW w:w="993" w:type="dxa"/>
          </w:tcPr>
          <w:p w14:paraId="54CE3B1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06BCF0A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 о</w:t>
            </w:r>
            <w:r w:rsidRPr="002F1107">
              <w:rPr>
                <w:rFonts w:ascii="Times New Roman" w:hAnsi="Times New Roman" w:cs="Times New Roman"/>
                <w:sz w:val="18"/>
                <w:szCs w:val="18"/>
                <w:lang w:val="uk-UA"/>
              </w:rPr>
              <w:t>ргани місцевого самоврядування</w:t>
            </w:r>
          </w:p>
          <w:p w14:paraId="19697C68"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sz w:val="18"/>
                <w:szCs w:val="18"/>
                <w:lang w:val="uk-UA"/>
              </w:rPr>
              <w:t>(за згодою)</w:t>
            </w:r>
          </w:p>
        </w:tc>
        <w:tc>
          <w:tcPr>
            <w:tcW w:w="1418" w:type="dxa"/>
          </w:tcPr>
          <w:p w14:paraId="7ED662A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Кількість </w:t>
            </w:r>
          </w:p>
          <w:p w14:paraId="01941F8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створених/</w:t>
            </w:r>
          </w:p>
          <w:p w14:paraId="2A89423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осучаснених об'єктів</w:t>
            </w:r>
          </w:p>
        </w:tc>
        <w:tc>
          <w:tcPr>
            <w:tcW w:w="1134" w:type="dxa"/>
          </w:tcPr>
          <w:p w14:paraId="6EBD6A0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5 од.</w:t>
            </w:r>
          </w:p>
        </w:tc>
      </w:tr>
      <w:tr w:rsidR="00E12F05" w:rsidRPr="002F1107" w14:paraId="6EA1230A" w14:textId="77777777" w:rsidTr="004426DF">
        <w:trPr>
          <w:jc w:val="center"/>
        </w:trPr>
        <w:tc>
          <w:tcPr>
            <w:tcW w:w="1980" w:type="dxa"/>
            <w:gridSpan w:val="2"/>
            <w:vMerge/>
          </w:tcPr>
          <w:p w14:paraId="09C7AFD4"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shd w:val="clear" w:color="auto" w:fill="auto"/>
          </w:tcPr>
          <w:p w14:paraId="4CB0FCC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3CDF4BCB" w14:textId="77777777" w:rsidR="00E12F05" w:rsidRPr="002F1107" w:rsidRDefault="00E12F05" w:rsidP="00E12F05">
            <w:pPr>
              <w:pStyle w:val="TableParagraph"/>
              <w:jc w:val="center"/>
              <w:rPr>
                <w:sz w:val="18"/>
                <w:szCs w:val="18"/>
              </w:rPr>
            </w:pPr>
            <w:r w:rsidRPr="002F1107">
              <w:rPr>
                <w:rFonts w:eastAsiaTheme="minorHAnsi"/>
                <w:color w:val="000000" w:themeColor="text1"/>
                <w:sz w:val="18"/>
                <w:szCs w:val="18"/>
              </w:rPr>
              <w:t xml:space="preserve">Залучення дітей та молоді шкільного віку до початкової мистецької освіти </w:t>
            </w:r>
          </w:p>
        </w:tc>
        <w:tc>
          <w:tcPr>
            <w:tcW w:w="1418" w:type="dxa"/>
          </w:tcPr>
          <w:p w14:paraId="5D6B863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01097D5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Мистецтво та спеціалізована мистецька освіта</w:t>
            </w:r>
          </w:p>
        </w:tc>
        <w:tc>
          <w:tcPr>
            <w:tcW w:w="1984" w:type="dxa"/>
          </w:tcPr>
          <w:p w14:paraId="64197E3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Розвиток сфери культури</w:t>
            </w:r>
          </w:p>
        </w:tc>
        <w:tc>
          <w:tcPr>
            <w:tcW w:w="993" w:type="dxa"/>
          </w:tcPr>
          <w:p w14:paraId="410CE6F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24</w:t>
            </w:r>
          </w:p>
        </w:tc>
        <w:tc>
          <w:tcPr>
            <w:tcW w:w="2268" w:type="dxa"/>
          </w:tcPr>
          <w:p w14:paraId="270674B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3DB9680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проведених заходів </w:t>
            </w:r>
          </w:p>
        </w:tc>
        <w:tc>
          <w:tcPr>
            <w:tcW w:w="1134" w:type="dxa"/>
          </w:tcPr>
          <w:p w14:paraId="0CD8A79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10 од.</w:t>
            </w:r>
          </w:p>
        </w:tc>
      </w:tr>
      <w:tr w:rsidR="00E12F05" w:rsidRPr="002F1107" w14:paraId="6551AE2C" w14:textId="77777777" w:rsidTr="004426DF">
        <w:trPr>
          <w:jc w:val="center"/>
        </w:trPr>
        <w:tc>
          <w:tcPr>
            <w:tcW w:w="1980" w:type="dxa"/>
            <w:gridSpan w:val="2"/>
            <w:vMerge/>
          </w:tcPr>
          <w:p w14:paraId="36CA2DC5"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tcPr>
          <w:p w14:paraId="054AB13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1D7D4BDF" w14:textId="77777777" w:rsidR="00E12F05" w:rsidRPr="002F1107" w:rsidRDefault="00E12F05" w:rsidP="00E12F05">
            <w:pPr>
              <w:pStyle w:val="TableParagraph"/>
              <w:jc w:val="center"/>
              <w:rPr>
                <w:sz w:val="18"/>
                <w:szCs w:val="18"/>
              </w:rPr>
            </w:pPr>
            <w:r w:rsidRPr="002F1107">
              <w:rPr>
                <w:rFonts w:eastAsiaTheme="minorHAnsi"/>
                <w:color w:val="000000" w:themeColor="text1"/>
                <w:sz w:val="18"/>
                <w:szCs w:val="18"/>
              </w:rPr>
              <w:t xml:space="preserve">Створення інформаційно- цифрового та культурного центру </w:t>
            </w:r>
            <w:r w:rsidRPr="002F1107">
              <w:rPr>
                <w:rFonts w:eastAsiaTheme="minorHAnsi"/>
                <w:color w:val="000000" w:themeColor="text1"/>
                <w:sz w:val="18"/>
                <w:szCs w:val="18"/>
              </w:rPr>
              <w:lastRenderedPageBreak/>
              <w:t>Дунаєвецької громади</w:t>
            </w:r>
          </w:p>
        </w:tc>
        <w:tc>
          <w:tcPr>
            <w:tcW w:w="1418" w:type="dxa"/>
          </w:tcPr>
          <w:p w14:paraId="6AD469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Культура та інформація</w:t>
            </w:r>
          </w:p>
        </w:tc>
        <w:tc>
          <w:tcPr>
            <w:tcW w:w="1701" w:type="dxa"/>
          </w:tcPr>
          <w:p w14:paraId="71CE022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0735F02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Розвиток сфери культури</w:t>
            </w:r>
          </w:p>
        </w:tc>
        <w:tc>
          <w:tcPr>
            <w:tcW w:w="993" w:type="dxa"/>
          </w:tcPr>
          <w:p w14:paraId="3B4BF65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12</w:t>
            </w:r>
          </w:p>
        </w:tc>
        <w:tc>
          <w:tcPr>
            <w:tcW w:w="2268" w:type="dxa"/>
          </w:tcPr>
          <w:p w14:paraId="6C365B71"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w:t>
            </w:r>
            <w:r w:rsidRPr="002F1107">
              <w:rPr>
                <w:rFonts w:ascii="Times New Roman" w:hAnsi="Times New Roman" w:cs="Times New Roman"/>
                <w:color w:val="000000" w:themeColor="text1"/>
                <w:sz w:val="18"/>
                <w:szCs w:val="18"/>
                <w:lang w:val="uk-UA"/>
              </w:rPr>
              <w:lastRenderedPageBreak/>
              <w:t>національностей та релігій</w:t>
            </w:r>
          </w:p>
          <w:p w14:paraId="7C5EF735"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623EA184"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Дунаєвецька міська рада (за згодою)</w:t>
            </w:r>
          </w:p>
        </w:tc>
        <w:tc>
          <w:tcPr>
            <w:tcW w:w="1418" w:type="dxa"/>
          </w:tcPr>
          <w:p w14:paraId="17C7292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 xml:space="preserve">Кількість створених центрів </w:t>
            </w:r>
          </w:p>
        </w:tc>
        <w:tc>
          <w:tcPr>
            <w:tcW w:w="1134" w:type="dxa"/>
          </w:tcPr>
          <w:p w14:paraId="4E81D19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 од.</w:t>
            </w:r>
          </w:p>
        </w:tc>
      </w:tr>
      <w:tr w:rsidR="00E12F05" w:rsidRPr="002F1107" w14:paraId="1B6A9C08" w14:textId="77777777" w:rsidTr="006E398B">
        <w:trPr>
          <w:trHeight w:val="355"/>
          <w:jc w:val="center"/>
        </w:trPr>
        <w:tc>
          <w:tcPr>
            <w:tcW w:w="16297" w:type="dxa"/>
            <w:gridSpan w:val="11"/>
            <w:shd w:val="clear" w:color="auto" w:fill="FFFCC9"/>
          </w:tcPr>
          <w:p w14:paraId="0993A98D" w14:textId="77777777" w:rsidR="00E12F05" w:rsidRPr="002F1107" w:rsidRDefault="00E12F05" w:rsidP="00E12F05">
            <w:pPr>
              <w:jc w:val="center"/>
              <w:rPr>
                <w:rFonts w:ascii="Times New Roman" w:eastAsia="Times New Roman" w:hAnsi="Times New Roman" w:cs="Times New Roman"/>
                <w:b/>
                <w:bCs/>
                <w:color w:val="000000"/>
                <w:sz w:val="18"/>
                <w:szCs w:val="18"/>
                <w:lang w:val="uk-UA"/>
              </w:rPr>
            </w:pPr>
            <w:r w:rsidRPr="002F1107">
              <w:rPr>
                <w:rFonts w:ascii="Times New Roman" w:eastAsia="Times New Roman" w:hAnsi="Times New Roman" w:cs="Times New Roman"/>
                <w:b/>
                <w:bCs/>
                <w:color w:val="000000"/>
                <w:sz w:val="18"/>
                <w:szCs w:val="18"/>
                <w:lang w:val="uk-UA"/>
              </w:rPr>
              <w:t xml:space="preserve">СТРАТЕГІЧНА ЦІЛЬ 4. </w:t>
            </w:r>
          </w:p>
          <w:p w14:paraId="00DC385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color w:val="000000"/>
                <w:sz w:val="18"/>
                <w:szCs w:val="18"/>
                <w:lang w:val="uk-UA"/>
              </w:rPr>
              <w:t>ПІДВИЩЕННЯ ЯКОСТІ УРЯДУВАННЯ НА МІСЦЕВОМУ ТА РЕГІОНАЛЬНОМУ РІВНЯХ</w:t>
            </w:r>
          </w:p>
        </w:tc>
      </w:tr>
      <w:tr w:rsidR="00E12F05" w:rsidRPr="002F1107" w14:paraId="1EB99BF3" w14:textId="77777777" w:rsidTr="006E398B">
        <w:trPr>
          <w:trHeight w:val="276"/>
          <w:jc w:val="center"/>
        </w:trPr>
        <w:tc>
          <w:tcPr>
            <w:tcW w:w="16297" w:type="dxa"/>
            <w:gridSpan w:val="11"/>
            <w:shd w:val="clear" w:color="auto" w:fill="FFFCC9"/>
          </w:tcPr>
          <w:p w14:paraId="63F08F6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color w:val="000000"/>
                <w:sz w:val="18"/>
                <w:szCs w:val="18"/>
                <w:lang w:val="uk-UA"/>
              </w:rPr>
              <w:t>Оперативна ціль 4.1. Активізація міжмуніципальних, міжрегіональних та міжнародних партнерств на рівні громад та регіону</w:t>
            </w:r>
          </w:p>
        </w:tc>
      </w:tr>
      <w:tr w:rsidR="00E12F05" w:rsidRPr="002F1107" w14:paraId="27FC9DBC" w14:textId="77777777" w:rsidTr="004426DF">
        <w:trPr>
          <w:jc w:val="center"/>
        </w:trPr>
        <w:tc>
          <w:tcPr>
            <w:tcW w:w="1980" w:type="dxa"/>
            <w:gridSpan w:val="2"/>
            <w:vMerge w:val="restart"/>
            <w:shd w:val="clear" w:color="auto" w:fill="auto"/>
          </w:tcPr>
          <w:p w14:paraId="51A0864E" w14:textId="77777777" w:rsidR="00E12F05" w:rsidRPr="002F1107" w:rsidRDefault="00E12F05" w:rsidP="00E12F05">
            <w:pP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4.1.1. Розвиток міжнародного територіального співробітництва</w:t>
            </w:r>
          </w:p>
        </w:tc>
        <w:tc>
          <w:tcPr>
            <w:tcW w:w="1417" w:type="dxa"/>
            <w:shd w:val="clear" w:color="auto" w:fill="auto"/>
          </w:tcPr>
          <w:p w14:paraId="164D2DB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29DE7A2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Розширення співпраці з міжнародними партнерами, укладання партнерських угод, реалізація спільних проєктів у різних сферах соціальної та економічної діяльності </w:t>
            </w:r>
          </w:p>
        </w:tc>
        <w:tc>
          <w:tcPr>
            <w:tcW w:w="1418" w:type="dxa"/>
            <w:shd w:val="clear" w:color="auto" w:fill="auto"/>
          </w:tcPr>
          <w:p w14:paraId="56FFF88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bCs/>
                <w:sz w:val="18"/>
                <w:szCs w:val="18"/>
                <w:lang w:val="uk-UA"/>
              </w:rPr>
              <w:t>Закордонні справи</w:t>
            </w:r>
          </w:p>
        </w:tc>
        <w:tc>
          <w:tcPr>
            <w:tcW w:w="1701" w:type="dxa"/>
            <w:shd w:val="clear" w:color="auto" w:fill="auto"/>
          </w:tcPr>
          <w:p w14:paraId="34EDA01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bCs/>
                <w:sz w:val="18"/>
                <w:szCs w:val="18"/>
                <w:lang w:val="uk-UA"/>
              </w:rPr>
              <w:t>Закордонні справи</w:t>
            </w:r>
          </w:p>
        </w:tc>
        <w:tc>
          <w:tcPr>
            <w:tcW w:w="1984" w:type="dxa"/>
            <w:shd w:val="clear" w:color="auto" w:fill="auto"/>
          </w:tcPr>
          <w:p w14:paraId="1B237EC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bCs/>
                <w:sz w:val="18"/>
                <w:szCs w:val="18"/>
                <w:lang w:val="uk-UA"/>
              </w:rPr>
              <w:t xml:space="preserve">Розвиток міжнародної співпраці </w:t>
            </w:r>
          </w:p>
        </w:tc>
        <w:tc>
          <w:tcPr>
            <w:tcW w:w="993" w:type="dxa"/>
            <w:shd w:val="clear" w:color="auto" w:fill="auto"/>
          </w:tcPr>
          <w:p w14:paraId="3BC36BC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5309FF0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41891AD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облдержадміністрації, Агенція регіонального розвитку Хмельницької області, </w:t>
            </w:r>
          </w:p>
          <w:p w14:paraId="43D8650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5FA8A81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64455F6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укладених міжнародних угод </w:t>
            </w:r>
          </w:p>
        </w:tc>
        <w:tc>
          <w:tcPr>
            <w:tcW w:w="1134" w:type="dxa"/>
            <w:shd w:val="clear" w:color="auto" w:fill="auto"/>
          </w:tcPr>
          <w:p w14:paraId="546B007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5 од.</w:t>
            </w:r>
          </w:p>
        </w:tc>
      </w:tr>
      <w:tr w:rsidR="00E12F05" w:rsidRPr="002F1107" w14:paraId="20845462" w14:textId="77777777" w:rsidTr="004426DF">
        <w:trPr>
          <w:jc w:val="center"/>
        </w:trPr>
        <w:tc>
          <w:tcPr>
            <w:tcW w:w="1980" w:type="dxa"/>
            <w:gridSpan w:val="2"/>
            <w:vMerge/>
            <w:shd w:val="clear" w:color="auto" w:fill="auto"/>
          </w:tcPr>
          <w:p w14:paraId="213BEEFE" w14:textId="77777777" w:rsidR="00E12F05" w:rsidRPr="002F1107" w:rsidRDefault="00E12F05" w:rsidP="00E12F05">
            <w:pPr>
              <w:rPr>
                <w:rFonts w:ascii="Times New Roman" w:hAnsi="Times New Roman" w:cs="Times New Roman"/>
                <w:b/>
                <w:sz w:val="18"/>
                <w:szCs w:val="18"/>
                <w:lang w:val="uk-UA"/>
              </w:rPr>
            </w:pPr>
          </w:p>
        </w:tc>
        <w:tc>
          <w:tcPr>
            <w:tcW w:w="1417" w:type="dxa"/>
            <w:shd w:val="clear" w:color="auto" w:fill="auto"/>
          </w:tcPr>
          <w:p w14:paraId="134C5AD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7346D34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Проведення комунікаційних заходів за участю міжнародних партнерів </w:t>
            </w:r>
          </w:p>
        </w:tc>
        <w:tc>
          <w:tcPr>
            <w:tcW w:w="1418" w:type="dxa"/>
            <w:shd w:val="clear" w:color="auto" w:fill="auto"/>
          </w:tcPr>
          <w:p w14:paraId="7F23784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Закордонні справи</w:t>
            </w:r>
          </w:p>
        </w:tc>
        <w:tc>
          <w:tcPr>
            <w:tcW w:w="1701" w:type="dxa"/>
            <w:shd w:val="clear" w:color="auto" w:fill="auto"/>
          </w:tcPr>
          <w:p w14:paraId="0ECAD60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Закордонні справи</w:t>
            </w:r>
          </w:p>
        </w:tc>
        <w:tc>
          <w:tcPr>
            <w:tcW w:w="1984" w:type="dxa"/>
            <w:shd w:val="clear" w:color="auto" w:fill="auto"/>
          </w:tcPr>
          <w:p w14:paraId="16826D7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Розвиток міжнародної співпраці </w:t>
            </w:r>
          </w:p>
        </w:tc>
        <w:tc>
          <w:tcPr>
            <w:tcW w:w="993" w:type="dxa"/>
            <w:shd w:val="clear" w:color="auto" w:fill="auto"/>
          </w:tcPr>
          <w:p w14:paraId="24AF3A2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71572A5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економічного розвитку </w:t>
            </w:r>
          </w:p>
          <w:p w14:paraId="3800E1B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14E0F318"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проведених заходів </w:t>
            </w:r>
          </w:p>
        </w:tc>
        <w:tc>
          <w:tcPr>
            <w:tcW w:w="1134" w:type="dxa"/>
            <w:shd w:val="clear" w:color="auto" w:fill="auto"/>
          </w:tcPr>
          <w:p w14:paraId="14DA949F"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 од.</w:t>
            </w:r>
          </w:p>
        </w:tc>
      </w:tr>
      <w:tr w:rsidR="00E12F05" w:rsidRPr="002F1107" w14:paraId="55287287" w14:textId="77777777" w:rsidTr="004426DF">
        <w:trPr>
          <w:jc w:val="center"/>
        </w:trPr>
        <w:tc>
          <w:tcPr>
            <w:tcW w:w="1980" w:type="dxa"/>
            <w:gridSpan w:val="2"/>
            <w:vMerge/>
            <w:shd w:val="clear" w:color="auto" w:fill="auto"/>
          </w:tcPr>
          <w:p w14:paraId="0FA5E50F" w14:textId="77777777" w:rsidR="00E12F05" w:rsidRPr="002F1107" w:rsidRDefault="00E12F05" w:rsidP="00E12F05">
            <w:pPr>
              <w:rPr>
                <w:rFonts w:ascii="Times New Roman" w:hAnsi="Times New Roman" w:cs="Times New Roman"/>
                <w:b/>
                <w:sz w:val="18"/>
                <w:szCs w:val="18"/>
                <w:lang w:val="uk-UA"/>
              </w:rPr>
            </w:pPr>
          </w:p>
        </w:tc>
        <w:tc>
          <w:tcPr>
            <w:tcW w:w="1417" w:type="dxa"/>
            <w:shd w:val="clear" w:color="auto" w:fill="auto"/>
          </w:tcPr>
          <w:p w14:paraId="6A511F6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452F948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Підготовка презентаційних матеріалів та популяризація потенціалу області на міжнародному рівні</w:t>
            </w:r>
          </w:p>
        </w:tc>
        <w:tc>
          <w:tcPr>
            <w:tcW w:w="1418" w:type="dxa"/>
            <w:shd w:val="clear" w:color="auto" w:fill="auto"/>
          </w:tcPr>
          <w:p w14:paraId="4D61E98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Закордонні справи</w:t>
            </w:r>
          </w:p>
        </w:tc>
        <w:tc>
          <w:tcPr>
            <w:tcW w:w="1701" w:type="dxa"/>
            <w:shd w:val="clear" w:color="auto" w:fill="auto"/>
          </w:tcPr>
          <w:p w14:paraId="40484B1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Закордонні справи</w:t>
            </w:r>
          </w:p>
        </w:tc>
        <w:tc>
          <w:tcPr>
            <w:tcW w:w="1984" w:type="dxa"/>
            <w:shd w:val="clear" w:color="auto" w:fill="auto"/>
          </w:tcPr>
          <w:p w14:paraId="3074840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00FA9508"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2834112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7081BB7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 Агенція регіонального розвитку Хмельницької області</w:t>
            </w:r>
          </w:p>
          <w:p w14:paraId="3C01841B" w14:textId="77777777" w:rsidR="00E12F05" w:rsidRPr="002F1107" w:rsidRDefault="00E12F05" w:rsidP="00E12F05">
            <w:pPr>
              <w:jc w:val="center"/>
              <w:rPr>
                <w:rFonts w:ascii="Times New Roman" w:hAnsi="Times New Roman" w:cs="Times New Roman"/>
                <w:b/>
                <w:sz w:val="18"/>
                <w:szCs w:val="18"/>
                <w:lang w:val="uk-UA"/>
              </w:rPr>
            </w:pPr>
          </w:p>
        </w:tc>
        <w:tc>
          <w:tcPr>
            <w:tcW w:w="1418" w:type="dxa"/>
            <w:shd w:val="clear" w:color="auto" w:fill="auto"/>
          </w:tcPr>
          <w:p w14:paraId="2135E72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підготовлених та поширених презентаційних матеріалів </w:t>
            </w:r>
          </w:p>
        </w:tc>
        <w:tc>
          <w:tcPr>
            <w:tcW w:w="1134" w:type="dxa"/>
            <w:shd w:val="clear" w:color="auto" w:fill="auto"/>
          </w:tcPr>
          <w:p w14:paraId="2BF0EFB3"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 од.</w:t>
            </w:r>
          </w:p>
        </w:tc>
      </w:tr>
      <w:tr w:rsidR="00E12F05" w:rsidRPr="002F1107" w14:paraId="44BF4027" w14:textId="77777777" w:rsidTr="004426DF">
        <w:trPr>
          <w:jc w:val="center"/>
        </w:trPr>
        <w:tc>
          <w:tcPr>
            <w:tcW w:w="1980" w:type="dxa"/>
            <w:gridSpan w:val="2"/>
            <w:vMerge w:val="restart"/>
          </w:tcPr>
          <w:p w14:paraId="0BBE9058" w14:textId="77777777" w:rsidR="00E12F05" w:rsidRPr="002F1107" w:rsidRDefault="00E12F05" w:rsidP="00E12F05">
            <w:pPr>
              <w:rPr>
                <w:rFonts w:ascii="Times New Roman" w:hAnsi="Times New Roman" w:cs="Times New Roman"/>
                <w:sz w:val="18"/>
                <w:szCs w:val="18"/>
                <w:lang w:val="uk-UA"/>
              </w:rPr>
            </w:pPr>
            <w:r w:rsidRPr="002F1107">
              <w:rPr>
                <w:rFonts w:ascii="Times New Roman" w:eastAsia="Times New Roman" w:hAnsi="Times New Roman" w:cs="Times New Roman"/>
                <w:color w:val="000000"/>
                <w:sz w:val="18"/>
                <w:szCs w:val="18"/>
                <w:lang w:val="uk-UA"/>
              </w:rPr>
              <w:t xml:space="preserve">4.1.2. Стимулювання співробітництва територіальних громад області, модерація процесу опрацювання ініціатив співпраці на </w:t>
            </w:r>
            <w:r w:rsidRPr="002F1107">
              <w:rPr>
                <w:rFonts w:ascii="Times New Roman" w:eastAsia="Times New Roman" w:hAnsi="Times New Roman" w:cs="Times New Roman"/>
                <w:color w:val="000000"/>
                <w:sz w:val="18"/>
                <w:szCs w:val="18"/>
                <w:lang w:val="uk-UA"/>
              </w:rPr>
              <w:lastRenderedPageBreak/>
              <w:t>"нейтральному" майданчику</w:t>
            </w:r>
          </w:p>
        </w:tc>
        <w:tc>
          <w:tcPr>
            <w:tcW w:w="1417" w:type="dxa"/>
          </w:tcPr>
          <w:p w14:paraId="28B437A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 xml:space="preserve">Захід </w:t>
            </w:r>
          </w:p>
        </w:tc>
        <w:tc>
          <w:tcPr>
            <w:tcW w:w="1984" w:type="dxa"/>
          </w:tcPr>
          <w:p w14:paraId="24C766D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Розробка та впровадження проєктів співробітництва територіальних громад</w:t>
            </w:r>
          </w:p>
        </w:tc>
        <w:tc>
          <w:tcPr>
            <w:tcW w:w="1418" w:type="dxa"/>
          </w:tcPr>
          <w:p w14:paraId="10C14543" w14:textId="77777777" w:rsidR="00E12F05" w:rsidRPr="002F1107" w:rsidRDefault="00E12F05" w:rsidP="00E12F05">
            <w:pPr>
              <w:jc w:val="center"/>
              <w:rPr>
                <w:rFonts w:ascii="Times New Roman" w:hAnsi="Times New Roman" w:cs="Times New Roman"/>
                <w:sz w:val="18"/>
                <w:szCs w:val="18"/>
                <w:lang w:val="uk-UA"/>
              </w:rPr>
            </w:pPr>
            <w:r w:rsidRPr="002F1107">
              <w:rPr>
                <w:rStyle w:val="fontstyle01"/>
                <w:rFonts w:ascii="Times New Roman" w:hAnsi="Times New Roman"/>
                <w:sz w:val="18"/>
                <w:szCs w:val="18"/>
                <w:lang w:val="uk-UA"/>
              </w:rPr>
              <w:t>Муніципальна інфраструктура та</w:t>
            </w:r>
            <w:r w:rsidRPr="002F1107">
              <w:rPr>
                <w:rFonts w:ascii="Times New Roman" w:hAnsi="Times New Roman" w:cs="Times New Roman"/>
                <w:color w:val="000000"/>
                <w:sz w:val="18"/>
                <w:szCs w:val="18"/>
                <w:lang w:val="uk-UA"/>
              </w:rPr>
              <w:t xml:space="preserve"> </w:t>
            </w:r>
            <w:r w:rsidRPr="002F1107">
              <w:rPr>
                <w:rStyle w:val="fontstyle01"/>
                <w:rFonts w:ascii="Times New Roman" w:hAnsi="Times New Roman"/>
                <w:sz w:val="18"/>
                <w:szCs w:val="18"/>
                <w:lang w:val="uk-UA"/>
              </w:rPr>
              <w:t>послуги</w:t>
            </w:r>
          </w:p>
        </w:tc>
        <w:tc>
          <w:tcPr>
            <w:tcW w:w="1701" w:type="dxa"/>
          </w:tcPr>
          <w:p w14:paraId="618AD82E" w14:textId="77777777" w:rsidR="00E12F05" w:rsidRPr="002F1107" w:rsidRDefault="00E12F05" w:rsidP="00E12F05">
            <w:pPr>
              <w:jc w:val="center"/>
              <w:rPr>
                <w:rFonts w:ascii="Times New Roman" w:hAnsi="Times New Roman" w:cs="Times New Roman"/>
                <w:sz w:val="18"/>
                <w:szCs w:val="18"/>
                <w:lang w:val="uk-UA"/>
              </w:rPr>
            </w:pPr>
            <w:r w:rsidRPr="002F1107">
              <w:rPr>
                <w:rStyle w:val="fontstyle01"/>
                <w:rFonts w:ascii="Times New Roman" w:hAnsi="Times New Roman"/>
                <w:sz w:val="18"/>
                <w:szCs w:val="18"/>
                <w:lang w:val="uk-UA"/>
              </w:rPr>
              <w:t>Розбудова та відновлення інфраструктури</w:t>
            </w:r>
          </w:p>
        </w:tc>
        <w:tc>
          <w:tcPr>
            <w:tcW w:w="1984" w:type="dxa"/>
          </w:tcPr>
          <w:p w14:paraId="2694496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color w:val="000000"/>
                <w:sz w:val="18"/>
                <w:szCs w:val="18"/>
                <w:lang w:val="uk-UA"/>
              </w:rPr>
              <w:t>Впровадження проєктів співробітництва територіальних громад</w:t>
            </w:r>
          </w:p>
        </w:tc>
        <w:tc>
          <w:tcPr>
            <w:tcW w:w="993" w:type="dxa"/>
          </w:tcPr>
          <w:p w14:paraId="21D1F04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color w:val="000000"/>
                <w:sz w:val="18"/>
                <w:szCs w:val="18"/>
                <w:lang w:val="uk-UA"/>
              </w:rPr>
              <w:t>36</w:t>
            </w:r>
          </w:p>
        </w:tc>
        <w:tc>
          <w:tcPr>
            <w:tcW w:w="2268" w:type="dxa"/>
          </w:tcPr>
          <w:p w14:paraId="0DFCB708"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Департамент розвитку громад, будівництва та житлово-комунального господарства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sz w:val="18"/>
                <w:szCs w:val="18"/>
                <w:lang w:val="uk-UA"/>
              </w:rPr>
              <w:t xml:space="preserve">, </w:t>
            </w:r>
          </w:p>
          <w:p w14:paraId="3306677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Агенція регіонального розвитку Хмельницької області, </w:t>
            </w:r>
          </w:p>
          <w:p w14:paraId="17BB93C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органи місцевого самоврядування</w:t>
            </w:r>
          </w:p>
          <w:p w14:paraId="1221DDF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384D12F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Кількість впроваджених проєктів</w:t>
            </w:r>
          </w:p>
        </w:tc>
        <w:tc>
          <w:tcPr>
            <w:tcW w:w="1134" w:type="dxa"/>
          </w:tcPr>
          <w:p w14:paraId="7FDC629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5 од.</w:t>
            </w:r>
          </w:p>
        </w:tc>
      </w:tr>
      <w:tr w:rsidR="00E12F05" w:rsidRPr="002F1107" w14:paraId="14A8FA4A" w14:textId="77777777" w:rsidTr="004426DF">
        <w:trPr>
          <w:jc w:val="center"/>
        </w:trPr>
        <w:tc>
          <w:tcPr>
            <w:tcW w:w="1980" w:type="dxa"/>
            <w:gridSpan w:val="2"/>
            <w:vMerge/>
          </w:tcPr>
          <w:p w14:paraId="780CF766" w14:textId="77777777" w:rsidR="00E12F05" w:rsidRPr="002F1107" w:rsidRDefault="00E12F05" w:rsidP="00E12F05">
            <w:pPr>
              <w:rPr>
                <w:rFonts w:ascii="Times New Roman" w:hAnsi="Times New Roman" w:cs="Times New Roman"/>
                <w:sz w:val="18"/>
                <w:szCs w:val="18"/>
                <w:lang w:val="uk-UA"/>
              </w:rPr>
            </w:pPr>
          </w:p>
        </w:tc>
        <w:tc>
          <w:tcPr>
            <w:tcW w:w="1417" w:type="dxa"/>
          </w:tcPr>
          <w:p w14:paraId="247BFF1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43F5D2B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Навчання, підвищення кваліфікації працівників органів місцевого самоврядування, надання методичної та консультаційної допомоги з питань співпраці територіальних громад</w:t>
            </w:r>
          </w:p>
        </w:tc>
        <w:tc>
          <w:tcPr>
            <w:tcW w:w="1418" w:type="dxa"/>
          </w:tcPr>
          <w:p w14:paraId="48A1D3FB" w14:textId="77777777" w:rsidR="00E12F05" w:rsidRPr="002F1107" w:rsidRDefault="00E12F05" w:rsidP="00E12F05">
            <w:pPr>
              <w:jc w:val="center"/>
              <w:rPr>
                <w:rFonts w:ascii="Times New Roman" w:hAnsi="Times New Roman" w:cs="Times New Roman"/>
                <w:sz w:val="18"/>
                <w:szCs w:val="18"/>
                <w:lang w:val="uk-UA"/>
              </w:rPr>
            </w:pPr>
            <w:r w:rsidRPr="002F1107">
              <w:rPr>
                <w:rStyle w:val="fontstyle01"/>
                <w:rFonts w:ascii="Times New Roman" w:hAnsi="Times New Roman"/>
                <w:sz w:val="18"/>
                <w:szCs w:val="18"/>
                <w:lang w:val="uk-UA"/>
              </w:rPr>
              <w:t>Муніципальна інфраструктура та</w:t>
            </w:r>
            <w:r w:rsidRPr="002F1107">
              <w:rPr>
                <w:rFonts w:ascii="Times New Roman" w:hAnsi="Times New Roman" w:cs="Times New Roman"/>
                <w:sz w:val="18"/>
                <w:szCs w:val="18"/>
                <w:lang w:val="uk-UA"/>
              </w:rPr>
              <w:t xml:space="preserve"> </w:t>
            </w:r>
            <w:r w:rsidRPr="002F1107">
              <w:rPr>
                <w:rStyle w:val="fontstyle01"/>
                <w:rFonts w:ascii="Times New Roman" w:hAnsi="Times New Roman"/>
                <w:sz w:val="18"/>
                <w:szCs w:val="18"/>
                <w:lang w:val="uk-UA"/>
              </w:rPr>
              <w:t>послуги</w:t>
            </w:r>
          </w:p>
        </w:tc>
        <w:tc>
          <w:tcPr>
            <w:tcW w:w="1701" w:type="dxa"/>
          </w:tcPr>
          <w:p w14:paraId="034E16AF" w14:textId="77777777" w:rsidR="00E12F05" w:rsidRPr="002F1107" w:rsidRDefault="00E12F05" w:rsidP="00E12F05">
            <w:pPr>
              <w:jc w:val="center"/>
              <w:rPr>
                <w:rFonts w:ascii="Times New Roman" w:hAnsi="Times New Roman" w:cs="Times New Roman"/>
                <w:sz w:val="18"/>
                <w:szCs w:val="18"/>
                <w:lang w:val="uk-UA"/>
              </w:rPr>
            </w:pPr>
            <w:r w:rsidRPr="002F1107">
              <w:rPr>
                <w:rStyle w:val="fontstyle01"/>
                <w:rFonts w:ascii="Times New Roman" w:hAnsi="Times New Roman"/>
                <w:sz w:val="18"/>
                <w:szCs w:val="18"/>
                <w:lang w:val="uk-UA"/>
              </w:rPr>
              <w:t>Розбудова та відновлення інфраструктури</w:t>
            </w:r>
          </w:p>
        </w:tc>
        <w:tc>
          <w:tcPr>
            <w:tcW w:w="1984" w:type="dxa"/>
          </w:tcPr>
          <w:p w14:paraId="65C8EA8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Розвиток співробітництва територіальних громад </w:t>
            </w:r>
          </w:p>
        </w:tc>
        <w:tc>
          <w:tcPr>
            <w:tcW w:w="993" w:type="dxa"/>
          </w:tcPr>
          <w:p w14:paraId="67DA044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tcPr>
          <w:p w14:paraId="31E3E4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Агенція регіонального розвитку Хмельницької області, </w:t>
            </w:r>
          </w:p>
          <w:p w14:paraId="0ECF41B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4019882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E8975F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навчальних заходів</w:t>
            </w:r>
          </w:p>
        </w:tc>
        <w:tc>
          <w:tcPr>
            <w:tcW w:w="1134" w:type="dxa"/>
          </w:tcPr>
          <w:p w14:paraId="6A7E91B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 од.</w:t>
            </w:r>
          </w:p>
        </w:tc>
      </w:tr>
      <w:tr w:rsidR="00E12F05" w:rsidRPr="002F1107" w14:paraId="28E6157F" w14:textId="77777777" w:rsidTr="004426DF">
        <w:trPr>
          <w:jc w:val="center"/>
        </w:trPr>
        <w:tc>
          <w:tcPr>
            <w:tcW w:w="1980" w:type="dxa"/>
            <w:gridSpan w:val="2"/>
          </w:tcPr>
          <w:p w14:paraId="3196B66F"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4.1.3. Сприяння залученню коштів міжнародної технічної допомоги та міжнародних фінансових організацій (зокрема через співфінансування за рахунок коштів обласного бюджету) для реалізації публічних інвестиційних проєктів</w:t>
            </w:r>
          </w:p>
        </w:tc>
        <w:tc>
          <w:tcPr>
            <w:tcW w:w="1417" w:type="dxa"/>
          </w:tcPr>
          <w:p w14:paraId="7DE19A1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52E12F0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Сприяння залученню інвестицій в розвиток територіальних громад шляхом використання сучасних інформаційних ресурсів і спеціалізованих платформ</w:t>
            </w:r>
          </w:p>
        </w:tc>
        <w:tc>
          <w:tcPr>
            <w:tcW w:w="1418" w:type="dxa"/>
          </w:tcPr>
          <w:p w14:paraId="23D73009"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Муніципальна інфраструктура та</w:t>
            </w:r>
            <w:r w:rsidRPr="002F1107">
              <w:rPr>
                <w:rFonts w:ascii="Times New Roman" w:hAnsi="Times New Roman" w:cs="Times New Roman"/>
                <w:color w:val="000000"/>
                <w:sz w:val="18"/>
                <w:szCs w:val="18"/>
                <w:lang w:val="uk-UA"/>
              </w:rPr>
              <w:t xml:space="preserve"> </w:t>
            </w:r>
            <w:r w:rsidRPr="002F1107">
              <w:rPr>
                <w:rStyle w:val="fontstyle01"/>
                <w:rFonts w:ascii="Times New Roman" w:hAnsi="Times New Roman"/>
                <w:sz w:val="18"/>
                <w:szCs w:val="18"/>
                <w:lang w:val="uk-UA"/>
              </w:rPr>
              <w:t>послуги</w:t>
            </w:r>
          </w:p>
        </w:tc>
        <w:tc>
          <w:tcPr>
            <w:tcW w:w="1701" w:type="dxa"/>
          </w:tcPr>
          <w:p w14:paraId="115A9E17"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Розбудова та відновлення інфраструктури</w:t>
            </w:r>
          </w:p>
        </w:tc>
        <w:tc>
          <w:tcPr>
            <w:tcW w:w="1984" w:type="dxa"/>
          </w:tcPr>
          <w:p w14:paraId="5C6FA38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 xml:space="preserve">Розвиток місцевої інфраструктури </w:t>
            </w:r>
          </w:p>
        </w:tc>
        <w:tc>
          <w:tcPr>
            <w:tcW w:w="993" w:type="dxa"/>
          </w:tcPr>
          <w:p w14:paraId="41E0932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36</w:t>
            </w:r>
          </w:p>
        </w:tc>
        <w:tc>
          <w:tcPr>
            <w:tcW w:w="2268" w:type="dxa"/>
          </w:tcPr>
          <w:p w14:paraId="5F7B4D8F"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Департамент розвитку громад, будівництва та житлово-комунального господарства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sz w:val="18"/>
                <w:szCs w:val="18"/>
                <w:lang w:val="uk-UA"/>
              </w:rPr>
              <w:t>,</w:t>
            </w:r>
          </w:p>
          <w:p w14:paraId="185B5ED6"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Агенція регіонального розвитку Хмельницької області, </w:t>
            </w:r>
          </w:p>
          <w:p w14:paraId="0452033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59516BA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39AF0DB" w14:textId="77777777" w:rsidR="00E12F05" w:rsidRPr="002F1107" w:rsidRDefault="00E12F05" w:rsidP="00E12F05">
            <w:pPr>
              <w:spacing w:after="120"/>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Кількість поданих проєктів в систему DREAM</w:t>
            </w:r>
          </w:p>
        </w:tc>
        <w:tc>
          <w:tcPr>
            <w:tcW w:w="1134" w:type="dxa"/>
          </w:tcPr>
          <w:p w14:paraId="0A16D49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 xml:space="preserve">700 од. </w:t>
            </w:r>
          </w:p>
        </w:tc>
      </w:tr>
      <w:tr w:rsidR="00E12F05" w:rsidRPr="002F1107" w14:paraId="7346DF11" w14:textId="77777777" w:rsidTr="004426DF">
        <w:trPr>
          <w:jc w:val="center"/>
        </w:trPr>
        <w:tc>
          <w:tcPr>
            <w:tcW w:w="1980" w:type="dxa"/>
            <w:gridSpan w:val="2"/>
            <w:vMerge w:val="restart"/>
          </w:tcPr>
          <w:p w14:paraId="1DD379E9"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4.1.4. Розвиток співпраці територіальних громад Хмельницької, Херсонської та Харківської областей в рамках проєкту </w:t>
            </w:r>
            <w:r w:rsidRPr="002F1107">
              <w:rPr>
                <w:rFonts w:ascii="Times New Roman" w:eastAsia="Times New Roman" w:hAnsi="Times New Roman" w:cs="Times New Roman"/>
                <w:sz w:val="18"/>
                <w:szCs w:val="18"/>
                <w:lang w:val="uk-UA"/>
              </w:rPr>
              <w:lastRenderedPageBreak/>
              <w:t>"Пліч-о-пліч": згуртовані громади"</w:t>
            </w:r>
          </w:p>
        </w:tc>
        <w:tc>
          <w:tcPr>
            <w:tcW w:w="1417" w:type="dxa"/>
          </w:tcPr>
          <w:p w14:paraId="54F8B22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Захід</w:t>
            </w:r>
          </w:p>
        </w:tc>
        <w:tc>
          <w:tcPr>
            <w:tcW w:w="1984" w:type="dxa"/>
          </w:tcPr>
          <w:p w14:paraId="63D6E86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Укладення меморандумів та налагодження тісної співпраці з територіальними громадами прифронтових областей </w:t>
            </w:r>
          </w:p>
        </w:tc>
        <w:tc>
          <w:tcPr>
            <w:tcW w:w="1418" w:type="dxa"/>
          </w:tcPr>
          <w:p w14:paraId="469E31F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3DEF072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color w:val="000000"/>
                <w:sz w:val="18"/>
                <w:szCs w:val="18"/>
                <w:lang w:val="uk-UA"/>
              </w:rPr>
              <w:t>Права та інтереси внутрішньо переміщених осіб та осіб, постраждалих внаслідок збройної агресії</w:t>
            </w:r>
          </w:p>
        </w:tc>
        <w:tc>
          <w:tcPr>
            <w:tcW w:w="1984" w:type="dxa"/>
          </w:tcPr>
          <w:p w14:paraId="15F22EC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міжрегіональної співпраці</w:t>
            </w:r>
          </w:p>
        </w:tc>
        <w:tc>
          <w:tcPr>
            <w:tcW w:w="993" w:type="dxa"/>
          </w:tcPr>
          <w:p w14:paraId="06F91FF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1E4C563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розвитку громад, будівництва та житлово-комунального господарства облдержадміністрації, </w:t>
            </w:r>
          </w:p>
          <w:p w14:paraId="7194761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6784133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0E23FB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укладених меморандумів </w:t>
            </w:r>
          </w:p>
        </w:tc>
        <w:tc>
          <w:tcPr>
            <w:tcW w:w="1134" w:type="dxa"/>
          </w:tcPr>
          <w:p w14:paraId="12B2DFF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40 од. </w:t>
            </w:r>
          </w:p>
        </w:tc>
      </w:tr>
      <w:tr w:rsidR="00E12F05" w:rsidRPr="002F1107" w14:paraId="67584706" w14:textId="77777777" w:rsidTr="004426DF">
        <w:trPr>
          <w:jc w:val="center"/>
        </w:trPr>
        <w:tc>
          <w:tcPr>
            <w:tcW w:w="1980" w:type="dxa"/>
            <w:gridSpan w:val="2"/>
            <w:vMerge/>
          </w:tcPr>
          <w:p w14:paraId="00E8954D"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tcPr>
          <w:p w14:paraId="75B463D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4672A2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Надання фінансової, гуманітарної та технічної допомоги громадам-форпостам прифронтових регіонів</w:t>
            </w:r>
          </w:p>
        </w:tc>
        <w:tc>
          <w:tcPr>
            <w:tcW w:w="1418" w:type="dxa"/>
          </w:tcPr>
          <w:p w14:paraId="24C86FD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3877268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color w:val="000000"/>
                <w:sz w:val="18"/>
                <w:szCs w:val="18"/>
                <w:lang w:val="uk-UA"/>
              </w:rPr>
              <w:t>Права та інтереси внутрішньо переміщених осіб та осіб, постраждалих внаслідок збройної агресії</w:t>
            </w:r>
          </w:p>
        </w:tc>
        <w:tc>
          <w:tcPr>
            <w:tcW w:w="1984" w:type="dxa"/>
          </w:tcPr>
          <w:p w14:paraId="4E0DF55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міжрегіональної співпраці</w:t>
            </w:r>
          </w:p>
        </w:tc>
        <w:tc>
          <w:tcPr>
            <w:tcW w:w="993" w:type="dxa"/>
          </w:tcPr>
          <w:p w14:paraId="0888E9F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07844B6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розвитку громад, будівництва та житлово-комунального господарства облдержадміністрації, </w:t>
            </w:r>
          </w:p>
          <w:p w14:paraId="794E4BE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4BC26BF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7CB5434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Надання</w:t>
            </w:r>
          </w:p>
          <w:p w14:paraId="50E3562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допомоги відповідно до потреб </w:t>
            </w:r>
          </w:p>
        </w:tc>
        <w:tc>
          <w:tcPr>
            <w:tcW w:w="1134" w:type="dxa"/>
          </w:tcPr>
          <w:p w14:paraId="3C6E1CE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Так/ні</w:t>
            </w:r>
          </w:p>
        </w:tc>
      </w:tr>
      <w:tr w:rsidR="00E12F05" w:rsidRPr="002F1107" w14:paraId="2C273C35" w14:textId="77777777" w:rsidTr="004426DF">
        <w:trPr>
          <w:jc w:val="center"/>
        </w:trPr>
        <w:tc>
          <w:tcPr>
            <w:tcW w:w="1980" w:type="dxa"/>
            <w:gridSpan w:val="2"/>
            <w:vMerge/>
          </w:tcPr>
          <w:p w14:paraId="40A9A159" w14:textId="77777777" w:rsidR="00E12F05" w:rsidRPr="002F1107" w:rsidRDefault="00E12F05" w:rsidP="00E12F05">
            <w:pPr>
              <w:rPr>
                <w:rFonts w:ascii="Times New Roman" w:hAnsi="Times New Roman" w:cs="Times New Roman"/>
                <w:b/>
                <w:sz w:val="18"/>
                <w:szCs w:val="18"/>
                <w:lang w:val="uk-UA"/>
              </w:rPr>
            </w:pPr>
          </w:p>
        </w:tc>
        <w:tc>
          <w:tcPr>
            <w:tcW w:w="1417" w:type="dxa"/>
          </w:tcPr>
          <w:p w14:paraId="469FA9F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7647A837" w14:textId="77777777" w:rsidR="00E12F05" w:rsidRPr="002F1107" w:rsidRDefault="00E12F05" w:rsidP="00E12F05">
            <w:pPr>
              <w:pStyle w:val="Default"/>
              <w:jc w:val="center"/>
              <w:rPr>
                <w:b/>
                <w:sz w:val="18"/>
                <w:szCs w:val="18"/>
              </w:rPr>
            </w:pPr>
            <w:r w:rsidRPr="002F1107">
              <w:rPr>
                <w:sz w:val="18"/>
                <w:szCs w:val="18"/>
              </w:rPr>
              <w:t xml:space="preserve">Проведення спільних освітніх, культурних, спортивних заходів в рамках проєктів співробітництва громад </w:t>
            </w:r>
          </w:p>
        </w:tc>
        <w:tc>
          <w:tcPr>
            <w:tcW w:w="1418" w:type="dxa"/>
          </w:tcPr>
          <w:p w14:paraId="360D372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340884E4" w14:textId="77777777" w:rsidR="00E12F05" w:rsidRPr="002F1107" w:rsidRDefault="00E12F05" w:rsidP="00E12F05">
            <w:pPr>
              <w:jc w:val="center"/>
              <w:rPr>
                <w:rFonts w:ascii="Times New Roman" w:hAnsi="Times New Roman" w:cs="Times New Roman"/>
                <w:b/>
                <w:color w:val="FF0000"/>
                <w:sz w:val="18"/>
                <w:szCs w:val="18"/>
                <w:lang w:val="uk-UA"/>
              </w:rPr>
            </w:pPr>
            <w:r w:rsidRPr="002F1107">
              <w:rPr>
                <w:rFonts w:ascii="Times New Roman" w:hAnsi="Times New Roman" w:cs="Times New Roman"/>
                <w:color w:val="000000"/>
                <w:sz w:val="18"/>
                <w:szCs w:val="18"/>
                <w:lang w:val="uk-UA"/>
              </w:rPr>
              <w:t>Права та інтереси внутрішньо переміщених осіб та осіб, постраждалих внаслідок збройної агресії</w:t>
            </w:r>
          </w:p>
        </w:tc>
        <w:tc>
          <w:tcPr>
            <w:tcW w:w="1984" w:type="dxa"/>
          </w:tcPr>
          <w:p w14:paraId="45DEF67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Розвиток міжрегіональної співпраці</w:t>
            </w:r>
          </w:p>
        </w:tc>
        <w:tc>
          <w:tcPr>
            <w:tcW w:w="993" w:type="dxa"/>
          </w:tcPr>
          <w:p w14:paraId="15A32D8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24</w:t>
            </w:r>
          </w:p>
        </w:tc>
        <w:tc>
          <w:tcPr>
            <w:tcW w:w="2268" w:type="dxa"/>
          </w:tcPr>
          <w:p w14:paraId="30170B4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7F19990E" w14:textId="77777777" w:rsidR="00E12F05" w:rsidRPr="002F1107" w:rsidRDefault="00E12F05" w:rsidP="00E12F05">
            <w:pPr>
              <w:pStyle w:val="Default"/>
              <w:jc w:val="center"/>
              <w:rPr>
                <w:b/>
                <w:sz w:val="18"/>
                <w:szCs w:val="18"/>
              </w:rPr>
            </w:pPr>
            <w:r w:rsidRPr="002F1107">
              <w:rPr>
                <w:rFonts w:eastAsia="Times New Roman"/>
                <w:sz w:val="18"/>
                <w:szCs w:val="18"/>
              </w:rPr>
              <w:t>(за згодою)</w:t>
            </w:r>
          </w:p>
        </w:tc>
        <w:tc>
          <w:tcPr>
            <w:tcW w:w="1418" w:type="dxa"/>
          </w:tcPr>
          <w:p w14:paraId="1411B99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 xml:space="preserve">Кількість проведених заходів </w:t>
            </w:r>
          </w:p>
        </w:tc>
        <w:tc>
          <w:tcPr>
            <w:tcW w:w="1134" w:type="dxa"/>
          </w:tcPr>
          <w:p w14:paraId="070A2B2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30 од.</w:t>
            </w:r>
          </w:p>
        </w:tc>
      </w:tr>
      <w:tr w:rsidR="00E12F05" w:rsidRPr="002F1107" w14:paraId="6D9B083C" w14:textId="77777777" w:rsidTr="006E398B">
        <w:trPr>
          <w:trHeight w:val="276"/>
          <w:jc w:val="center"/>
        </w:trPr>
        <w:tc>
          <w:tcPr>
            <w:tcW w:w="16297" w:type="dxa"/>
            <w:gridSpan w:val="11"/>
            <w:shd w:val="clear" w:color="auto" w:fill="FFFCC9"/>
          </w:tcPr>
          <w:p w14:paraId="783D957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color w:val="000000"/>
                <w:sz w:val="18"/>
                <w:szCs w:val="18"/>
                <w:lang w:val="uk-UA"/>
              </w:rPr>
              <w:t xml:space="preserve">Оперативна ціль 4.2. </w:t>
            </w:r>
            <w:r w:rsidRPr="002F1107">
              <w:rPr>
                <w:rFonts w:ascii="Times New Roman" w:eastAsia="Times New Roman" w:hAnsi="Times New Roman" w:cs="Times New Roman"/>
                <w:b/>
                <w:bCs/>
                <w:color w:val="000000"/>
                <w:sz w:val="18"/>
                <w:szCs w:val="18"/>
                <w:lang w:val="uk-UA"/>
              </w:rPr>
              <w:br w:type="page"/>
              <w:t>Підвищення спроможності та доброчесності працівників органів влади усіх рівнів, ефективності управління публічними інвестиціями</w:t>
            </w:r>
          </w:p>
        </w:tc>
      </w:tr>
      <w:tr w:rsidR="00E12F05" w:rsidRPr="002F1107" w14:paraId="46E3E512" w14:textId="77777777" w:rsidTr="004426DF">
        <w:trPr>
          <w:jc w:val="center"/>
        </w:trPr>
        <w:tc>
          <w:tcPr>
            <w:tcW w:w="1980" w:type="dxa"/>
            <w:gridSpan w:val="2"/>
            <w:vMerge w:val="restart"/>
            <w:shd w:val="clear" w:color="auto" w:fill="auto"/>
          </w:tcPr>
          <w:p w14:paraId="6F97CD1F"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4.2.1. Підвищення кваліфікації працівників ОМС та місцевих органів виконавчої влади з питань залучення міжнародної технічної допомоги та проєктного менеджменту, доброчесності, вивчення англійської мови</w:t>
            </w:r>
          </w:p>
        </w:tc>
        <w:tc>
          <w:tcPr>
            <w:tcW w:w="1417" w:type="dxa"/>
            <w:shd w:val="clear" w:color="auto" w:fill="auto"/>
          </w:tcPr>
          <w:p w14:paraId="2DA50AAF" w14:textId="77777777" w:rsidR="00E12F05" w:rsidRPr="002F1107" w:rsidRDefault="00E12F05" w:rsidP="00E12F05">
            <w:pPr>
              <w:jc w:val="center"/>
              <w:rPr>
                <w:rFonts w:ascii="Times New Roman" w:hAnsi="Times New Roman" w:cs="Times New Roman"/>
                <w:b/>
                <w:sz w:val="18"/>
                <w:szCs w:val="18"/>
                <w:u w:val="single"/>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2F97AF1F" w14:textId="77777777" w:rsidR="00E12F05" w:rsidRPr="002F1107" w:rsidRDefault="00E12F05" w:rsidP="00E12F05">
            <w:pPr>
              <w:jc w:val="center"/>
              <w:rPr>
                <w:rFonts w:ascii="Times New Roman" w:hAnsi="Times New Roman" w:cs="Times New Roman"/>
                <w:b/>
                <w:iCs/>
                <w:sz w:val="18"/>
                <w:szCs w:val="18"/>
                <w:lang w:val="uk-UA"/>
              </w:rPr>
            </w:pPr>
            <w:r w:rsidRPr="002F1107">
              <w:rPr>
                <w:rFonts w:ascii="Times New Roman" w:eastAsia="Times New Roman" w:hAnsi="Times New Roman" w:cs="Times New Roman"/>
                <w:sz w:val="18"/>
                <w:szCs w:val="18"/>
                <w:lang w:val="uk-UA"/>
              </w:rPr>
              <w:t xml:space="preserve">Створення системи інформаційної та консультаційної підтримки </w:t>
            </w:r>
            <w:r w:rsidRPr="002F1107">
              <w:rPr>
                <w:rFonts w:ascii="Times New Roman" w:eastAsia="Times New Roman" w:hAnsi="Times New Roman" w:cs="Times New Roman"/>
                <w:iCs/>
                <w:sz w:val="18"/>
                <w:szCs w:val="18"/>
                <w:lang w:val="uk-UA"/>
              </w:rPr>
              <w:t>органів місцевого самоврядування з питань стратегічного планування, проєктного менеджменту, залучення інвестицій, міжнародного територіального співробітництва</w:t>
            </w:r>
          </w:p>
        </w:tc>
        <w:tc>
          <w:tcPr>
            <w:tcW w:w="1418" w:type="dxa"/>
            <w:shd w:val="clear" w:color="auto" w:fill="auto"/>
          </w:tcPr>
          <w:p w14:paraId="6926000A" w14:textId="77777777" w:rsidR="00E12F05" w:rsidRPr="002F1107" w:rsidRDefault="00E12F05" w:rsidP="00E12F05">
            <w:pPr>
              <w:jc w:val="center"/>
              <w:rPr>
                <w:rFonts w:ascii="Times New Roman" w:hAnsi="Times New Roman" w:cs="Times New Roman"/>
                <w:b/>
                <w:iCs/>
                <w:sz w:val="18"/>
                <w:szCs w:val="18"/>
                <w:lang w:val="uk-UA"/>
              </w:rPr>
            </w:pPr>
            <w:r w:rsidRPr="002F1107">
              <w:rPr>
                <w:rFonts w:ascii="Times New Roman" w:hAnsi="Times New Roman" w:cs="Times New Roman"/>
                <w:bCs/>
                <w:iCs/>
                <w:sz w:val="18"/>
                <w:szCs w:val="18"/>
                <w:lang w:val="uk-UA"/>
              </w:rPr>
              <w:t>Освіта і наука</w:t>
            </w:r>
          </w:p>
        </w:tc>
        <w:tc>
          <w:tcPr>
            <w:tcW w:w="1701" w:type="dxa"/>
            <w:shd w:val="clear" w:color="auto" w:fill="auto"/>
          </w:tcPr>
          <w:p w14:paraId="71DC8048" w14:textId="77777777" w:rsidR="00E12F05" w:rsidRPr="002F1107" w:rsidRDefault="00E12F05" w:rsidP="00E12F05">
            <w:pPr>
              <w:jc w:val="center"/>
              <w:rPr>
                <w:rFonts w:ascii="Times New Roman" w:hAnsi="Times New Roman" w:cs="Times New Roman"/>
                <w:b/>
                <w:iCs/>
                <w:sz w:val="18"/>
                <w:szCs w:val="18"/>
                <w:lang w:val="uk-UA"/>
              </w:rPr>
            </w:pPr>
            <w:r w:rsidRPr="002F1107">
              <w:rPr>
                <w:rFonts w:ascii="Times New Roman" w:hAnsi="Times New Roman" w:cs="Times New Roman"/>
                <w:bCs/>
                <w:iCs/>
                <w:sz w:val="18"/>
                <w:szCs w:val="18"/>
                <w:lang w:val="uk-UA"/>
              </w:rPr>
              <w:t xml:space="preserve">Вища та </w:t>
            </w:r>
            <w:proofErr w:type="spellStart"/>
            <w:r w:rsidRPr="002F1107">
              <w:rPr>
                <w:rFonts w:ascii="Times New Roman" w:hAnsi="Times New Roman" w:cs="Times New Roman"/>
                <w:bCs/>
                <w:iCs/>
                <w:sz w:val="18"/>
                <w:szCs w:val="18"/>
                <w:lang w:val="uk-UA"/>
              </w:rPr>
              <w:t>передвища</w:t>
            </w:r>
            <w:proofErr w:type="spellEnd"/>
            <w:r w:rsidRPr="002F1107">
              <w:rPr>
                <w:rFonts w:ascii="Times New Roman" w:hAnsi="Times New Roman" w:cs="Times New Roman"/>
                <w:bCs/>
                <w:iCs/>
                <w:sz w:val="18"/>
                <w:szCs w:val="18"/>
                <w:lang w:val="uk-UA"/>
              </w:rPr>
              <w:t xml:space="preserve"> освіта, освіта дорослих, післядипломна освіта</w:t>
            </w:r>
          </w:p>
        </w:tc>
        <w:tc>
          <w:tcPr>
            <w:tcW w:w="1984" w:type="dxa"/>
            <w:shd w:val="clear" w:color="auto" w:fill="auto"/>
          </w:tcPr>
          <w:p w14:paraId="333245A4" w14:textId="77777777" w:rsidR="00E12F05" w:rsidRPr="002F1107" w:rsidRDefault="00E12F05" w:rsidP="00E12F05">
            <w:pPr>
              <w:jc w:val="center"/>
              <w:rPr>
                <w:rFonts w:ascii="Times New Roman" w:hAnsi="Times New Roman" w:cs="Times New Roman"/>
                <w:bCs/>
                <w:iCs/>
                <w:sz w:val="18"/>
                <w:szCs w:val="18"/>
                <w:lang w:val="uk-UA"/>
              </w:rPr>
            </w:pPr>
            <w:r w:rsidRPr="002F1107">
              <w:rPr>
                <w:rFonts w:ascii="Times New Roman" w:hAnsi="Times New Roman" w:cs="Times New Roman"/>
                <w:bCs/>
                <w:iCs/>
                <w:sz w:val="18"/>
                <w:szCs w:val="18"/>
                <w:lang w:val="uk-UA"/>
              </w:rPr>
              <w:t>Підвищення професійної компетентності працівників органів влади</w:t>
            </w:r>
          </w:p>
        </w:tc>
        <w:tc>
          <w:tcPr>
            <w:tcW w:w="993" w:type="dxa"/>
            <w:shd w:val="clear" w:color="auto" w:fill="auto"/>
          </w:tcPr>
          <w:p w14:paraId="2AA6653E" w14:textId="77777777" w:rsidR="00E12F05" w:rsidRPr="002F1107" w:rsidRDefault="00E12F05" w:rsidP="00E12F05">
            <w:pPr>
              <w:jc w:val="center"/>
              <w:rPr>
                <w:rFonts w:ascii="Times New Roman" w:hAnsi="Times New Roman" w:cs="Times New Roman"/>
                <w:iCs/>
                <w:sz w:val="18"/>
                <w:szCs w:val="18"/>
                <w:lang w:val="uk-UA"/>
              </w:rPr>
            </w:pPr>
            <w:r w:rsidRPr="002F1107">
              <w:rPr>
                <w:rFonts w:ascii="Times New Roman" w:hAnsi="Times New Roman" w:cs="Times New Roman"/>
                <w:iCs/>
                <w:sz w:val="18"/>
                <w:szCs w:val="18"/>
                <w:lang w:val="uk-UA"/>
              </w:rPr>
              <w:t>24</w:t>
            </w:r>
          </w:p>
        </w:tc>
        <w:tc>
          <w:tcPr>
            <w:tcW w:w="2268" w:type="dxa"/>
            <w:shd w:val="clear" w:color="auto" w:fill="auto"/>
          </w:tcPr>
          <w:p w14:paraId="4C86CBFF" w14:textId="77777777" w:rsidR="00E12F05" w:rsidRPr="002F1107" w:rsidRDefault="00E12F05" w:rsidP="00E12F05">
            <w:pPr>
              <w:jc w:val="center"/>
              <w:rPr>
                <w:rFonts w:ascii="Times New Roman" w:hAnsi="Times New Roman" w:cs="Times New Roman"/>
                <w:iCs/>
                <w:sz w:val="18"/>
                <w:szCs w:val="18"/>
                <w:lang w:val="uk-UA"/>
              </w:rPr>
            </w:pPr>
            <w:r w:rsidRPr="002F1107">
              <w:rPr>
                <w:rFonts w:ascii="Times New Roman" w:eastAsia="Times New Roman" w:hAnsi="Times New Roman" w:cs="Times New Roman"/>
                <w:iCs/>
                <w:sz w:val="18"/>
                <w:szCs w:val="18"/>
                <w:lang w:val="uk-UA"/>
              </w:rPr>
              <w:t>Агенція регіонального розвитку Хмельницької області</w:t>
            </w:r>
          </w:p>
        </w:tc>
        <w:tc>
          <w:tcPr>
            <w:tcW w:w="1418" w:type="dxa"/>
            <w:shd w:val="clear" w:color="auto" w:fill="auto"/>
          </w:tcPr>
          <w:p w14:paraId="6A4CD29F" w14:textId="77777777" w:rsidR="00E12F05" w:rsidRPr="002F1107" w:rsidRDefault="00E12F05" w:rsidP="00E12F05">
            <w:pPr>
              <w:jc w:val="center"/>
              <w:rPr>
                <w:rFonts w:ascii="Times New Roman" w:hAnsi="Times New Roman" w:cs="Times New Roman"/>
                <w:b/>
                <w:iCs/>
                <w:sz w:val="18"/>
                <w:szCs w:val="18"/>
                <w:lang w:val="uk-UA"/>
              </w:rPr>
            </w:pPr>
            <w:r w:rsidRPr="002F1107">
              <w:rPr>
                <w:rFonts w:ascii="Times New Roman" w:eastAsia="Times New Roman" w:hAnsi="Times New Roman" w:cs="Times New Roman"/>
                <w:iCs/>
                <w:sz w:val="18"/>
                <w:szCs w:val="18"/>
                <w:lang w:val="uk-UA"/>
              </w:rPr>
              <w:t>Кількість проведених заходів</w:t>
            </w:r>
          </w:p>
        </w:tc>
        <w:tc>
          <w:tcPr>
            <w:tcW w:w="1134" w:type="dxa"/>
            <w:shd w:val="clear" w:color="auto" w:fill="auto"/>
          </w:tcPr>
          <w:p w14:paraId="20390790" w14:textId="77777777" w:rsidR="00E12F05" w:rsidRPr="002F1107" w:rsidRDefault="00E12F05" w:rsidP="00E12F05">
            <w:pPr>
              <w:jc w:val="center"/>
              <w:rPr>
                <w:rFonts w:ascii="Times New Roman" w:hAnsi="Times New Roman" w:cs="Times New Roman"/>
                <w:bCs/>
                <w:iCs/>
                <w:sz w:val="18"/>
                <w:szCs w:val="18"/>
                <w:lang w:val="uk-UA"/>
              </w:rPr>
            </w:pPr>
            <w:r w:rsidRPr="002F1107">
              <w:rPr>
                <w:rFonts w:ascii="Times New Roman" w:hAnsi="Times New Roman" w:cs="Times New Roman"/>
                <w:bCs/>
                <w:iCs/>
                <w:sz w:val="18"/>
                <w:szCs w:val="18"/>
                <w:lang w:val="uk-UA"/>
              </w:rPr>
              <w:t>10 од.</w:t>
            </w:r>
          </w:p>
        </w:tc>
      </w:tr>
      <w:tr w:rsidR="00E12F05" w:rsidRPr="002F1107" w14:paraId="2F2B9F56" w14:textId="77777777" w:rsidTr="004426DF">
        <w:trPr>
          <w:jc w:val="center"/>
        </w:trPr>
        <w:tc>
          <w:tcPr>
            <w:tcW w:w="1980" w:type="dxa"/>
            <w:gridSpan w:val="2"/>
            <w:vMerge/>
            <w:shd w:val="clear" w:color="auto" w:fill="auto"/>
          </w:tcPr>
          <w:p w14:paraId="2FD7C180" w14:textId="77777777" w:rsidR="00E12F05" w:rsidRPr="002F1107" w:rsidRDefault="00E12F05" w:rsidP="00E12F05">
            <w:pPr>
              <w:rPr>
                <w:rFonts w:ascii="Times New Roman" w:hAnsi="Times New Roman" w:cs="Times New Roman"/>
                <w:b/>
                <w:sz w:val="18"/>
                <w:szCs w:val="18"/>
                <w:lang w:val="uk-UA"/>
              </w:rPr>
            </w:pPr>
          </w:p>
        </w:tc>
        <w:tc>
          <w:tcPr>
            <w:tcW w:w="1417" w:type="dxa"/>
          </w:tcPr>
          <w:p w14:paraId="03271CC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0E889B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Проведення навчань та підвищення кваліфікації працівників органів державної влади та органів місцевого самоврядування </w:t>
            </w:r>
          </w:p>
        </w:tc>
        <w:tc>
          <w:tcPr>
            <w:tcW w:w="1418" w:type="dxa"/>
          </w:tcPr>
          <w:p w14:paraId="29AFF1A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Освіта і наука</w:t>
            </w:r>
          </w:p>
        </w:tc>
        <w:tc>
          <w:tcPr>
            <w:tcW w:w="1701" w:type="dxa"/>
          </w:tcPr>
          <w:p w14:paraId="5DD64E2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Вища та </w:t>
            </w:r>
            <w:proofErr w:type="spellStart"/>
            <w:r w:rsidRPr="002F1107">
              <w:rPr>
                <w:rFonts w:ascii="Times New Roman" w:hAnsi="Times New Roman" w:cs="Times New Roman"/>
                <w:bCs/>
                <w:sz w:val="18"/>
                <w:szCs w:val="18"/>
                <w:lang w:val="uk-UA"/>
              </w:rPr>
              <w:t>передвища</w:t>
            </w:r>
            <w:proofErr w:type="spellEnd"/>
            <w:r w:rsidRPr="002F1107">
              <w:rPr>
                <w:rFonts w:ascii="Times New Roman" w:hAnsi="Times New Roman" w:cs="Times New Roman"/>
                <w:bCs/>
                <w:sz w:val="18"/>
                <w:szCs w:val="18"/>
                <w:lang w:val="uk-UA"/>
              </w:rPr>
              <w:t xml:space="preserve"> освіта, освіта дорослих, післядипломна освіта</w:t>
            </w:r>
          </w:p>
        </w:tc>
        <w:tc>
          <w:tcPr>
            <w:tcW w:w="1984" w:type="dxa"/>
          </w:tcPr>
          <w:p w14:paraId="01825BF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Підвищення професійної компетентності працівників органів влади</w:t>
            </w:r>
          </w:p>
        </w:tc>
        <w:tc>
          <w:tcPr>
            <w:tcW w:w="993" w:type="dxa"/>
          </w:tcPr>
          <w:p w14:paraId="010E9BA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tcPr>
          <w:p w14:paraId="2875FA6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Хмельницький регіональний центр підвищення кваліфікації </w:t>
            </w:r>
          </w:p>
        </w:tc>
        <w:tc>
          <w:tcPr>
            <w:tcW w:w="1418" w:type="dxa"/>
          </w:tcPr>
          <w:p w14:paraId="51136717"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осіб, охоплених навчанням </w:t>
            </w:r>
          </w:p>
        </w:tc>
        <w:tc>
          <w:tcPr>
            <w:tcW w:w="1134" w:type="dxa"/>
          </w:tcPr>
          <w:p w14:paraId="7066B49B"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осіб</w:t>
            </w:r>
          </w:p>
        </w:tc>
      </w:tr>
      <w:tr w:rsidR="00E12F05" w:rsidRPr="002F1107" w14:paraId="08A6414B" w14:textId="77777777" w:rsidTr="004426DF">
        <w:trPr>
          <w:jc w:val="center"/>
        </w:trPr>
        <w:tc>
          <w:tcPr>
            <w:tcW w:w="1980" w:type="dxa"/>
            <w:gridSpan w:val="2"/>
            <w:shd w:val="clear" w:color="auto" w:fill="auto"/>
          </w:tcPr>
          <w:p w14:paraId="378C77FD"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4.2.2. Проведення навчань з питань посилення стресостійкості, навичок управління конфліктами, запобігання вигоранню, психологічної підтримки працівників ОМС та місцевих органів виконавчої влади</w:t>
            </w:r>
          </w:p>
        </w:tc>
        <w:tc>
          <w:tcPr>
            <w:tcW w:w="1417" w:type="dxa"/>
            <w:shd w:val="clear" w:color="auto" w:fill="auto"/>
          </w:tcPr>
          <w:p w14:paraId="22E4054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20AAF22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Проведення навчань з питань посилення стресостійкості, розвитку навичок управління конфліктами, запобігання вигоранню, психологічної підтримки </w:t>
            </w:r>
          </w:p>
        </w:tc>
        <w:tc>
          <w:tcPr>
            <w:tcW w:w="1418" w:type="dxa"/>
            <w:shd w:val="clear" w:color="auto" w:fill="auto"/>
          </w:tcPr>
          <w:p w14:paraId="59194E1C"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Освіта і наука</w:t>
            </w:r>
          </w:p>
        </w:tc>
        <w:tc>
          <w:tcPr>
            <w:tcW w:w="1701" w:type="dxa"/>
            <w:shd w:val="clear" w:color="auto" w:fill="auto"/>
          </w:tcPr>
          <w:p w14:paraId="3AD676FE"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Вища та </w:t>
            </w:r>
            <w:proofErr w:type="spellStart"/>
            <w:r w:rsidRPr="002F1107">
              <w:rPr>
                <w:rFonts w:ascii="Times New Roman" w:hAnsi="Times New Roman" w:cs="Times New Roman"/>
                <w:bCs/>
                <w:sz w:val="18"/>
                <w:szCs w:val="18"/>
                <w:lang w:val="uk-UA"/>
              </w:rPr>
              <w:t>передвища</w:t>
            </w:r>
            <w:proofErr w:type="spellEnd"/>
            <w:r w:rsidRPr="002F1107">
              <w:rPr>
                <w:rFonts w:ascii="Times New Roman" w:hAnsi="Times New Roman" w:cs="Times New Roman"/>
                <w:bCs/>
                <w:sz w:val="18"/>
                <w:szCs w:val="18"/>
                <w:lang w:val="uk-UA"/>
              </w:rPr>
              <w:t xml:space="preserve"> освіта, освіта дорослих, післядипломна освіта</w:t>
            </w:r>
          </w:p>
        </w:tc>
        <w:tc>
          <w:tcPr>
            <w:tcW w:w="1984" w:type="dxa"/>
            <w:shd w:val="clear" w:color="auto" w:fill="auto"/>
          </w:tcPr>
          <w:p w14:paraId="509FBA8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Підвищення професійної компетентності працівників органів влади</w:t>
            </w:r>
          </w:p>
        </w:tc>
        <w:tc>
          <w:tcPr>
            <w:tcW w:w="993" w:type="dxa"/>
            <w:shd w:val="clear" w:color="auto" w:fill="auto"/>
          </w:tcPr>
          <w:p w14:paraId="1AC4899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00E0367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Хмельницький регіональний центр підвищення кваліфікації</w:t>
            </w:r>
          </w:p>
        </w:tc>
        <w:tc>
          <w:tcPr>
            <w:tcW w:w="1418" w:type="dxa"/>
            <w:shd w:val="clear" w:color="auto" w:fill="auto"/>
          </w:tcPr>
          <w:p w14:paraId="34951778"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осіб, охоплених навчанням </w:t>
            </w:r>
          </w:p>
        </w:tc>
        <w:tc>
          <w:tcPr>
            <w:tcW w:w="1134" w:type="dxa"/>
            <w:shd w:val="clear" w:color="auto" w:fill="auto"/>
          </w:tcPr>
          <w:p w14:paraId="56B21396"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осіб</w:t>
            </w:r>
          </w:p>
        </w:tc>
      </w:tr>
      <w:tr w:rsidR="00E12F05" w:rsidRPr="002F1107" w14:paraId="59FFD3E7" w14:textId="77777777" w:rsidTr="004426DF">
        <w:trPr>
          <w:jc w:val="center"/>
        </w:trPr>
        <w:tc>
          <w:tcPr>
            <w:tcW w:w="1980" w:type="dxa"/>
            <w:gridSpan w:val="2"/>
          </w:tcPr>
          <w:p w14:paraId="6D23834E"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4.2.3. Організаційно-консультаційний супровід адаптації до стандартів ЄС</w:t>
            </w:r>
          </w:p>
        </w:tc>
        <w:tc>
          <w:tcPr>
            <w:tcW w:w="1417" w:type="dxa"/>
          </w:tcPr>
          <w:p w14:paraId="067135D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402BE96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Надання організаційної та консультаційної підтримки підприємствам, органам місцевого самоврядування та іншим зацікавленим особам для приведення їхньої діяльності, внутрішніх процесів та документації у відповідність до вимог і стандартів Європейського Союзу</w:t>
            </w:r>
          </w:p>
        </w:tc>
        <w:tc>
          <w:tcPr>
            <w:tcW w:w="1418" w:type="dxa"/>
          </w:tcPr>
          <w:p w14:paraId="6FA5DBE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Економічна діяльність</w:t>
            </w:r>
          </w:p>
        </w:tc>
        <w:tc>
          <w:tcPr>
            <w:tcW w:w="1701" w:type="dxa"/>
          </w:tcPr>
          <w:p w14:paraId="48F1EB5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малого та середнього підприємництва</w:t>
            </w:r>
          </w:p>
        </w:tc>
        <w:tc>
          <w:tcPr>
            <w:tcW w:w="1984" w:type="dxa"/>
          </w:tcPr>
          <w:p w14:paraId="03DE019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Супровід адаптації до стандартів ЄС</w:t>
            </w:r>
          </w:p>
        </w:tc>
        <w:tc>
          <w:tcPr>
            <w:tcW w:w="993" w:type="dxa"/>
          </w:tcPr>
          <w:p w14:paraId="76EE911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3940AD1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iCs/>
                <w:sz w:val="18"/>
                <w:szCs w:val="18"/>
                <w:lang w:val="uk-UA"/>
              </w:rPr>
              <w:t>Агенція регіонального розвитку Хмельницької області</w:t>
            </w:r>
            <w:r w:rsidRPr="002F1107">
              <w:rPr>
                <w:rFonts w:ascii="Times New Roman" w:eastAsia="Times New Roman" w:hAnsi="Times New Roman" w:cs="Times New Roman"/>
                <w:sz w:val="18"/>
                <w:szCs w:val="18"/>
                <w:lang w:val="uk-UA"/>
              </w:rPr>
              <w:t xml:space="preserve">, </w:t>
            </w:r>
          </w:p>
          <w:p w14:paraId="013C484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Хмельницька торгово-промислова палата</w:t>
            </w:r>
          </w:p>
          <w:p w14:paraId="00AEBE1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4ABF457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Рівень </w:t>
            </w:r>
            <w:r w:rsidRPr="002F1107">
              <w:rPr>
                <w:rFonts w:ascii="Times New Roman" w:eastAsia="Times New Roman" w:hAnsi="Times New Roman" w:cs="Times New Roman"/>
                <w:sz w:val="18"/>
                <w:szCs w:val="18"/>
                <w:lang w:val="uk-UA"/>
              </w:rPr>
              <w:t xml:space="preserve">підтримки осіб, що звернулись за консультацією </w:t>
            </w:r>
          </w:p>
        </w:tc>
        <w:tc>
          <w:tcPr>
            <w:tcW w:w="1134" w:type="dxa"/>
          </w:tcPr>
          <w:p w14:paraId="26D87B53"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w:t>
            </w:r>
          </w:p>
        </w:tc>
      </w:tr>
      <w:tr w:rsidR="00E12F05" w:rsidRPr="002F1107" w14:paraId="110D1CE3" w14:textId="77777777" w:rsidTr="004426DF">
        <w:trPr>
          <w:jc w:val="center"/>
        </w:trPr>
        <w:tc>
          <w:tcPr>
            <w:tcW w:w="1980" w:type="dxa"/>
            <w:gridSpan w:val="2"/>
            <w:vMerge w:val="restart"/>
            <w:shd w:val="clear" w:color="auto" w:fill="auto"/>
          </w:tcPr>
          <w:p w14:paraId="467119F6"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4.2.4. Актуалізація стратегічних (планувальних) документів регіонального та місцевого рівнів</w:t>
            </w:r>
          </w:p>
        </w:tc>
        <w:tc>
          <w:tcPr>
            <w:tcW w:w="1417" w:type="dxa"/>
            <w:shd w:val="clear" w:color="auto" w:fill="auto"/>
          </w:tcPr>
          <w:p w14:paraId="7BFDD26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537E743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Формування та затвердження Плану заходів з реалізації Стратегії розвитку Хмельницької області на 2021-2027 роки </w:t>
            </w:r>
          </w:p>
        </w:tc>
        <w:tc>
          <w:tcPr>
            <w:tcW w:w="1418" w:type="dxa"/>
            <w:shd w:val="clear" w:color="auto" w:fill="auto"/>
          </w:tcPr>
          <w:p w14:paraId="353C587D" w14:textId="77777777" w:rsidR="00E12F05" w:rsidRPr="002F1107" w:rsidRDefault="00E12F05" w:rsidP="00E12F05">
            <w:pPr>
              <w:jc w:val="center"/>
              <w:rPr>
                <w:rFonts w:ascii="Times New Roman" w:hAnsi="Times New Roman" w:cs="Times New Roman"/>
                <w:color w:val="FF0000"/>
                <w:sz w:val="18"/>
                <w:szCs w:val="18"/>
                <w:lang w:val="uk-UA"/>
              </w:rPr>
            </w:pPr>
          </w:p>
        </w:tc>
        <w:tc>
          <w:tcPr>
            <w:tcW w:w="1701" w:type="dxa"/>
            <w:shd w:val="clear" w:color="auto" w:fill="auto"/>
          </w:tcPr>
          <w:p w14:paraId="671B8155" w14:textId="77777777" w:rsidR="00E12F05" w:rsidRPr="002F1107" w:rsidRDefault="00E12F05" w:rsidP="00E12F05">
            <w:pPr>
              <w:jc w:val="center"/>
              <w:rPr>
                <w:rFonts w:ascii="Times New Roman" w:hAnsi="Times New Roman" w:cs="Times New Roman"/>
                <w:color w:val="FF0000"/>
                <w:sz w:val="18"/>
                <w:szCs w:val="18"/>
                <w:lang w:val="uk-UA"/>
              </w:rPr>
            </w:pPr>
          </w:p>
        </w:tc>
        <w:tc>
          <w:tcPr>
            <w:tcW w:w="1984" w:type="dxa"/>
            <w:shd w:val="clear" w:color="auto" w:fill="auto"/>
          </w:tcPr>
          <w:p w14:paraId="253D967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Актуалізація стратегічних документів</w:t>
            </w:r>
          </w:p>
        </w:tc>
        <w:tc>
          <w:tcPr>
            <w:tcW w:w="993" w:type="dxa"/>
            <w:shd w:val="clear" w:color="auto" w:fill="auto"/>
          </w:tcPr>
          <w:p w14:paraId="46C2EF82"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3F6B2D9C"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економічного розвитку</w:t>
            </w:r>
          </w:p>
          <w:p w14:paraId="0DC19C48"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57952B21"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Затвердження Плану заходів </w:t>
            </w:r>
          </w:p>
        </w:tc>
        <w:tc>
          <w:tcPr>
            <w:tcW w:w="1134" w:type="dxa"/>
            <w:shd w:val="clear" w:color="auto" w:fill="auto"/>
          </w:tcPr>
          <w:p w14:paraId="10A47AF1"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E12F05" w:rsidRPr="002F1107" w14:paraId="03AF6C5A" w14:textId="77777777" w:rsidTr="004426DF">
        <w:trPr>
          <w:jc w:val="center"/>
        </w:trPr>
        <w:tc>
          <w:tcPr>
            <w:tcW w:w="1980" w:type="dxa"/>
            <w:gridSpan w:val="2"/>
            <w:vMerge/>
          </w:tcPr>
          <w:p w14:paraId="3F19DFD2" w14:textId="77777777" w:rsidR="00E12F05" w:rsidRPr="002F1107" w:rsidRDefault="00E12F05" w:rsidP="00E12F05">
            <w:pPr>
              <w:rPr>
                <w:rFonts w:ascii="Times New Roman" w:hAnsi="Times New Roman" w:cs="Times New Roman"/>
                <w:b/>
                <w:sz w:val="18"/>
                <w:szCs w:val="18"/>
                <w:lang w:val="uk-UA"/>
              </w:rPr>
            </w:pPr>
          </w:p>
        </w:tc>
        <w:tc>
          <w:tcPr>
            <w:tcW w:w="1417" w:type="dxa"/>
          </w:tcPr>
          <w:p w14:paraId="5EAC4D5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131FB21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color w:val="000000" w:themeColor="text1"/>
                <w:sz w:val="18"/>
                <w:szCs w:val="18"/>
                <w:lang w:val="uk-UA"/>
              </w:rPr>
              <w:t xml:space="preserve">Надання консультаційної та методичної допомоги територіальним </w:t>
            </w:r>
            <w:r w:rsidRPr="002F1107">
              <w:rPr>
                <w:rFonts w:ascii="Times New Roman" w:eastAsia="Times New Roman" w:hAnsi="Times New Roman" w:cs="Times New Roman"/>
                <w:color w:val="000000" w:themeColor="text1"/>
                <w:sz w:val="18"/>
                <w:szCs w:val="18"/>
                <w:lang w:val="uk-UA"/>
              </w:rPr>
              <w:lastRenderedPageBreak/>
              <w:t xml:space="preserve">громадам у розробці стратегій місцевого розвитку </w:t>
            </w:r>
          </w:p>
        </w:tc>
        <w:tc>
          <w:tcPr>
            <w:tcW w:w="1418" w:type="dxa"/>
          </w:tcPr>
          <w:p w14:paraId="4200BC28" w14:textId="77777777" w:rsidR="00E12F05" w:rsidRPr="002F1107" w:rsidRDefault="00E12F05" w:rsidP="00E12F05">
            <w:pPr>
              <w:jc w:val="center"/>
              <w:rPr>
                <w:rFonts w:ascii="Times New Roman" w:hAnsi="Times New Roman" w:cs="Times New Roman"/>
                <w:sz w:val="18"/>
                <w:szCs w:val="18"/>
                <w:lang w:val="uk-UA"/>
              </w:rPr>
            </w:pPr>
          </w:p>
        </w:tc>
        <w:tc>
          <w:tcPr>
            <w:tcW w:w="1701" w:type="dxa"/>
          </w:tcPr>
          <w:p w14:paraId="313F1828" w14:textId="77777777" w:rsidR="00E12F05" w:rsidRPr="002F1107" w:rsidRDefault="00E12F05" w:rsidP="00E12F05">
            <w:pPr>
              <w:jc w:val="center"/>
              <w:rPr>
                <w:rFonts w:ascii="Times New Roman" w:hAnsi="Times New Roman" w:cs="Times New Roman"/>
                <w:sz w:val="18"/>
                <w:szCs w:val="18"/>
                <w:lang w:val="uk-UA"/>
              </w:rPr>
            </w:pPr>
          </w:p>
        </w:tc>
        <w:tc>
          <w:tcPr>
            <w:tcW w:w="1984" w:type="dxa"/>
          </w:tcPr>
          <w:p w14:paraId="5C8E974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Актуалізація стратегічних документів</w:t>
            </w:r>
          </w:p>
        </w:tc>
        <w:tc>
          <w:tcPr>
            <w:tcW w:w="993" w:type="dxa"/>
          </w:tcPr>
          <w:p w14:paraId="654DD24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36</w:t>
            </w:r>
          </w:p>
        </w:tc>
        <w:tc>
          <w:tcPr>
            <w:tcW w:w="2268" w:type="dxa"/>
          </w:tcPr>
          <w:p w14:paraId="7589186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Агенція регіонального розвитку Хмельницької області</w:t>
            </w:r>
          </w:p>
        </w:tc>
        <w:tc>
          <w:tcPr>
            <w:tcW w:w="1418" w:type="dxa"/>
          </w:tcPr>
          <w:p w14:paraId="277A181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Кількість громад, яким надано підтримку </w:t>
            </w:r>
          </w:p>
        </w:tc>
        <w:tc>
          <w:tcPr>
            <w:tcW w:w="1134" w:type="dxa"/>
          </w:tcPr>
          <w:p w14:paraId="11FBCB3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 громад</w:t>
            </w:r>
          </w:p>
        </w:tc>
      </w:tr>
      <w:tr w:rsidR="00E12F05" w:rsidRPr="002F1107" w14:paraId="0C669378" w14:textId="77777777" w:rsidTr="004426DF">
        <w:trPr>
          <w:trHeight w:val="1348"/>
          <w:jc w:val="center"/>
        </w:trPr>
        <w:tc>
          <w:tcPr>
            <w:tcW w:w="1980" w:type="dxa"/>
            <w:gridSpan w:val="2"/>
            <w:shd w:val="clear" w:color="auto" w:fill="auto"/>
          </w:tcPr>
          <w:p w14:paraId="7BDC5FBB"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4.2.5. Формування системи моніторингу місцевого та регіонального розвитку </w:t>
            </w:r>
          </w:p>
        </w:tc>
        <w:tc>
          <w:tcPr>
            <w:tcW w:w="1417" w:type="dxa"/>
            <w:shd w:val="clear" w:color="auto" w:fill="auto"/>
          </w:tcPr>
          <w:p w14:paraId="50517B2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60ED4D9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Запровадження системи моніторингу та рейтингового оцінювання соціально-економічного розвитку громад </w:t>
            </w:r>
          </w:p>
        </w:tc>
        <w:tc>
          <w:tcPr>
            <w:tcW w:w="1418" w:type="dxa"/>
            <w:shd w:val="clear" w:color="auto" w:fill="auto"/>
          </w:tcPr>
          <w:p w14:paraId="0AC5B6CE" w14:textId="77777777" w:rsidR="00E12F05" w:rsidRPr="002F1107" w:rsidRDefault="00E12F05" w:rsidP="00E12F05">
            <w:pPr>
              <w:jc w:val="center"/>
              <w:rPr>
                <w:rFonts w:ascii="Times New Roman" w:hAnsi="Times New Roman" w:cs="Times New Roman"/>
                <w:sz w:val="18"/>
                <w:szCs w:val="18"/>
                <w:lang w:val="uk-UA"/>
              </w:rPr>
            </w:pPr>
          </w:p>
        </w:tc>
        <w:tc>
          <w:tcPr>
            <w:tcW w:w="1701" w:type="dxa"/>
            <w:shd w:val="clear" w:color="auto" w:fill="auto"/>
          </w:tcPr>
          <w:p w14:paraId="5E02AB5D" w14:textId="77777777" w:rsidR="00E12F05" w:rsidRPr="002F1107" w:rsidRDefault="00E12F05" w:rsidP="00E12F05">
            <w:pPr>
              <w:jc w:val="center"/>
              <w:rPr>
                <w:rFonts w:ascii="Times New Roman" w:hAnsi="Times New Roman" w:cs="Times New Roman"/>
                <w:sz w:val="18"/>
                <w:szCs w:val="18"/>
                <w:lang w:val="uk-UA"/>
              </w:rPr>
            </w:pPr>
          </w:p>
        </w:tc>
        <w:tc>
          <w:tcPr>
            <w:tcW w:w="1984" w:type="dxa"/>
            <w:shd w:val="clear" w:color="auto" w:fill="auto"/>
          </w:tcPr>
          <w:p w14:paraId="2775074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Оцінка соціально-економічного становища громад</w:t>
            </w:r>
          </w:p>
        </w:tc>
        <w:tc>
          <w:tcPr>
            <w:tcW w:w="993" w:type="dxa"/>
            <w:shd w:val="clear" w:color="auto" w:fill="auto"/>
          </w:tcPr>
          <w:p w14:paraId="4FA4BEE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shd w:val="clear" w:color="auto" w:fill="auto"/>
          </w:tcPr>
          <w:p w14:paraId="7E3C7FC7" w14:textId="77777777" w:rsidR="00E12F05" w:rsidRPr="002F1107" w:rsidRDefault="00E12F05" w:rsidP="00E12F05">
            <w:pPr>
              <w:jc w:val="center"/>
              <w:rPr>
                <w:rFonts w:ascii="Times New Roman" w:eastAsia="Times New Roman" w:hAnsi="Times New Roman" w:cs="Times New Roman"/>
                <w:b/>
                <w:sz w:val="18"/>
                <w:szCs w:val="18"/>
                <w:lang w:val="uk-UA"/>
              </w:rPr>
            </w:pPr>
            <w:r w:rsidRPr="002F1107">
              <w:rPr>
                <w:rFonts w:ascii="Times New Roman" w:eastAsia="Times New Roman" w:hAnsi="Times New Roman" w:cs="Times New Roman"/>
                <w:sz w:val="18"/>
                <w:szCs w:val="18"/>
                <w:lang w:val="uk-UA"/>
              </w:rPr>
              <w:t>Департамент економічного розвитк</w:t>
            </w:r>
            <w:r w:rsidRPr="002F1107">
              <w:rPr>
                <w:rFonts w:ascii="Times New Roman" w:eastAsia="Times New Roman" w:hAnsi="Times New Roman" w:cs="Times New Roman"/>
                <w:b/>
                <w:sz w:val="18"/>
                <w:szCs w:val="18"/>
                <w:lang w:val="uk-UA"/>
              </w:rPr>
              <w:t>у</w:t>
            </w:r>
          </w:p>
          <w:p w14:paraId="71FEE9A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5B56AF5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color w:val="000000" w:themeColor="text1"/>
                <w:sz w:val="18"/>
                <w:szCs w:val="18"/>
                <w:lang w:val="uk-UA"/>
              </w:rPr>
              <w:t>управління цифрового розвитку, цифрових трансформацій та цифровізації</w:t>
            </w:r>
            <w:r w:rsidRPr="002F1107">
              <w:rPr>
                <w:rFonts w:ascii="Times New Roman" w:eastAsia="Times New Roman" w:hAnsi="Times New Roman" w:cs="Times New Roman"/>
                <w:sz w:val="18"/>
                <w:szCs w:val="18"/>
                <w:lang w:val="uk-UA"/>
              </w:rPr>
              <w:t xml:space="preserve"> </w:t>
            </w:r>
          </w:p>
          <w:p w14:paraId="279095D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70D008CD" w14:textId="77777777" w:rsidR="00E12F05" w:rsidRPr="002F1107" w:rsidRDefault="00E12F05" w:rsidP="00E12F05">
            <w:pPr>
              <w:jc w:val="center"/>
              <w:rPr>
                <w:rFonts w:ascii="Times New Roman" w:hAnsi="Times New Roman" w:cs="Times New Roman"/>
                <w:b/>
                <w:sz w:val="18"/>
                <w:szCs w:val="18"/>
                <w:lang w:val="uk-UA"/>
              </w:rPr>
            </w:pPr>
          </w:p>
        </w:tc>
        <w:tc>
          <w:tcPr>
            <w:tcW w:w="1418" w:type="dxa"/>
            <w:shd w:val="clear" w:color="auto" w:fill="auto"/>
          </w:tcPr>
          <w:p w14:paraId="77EEA22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Звіт про підсумки рейтингової оцінки</w:t>
            </w:r>
          </w:p>
        </w:tc>
        <w:tc>
          <w:tcPr>
            <w:tcW w:w="1134" w:type="dxa"/>
            <w:shd w:val="clear" w:color="auto" w:fill="auto"/>
          </w:tcPr>
          <w:p w14:paraId="18D05C0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8 од.</w:t>
            </w:r>
          </w:p>
        </w:tc>
      </w:tr>
      <w:tr w:rsidR="00E12F05" w:rsidRPr="002F1107" w14:paraId="7C0D20D0" w14:textId="77777777" w:rsidTr="004426DF">
        <w:trPr>
          <w:jc w:val="center"/>
        </w:trPr>
        <w:tc>
          <w:tcPr>
            <w:tcW w:w="1980" w:type="dxa"/>
            <w:gridSpan w:val="2"/>
          </w:tcPr>
          <w:p w14:paraId="563414CB"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color w:val="000000"/>
                <w:sz w:val="18"/>
                <w:szCs w:val="18"/>
                <w:lang w:val="uk-UA"/>
              </w:rPr>
              <w:t>4.2.6. Забезпечення подачі територіальними громадами та структурними підрозділами ОВА публічних інвестиційних проєктів через Єдину цифрову інтегровану інформаційно-аналітичну систему управління процесом відбудови об’єктів нерухомого майна, будівництва та інфраструктури (DREAM) </w:t>
            </w:r>
          </w:p>
        </w:tc>
        <w:tc>
          <w:tcPr>
            <w:tcW w:w="1417" w:type="dxa"/>
          </w:tcPr>
          <w:p w14:paraId="270EA46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77C622D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навчань з питань реалізації реформи системи управління публічними інвестиціями, сприяння участі у навчаннях та тренінгах з питань роботи у системі DREAM</w:t>
            </w:r>
          </w:p>
        </w:tc>
        <w:tc>
          <w:tcPr>
            <w:tcW w:w="1418" w:type="dxa"/>
          </w:tcPr>
          <w:p w14:paraId="07346682"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Муніципальна інфраструктура та</w:t>
            </w:r>
            <w:r w:rsidRPr="002F1107">
              <w:rPr>
                <w:rFonts w:ascii="Times New Roman" w:hAnsi="Times New Roman" w:cs="Times New Roman"/>
                <w:color w:val="000000"/>
                <w:sz w:val="18"/>
                <w:szCs w:val="18"/>
                <w:lang w:val="uk-UA"/>
              </w:rPr>
              <w:t xml:space="preserve"> </w:t>
            </w:r>
            <w:r w:rsidRPr="002F1107">
              <w:rPr>
                <w:rStyle w:val="fontstyle01"/>
                <w:rFonts w:ascii="Times New Roman" w:hAnsi="Times New Roman"/>
                <w:sz w:val="18"/>
                <w:szCs w:val="18"/>
                <w:lang w:val="uk-UA"/>
              </w:rPr>
              <w:t>послуги</w:t>
            </w:r>
          </w:p>
        </w:tc>
        <w:tc>
          <w:tcPr>
            <w:tcW w:w="1701" w:type="dxa"/>
          </w:tcPr>
          <w:p w14:paraId="004D4433"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Розбудова та відновлення інфраструктури</w:t>
            </w:r>
          </w:p>
        </w:tc>
        <w:tc>
          <w:tcPr>
            <w:tcW w:w="1984" w:type="dxa"/>
          </w:tcPr>
          <w:p w14:paraId="2F3E0A22" w14:textId="77488B75"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Реалізація інфраструктурних проєктів області</w:t>
            </w:r>
          </w:p>
        </w:tc>
        <w:tc>
          <w:tcPr>
            <w:tcW w:w="993" w:type="dxa"/>
          </w:tcPr>
          <w:p w14:paraId="7A17774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tcPr>
          <w:p w14:paraId="71476DC7"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розвитку громад, будівництва та житлово-комунального господарства</w:t>
            </w:r>
          </w:p>
          <w:p w14:paraId="5C4B51B8"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eastAsia="Times New Roman" w:hAnsi="Times New Roman" w:cs="Times New Roman"/>
                <w:bCs/>
                <w:sz w:val="18"/>
                <w:szCs w:val="18"/>
                <w:lang w:val="uk-UA"/>
              </w:rPr>
              <w:t>,</w:t>
            </w:r>
          </w:p>
          <w:p w14:paraId="508AE55F"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економічного розвитку</w:t>
            </w:r>
          </w:p>
          <w:p w14:paraId="7B8E4C11"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eastAsia="Times New Roman" w:hAnsi="Times New Roman" w:cs="Times New Roman"/>
                <w:bCs/>
                <w:sz w:val="18"/>
                <w:szCs w:val="18"/>
                <w:lang w:val="uk-UA"/>
              </w:rPr>
              <w:t>,</w:t>
            </w:r>
          </w:p>
          <w:p w14:paraId="1D09313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Хмельницький регіональний центр підвищення кваліфікації (за згодою)</w:t>
            </w:r>
          </w:p>
        </w:tc>
        <w:tc>
          <w:tcPr>
            <w:tcW w:w="1418" w:type="dxa"/>
          </w:tcPr>
          <w:p w14:paraId="04B213BB" w14:textId="77777777" w:rsidR="00E12F05" w:rsidRPr="002F1107" w:rsidRDefault="00E12F05" w:rsidP="00E12F05">
            <w:pPr>
              <w:spacing w:after="120"/>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проведених навчань на відповідними напрямами</w:t>
            </w:r>
          </w:p>
          <w:p w14:paraId="3EAB8D01" w14:textId="77777777" w:rsidR="00E12F05" w:rsidRPr="002F1107" w:rsidRDefault="00E12F05" w:rsidP="00E12F05">
            <w:pPr>
              <w:spacing w:after="120"/>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кількість осіб, які покращили навички роботи в системі DREAM</w:t>
            </w:r>
          </w:p>
        </w:tc>
        <w:tc>
          <w:tcPr>
            <w:tcW w:w="1134" w:type="dxa"/>
          </w:tcPr>
          <w:p w14:paraId="564D2F50"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 од.</w:t>
            </w:r>
          </w:p>
          <w:p w14:paraId="6A1CE2A2" w14:textId="77777777" w:rsidR="00E12F05" w:rsidRPr="002F1107" w:rsidRDefault="00E12F05" w:rsidP="00E12F05">
            <w:pPr>
              <w:jc w:val="center"/>
              <w:rPr>
                <w:rFonts w:ascii="Times New Roman" w:hAnsi="Times New Roman" w:cs="Times New Roman"/>
                <w:bCs/>
                <w:sz w:val="18"/>
                <w:szCs w:val="18"/>
                <w:lang w:val="uk-UA"/>
              </w:rPr>
            </w:pPr>
          </w:p>
          <w:p w14:paraId="712F4122" w14:textId="77777777" w:rsidR="00E12F05" w:rsidRPr="002F1107" w:rsidRDefault="00E12F05" w:rsidP="00E12F05">
            <w:pPr>
              <w:jc w:val="center"/>
              <w:rPr>
                <w:rFonts w:ascii="Times New Roman" w:hAnsi="Times New Roman" w:cs="Times New Roman"/>
                <w:bCs/>
                <w:sz w:val="18"/>
                <w:szCs w:val="18"/>
                <w:lang w:val="uk-UA"/>
              </w:rPr>
            </w:pPr>
          </w:p>
          <w:p w14:paraId="3CE29EDA" w14:textId="77777777" w:rsidR="00E12F05" w:rsidRPr="002F1107" w:rsidRDefault="00E12F05" w:rsidP="00E12F05">
            <w:pPr>
              <w:jc w:val="center"/>
              <w:rPr>
                <w:rFonts w:ascii="Times New Roman" w:hAnsi="Times New Roman" w:cs="Times New Roman"/>
                <w:bCs/>
                <w:sz w:val="18"/>
                <w:szCs w:val="18"/>
                <w:lang w:val="uk-UA"/>
              </w:rPr>
            </w:pPr>
          </w:p>
          <w:p w14:paraId="5CF4E171" w14:textId="77777777" w:rsidR="00E12F05" w:rsidRPr="002F1107" w:rsidRDefault="00E12F05" w:rsidP="00E12F05">
            <w:pPr>
              <w:jc w:val="center"/>
              <w:rPr>
                <w:rFonts w:ascii="Times New Roman" w:hAnsi="Times New Roman" w:cs="Times New Roman"/>
                <w:bCs/>
                <w:sz w:val="18"/>
                <w:szCs w:val="18"/>
                <w:lang w:val="uk-UA"/>
              </w:rPr>
            </w:pPr>
          </w:p>
          <w:p w14:paraId="39799A7F" w14:textId="77777777" w:rsidR="00E12F05" w:rsidRPr="002F1107" w:rsidRDefault="00E12F05" w:rsidP="00E12F05">
            <w:pPr>
              <w:spacing w:after="120"/>
              <w:jc w:val="center"/>
              <w:rPr>
                <w:rFonts w:ascii="Times New Roman" w:hAnsi="Times New Roman" w:cs="Times New Roman"/>
                <w:bCs/>
                <w:sz w:val="18"/>
                <w:szCs w:val="18"/>
                <w:lang w:val="uk-UA"/>
              </w:rPr>
            </w:pPr>
          </w:p>
          <w:p w14:paraId="0928C9F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200 осіб</w:t>
            </w:r>
          </w:p>
          <w:p w14:paraId="7CD7C0D2" w14:textId="77777777" w:rsidR="00E12F05" w:rsidRPr="002F1107" w:rsidRDefault="00E12F05" w:rsidP="00E12F05">
            <w:pPr>
              <w:jc w:val="center"/>
              <w:rPr>
                <w:rFonts w:ascii="Times New Roman" w:hAnsi="Times New Roman" w:cs="Times New Roman"/>
                <w:sz w:val="18"/>
                <w:szCs w:val="18"/>
                <w:lang w:val="uk-UA"/>
              </w:rPr>
            </w:pPr>
          </w:p>
        </w:tc>
      </w:tr>
      <w:tr w:rsidR="00E12F05" w:rsidRPr="002F1107" w14:paraId="7C05184C" w14:textId="77777777" w:rsidTr="006E398B">
        <w:trPr>
          <w:trHeight w:val="276"/>
          <w:jc w:val="center"/>
        </w:trPr>
        <w:tc>
          <w:tcPr>
            <w:tcW w:w="16297" w:type="dxa"/>
            <w:gridSpan w:val="11"/>
            <w:shd w:val="clear" w:color="auto" w:fill="FFFCC9"/>
          </w:tcPr>
          <w:p w14:paraId="1EB0B46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4.3. Посилення інституційної спроможності у сфері регіонального та місцевого розвитку</w:t>
            </w:r>
          </w:p>
        </w:tc>
      </w:tr>
      <w:tr w:rsidR="00E12F05" w:rsidRPr="002F1107" w14:paraId="48D37C5E" w14:textId="77777777" w:rsidTr="004426DF">
        <w:trPr>
          <w:trHeight w:val="1486"/>
          <w:jc w:val="center"/>
        </w:trPr>
        <w:tc>
          <w:tcPr>
            <w:tcW w:w="1980" w:type="dxa"/>
            <w:gridSpan w:val="2"/>
            <w:vMerge w:val="restart"/>
            <w:shd w:val="clear" w:color="auto" w:fill="auto"/>
          </w:tcPr>
          <w:p w14:paraId="6A820FBF"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4.3.1. Посилення спроможності Агенції регіонального розвитку Хмельницької області та взаємодії з ОМС громад</w:t>
            </w:r>
          </w:p>
        </w:tc>
        <w:tc>
          <w:tcPr>
            <w:tcW w:w="1417" w:type="dxa"/>
            <w:shd w:val="clear" w:color="auto" w:fill="auto"/>
          </w:tcPr>
          <w:p w14:paraId="1AA3013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Регіональна програма розвитку</w:t>
            </w:r>
          </w:p>
        </w:tc>
        <w:tc>
          <w:tcPr>
            <w:tcW w:w="1984" w:type="dxa"/>
            <w:shd w:val="clear" w:color="auto" w:fill="auto"/>
          </w:tcPr>
          <w:p w14:paraId="7A721A8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Реалізація Програми фінансової підтримки функціонування Агенції регіонального розвитку Хмельницької області на 2025-2027 роки </w:t>
            </w:r>
          </w:p>
        </w:tc>
        <w:tc>
          <w:tcPr>
            <w:tcW w:w="1418" w:type="dxa"/>
            <w:shd w:val="clear" w:color="auto" w:fill="auto"/>
          </w:tcPr>
          <w:p w14:paraId="0670A9CD" w14:textId="77777777" w:rsidR="00E12F05" w:rsidRPr="002F1107" w:rsidRDefault="00E12F05" w:rsidP="00E12F05">
            <w:pPr>
              <w:jc w:val="center"/>
              <w:rPr>
                <w:rFonts w:ascii="Times New Roman" w:hAnsi="Times New Roman" w:cs="Times New Roman"/>
                <w:color w:val="FF0000"/>
                <w:sz w:val="18"/>
                <w:szCs w:val="18"/>
                <w:lang w:val="uk-UA"/>
              </w:rPr>
            </w:pPr>
          </w:p>
        </w:tc>
        <w:tc>
          <w:tcPr>
            <w:tcW w:w="1701" w:type="dxa"/>
            <w:shd w:val="clear" w:color="auto" w:fill="auto"/>
          </w:tcPr>
          <w:p w14:paraId="2B2EE196" w14:textId="77777777" w:rsidR="00E12F05" w:rsidRPr="002F1107" w:rsidRDefault="00E12F05" w:rsidP="00E12F05">
            <w:pPr>
              <w:jc w:val="center"/>
              <w:rPr>
                <w:rFonts w:ascii="Times New Roman" w:hAnsi="Times New Roman" w:cs="Times New Roman"/>
                <w:color w:val="FF0000"/>
                <w:sz w:val="18"/>
                <w:szCs w:val="18"/>
                <w:lang w:val="uk-UA"/>
              </w:rPr>
            </w:pPr>
          </w:p>
        </w:tc>
        <w:tc>
          <w:tcPr>
            <w:tcW w:w="1984" w:type="dxa"/>
            <w:shd w:val="clear" w:color="auto" w:fill="auto"/>
          </w:tcPr>
          <w:p w14:paraId="4090EF3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Інституційна підтримка регіонального розвитку</w:t>
            </w:r>
          </w:p>
        </w:tc>
        <w:tc>
          <w:tcPr>
            <w:tcW w:w="993" w:type="dxa"/>
            <w:shd w:val="clear" w:color="auto" w:fill="auto"/>
          </w:tcPr>
          <w:p w14:paraId="1336D66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39CBB55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56F96E0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39FDDF3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Агенція регіонального розвитку Хмельницької області</w:t>
            </w:r>
          </w:p>
        </w:tc>
        <w:tc>
          <w:tcPr>
            <w:tcW w:w="1418" w:type="dxa"/>
            <w:shd w:val="clear" w:color="auto" w:fill="auto"/>
          </w:tcPr>
          <w:p w14:paraId="5B68824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Виконання визначених програмою завдань та заходів</w:t>
            </w:r>
          </w:p>
        </w:tc>
        <w:tc>
          <w:tcPr>
            <w:tcW w:w="1134" w:type="dxa"/>
            <w:shd w:val="clear" w:color="auto" w:fill="auto"/>
          </w:tcPr>
          <w:p w14:paraId="535A434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100 %</w:t>
            </w:r>
          </w:p>
        </w:tc>
      </w:tr>
      <w:tr w:rsidR="00E12F05" w:rsidRPr="002F1107" w14:paraId="21322B22" w14:textId="77777777" w:rsidTr="004426DF">
        <w:trPr>
          <w:jc w:val="center"/>
        </w:trPr>
        <w:tc>
          <w:tcPr>
            <w:tcW w:w="1980" w:type="dxa"/>
            <w:gridSpan w:val="2"/>
            <w:vMerge/>
          </w:tcPr>
          <w:p w14:paraId="7456F4DE" w14:textId="77777777" w:rsidR="00E12F05" w:rsidRPr="002F1107" w:rsidRDefault="00E12F05" w:rsidP="00E12F05">
            <w:pPr>
              <w:jc w:val="center"/>
              <w:rPr>
                <w:rFonts w:ascii="Times New Roman" w:hAnsi="Times New Roman" w:cs="Times New Roman"/>
                <w:b/>
                <w:sz w:val="18"/>
                <w:szCs w:val="18"/>
                <w:lang w:val="uk-UA"/>
              </w:rPr>
            </w:pPr>
          </w:p>
        </w:tc>
        <w:tc>
          <w:tcPr>
            <w:tcW w:w="1417" w:type="dxa"/>
          </w:tcPr>
          <w:p w14:paraId="46FCD6D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CCBE3F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Розширення співпраці з проєктами міжнародної технічної допомоги</w:t>
            </w:r>
          </w:p>
        </w:tc>
        <w:tc>
          <w:tcPr>
            <w:tcW w:w="1418" w:type="dxa"/>
            <w:shd w:val="clear" w:color="auto" w:fill="auto"/>
          </w:tcPr>
          <w:p w14:paraId="64F5EC26" w14:textId="77777777" w:rsidR="00E12F05" w:rsidRPr="002F1107" w:rsidRDefault="00E12F05" w:rsidP="00E12F05">
            <w:pPr>
              <w:jc w:val="center"/>
              <w:rPr>
                <w:rFonts w:ascii="Times New Roman" w:hAnsi="Times New Roman" w:cs="Times New Roman"/>
                <w:sz w:val="18"/>
                <w:szCs w:val="18"/>
                <w:lang w:val="uk-UA"/>
              </w:rPr>
            </w:pPr>
          </w:p>
        </w:tc>
        <w:tc>
          <w:tcPr>
            <w:tcW w:w="1701" w:type="dxa"/>
            <w:shd w:val="clear" w:color="auto" w:fill="auto"/>
          </w:tcPr>
          <w:p w14:paraId="4971513C" w14:textId="77777777" w:rsidR="00E12F05" w:rsidRPr="002F1107" w:rsidRDefault="00E12F05" w:rsidP="00E12F05">
            <w:pPr>
              <w:jc w:val="center"/>
              <w:rPr>
                <w:rFonts w:ascii="Times New Roman" w:hAnsi="Times New Roman" w:cs="Times New Roman"/>
                <w:sz w:val="18"/>
                <w:szCs w:val="18"/>
                <w:lang w:val="uk-UA"/>
              </w:rPr>
            </w:pPr>
          </w:p>
        </w:tc>
        <w:tc>
          <w:tcPr>
            <w:tcW w:w="1984" w:type="dxa"/>
          </w:tcPr>
          <w:p w14:paraId="1B46461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Інституційна підтримка регіонального розвитку</w:t>
            </w:r>
          </w:p>
        </w:tc>
        <w:tc>
          <w:tcPr>
            <w:tcW w:w="993" w:type="dxa"/>
          </w:tcPr>
          <w:p w14:paraId="71FA906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tcPr>
          <w:p w14:paraId="3483A3C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tc>
        <w:tc>
          <w:tcPr>
            <w:tcW w:w="1418" w:type="dxa"/>
          </w:tcPr>
          <w:p w14:paraId="392EDEA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Залучення інвестиційних ресурсів та міжнародної технічної допомоги для регіонального розвитку</w:t>
            </w:r>
          </w:p>
        </w:tc>
        <w:tc>
          <w:tcPr>
            <w:tcW w:w="1134" w:type="dxa"/>
          </w:tcPr>
          <w:p w14:paraId="561FE8C8"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E12F05" w:rsidRPr="002F1107" w14:paraId="61EF5DFB" w14:textId="77777777" w:rsidTr="004426DF">
        <w:trPr>
          <w:trHeight w:val="1909"/>
          <w:jc w:val="center"/>
        </w:trPr>
        <w:tc>
          <w:tcPr>
            <w:tcW w:w="1980" w:type="dxa"/>
            <w:gridSpan w:val="2"/>
          </w:tcPr>
          <w:p w14:paraId="1CAD6F1A" w14:textId="77777777" w:rsidR="00E12F05" w:rsidRPr="002F1107" w:rsidRDefault="00E12F05" w:rsidP="00E12F05">
            <w:pP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4.3.2. Розвиток потенціалу організацій громадянського суспільства, заінтересованих сторін з питань регіонального та місцевого розвитку, європейської інтеграції</w:t>
            </w:r>
          </w:p>
        </w:tc>
        <w:tc>
          <w:tcPr>
            <w:tcW w:w="1417" w:type="dxa"/>
          </w:tcPr>
          <w:p w14:paraId="448BF15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47B5851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Сприяння розвитку потенціалу громадянського суспільства з питань регіонального та місцевого розвитку, європейської інтеграції</w:t>
            </w:r>
          </w:p>
        </w:tc>
        <w:tc>
          <w:tcPr>
            <w:tcW w:w="1418" w:type="dxa"/>
          </w:tcPr>
          <w:p w14:paraId="19BFCD4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6E33C5C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Медіа та комунікації</w:t>
            </w:r>
          </w:p>
        </w:tc>
        <w:tc>
          <w:tcPr>
            <w:tcW w:w="1984" w:type="dxa"/>
          </w:tcPr>
          <w:p w14:paraId="533870F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Розвиток громадянського суспільства</w:t>
            </w:r>
          </w:p>
        </w:tc>
        <w:tc>
          <w:tcPr>
            <w:tcW w:w="993" w:type="dxa"/>
          </w:tcPr>
          <w:p w14:paraId="37517FD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4CA1BD4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інформаційної діяльності, культури, національностей та релігій</w:t>
            </w:r>
          </w:p>
          <w:p w14:paraId="73E7681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0F92357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проведених заходів за рік</w:t>
            </w:r>
          </w:p>
        </w:tc>
        <w:tc>
          <w:tcPr>
            <w:tcW w:w="1134" w:type="dxa"/>
          </w:tcPr>
          <w:p w14:paraId="771B008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5 од.</w:t>
            </w:r>
          </w:p>
        </w:tc>
      </w:tr>
      <w:tr w:rsidR="00E12F05" w:rsidRPr="002F1107" w14:paraId="7BFBDCF3" w14:textId="77777777" w:rsidTr="006E398B">
        <w:trPr>
          <w:trHeight w:val="276"/>
          <w:jc w:val="center"/>
        </w:trPr>
        <w:tc>
          <w:tcPr>
            <w:tcW w:w="16297" w:type="dxa"/>
            <w:gridSpan w:val="11"/>
            <w:shd w:val="clear" w:color="auto" w:fill="FFFCC9"/>
          </w:tcPr>
          <w:p w14:paraId="36F54F9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4.4. Залучення громадськості, зокрема через розширення інструментів електронного урядування та е-демократії</w:t>
            </w:r>
          </w:p>
        </w:tc>
      </w:tr>
      <w:tr w:rsidR="00E12F05" w:rsidRPr="002F1107" w14:paraId="29532D5B" w14:textId="77777777" w:rsidTr="004426DF">
        <w:trPr>
          <w:trHeight w:val="1276"/>
          <w:jc w:val="center"/>
        </w:trPr>
        <w:tc>
          <w:tcPr>
            <w:tcW w:w="1980" w:type="dxa"/>
            <w:gridSpan w:val="2"/>
            <w:vMerge w:val="restart"/>
          </w:tcPr>
          <w:p w14:paraId="085848D9"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4.4.1. Запровадження інструментів е-демократії та залучення громадськості до прийняття рішень в органах місцевого самоврядування, а саме Е-петиції, Е-консультації, бюджет участі тощо</w:t>
            </w:r>
          </w:p>
        </w:tc>
        <w:tc>
          <w:tcPr>
            <w:tcW w:w="1417" w:type="dxa"/>
          </w:tcPr>
          <w:p w14:paraId="3DEF55F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21C1DA38"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Сприяння підключенню до широкосмугового доступу до мережі Інтернет в населених пунктах </w:t>
            </w:r>
          </w:p>
        </w:tc>
        <w:tc>
          <w:tcPr>
            <w:tcW w:w="1418" w:type="dxa"/>
          </w:tcPr>
          <w:p w14:paraId="24DD68F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5D11992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Електронні комунікації</w:t>
            </w:r>
          </w:p>
        </w:tc>
        <w:tc>
          <w:tcPr>
            <w:tcW w:w="1984" w:type="dxa"/>
          </w:tcPr>
          <w:p w14:paraId="072D9F4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7C44110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5A4F0AA5"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Управління цифрового розвитку, цифрових трансформацій та цифровізації</w:t>
            </w:r>
          </w:p>
          <w:p w14:paraId="25583D9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453EFDE1" w14:textId="77777777" w:rsidR="00E12F05" w:rsidRPr="002F1107" w:rsidRDefault="00E12F05" w:rsidP="00E12F05">
            <w:pPr>
              <w:jc w:val="center"/>
              <w:rPr>
                <w:rFonts w:ascii="Times New Roman" w:hAnsi="Times New Roman" w:cs="Times New Roman"/>
                <w:b/>
                <w:sz w:val="18"/>
                <w:szCs w:val="18"/>
                <w:lang w:val="uk-UA"/>
              </w:rPr>
            </w:pPr>
          </w:p>
        </w:tc>
        <w:tc>
          <w:tcPr>
            <w:tcW w:w="1418" w:type="dxa"/>
          </w:tcPr>
          <w:p w14:paraId="1C9E738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Частка населених пунктів із доступом до мережі Інтернет </w:t>
            </w:r>
          </w:p>
        </w:tc>
        <w:tc>
          <w:tcPr>
            <w:tcW w:w="1134" w:type="dxa"/>
          </w:tcPr>
          <w:p w14:paraId="05C31D9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98 %</w:t>
            </w:r>
          </w:p>
        </w:tc>
      </w:tr>
      <w:tr w:rsidR="00E12F05" w:rsidRPr="002F1107" w14:paraId="39635DE6" w14:textId="77777777" w:rsidTr="004426DF">
        <w:trPr>
          <w:jc w:val="center"/>
        </w:trPr>
        <w:tc>
          <w:tcPr>
            <w:tcW w:w="1980" w:type="dxa"/>
            <w:gridSpan w:val="2"/>
            <w:vMerge/>
          </w:tcPr>
          <w:p w14:paraId="76FFCD6D" w14:textId="77777777" w:rsidR="00E12F05" w:rsidRPr="002F1107" w:rsidRDefault="00E12F05" w:rsidP="00E12F05">
            <w:pPr>
              <w:rPr>
                <w:rFonts w:ascii="Times New Roman" w:hAnsi="Times New Roman" w:cs="Times New Roman"/>
                <w:b/>
                <w:sz w:val="18"/>
                <w:szCs w:val="18"/>
                <w:lang w:val="uk-UA"/>
              </w:rPr>
            </w:pPr>
          </w:p>
        </w:tc>
        <w:tc>
          <w:tcPr>
            <w:tcW w:w="1417" w:type="dxa"/>
          </w:tcPr>
          <w:p w14:paraId="4E78D8D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D238EE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Оприлюднення наборів даних із розділів "Усі розпорядники інформації (відповідно до компетенції)", "ОМС", "Місцеві адміністрації" за визначеними структурами</w:t>
            </w:r>
          </w:p>
        </w:tc>
        <w:tc>
          <w:tcPr>
            <w:tcW w:w="1418" w:type="dxa"/>
          </w:tcPr>
          <w:p w14:paraId="282D920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7748D2A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Цифрові інновації та технології</w:t>
            </w:r>
          </w:p>
        </w:tc>
        <w:tc>
          <w:tcPr>
            <w:tcW w:w="1984" w:type="dxa"/>
          </w:tcPr>
          <w:p w14:paraId="3FC6AAB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438FD1C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7F6F619B"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Управління цифрового розвитку, цифрових трансформацій та цифровізації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6F007E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010F61AB"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(за згодою)</w:t>
            </w:r>
          </w:p>
          <w:p w14:paraId="462282F6" w14:textId="77777777" w:rsidR="00E12F05" w:rsidRPr="002F1107" w:rsidRDefault="00E12F05" w:rsidP="00E12F05">
            <w:pPr>
              <w:jc w:val="center"/>
              <w:rPr>
                <w:rFonts w:ascii="Times New Roman" w:hAnsi="Times New Roman" w:cs="Times New Roman"/>
                <w:b/>
                <w:sz w:val="18"/>
                <w:szCs w:val="18"/>
                <w:lang w:val="uk-UA"/>
              </w:rPr>
            </w:pPr>
          </w:p>
        </w:tc>
        <w:tc>
          <w:tcPr>
            <w:tcW w:w="1418" w:type="dxa"/>
          </w:tcPr>
          <w:p w14:paraId="3506E6C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наборів даних, оприлюднених на Єдиному державному веб порталі відкритих даних</w:t>
            </w:r>
          </w:p>
        </w:tc>
        <w:tc>
          <w:tcPr>
            <w:tcW w:w="1134" w:type="dxa"/>
          </w:tcPr>
          <w:p w14:paraId="64D0CD5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10 од.</w:t>
            </w:r>
          </w:p>
        </w:tc>
      </w:tr>
      <w:tr w:rsidR="00E12F05" w:rsidRPr="002F1107" w14:paraId="10F682B7" w14:textId="77777777" w:rsidTr="004426DF">
        <w:trPr>
          <w:jc w:val="center"/>
        </w:trPr>
        <w:tc>
          <w:tcPr>
            <w:tcW w:w="1980" w:type="dxa"/>
            <w:gridSpan w:val="2"/>
            <w:vMerge/>
          </w:tcPr>
          <w:p w14:paraId="341616B9" w14:textId="77777777" w:rsidR="00E12F05" w:rsidRPr="002F1107" w:rsidRDefault="00E12F05" w:rsidP="00E12F05">
            <w:pPr>
              <w:jc w:val="center"/>
              <w:rPr>
                <w:rFonts w:ascii="Times New Roman" w:hAnsi="Times New Roman" w:cs="Times New Roman"/>
                <w:b/>
                <w:sz w:val="18"/>
                <w:szCs w:val="18"/>
                <w:lang w:val="uk-UA"/>
              </w:rPr>
            </w:pPr>
          </w:p>
        </w:tc>
        <w:tc>
          <w:tcPr>
            <w:tcW w:w="1417" w:type="dxa"/>
          </w:tcPr>
          <w:p w14:paraId="4E728CB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1B8C928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Проведення реінжинірингу публічних адміністративних та інших публічних послуг</w:t>
            </w:r>
          </w:p>
        </w:tc>
        <w:tc>
          <w:tcPr>
            <w:tcW w:w="1418" w:type="dxa"/>
          </w:tcPr>
          <w:p w14:paraId="7ADE4DA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3D55451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Державні адміністративні послуги</w:t>
            </w:r>
          </w:p>
        </w:tc>
        <w:tc>
          <w:tcPr>
            <w:tcW w:w="1984" w:type="dxa"/>
          </w:tcPr>
          <w:p w14:paraId="0B47C23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5AF3A44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4FF23D3D"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Управління цифрового розвитку, цифрових трансформацій та цифровізації</w:t>
            </w:r>
          </w:p>
          <w:p w14:paraId="1B243A4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57DBBB6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Частка послуг, охоплених реінжинірингом</w:t>
            </w:r>
          </w:p>
        </w:tc>
        <w:tc>
          <w:tcPr>
            <w:tcW w:w="1134" w:type="dxa"/>
          </w:tcPr>
          <w:p w14:paraId="23B279C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10 %</w:t>
            </w:r>
          </w:p>
        </w:tc>
      </w:tr>
      <w:tr w:rsidR="00E12F05" w:rsidRPr="002F1107" w14:paraId="25430C75" w14:textId="77777777" w:rsidTr="004426DF">
        <w:trPr>
          <w:jc w:val="center"/>
        </w:trPr>
        <w:tc>
          <w:tcPr>
            <w:tcW w:w="1980" w:type="dxa"/>
            <w:gridSpan w:val="2"/>
            <w:vMerge/>
          </w:tcPr>
          <w:p w14:paraId="5C015B87" w14:textId="77777777" w:rsidR="00E12F05" w:rsidRPr="002F1107" w:rsidRDefault="00E12F05" w:rsidP="00E12F05">
            <w:pPr>
              <w:rPr>
                <w:rFonts w:ascii="Times New Roman" w:hAnsi="Times New Roman" w:cs="Times New Roman"/>
                <w:b/>
                <w:sz w:val="18"/>
                <w:szCs w:val="18"/>
                <w:lang w:val="uk-UA"/>
              </w:rPr>
            </w:pPr>
          </w:p>
        </w:tc>
        <w:tc>
          <w:tcPr>
            <w:tcW w:w="1417" w:type="dxa"/>
          </w:tcPr>
          <w:p w14:paraId="3B213AF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Захід </w:t>
            </w:r>
          </w:p>
        </w:tc>
        <w:tc>
          <w:tcPr>
            <w:tcW w:w="1984" w:type="dxa"/>
          </w:tcPr>
          <w:p w14:paraId="04DFBEF2"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Підвищення обізнаності жителів щодо застосування інструментів електронного урядування, сприяння активізації участі громадськості в прийнятті важливих для громад рішень</w:t>
            </w:r>
          </w:p>
        </w:tc>
        <w:tc>
          <w:tcPr>
            <w:tcW w:w="1418" w:type="dxa"/>
          </w:tcPr>
          <w:p w14:paraId="16ACF9A5"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04F1FD78"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Медіа та комунікації</w:t>
            </w:r>
          </w:p>
        </w:tc>
        <w:tc>
          <w:tcPr>
            <w:tcW w:w="1984" w:type="dxa"/>
          </w:tcPr>
          <w:p w14:paraId="5295A5DB"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5208A46A"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309858E4"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5F96E942"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 xml:space="preserve">Кількість проведених засідань Громадської ради при ОВА </w:t>
            </w:r>
          </w:p>
        </w:tc>
        <w:tc>
          <w:tcPr>
            <w:tcW w:w="1134" w:type="dxa"/>
          </w:tcPr>
          <w:p w14:paraId="3B7F7F4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12 од.</w:t>
            </w:r>
          </w:p>
        </w:tc>
      </w:tr>
      <w:tr w:rsidR="00E12F05" w:rsidRPr="002F1107" w14:paraId="32452E82" w14:textId="77777777" w:rsidTr="004426DF">
        <w:trPr>
          <w:jc w:val="center"/>
        </w:trPr>
        <w:tc>
          <w:tcPr>
            <w:tcW w:w="1980" w:type="dxa"/>
            <w:gridSpan w:val="2"/>
            <w:vMerge/>
          </w:tcPr>
          <w:p w14:paraId="18419E6D" w14:textId="77777777" w:rsidR="00E12F05" w:rsidRPr="002F1107" w:rsidRDefault="00E12F05" w:rsidP="00E12F05">
            <w:pPr>
              <w:rPr>
                <w:rFonts w:ascii="Times New Roman" w:hAnsi="Times New Roman" w:cs="Times New Roman"/>
                <w:b/>
                <w:sz w:val="18"/>
                <w:szCs w:val="18"/>
                <w:lang w:val="uk-UA"/>
              </w:rPr>
            </w:pPr>
          </w:p>
        </w:tc>
        <w:tc>
          <w:tcPr>
            <w:tcW w:w="1417" w:type="dxa"/>
          </w:tcPr>
          <w:p w14:paraId="28677EB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2575C28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Розвиток цифрової взаємодії громад </w:t>
            </w:r>
          </w:p>
          <w:p w14:paraId="31B53C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шляхом підключення їх до всеукраїнської платформи електронної демократії </w:t>
            </w:r>
          </w:p>
        </w:tc>
        <w:tc>
          <w:tcPr>
            <w:tcW w:w="1418" w:type="dxa"/>
          </w:tcPr>
          <w:p w14:paraId="10EFB95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57A6765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Електронне урядування</w:t>
            </w:r>
          </w:p>
        </w:tc>
        <w:tc>
          <w:tcPr>
            <w:tcW w:w="1984" w:type="dxa"/>
          </w:tcPr>
          <w:p w14:paraId="28165D0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7CFC316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71FF53E4"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Управління цифрового розвитку, цифрових трансформацій та цифровізації</w:t>
            </w:r>
          </w:p>
          <w:p w14:paraId="6B424331"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6818A84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14FBD6C1"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1C6A575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громад, які підключено до платформи </w:t>
            </w:r>
          </w:p>
        </w:tc>
        <w:tc>
          <w:tcPr>
            <w:tcW w:w="1134" w:type="dxa"/>
          </w:tcPr>
          <w:p w14:paraId="36A6A64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50 од.</w:t>
            </w:r>
          </w:p>
        </w:tc>
      </w:tr>
      <w:tr w:rsidR="00E12F05" w:rsidRPr="002F1107" w14:paraId="763787B1" w14:textId="77777777" w:rsidTr="004426DF">
        <w:trPr>
          <w:jc w:val="center"/>
        </w:trPr>
        <w:tc>
          <w:tcPr>
            <w:tcW w:w="1980" w:type="dxa"/>
            <w:gridSpan w:val="2"/>
            <w:vMerge w:val="restart"/>
          </w:tcPr>
          <w:p w14:paraId="231606B9"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4.4.2. Реалізація освітніх програм з підвищення цифрової грамотності населення, зокрема на Єдиному державному веб-порталі цифрової освіти "</w:t>
            </w:r>
            <w:proofErr w:type="spellStart"/>
            <w:r w:rsidRPr="002F1107">
              <w:rPr>
                <w:rFonts w:ascii="Times New Roman" w:eastAsia="Times New Roman" w:hAnsi="Times New Roman" w:cs="Times New Roman"/>
                <w:sz w:val="18"/>
                <w:szCs w:val="18"/>
                <w:lang w:val="uk-UA"/>
              </w:rPr>
              <w:t>Дія.Освіта</w:t>
            </w:r>
            <w:proofErr w:type="spellEnd"/>
            <w:r w:rsidRPr="002F1107">
              <w:rPr>
                <w:rFonts w:ascii="Times New Roman" w:eastAsia="Times New Roman" w:hAnsi="Times New Roman" w:cs="Times New Roman"/>
                <w:sz w:val="18"/>
                <w:szCs w:val="18"/>
                <w:lang w:val="uk-UA"/>
              </w:rPr>
              <w:t>"</w:t>
            </w:r>
          </w:p>
        </w:tc>
        <w:tc>
          <w:tcPr>
            <w:tcW w:w="1417" w:type="dxa"/>
          </w:tcPr>
          <w:p w14:paraId="1F0CA45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4309CC9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Підвищення цифрової компетентності педагогічних працівників закладів загальної середньої освіти </w:t>
            </w:r>
          </w:p>
        </w:tc>
        <w:tc>
          <w:tcPr>
            <w:tcW w:w="1418" w:type="dxa"/>
          </w:tcPr>
          <w:p w14:paraId="69F98F2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25F6632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Цифрові інновації та технології</w:t>
            </w:r>
          </w:p>
        </w:tc>
        <w:tc>
          <w:tcPr>
            <w:tcW w:w="1984" w:type="dxa"/>
          </w:tcPr>
          <w:p w14:paraId="7847872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6B1963F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481C275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Управління цифрового розвитку, цифрових трансформацій та цифровізації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Департамент освіти та науки </w:t>
            </w:r>
            <w:r w:rsidRPr="002F1107">
              <w:rPr>
                <w:rFonts w:ascii="Times New Roman" w:eastAsia="Times New Roman" w:hAnsi="Times New Roman" w:cs="Times New Roman"/>
                <w:sz w:val="18"/>
                <w:szCs w:val="18"/>
                <w:lang w:val="uk-UA"/>
              </w:rPr>
              <w:t>облдержадміністрації</w:t>
            </w:r>
          </w:p>
        </w:tc>
        <w:tc>
          <w:tcPr>
            <w:tcW w:w="1418" w:type="dxa"/>
          </w:tcPr>
          <w:p w14:paraId="7B1DE1C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Частка педагогічних працівників, що підвищили компетенції </w:t>
            </w:r>
          </w:p>
        </w:tc>
        <w:tc>
          <w:tcPr>
            <w:tcW w:w="1134" w:type="dxa"/>
          </w:tcPr>
          <w:p w14:paraId="446BCA2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30 %</w:t>
            </w:r>
          </w:p>
        </w:tc>
      </w:tr>
      <w:tr w:rsidR="00E12F05" w:rsidRPr="002F1107" w14:paraId="4FE62938" w14:textId="77777777" w:rsidTr="004426DF">
        <w:trPr>
          <w:jc w:val="center"/>
        </w:trPr>
        <w:tc>
          <w:tcPr>
            <w:tcW w:w="1980" w:type="dxa"/>
            <w:gridSpan w:val="2"/>
            <w:vMerge/>
          </w:tcPr>
          <w:p w14:paraId="4B5D9AB8" w14:textId="77777777" w:rsidR="00E12F05" w:rsidRPr="002F1107" w:rsidRDefault="00E12F05" w:rsidP="00E12F05">
            <w:pPr>
              <w:rPr>
                <w:rFonts w:ascii="Times New Roman" w:hAnsi="Times New Roman" w:cs="Times New Roman"/>
                <w:b/>
                <w:sz w:val="18"/>
                <w:szCs w:val="18"/>
                <w:lang w:val="uk-UA"/>
              </w:rPr>
            </w:pPr>
          </w:p>
        </w:tc>
        <w:tc>
          <w:tcPr>
            <w:tcW w:w="1417" w:type="dxa"/>
          </w:tcPr>
          <w:p w14:paraId="610563C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26D1A87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Здійснення щоквартального визначення рівня цифрової трансформації регіонів та територіальних </w:t>
            </w:r>
            <w:r w:rsidRPr="002F1107">
              <w:rPr>
                <w:rFonts w:ascii="Times New Roman" w:hAnsi="Times New Roman" w:cs="Times New Roman"/>
                <w:color w:val="000000" w:themeColor="text1"/>
                <w:sz w:val="18"/>
                <w:szCs w:val="18"/>
                <w:lang w:val="uk-UA"/>
              </w:rPr>
              <w:lastRenderedPageBreak/>
              <w:t>громад на вебпорталі "Дія. Цифрова громада"</w:t>
            </w:r>
          </w:p>
        </w:tc>
        <w:tc>
          <w:tcPr>
            <w:tcW w:w="1418" w:type="dxa"/>
          </w:tcPr>
          <w:p w14:paraId="543837D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Публічні послуги і пов'язана з ними цифровізація</w:t>
            </w:r>
          </w:p>
        </w:tc>
        <w:tc>
          <w:tcPr>
            <w:tcW w:w="1701" w:type="dxa"/>
          </w:tcPr>
          <w:p w14:paraId="0BC31AC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Цифрові інновації та технології</w:t>
            </w:r>
          </w:p>
        </w:tc>
        <w:tc>
          <w:tcPr>
            <w:tcW w:w="1984" w:type="dxa"/>
          </w:tcPr>
          <w:p w14:paraId="56E839A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25F8E6A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58B581D6"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Управління цифрового розвитку, цифрових трансформацій та цифровізації, </w:t>
            </w:r>
          </w:p>
          <w:p w14:paraId="4642E18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0ED302B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01CC87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Зростання рівня цифровізації територіальних громад</w:t>
            </w:r>
          </w:p>
        </w:tc>
        <w:tc>
          <w:tcPr>
            <w:tcW w:w="1134" w:type="dxa"/>
          </w:tcPr>
          <w:p w14:paraId="7B42E20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на 10 %</w:t>
            </w:r>
          </w:p>
        </w:tc>
      </w:tr>
      <w:tr w:rsidR="00E12F05" w:rsidRPr="002F1107" w14:paraId="56F4224C" w14:textId="77777777" w:rsidTr="004426DF">
        <w:trPr>
          <w:jc w:val="center"/>
        </w:trPr>
        <w:tc>
          <w:tcPr>
            <w:tcW w:w="1980" w:type="dxa"/>
            <w:gridSpan w:val="2"/>
            <w:vMerge/>
          </w:tcPr>
          <w:p w14:paraId="4BC81ACA" w14:textId="77777777" w:rsidR="00E12F05" w:rsidRPr="002F1107" w:rsidRDefault="00E12F05" w:rsidP="00E12F05">
            <w:pPr>
              <w:rPr>
                <w:rFonts w:ascii="Times New Roman" w:hAnsi="Times New Roman" w:cs="Times New Roman"/>
                <w:b/>
                <w:sz w:val="18"/>
                <w:szCs w:val="18"/>
                <w:lang w:val="uk-UA"/>
              </w:rPr>
            </w:pPr>
          </w:p>
        </w:tc>
        <w:tc>
          <w:tcPr>
            <w:tcW w:w="1417" w:type="dxa"/>
          </w:tcPr>
          <w:p w14:paraId="56B8A23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4348C0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Проведення навчань основам цифрової грамотності та інформаційної кампанії для популяризації цифрової освіти серед громадян</w:t>
            </w:r>
          </w:p>
        </w:tc>
        <w:tc>
          <w:tcPr>
            <w:tcW w:w="1418" w:type="dxa"/>
          </w:tcPr>
          <w:p w14:paraId="6EEC8CC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03E2B7B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Цифрові інновації та технології</w:t>
            </w:r>
          </w:p>
        </w:tc>
        <w:tc>
          <w:tcPr>
            <w:tcW w:w="1984" w:type="dxa"/>
          </w:tcPr>
          <w:p w14:paraId="2BAFC61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114E766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0A2153C5"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Управління цифрового розвитку, цифрових трансформацій та цифровізації</w:t>
            </w:r>
          </w:p>
          <w:p w14:paraId="3B9753D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r w:rsidRPr="002F1107">
              <w:rPr>
                <w:rFonts w:ascii="Times New Roman" w:eastAsia="Times New Roman" w:hAnsi="Times New Roman" w:cs="Times New Roman"/>
                <w:sz w:val="18"/>
                <w:szCs w:val="18"/>
                <w:lang w:val="uk-UA"/>
              </w:rPr>
              <w:t>органи місцевого самоврядування</w:t>
            </w:r>
          </w:p>
          <w:p w14:paraId="3777CCC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9F6A856" w14:textId="77777777" w:rsidR="00E12F05" w:rsidRPr="002F1107" w:rsidRDefault="00E12F05" w:rsidP="00E12F05">
            <w:pPr>
              <w:spacing w:after="120"/>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Кількість осіб, охоплених навчанням;</w:t>
            </w:r>
          </w:p>
          <w:p w14:paraId="56A4A2C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проведення інформаційної кампанії</w:t>
            </w:r>
          </w:p>
        </w:tc>
        <w:tc>
          <w:tcPr>
            <w:tcW w:w="1134" w:type="dxa"/>
          </w:tcPr>
          <w:p w14:paraId="0505038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5000 осіб</w:t>
            </w:r>
          </w:p>
          <w:p w14:paraId="2C655971" w14:textId="77777777" w:rsidR="00E12F05" w:rsidRPr="002F1107" w:rsidRDefault="00E12F05" w:rsidP="00E12F05">
            <w:pPr>
              <w:jc w:val="center"/>
              <w:rPr>
                <w:rFonts w:ascii="Times New Roman" w:hAnsi="Times New Roman" w:cs="Times New Roman"/>
                <w:color w:val="000000" w:themeColor="text1"/>
                <w:sz w:val="18"/>
                <w:szCs w:val="18"/>
                <w:lang w:val="uk-UA"/>
              </w:rPr>
            </w:pPr>
          </w:p>
          <w:p w14:paraId="47250025" w14:textId="77777777" w:rsidR="00E12F05" w:rsidRPr="002F1107" w:rsidRDefault="00E12F05" w:rsidP="00E12F05">
            <w:pPr>
              <w:spacing w:after="120"/>
              <w:jc w:val="center"/>
              <w:rPr>
                <w:rFonts w:ascii="Times New Roman" w:hAnsi="Times New Roman" w:cs="Times New Roman"/>
                <w:color w:val="000000" w:themeColor="text1"/>
                <w:sz w:val="18"/>
                <w:szCs w:val="18"/>
                <w:lang w:val="uk-UA"/>
              </w:rPr>
            </w:pPr>
          </w:p>
          <w:p w14:paraId="718358D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так/ні</w:t>
            </w:r>
          </w:p>
        </w:tc>
      </w:tr>
    </w:tbl>
    <w:p w14:paraId="1FE3383F" w14:textId="0614D8EF" w:rsidR="0002224E" w:rsidRPr="00FE5D29" w:rsidRDefault="001E6422">
      <w:pPr>
        <w:ind w:right="-607" w:firstLine="708"/>
        <w:jc w:val="both"/>
        <w:rPr>
          <w:rFonts w:ascii="Times New Roman" w:eastAsia="Times New Roman" w:hAnsi="Times New Roman" w:cs="Times New Roman"/>
          <w:sz w:val="28"/>
          <w:szCs w:val="28"/>
          <w:lang w:val="uk-UA"/>
        </w:rPr>
      </w:pPr>
      <w:r w:rsidRPr="00FE5D29">
        <w:rPr>
          <w:lang w:val="uk-UA"/>
        </w:rPr>
        <w:br w:type="page"/>
      </w:r>
    </w:p>
    <w:p w14:paraId="6AF17ED5" w14:textId="2FA67100" w:rsidR="0002224E" w:rsidRPr="00704282" w:rsidRDefault="001E6422">
      <w:pPr>
        <w:spacing w:line="240" w:lineRule="auto"/>
        <w:ind w:left="6120"/>
        <w:jc w:val="right"/>
        <w:rPr>
          <w:rFonts w:ascii="Times New Roman" w:eastAsia="Times New Roman" w:hAnsi="Times New Roman" w:cs="Times New Roman"/>
          <w:sz w:val="28"/>
          <w:szCs w:val="28"/>
          <w:lang w:val="uk-UA"/>
        </w:rPr>
      </w:pPr>
      <w:r w:rsidRPr="00704282">
        <w:rPr>
          <w:rFonts w:ascii="Times New Roman" w:eastAsia="Times New Roman" w:hAnsi="Times New Roman" w:cs="Times New Roman"/>
          <w:sz w:val="28"/>
          <w:szCs w:val="28"/>
          <w:lang w:val="uk-UA"/>
        </w:rPr>
        <w:lastRenderedPageBreak/>
        <w:t>Додаток 2</w:t>
      </w:r>
    </w:p>
    <w:p w14:paraId="1F49CE1D" w14:textId="77777777" w:rsidR="008A1DC1" w:rsidRPr="00FE5D29" w:rsidRDefault="008A1DC1">
      <w:pPr>
        <w:spacing w:line="240" w:lineRule="auto"/>
        <w:ind w:left="6120"/>
        <w:jc w:val="right"/>
        <w:rPr>
          <w:rFonts w:ascii="Times New Roman" w:eastAsia="Times New Roman" w:hAnsi="Times New Roman" w:cs="Times New Roman"/>
          <w:sz w:val="24"/>
          <w:szCs w:val="24"/>
          <w:lang w:val="uk-UA"/>
        </w:rPr>
      </w:pPr>
    </w:p>
    <w:p w14:paraId="7C7FEF42" w14:textId="77777777" w:rsidR="00D94A61" w:rsidRDefault="00D94A61">
      <w:pPr>
        <w:spacing w:line="240" w:lineRule="auto"/>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 xml:space="preserve">ОРІЄНТОВНІ ОБСЯГИ </w:t>
      </w:r>
    </w:p>
    <w:p w14:paraId="5EB45FCB" w14:textId="77777777" w:rsidR="00D94A61" w:rsidRDefault="003D6681">
      <w:pPr>
        <w:spacing w:line="240" w:lineRule="auto"/>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фінансування програм, про</w:t>
      </w:r>
      <w:r w:rsidR="008A1DC1" w:rsidRPr="00FE5D29">
        <w:rPr>
          <w:rFonts w:ascii="Times New Roman" w:eastAsia="Times New Roman" w:hAnsi="Times New Roman" w:cs="Times New Roman"/>
          <w:b/>
          <w:sz w:val="28"/>
          <w:szCs w:val="28"/>
          <w:lang w:val="uk-UA"/>
        </w:rPr>
        <w:t>є</w:t>
      </w:r>
      <w:r w:rsidRPr="00FE5D29">
        <w:rPr>
          <w:rFonts w:ascii="Times New Roman" w:eastAsia="Times New Roman" w:hAnsi="Times New Roman" w:cs="Times New Roman"/>
          <w:b/>
          <w:sz w:val="28"/>
          <w:szCs w:val="28"/>
          <w:lang w:val="uk-UA"/>
        </w:rPr>
        <w:t xml:space="preserve">ктів та заходів у Плані заходів </w:t>
      </w:r>
    </w:p>
    <w:p w14:paraId="29307F48" w14:textId="5B4AC6AA" w:rsidR="003D6681" w:rsidRPr="00FE5D29" w:rsidRDefault="003D6681">
      <w:pPr>
        <w:spacing w:line="240" w:lineRule="auto"/>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з реалізації Стратегії регіонального розвитку Хмельницької області на 2021-2027 роки</w:t>
      </w:r>
    </w:p>
    <w:p w14:paraId="38650D92" w14:textId="37E864D9" w:rsidR="001A3EB9" w:rsidRPr="00FE5D29" w:rsidRDefault="001A3EB9" w:rsidP="001A3EB9">
      <w:pPr>
        <w:spacing w:line="240" w:lineRule="auto"/>
        <w:jc w:val="center"/>
        <w:rPr>
          <w:rFonts w:ascii="Times New Roman" w:hAnsi="Times New Roman" w:cs="Times New Roman"/>
          <w:b/>
          <w:sz w:val="28"/>
          <w:szCs w:val="28"/>
          <w:lang w:val="uk-UA"/>
        </w:rPr>
      </w:pPr>
    </w:p>
    <w:tbl>
      <w:tblPr>
        <w:tblStyle w:val="ac"/>
        <w:tblW w:w="0" w:type="auto"/>
        <w:jc w:val="center"/>
        <w:tblLook w:val="04A0" w:firstRow="1" w:lastRow="0" w:firstColumn="1" w:lastColumn="0" w:noHBand="0" w:noVBand="1"/>
      </w:tblPr>
      <w:tblGrid>
        <w:gridCol w:w="3408"/>
        <w:gridCol w:w="2696"/>
        <w:gridCol w:w="1124"/>
        <w:gridCol w:w="1324"/>
        <w:gridCol w:w="1324"/>
        <w:gridCol w:w="1324"/>
        <w:gridCol w:w="1324"/>
        <w:gridCol w:w="1420"/>
      </w:tblGrid>
      <w:tr w:rsidR="003B4842" w:rsidRPr="00741BE8" w14:paraId="24264053" w14:textId="77777777" w:rsidTr="00741BE8">
        <w:trPr>
          <w:trHeight w:val="538"/>
          <w:tblHeader/>
          <w:jc w:val="center"/>
        </w:trPr>
        <w:tc>
          <w:tcPr>
            <w:tcW w:w="0" w:type="auto"/>
            <w:vMerge w:val="restart"/>
            <w:shd w:val="clear" w:color="auto" w:fill="F2F2F2" w:themeFill="background1" w:themeFillShade="F2"/>
            <w:vAlign w:val="center"/>
          </w:tcPr>
          <w:p w14:paraId="17C669B1"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Завдання</w:t>
            </w:r>
          </w:p>
        </w:tc>
        <w:tc>
          <w:tcPr>
            <w:tcW w:w="0" w:type="auto"/>
            <w:vMerge w:val="restart"/>
            <w:shd w:val="clear" w:color="auto" w:fill="F2F2F2" w:themeFill="background1" w:themeFillShade="F2"/>
            <w:vAlign w:val="center"/>
          </w:tcPr>
          <w:p w14:paraId="31D16200"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 xml:space="preserve">Інструмент реалізації </w:t>
            </w:r>
          </w:p>
          <w:p w14:paraId="48A96467"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Cs/>
                <w:sz w:val="18"/>
                <w:szCs w:val="18"/>
                <w:lang w:val="uk-UA"/>
              </w:rPr>
              <w:t>(тип та назва)</w:t>
            </w:r>
          </w:p>
        </w:tc>
        <w:tc>
          <w:tcPr>
            <w:tcW w:w="0" w:type="auto"/>
            <w:vMerge w:val="restart"/>
            <w:shd w:val="clear" w:color="auto" w:fill="F2F2F2" w:themeFill="background1" w:themeFillShade="F2"/>
            <w:vAlign w:val="center"/>
          </w:tcPr>
          <w:p w14:paraId="257DAB6C"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Строк здійснення</w:t>
            </w:r>
          </w:p>
          <w:p w14:paraId="61260634"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Cs/>
                <w:sz w:val="18"/>
                <w:szCs w:val="18"/>
                <w:lang w:val="uk-UA"/>
              </w:rPr>
              <w:t>(у місяцях)</w:t>
            </w:r>
          </w:p>
        </w:tc>
        <w:tc>
          <w:tcPr>
            <w:tcW w:w="0" w:type="auto"/>
            <w:gridSpan w:val="4"/>
            <w:shd w:val="clear" w:color="auto" w:fill="F2F2F2" w:themeFill="background1" w:themeFillShade="F2"/>
            <w:vAlign w:val="center"/>
          </w:tcPr>
          <w:p w14:paraId="0AC8ED08"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Обсяги фінансування реалізації по роках, тис. грн</w:t>
            </w:r>
          </w:p>
        </w:tc>
        <w:tc>
          <w:tcPr>
            <w:tcW w:w="0" w:type="auto"/>
            <w:vMerge w:val="restart"/>
            <w:shd w:val="clear" w:color="auto" w:fill="F2F2F2" w:themeFill="background1" w:themeFillShade="F2"/>
            <w:vAlign w:val="center"/>
          </w:tcPr>
          <w:p w14:paraId="593A1436"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Індикативні джерела фінансування</w:t>
            </w:r>
          </w:p>
        </w:tc>
      </w:tr>
      <w:tr w:rsidR="003B4842" w:rsidRPr="00741BE8" w14:paraId="1F0DF9F3" w14:textId="77777777" w:rsidTr="00741BE8">
        <w:trPr>
          <w:trHeight w:val="1268"/>
          <w:tblHeader/>
          <w:jc w:val="center"/>
        </w:trPr>
        <w:tc>
          <w:tcPr>
            <w:tcW w:w="0" w:type="auto"/>
            <w:vMerge/>
            <w:shd w:val="clear" w:color="auto" w:fill="F2F2F2" w:themeFill="background1" w:themeFillShade="F2"/>
            <w:vAlign w:val="center"/>
          </w:tcPr>
          <w:p w14:paraId="6A7E686C" w14:textId="77777777" w:rsidR="001A3EB9" w:rsidRPr="00741BE8" w:rsidRDefault="001A3EB9" w:rsidP="004426DF">
            <w:pPr>
              <w:jc w:val="center"/>
              <w:rPr>
                <w:rFonts w:ascii="Times New Roman" w:hAnsi="Times New Roman" w:cs="Times New Roman"/>
                <w:b/>
                <w:sz w:val="18"/>
                <w:szCs w:val="18"/>
                <w:lang w:val="uk-UA"/>
              </w:rPr>
            </w:pPr>
          </w:p>
        </w:tc>
        <w:tc>
          <w:tcPr>
            <w:tcW w:w="0" w:type="auto"/>
            <w:vMerge/>
            <w:shd w:val="clear" w:color="auto" w:fill="F2F2F2" w:themeFill="background1" w:themeFillShade="F2"/>
            <w:vAlign w:val="center"/>
          </w:tcPr>
          <w:p w14:paraId="0E78E0E3" w14:textId="77777777" w:rsidR="001A3EB9" w:rsidRPr="00741BE8" w:rsidRDefault="001A3EB9" w:rsidP="004426DF">
            <w:pPr>
              <w:jc w:val="center"/>
              <w:rPr>
                <w:rFonts w:ascii="Times New Roman" w:hAnsi="Times New Roman" w:cs="Times New Roman"/>
                <w:b/>
                <w:sz w:val="18"/>
                <w:szCs w:val="18"/>
                <w:lang w:val="uk-UA"/>
              </w:rPr>
            </w:pPr>
          </w:p>
        </w:tc>
        <w:tc>
          <w:tcPr>
            <w:tcW w:w="0" w:type="auto"/>
            <w:vMerge/>
            <w:shd w:val="clear" w:color="auto" w:fill="F2F2F2" w:themeFill="background1" w:themeFillShade="F2"/>
            <w:vAlign w:val="center"/>
          </w:tcPr>
          <w:p w14:paraId="4E581C49" w14:textId="77777777" w:rsidR="001A3EB9" w:rsidRPr="00741BE8" w:rsidRDefault="001A3EB9" w:rsidP="004426DF">
            <w:pPr>
              <w:jc w:val="center"/>
              <w:rPr>
                <w:rFonts w:ascii="Times New Roman" w:hAnsi="Times New Roman" w:cs="Times New Roman"/>
                <w:b/>
                <w:sz w:val="18"/>
                <w:szCs w:val="18"/>
                <w:lang w:val="uk-UA"/>
              </w:rPr>
            </w:pPr>
          </w:p>
        </w:tc>
        <w:tc>
          <w:tcPr>
            <w:tcW w:w="0" w:type="auto"/>
            <w:shd w:val="clear" w:color="auto" w:fill="F2F2F2" w:themeFill="background1" w:themeFillShade="F2"/>
            <w:vAlign w:val="center"/>
          </w:tcPr>
          <w:p w14:paraId="254202B9"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Вартість реалізації,</w:t>
            </w:r>
          </w:p>
          <w:p w14:paraId="706F43C1"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тис. грн,</w:t>
            </w:r>
          </w:p>
          <w:p w14:paraId="77872711"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Cs/>
                <w:sz w:val="18"/>
                <w:szCs w:val="18"/>
                <w:lang w:val="uk-UA"/>
              </w:rPr>
              <w:t>(всі роки разом):</w:t>
            </w:r>
          </w:p>
        </w:tc>
        <w:tc>
          <w:tcPr>
            <w:tcW w:w="0" w:type="auto"/>
            <w:shd w:val="clear" w:color="auto" w:fill="F2F2F2" w:themeFill="background1" w:themeFillShade="F2"/>
            <w:vAlign w:val="center"/>
          </w:tcPr>
          <w:p w14:paraId="16F29D02"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2025 р.</w:t>
            </w:r>
          </w:p>
        </w:tc>
        <w:tc>
          <w:tcPr>
            <w:tcW w:w="0" w:type="auto"/>
            <w:shd w:val="clear" w:color="auto" w:fill="F2F2F2" w:themeFill="background1" w:themeFillShade="F2"/>
            <w:vAlign w:val="center"/>
          </w:tcPr>
          <w:p w14:paraId="747E0381"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2026 р.</w:t>
            </w:r>
          </w:p>
        </w:tc>
        <w:tc>
          <w:tcPr>
            <w:tcW w:w="0" w:type="auto"/>
            <w:shd w:val="clear" w:color="auto" w:fill="F2F2F2" w:themeFill="background1" w:themeFillShade="F2"/>
            <w:vAlign w:val="center"/>
          </w:tcPr>
          <w:p w14:paraId="21596B65"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2027 р.</w:t>
            </w:r>
          </w:p>
        </w:tc>
        <w:tc>
          <w:tcPr>
            <w:tcW w:w="0" w:type="auto"/>
            <w:vMerge/>
            <w:shd w:val="clear" w:color="auto" w:fill="F2F2F2" w:themeFill="background1" w:themeFillShade="F2"/>
            <w:vAlign w:val="center"/>
          </w:tcPr>
          <w:p w14:paraId="7E79BB28" w14:textId="77777777" w:rsidR="001A3EB9" w:rsidRPr="00741BE8" w:rsidRDefault="001A3EB9" w:rsidP="004426DF">
            <w:pPr>
              <w:jc w:val="center"/>
              <w:rPr>
                <w:rFonts w:ascii="Times New Roman" w:hAnsi="Times New Roman" w:cs="Times New Roman"/>
                <w:b/>
                <w:sz w:val="18"/>
                <w:szCs w:val="18"/>
                <w:lang w:val="uk-UA"/>
              </w:rPr>
            </w:pPr>
          </w:p>
        </w:tc>
      </w:tr>
      <w:tr w:rsidR="003B4842" w:rsidRPr="00741BE8" w14:paraId="78FD8704" w14:textId="77777777" w:rsidTr="00741BE8">
        <w:trPr>
          <w:tblHeader/>
          <w:jc w:val="center"/>
        </w:trPr>
        <w:tc>
          <w:tcPr>
            <w:tcW w:w="0" w:type="auto"/>
            <w:shd w:val="clear" w:color="auto" w:fill="F2F2F2" w:themeFill="background1" w:themeFillShade="F2"/>
          </w:tcPr>
          <w:p w14:paraId="763AA209"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1</w:t>
            </w:r>
          </w:p>
        </w:tc>
        <w:tc>
          <w:tcPr>
            <w:tcW w:w="0" w:type="auto"/>
            <w:shd w:val="clear" w:color="auto" w:fill="F2F2F2" w:themeFill="background1" w:themeFillShade="F2"/>
          </w:tcPr>
          <w:p w14:paraId="42672D67"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2</w:t>
            </w:r>
          </w:p>
        </w:tc>
        <w:tc>
          <w:tcPr>
            <w:tcW w:w="0" w:type="auto"/>
            <w:shd w:val="clear" w:color="auto" w:fill="F2F2F2" w:themeFill="background1" w:themeFillShade="F2"/>
          </w:tcPr>
          <w:p w14:paraId="0B45A542"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3</w:t>
            </w:r>
          </w:p>
        </w:tc>
        <w:tc>
          <w:tcPr>
            <w:tcW w:w="0" w:type="auto"/>
            <w:shd w:val="clear" w:color="auto" w:fill="F2F2F2" w:themeFill="background1" w:themeFillShade="F2"/>
          </w:tcPr>
          <w:p w14:paraId="09E18A7B"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4</w:t>
            </w:r>
          </w:p>
        </w:tc>
        <w:tc>
          <w:tcPr>
            <w:tcW w:w="0" w:type="auto"/>
            <w:shd w:val="clear" w:color="auto" w:fill="F2F2F2" w:themeFill="background1" w:themeFillShade="F2"/>
          </w:tcPr>
          <w:p w14:paraId="2C8A3852"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5</w:t>
            </w:r>
          </w:p>
        </w:tc>
        <w:tc>
          <w:tcPr>
            <w:tcW w:w="0" w:type="auto"/>
            <w:shd w:val="clear" w:color="auto" w:fill="F2F2F2" w:themeFill="background1" w:themeFillShade="F2"/>
          </w:tcPr>
          <w:p w14:paraId="4D9F7F00"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6</w:t>
            </w:r>
          </w:p>
        </w:tc>
        <w:tc>
          <w:tcPr>
            <w:tcW w:w="0" w:type="auto"/>
            <w:shd w:val="clear" w:color="auto" w:fill="F2F2F2" w:themeFill="background1" w:themeFillShade="F2"/>
          </w:tcPr>
          <w:p w14:paraId="7AD7FB56"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7</w:t>
            </w:r>
          </w:p>
        </w:tc>
        <w:tc>
          <w:tcPr>
            <w:tcW w:w="0" w:type="auto"/>
            <w:shd w:val="clear" w:color="auto" w:fill="F2F2F2" w:themeFill="background1" w:themeFillShade="F2"/>
          </w:tcPr>
          <w:p w14:paraId="4AD2185D"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8</w:t>
            </w:r>
          </w:p>
        </w:tc>
      </w:tr>
      <w:tr w:rsidR="001A3EB9" w:rsidRPr="00741BE8" w14:paraId="57C03BC6" w14:textId="77777777" w:rsidTr="00741BE8">
        <w:trPr>
          <w:jc w:val="center"/>
        </w:trPr>
        <w:tc>
          <w:tcPr>
            <w:tcW w:w="0" w:type="auto"/>
            <w:gridSpan w:val="8"/>
            <w:shd w:val="clear" w:color="auto" w:fill="E5F7FF"/>
          </w:tcPr>
          <w:p w14:paraId="31319F7D"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 xml:space="preserve">СТРАТЕГІЧНА ЦІЛЬ 1 </w:t>
            </w:r>
            <w:r w:rsidRPr="00741BE8">
              <w:rPr>
                <w:rFonts w:ascii="Times New Roman" w:eastAsia="Times New Roman" w:hAnsi="Times New Roman" w:cs="Times New Roman"/>
                <w:b/>
                <w:bCs/>
                <w:sz w:val="18"/>
                <w:szCs w:val="18"/>
                <w:lang w:val="uk-UA"/>
              </w:rPr>
              <w:br/>
              <w:t>"АДАПТАЦІЯ РЕГІОНАЛЬНОЇ ЕКОНОМІКИ ДО ВИКЛИКІВ ВІЙНИ, ПІСЛЯВОЄННОГО ВІДНОВЛЕННЯ ТА СТАНДАРТІВ ЄС"</w:t>
            </w:r>
          </w:p>
        </w:tc>
      </w:tr>
      <w:tr w:rsidR="001A3EB9" w:rsidRPr="00741BE8" w14:paraId="243BE8AD" w14:textId="77777777" w:rsidTr="00741BE8">
        <w:trPr>
          <w:trHeight w:val="295"/>
          <w:jc w:val="center"/>
        </w:trPr>
        <w:tc>
          <w:tcPr>
            <w:tcW w:w="0" w:type="auto"/>
            <w:gridSpan w:val="8"/>
            <w:shd w:val="clear" w:color="auto" w:fill="E5F7FF"/>
          </w:tcPr>
          <w:p w14:paraId="04C21212"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1.1. Відновлення та розвиток підприємницької діяльності, передусім у виробничій сфері</w:t>
            </w:r>
          </w:p>
        </w:tc>
      </w:tr>
      <w:tr w:rsidR="003B4842" w:rsidRPr="00741BE8" w14:paraId="03B925DB" w14:textId="77777777" w:rsidTr="00741BE8">
        <w:trPr>
          <w:jc w:val="center"/>
        </w:trPr>
        <w:tc>
          <w:tcPr>
            <w:tcW w:w="0" w:type="auto"/>
            <w:shd w:val="clear" w:color="auto" w:fill="auto"/>
          </w:tcPr>
          <w:p w14:paraId="2959E7CD" w14:textId="77777777" w:rsidR="001A3EB9" w:rsidRPr="00741BE8" w:rsidRDefault="001A3EB9" w:rsidP="004426DF">
            <w:pP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1.1.1. Створення сприятливого бізнес-середовища для розвитку підприємництва</w:t>
            </w:r>
          </w:p>
        </w:tc>
        <w:tc>
          <w:tcPr>
            <w:tcW w:w="0" w:type="auto"/>
            <w:shd w:val="clear" w:color="auto" w:fill="auto"/>
          </w:tcPr>
          <w:p w14:paraId="791E6ABA" w14:textId="77777777" w:rsidR="001A3EB9" w:rsidRPr="00741BE8" w:rsidRDefault="001A3EB9" w:rsidP="004426DF">
            <w:pPr>
              <w:rPr>
                <w:rFonts w:ascii="Times New Roman" w:eastAsia="Times New Roman" w:hAnsi="Times New Roman" w:cs="Times New Roman"/>
                <w:sz w:val="18"/>
                <w:szCs w:val="18"/>
                <w:lang w:val="uk-UA"/>
              </w:rPr>
            </w:pPr>
            <w:r w:rsidRPr="00741BE8">
              <w:rPr>
                <w:rFonts w:ascii="Times New Roman" w:hAnsi="Times New Roman" w:cs="Times New Roman"/>
                <w:bCs/>
                <w:sz w:val="18"/>
                <w:szCs w:val="18"/>
                <w:lang w:val="uk-UA"/>
              </w:rPr>
              <w:t>Регіональна програма розвитку</w:t>
            </w:r>
            <w:r w:rsidRPr="00741BE8">
              <w:rPr>
                <w:rFonts w:ascii="Times New Roman" w:eastAsia="Times New Roman" w:hAnsi="Times New Roman" w:cs="Times New Roman"/>
                <w:color w:val="000000"/>
                <w:sz w:val="18"/>
                <w:szCs w:val="18"/>
                <w:lang w:val="uk-UA"/>
              </w:rPr>
              <w:t xml:space="preserve"> "Програма розвитку малого і середнього підприємництва Хмельницької області"</w:t>
            </w:r>
          </w:p>
        </w:tc>
        <w:tc>
          <w:tcPr>
            <w:tcW w:w="0" w:type="auto"/>
            <w:shd w:val="clear" w:color="auto" w:fill="auto"/>
          </w:tcPr>
          <w:p w14:paraId="1EF157CF" w14:textId="77777777" w:rsidR="001A3EB9" w:rsidRPr="00741BE8" w:rsidRDefault="001A3EB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2BC26BF4" w14:textId="77777777" w:rsidR="001A3EB9" w:rsidRPr="00414D68" w:rsidRDefault="001A3EB9"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5CB43B9E" w14:textId="77777777" w:rsidR="001A3EB9" w:rsidRPr="00414D68" w:rsidRDefault="001A3EB9"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095FFD49" w14:textId="77777777" w:rsidR="001A3EB9" w:rsidRPr="00414D68" w:rsidRDefault="001A3EB9"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428487AD" w14:textId="77777777" w:rsidR="001A3EB9" w:rsidRPr="00414D68" w:rsidRDefault="001A3EB9"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7155CD7D" w14:textId="16C78616" w:rsidR="001A3EB9" w:rsidRPr="00414D68" w:rsidRDefault="00394247" w:rsidP="004426DF">
            <w:pPr>
              <w:jc w:val="center"/>
              <w:rPr>
                <w:rFonts w:ascii="Times New Roman" w:eastAsia="Times New Roman" w:hAnsi="Times New Roman" w:cs="Times New Roman"/>
                <w:sz w:val="18"/>
                <w:szCs w:val="18"/>
                <w:lang w:val="en-US"/>
              </w:rPr>
            </w:pPr>
            <w:r w:rsidRPr="00414D68">
              <w:rPr>
                <w:rFonts w:ascii="Times New Roman" w:eastAsia="Times New Roman" w:hAnsi="Times New Roman" w:cs="Times New Roman"/>
                <w:sz w:val="18"/>
                <w:szCs w:val="18"/>
                <w:lang w:val="uk-UA"/>
              </w:rPr>
              <w:t>Місцеві бюджети</w:t>
            </w:r>
          </w:p>
        </w:tc>
      </w:tr>
      <w:tr w:rsidR="00CA0123" w:rsidRPr="00741BE8" w14:paraId="7B6E727D" w14:textId="77777777" w:rsidTr="00741BE8">
        <w:trPr>
          <w:jc w:val="center"/>
        </w:trPr>
        <w:tc>
          <w:tcPr>
            <w:tcW w:w="0" w:type="auto"/>
            <w:shd w:val="clear" w:color="auto" w:fill="auto"/>
          </w:tcPr>
          <w:p w14:paraId="70EDF655"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sz w:val="18"/>
                <w:szCs w:val="18"/>
                <w:lang w:val="uk-UA"/>
              </w:rPr>
              <w:t>1.1.2. Здійснення регулярного діалогу між владою та бізнесом на рівні громад та області</w:t>
            </w:r>
          </w:p>
        </w:tc>
        <w:tc>
          <w:tcPr>
            <w:tcW w:w="0" w:type="auto"/>
            <w:shd w:val="clear" w:color="auto" w:fill="auto"/>
          </w:tcPr>
          <w:p w14:paraId="7410086C"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"Здійснення систематичної та конструктивної взаємодії влади та бізнесу</w:t>
            </w:r>
            <w:r w:rsidRPr="00741BE8">
              <w:rPr>
                <w:rFonts w:ascii="Times New Roman" w:eastAsia="Times New Roman" w:hAnsi="Times New Roman" w:cs="Times New Roman"/>
                <w:color w:val="000000"/>
                <w:sz w:val="18"/>
                <w:szCs w:val="18"/>
                <w:lang w:val="uk-UA"/>
              </w:rPr>
              <w:t>"</w:t>
            </w:r>
          </w:p>
        </w:tc>
        <w:tc>
          <w:tcPr>
            <w:tcW w:w="0" w:type="auto"/>
            <w:shd w:val="clear" w:color="auto" w:fill="FFFFFF" w:themeFill="background1"/>
          </w:tcPr>
          <w:p w14:paraId="262006A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FFFFFF" w:themeFill="background1"/>
          </w:tcPr>
          <w:p w14:paraId="35AC1267" w14:textId="77777777" w:rsidR="00CA0123" w:rsidRPr="00414D68" w:rsidRDefault="00CA0123" w:rsidP="00CA0123">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100,0</w:t>
            </w:r>
          </w:p>
        </w:tc>
        <w:tc>
          <w:tcPr>
            <w:tcW w:w="0" w:type="auto"/>
            <w:shd w:val="clear" w:color="auto" w:fill="FFFFFF" w:themeFill="background1"/>
          </w:tcPr>
          <w:p w14:paraId="254ADC2D" w14:textId="5A09AD41" w:rsidR="00CA0123" w:rsidRPr="00414D68" w:rsidRDefault="00E265A0" w:rsidP="00CA0123">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w:t>
            </w:r>
          </w:p>
        </w:tc>
        <w:tc>
          <w:tcPr>
            <w:tcW w:w="0" w:type="auto"/>
            <w:shd w:val="clear" w:color="auto" w:fill="auto"/>
          </w:tcPr>
          <w:p w14:paraId="43ED6D42" w14:textId="77777777" w:rsidR="00CA0123" w:rsidRPr="00414D68" w:rsidRDefault="00CA0123" w:rsidP="00CA0123">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50,0</w:t>
            </w:r>
          </w:p>
        </w:tc>
        <w:tc>
          <w:tcPr>
            <w:tcW w:w="0" w:type="auto"/>
            <w:shd w:val="clear" w:color="auto" w:fill="auto"/>
          </w:tcPr>
          <w:p w14:paraId="06855EB0" w14:textId="77777777" w:rsidR="00CA0123" w:rsidRPr="00414D68" w:rsidRDefault="00CA0123" w:rsidP="00CA0123">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50,0</w:t>
            </w:r>
          </w:p>
        </w:tc>
        <w:tc>
          <w:tcPr>
            <w:tcW w:w="0" w:type="auto"/>
            <w:shd w:val="clear" w:color="auto" w:fill="auto"/>
          </w:tcPr>
          <w:p w14:paraId="458E3405" w14:textId="7925545C" w:rsidR="00CA0123" w:rsidRPr="00414D68" w:rsidRDefault="00394247" w:rsidP="00CA0123">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Місцеві бюджети</w:t>
            </w:r>
          </w:p>
        </w:tc>
      </w:tr>
      <w:tr w:rsidR="00CA0123" w:rsidRPr="00741BE8" w14:paraId="060719CC" w14:textId="77777777" w:rsidTr="00741BE8">
        <w:trPr>
          <w:jc w:val="center"/>
        </w:trPr>
        <w:tc>
          <w:tcPr>
            <w:tcW w:w="0" w:type="auto"/>
            <w:shd w:val="clear" w:color="auto" w:fill="auto"/>
          </w:tcPr>
          <w:p w14:paraId="572B1AF9"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sz w:val="18"/>
                <w:szCs w:val="18"/>
                <w:lang w:val="uk-UA"/>
              </w:rPr>
              <w:t>1.1.3. Фінансова підтримка суб’єктів малого і середнього підприємництва, які працюють у пріоритетних галузях економіки</w:t>
            </w:r>
          </w:p>
        </w:tc>
        <w:tc>
          <w:tcPr>
            <w:tcW w:w="0" w:type="auto"/>
            <w:shd w:val="clear" w:color="auto" w:fill="auto"/>
          </w:tcPr>
          <w:p w14:paraId="2BB69C26"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"Надання фінансової підтримки суб’єктам підприємництва"</w:t>
            </w:r>
          </w:p>
        </w:tc>
        <w:tc>
          <w:tcPr>
            <w:tcW w:w="0" w:type="auto"/>
            <w:shd w:val="clear" w:color="auto" w:fill="auto"/>
          </w:tcPr>
          <w:p w14:paraId="1791218B"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35C08CC4"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23 600,0</w:t>
            </w:r>
          </w:p>
        </w:tc>
        <w:tc>
          <w:tcPr>
            <w:tcW w:w="0" w:type="auto"/>
            <w:shd w:val="clear" w:color="auto" w:fill="auto"/>
          </w:tcPr>
          <w:p w14:paraId="36E508AE"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7 800,0</w:t>
            </w:r>
          </w:p>
        </w:tc>
        <w:tc>
          <w:tcPr>
            <w:tcW w:w="0" w:type="auto"/>
            <w:shd w:val="clear" w:color="auto" w:fill="auto"/>
          </w:tcPr>
          <w:p w14:paraId="0B8ACE03"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7 800,0</w:t>
            </w:r>
          </w:p>
        </w:tc>
        <w:tc>
          <w:tcPr>
            <w:tcW w:w="0" w:type="auto"/>
            <w:shd w:val="clear" w:color="auto" w:fill="auto"/>
          </w:tcPr>
          <w:p w14:paraId="670DF18D"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8 000,0</w:t>
            </w:r>
          </w:p>
        </w:tc>
        <w:tc>
          <w:tcPr>
            <w:tcW w:w="0" w:type="auto"/>
            <w:shd w:val="clear" w:color="auto" w:fill="auto"/>
          </w:tcPr>
          <w:p w14:paraId="1CF88B5C" w14:textId="454E18CA" w:rsidR="00CA0123" w:rsidRPr="00741BE8" w:rsidRDefault="00394247" w:rsidP="00CA0123">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1A3EB9" w:rsidRPr="00741BE8" w14:paraId="07A22CD7" w14:textId="77777777" w:rsidTr="00741BE8">
        <w:trPr>
          <w:jc w:val="center"/>
        </w:trPr>
        <w:tc>
          <w:tcPr>
            <w:tcW w:w="0" w:type="auto"/>
            <w:gridSpan w:val="8"/>
            <w:shd w:val="clear" w:color="auto" w:fill="E5F7FF"/>
          </w:tcPr>
          <w:p w14:paraId="597564A0"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1.2. Підвищення інвестиційної привабливості регіону</w:t>
            </w:r>
          </w:p>
        </w:tc>
      </w:tr>
      <w:tr w:rsidR="00866227" w:rsidRPr="00741BE8" w14:paraId="74283BB1" w14:textId="77777777" w:rsidTr="00741BE8">
        <w:trPr>
          <w:jc w:val="center"/>
        </w:trPr>
        <w:tc>
          <w:tcPr>
            <w:tcW w:w="0" w:type="auto"/>
            <w:shd w:val="clear" w:color="auto" w:fill="auto"/>
          </w:tcPr>
          <w:p w14:paraId="739ED7FE" w14:textId="77777777" w:rsidR="00866227" w:rsidRPr="00741BE8" w:rsidRDefault="00866227" w:rsidP="00866227">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1.2.2. Упровадження механізмів та інструментів залучення інвестиційних ресурсів, у тому числі проведення спеціалізованих заходів економічного та інвестиційного спрямування, підтримка інституцій, діяльність яких спрямована на залучення інвестицій</w:t>
            </w:r>
          </w:p>
        </w:tc>
        <w:tc>
          <w:tcPr>
            <w:tcW w:w="0" w:type="auto"/>
            <w:shd w:val="clear" w:color="auto" w:fill="auto"/>
          </w:tcPr>
          <w:p w14:paraId="2FD12BB4" w14:textId="77777777" w:rsidR="00866227" w:rsidRPr="00741BE8" w:rsidRDefault="00866227" w:rsidP="00866227">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"Проведення промоційних заходів, спрямованих на популяризацію інвестиційного потенціалу регіону"</w:t>
            </w:r>
          </w:p>
        </w:tc>
        <w:tc>
          <w:tcPr>
            <w:tcW w:w="0" w:type="auto"/>
            <w:shd w:val="clear" w:color="auto" w:fill="auto"/>
          </w:tcPr>
          <w:p w14:paraId="068658C2" w14:textId="77777777" w:rsidR="00866227" w:rsidRPr="00741BE8" w:rsidRDefault="00866227" w:rsidP="00866227">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6B07BF13" w14:textId="2CC23ED2" w:rsidR="00866227" w:rsidRPr="00741BE8" w:rsidRDefault="00866227" w:rsidP="00866227">
            <w:pPr>
              <w:jc w:val="center"/>
              <w:rPr>
                <w:rFonts w:ascii="Times New Roman" w:eastAsia="Times New Roman" w:hAnsi="Times New Roman" w:cs="Times New Roman"/>
                <w:sz w:val="18"/>
                <w:szCs w:val="18"/>
                <w:highlight w:val="cyan"/>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233A2960" w14:textId="75ACAF1F" w:rsidR="00866227" w:rsidRPr="00414D68" w:rsidRDefault="00866227" w:rsidP="0086622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50,0</w:t>
            </w:r>
          </w:p>
        </w:tc>
        <w:tc>
          <w:tcPr>
            <w:tcW w:w="0" w:type="auto"/>
            <w:shd w:val="clear" w:color="auto" w:fill="auto"/>
          </w:tcPr>
          <w:p w14:paraId="095209E4" w14:textId="01F91D1E" w:rsidR="00866227" w:rsidRPr="00414D68" w:rsidRDefault="00866227" w:rsidP="0086622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1 140,0</w:t>
            </w:r>
          </w:p>
        </w:tc>
        <w:tc>
          <w:tcPr>
            <w:tcW w:w="0" w:type="auto"/>
            <w:shd w:val="clear" w:color="auto" w:fill="auto"/>
          </w:tcPr>
          <w:p w14:paraId="2B522448" w14:textId="77777777" w:rsidR="00866227" w:rsidRPr="00741BE8" w:rsidRDefault="00866227" w:rsidP="00866227">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09469755" w14:textId="58BBEA63" w:rsidR="00866227" w:rsidRPr="00741BE8" w:rsidRDefault="00394247" w:rsidP="00866227">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FA6BE2" w:rsidRPr="00741BE8" w14:paraId="5B4FE5AC" w14:textId="77777777" w:rsidTr="00741BE8">
        <w:trPr>
          <w:jc w:val="center"/>
        </w:trPr>
        <w:tc>
          <w:tcPr>
            <w:tcW w:w="0" w:type="auto"/>
            <w:shd w:val="clear" w:color="auto" w:fill="FFFFFF" w:themeFill="background1"/>
          </w:tcPr>
          <w:p w14:paraId="4686EEC2" w14:textId="77777777" w:rsidR="00FA6BE2" w:rsidRPr="00741BE8" w:rsidRDefault="00FA6BE2" w:rsidP="00FA6BE2">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1.2.3. Промоція інвестиційного потенціалу області на національному та міжнародному рівні</w:t>
            </w:r>
          </w:p>
        </w:tc>
        <w:tc>
          <w:tcPr>
            <w:tcW w:w="0" w:type="auto"/>
            <w:shd w:val="clear" w:color="auto" w:fill="FFFFFF" w:themeFill="background1"/>
          </w:tcPr>
          <w:p w14:paraId="41827340" w14:textId="77777777" w:rsidR="00FA6BE2" w:rsidRPr="00741BE8" w:rsidRDefault="00FA6BE2" w:rsidP="00FA6BE2">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"Створення інвестиційного вебпорталу, актуалізація та поширення інвестиційного паспорту області "</w:t>
            </w:r>
          </w:p>
        </w:tc>
        <w:tc>
          <w:tcPr>
            <w:tcW w:w="0" w:type="auto"/>
            <w:shd w:val="clear" w:color="auto" w:fill="FFFFFF" w:themeFill="background1"/>
          </w:tcPr>
          <w:p w14:paraId="448C31DF" w14:textId="77777777" w:rsidR="00FA6BE2" w:rsidRPr="00741BE8" w:rsidRDefault="00FA6BE2" w:rsidP="00FA6BE2">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shd w:val="clear" w:color="auto" w:fill="FFFFFF" w:themeFill="background1"/>
          </w:tcPr>
          <w:p w14:paraId="516206C3" w14:textId="4AEE6D0F" w:rsidR="00FA6BE2" w:rsidRPr="00741BE8" w:rsidRDefault="00FA6BE2" w:rsidP="00FA6BE2">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shd w:val="clear" w:color="auto" w:fill="FFFFFF" w:themeFill="background1"/>
          </w:tcPr>
          <w:p w14:paraId="38AA3D02" w14:textId="77777777" w:rsidR="00FA6BE2" w:rsidRPr="00741BE8" w:rsidRDefault="00FA6BE2" w:rsidP="00FA6BE2">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shd w:val="clear" w:color="auto" w:fill="FFFFFF" w:themeFill="background1"/>
          </w:tcPr>
          <w:p w14:paraId="75F34B37" w14:textId="78FE5D77" w:rsidR="00FA6BE2" w:rsidRPr="00741BE8" w:rsidRDefault="00FA6BE2" w:rsidP="00FA6BE2">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shd w:val="clear" w:color="auto" w:fill="FFFFFF" w:themeFill="background1"/>
          </w:tcPr>
          <w:p w14:paraId="119986DA" w14:textId="21C17062" w:rsidR="00FA6BE2" w:rsidRPr="00741BE8" w:rsidRDefault="00FA6BE2" w:rsidP="00FA6BE2">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shd w:val="clear" w:color="auto" w:fill="FFFFFF" w:themeFill="background1"/>
          </w:tcPr>
          <w:p w14:paraId="49D71510" w14:textId="11FBE9E9" w:rsidR="00FA6BE2" w:rsidRPr="00741BE8" w:rsidRDefault="00FA6BE2" w:rsidP="00FA6BE2">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5B5D49" w:rsidRPr="00741BE8" w14:paraId="677891F1" w14:textId="77777777" w:rsidTr="00741BE8">
        <w:trPr>
          <w:jc w:val="center"/>
        </w:trPr>
        <w:tc>
          <w:tcPr>
            <w:tcW w:w="0" w:type="auto"/>
            <w:vMerge w:val="restart"/>
          </w:tcPr>
          <w:p w14:paraId="232ACFAD" w14:textId="77777777" w:rsidR="005B5D49" w:rsidRPr="00741BE8" w:rsidRDefault="005B5D49" w:rsidP="004426DF">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1.2.5. Розвиток транспортної та логістичної інфраструктури, у тому числі сприяння відновленню діяльності КП "Аеропорт Хмельницький"</w:t>
            </w:r>
          </w:p>
        </w:tc>
        <w:tc>
          <w:tcPr>
            <w:tcW w:w="0" w:type="auto"/>
          </w:tcPr>
          <w:p w14:paraId="3C6DF1AB" w14:textId="77777777" w:rsidR="005B5D49" w:rsidRPr="00741BE8" w:rsidRDefault="005B5D49" w:rsidP="004426DF">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"Програма модернізації та фінансової підтримки комунального підприємства "Аеропорт Хмельницький" на 2023-2027 роки"</w:t>
            </w:r>
          </w:p>
        </w:tc>
        <w:tc>
          <w:tcPr>
            <w:tcW w:w="0" w:type="auto"/>
          </w:tcPr>
          <w:p w14:paraId="60DD1472"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1C6645C3"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A8F1658"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7E58F2E6"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56B65F4"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EB08B52" w14:textId="77777777" w:rsidR="001D10A0"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3F3F73FE" w14:textId="77777777" w:rsidR="001D10A0"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w:t>
            </w:r>
            <w:r w:rsidR="0077761D" w:rsidRPr="00741BE8">
              <w:rPr>
                <w:rFonts w:ascii="Times New Roman" w:eastAsia="Times New Roman" w:hAnsi="Times New Roman" w:cs="Times New Roman"/>
                <w:sz w:val="18"/>
                <w:szCs w:val="18"/>
                <w:lang w:val="uk-UA"/>
              </w:rPr>
              <w:t>і</w:t>
            </w:r>
            <w:r w:rsidRPr="00741BE8">
              <w:rPr>
                <w:rFonts w:ascii="Times New Roman" w:eastAsia="Times New Roman" w:hAnsi="Times New Roman" w:cs="Times New Roman"/>
                <w:sz w:val="18"/>
                <w:szCs w:val="18"/>
                <w:lang w:val="uk-UA"/>
              </w:rPr>
              <w:t xml:space="preserve"> бюджет</w:t>
            </w:r>
            <w:r w:rsidR="0077761D" w:rsidRPr="00741BE8">
              <w:rPr>
                <w:rFonts w:ascii="Times New Roman" w:eastAsia="Times New Roman" w:hAnsi="Times New Roman" w:cs="Times New Roman"/>
                <w:sz w:val="18"/>
                <w:szCs w:val="18"/>
                <w:lang w:val="uk-UA"/>
              </w:rPr>
              <w:t>и</w:t>
            </w:r>
            <w:r w:rsidRPr="00741BE8">
              <w:rPr>
                <w:rFonts w:ascii="Times New Roman" w:eastAsia="Times New Roman" w:hAnsi="Times New Roman" w:cs="Times New Roman"/>
                <w:sz w:val="18"/>
                <w:szCs w:val="18"/>
                <w:lang w:val="uk-UA"/>
              </w:rPr>
              <w:t xml:space="preserve">, </w:t>
            </w:r>
          </w:p>
          <w:p w14:paraId="743319FA" w14:textId="25DD8B8D"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77761D" w:rsidRPr="00741BE8" w14:paraId="676E28C2" w14:textId="77777777" w:rsidTr="00741BE8">
        <w:trPr>
          <w:jc w:val="center"/>
        </w:trPr>
        <w:tc>
          <w:tcPr>
            <w:tcW w:w="0" w:type="auto"/>
            <w:vMerge/>
          </w:tcPr>
          <w:p w14:paraId="1783A9CA" w14:textId="7C45B50D" w:rsidR="0077761D" w:rsidRPr="00741BE8" w:rsidRDefault="0077761D" w:rsidP="0077761D">
            <w:pPr>
              <w:rPr>
                <w:rFonts w:ascii="Times New Roman" w:hAnsi="Times New Roman" w:cs="Times New Roman"/>
                <w:sz w:val="18"/>
                <w:szCs w:val="18"/>
                <w:lang w:val="uk-UA"/>
              </w:rPr>
            </w:pPr>
          </w:p>
        </w:tc>
        <w:tc>
          <w:tcPr>
            <w:tcW w:w="0" w:type="auto"/>
          </w:tcPr>
          <w:p w14:paraId="311558B1" w14:textId="77777777" w:rsidR="0077761D" w:rsidRPr="00741BE8" w:rsidRDefault="0077761D" w:rsidP="0077761D">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Проєкт регіонального розвитку "Реконструкція аеродромного комплексу КП "Аеропорт Хмельницький" з подовженням штучної злітно-посадкової смуги на 500 метрів"</w:t>
            </w:r>
          </w:p>
        </w:tc>
        <w:tc>
          <w:tcPr>
            <w:tcW w:w="0" w:type="auto"/>
          </w:tcPr>
          <w:p w14:paraId="1AF83B85" w14:textId="77777777"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40102027" w14:textId="77777777"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2 997 679,6</w:t>
            </w:r>
          </w:p>
        </w:tc>
        <w:tc>
          <w:tcPr>
            <w:tcW w:w="0" w:type="auto"/>
          </w:tcPr>
          <w:p w14:paraId="45AE52E8" w14:textId="77777777"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4BAF66D9" w14:textId="77777777"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1 498 839,8</w:t>
            </w:r>
          </w:p>
        </w:tc>
        <w:tc>
          <w:tcPr>
            <w:tcW w:w="0" w:type="auto"/>
          </w:tcPr>
          <w:p w14:paraId="23096122" w14:textId="77777777"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1 498 839,8</w:t>
            </w:r>
          </w:p>
        </w:tc>
        <w:tc>
          <w:tcPr>
            <w:tcW w:w="0" w:type="auto"/>
          </w:tcPr>
          <w:p w14:paraId="5971B24B" w14:textId="77777777" w:rsidR="001D10A0"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7E5F4F41" w14:textId="77777777" w:rsidR="001D10A0"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39E02813" w14:textId="79D1BD7D"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1A3EB9" w:rsidRPr="00741BE8" w14:paraId="147DAC4C" w14:textId="77777777" w:rsidTr="00741BE8">
        <w:trPr>
          <w:jc w:val="center"/>
        </w:trPr>
        <w:tc>
          <w:tcPr>
            <w:tcW w:w="0" w:type="auto"/>
            <w:gridSpan w:val="8"/>
            <w:shd w:val="clear" w:color="auto" w:fill="E5F7FF"/>
          </w:tcPr>
          <w:p w14:paraId="081E7BBD"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1.3. Нарощування експорту товарів і послуг місцевих виробників</w:t>
            </w:r>
          </w:p>
        </w:tc>
      </w:tr>
      <w:tr w:rsidR="005B5D49" w:rsidRPr="00741BE8" w14:paraId="397D4EAB" w14:textId="77777777" w:rsidTr="00741BE8">
        <w:trPr>
          <w:jc w:val="center"/>
        </w:trPr>
        <w:tc>
          <w:tcPr>
            <w:tcW w:w="0" w:type="auto"/>
            <w:vMerge w:val="restart"/>
            <w:shd w:val="clear" w:color="auto" w:fill="auto"/>
          </w:tcPr>
          <w:p w14:paraId="3447A0A6" w14:textId="77777777" w:rsidR="005B5D49" w:rsidRPr="00741BE8" w:rsidRDefault="005B5D4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1.3.2. Підтримка участі місцевих виробників у міжнародних виставках, ярмарках та інших В2В заходах</w:t>
            </w:r>
          </w:p>
        </w:tc>
        <w:tc>
          <w:tcPr>
            <w:tcW w:w="0" w:type="auto"/>
            <w:shd w:val="clear" w:color="auto" w:fill="auto"/>
          </w:tcPr>
          <w:p w14:paraId="3AEACD42" w14:textId="77777777" w:rsidR="005B5D49" w:rsidRPr="00741BE8" w:rsidRDefault="005B5D4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"Здійснення промоції експортних можливостей підприємств області"</w:t>
            </w:r>
          </w:p>
        </w:tc>
        <w:tc>
          <w:tcPr>
            <w:tcW w:w="0" w:type="auto"/>
            <w:shd w:val="clear" w:color="auto" w:fill="auto"/>
          </w:tcPr>
          <w:p w14:paraId="5CD1255B"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shd w:val="clear" w:color="auto" w:fill="auto"/>
          </w:tcPr>
          <w:p w14:paraId="5E92FFBB"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100,0</w:t>
            </w:r>
          </w:p>
        </w:tc>
        <w:tc>
          <w:tcPr>
            <w:tcW w:w="0" w:type="auto"/>
            <w:shd w:val="clear" w:color="auto" w:fill="auto"/>
          </w:tcPr>
          <w:p w14:paraId="48698372"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shd w:val="clear" w:color="auto" w:fill="auto"/>
          </w:tcPr>
          <w:p w14:paraId="12E49671"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100,0</w:t>
            </w:r>
          </w:p>
        </w:tc>
        <w:tc>
          <w:tcPr>
            <w:tcW w:w="0" w:type="auto"/>
            <w:shd w:val="clear" w:color="auto" w:fill="auto"/>
          </w:tcPr>
          <w:p w14:paraId="666C2159"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shd w:val="clear" w:color="auto" w:fill="auto"/>
          </w:tcPr>
          <w:p w14:paraId="5D484B4A"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5B5D49" w:rsidRPr="00741BE8" w14:paraId="76E05A59" w14:textId="77777777" w:rsidTr="00741BE8">
        <w:trPr>
          <w:jc w:val="center"/>
        </w:trPr>
        <w:tc>
          <w:tcPr>
            <w:tcW w:w="0" w:type="auto"/>
            <w:vMerge/>
            <w:shd w:val="clear" w:color="auto" w:fill="auto"/>
          </w:tcPr>
          <w:p w14:paraId="173FC878" w14:textId="706EB9B3" w:rsidR="005B5D49" w:rsidRPr="00741BE8" w:rsidRDefault="005B5D49" w:rsidP="00654D88">
            <w:pPr>
              <w:rPr>
                <w:rFonts w:ascii="Times New Roman" w:hAnsi="Times New Roman" w:cs="Times New Roman"/>
                <w:sz w:val="18"/>
                <w:szCs w:val="18"/>
                <w:lang w:val="uk-UA"/>
              </w:rPr>
            </w:pPr>
          </w:p>
        </w:tc>
        <w:tc>
          <w:tcPr>
            <w:tcW w:w="0" w:type="auto"/>
            <w:shd w:val="clear" w:color="auto" w:fill="auto"/>
          </w:tcPr>
          <w:p w14:paraId="04FA6EFA" w14:textId="77777777" w:rsidR="005B5D49" w:rsidRPr="00741BE8" w:rsidRDefault="005B5D49" w:rsidP="00654D88">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"Здійснення часткової компенсації видатків місцевих виробників, пов’язаних з участю у виставково-ярмаркових заходах за кордоном"</w:t>
            </w:r>
          </w:p>
        </w:tc>
        <w:tc>
          <w:tcPr>
            <w:tcW w:w="0" w:type="auto"/>
            <w:shd w:val="clear" w:color="auto" w:fill="auto"/>
          </w:tcPr>
          <w:p w14:paraId="168015F5" w14:textId="77777777" w:rsidR="005B5D49" w:rsidRPr="00741BE8" w:rsidRDefault="005B5D49" w:rsidP="00654D88">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shd w:val="clear" w:color="auto" w:fill="auto"/>
          </w:tcPr>
          <w:p w14:paraId="4AD72721" w14:textId="40E0F8F3" w:rsidR="005B5D49" w:rsidRPr="00414D68" w:rsidRDefault="005B5D49" w:rsidP="00654D88">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3B04EFA3" w14:textId="77777777" w:rsidR="005B5D49" w:rsidRPr="00414D68" w:rsidRDefault="005B5D49" w:rsidP="00654D88">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w:t>
            </w:r>
          </w:p>
        </w:tc>
        <w:tc>
          <w:tcPr>
            <w:tcW w:w="0" w:type="auto"/>
            <w:shd w:val="clear" w:color="auto" w:fill="auto"/>
          </w:tcPr>
          <w:p w14:paraId="476A011A" w14:textId="1AAEC352" w:rsidR="005B5D49" w:rsidRPr="00414D68" w:rsidRDefault="005B5D49" w:rsidP="00654D88">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w:t>
            </w:r>
          </w:p>
        </w:tc>
        <w:tc>
          <w:tcPr>
            <w:tcW w:w="0" w:type="auto"/>
            <w:shd w:val="clear" w:color="auto" w:fill="auto"/>
          </w:tcPr>
          <w:p w14:paraId="48B927D3" w14:textId="0509962A" w:rsidR="005B5D49" w:rsidRPr="00414D68" w:rsidRDefault="005B5D49" w:rsidP="00654D88">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02399A47" w14:textId="7E5BA586" w:rsidR="005B5D49" w:rsidRPr="00414D68" w:rsidRDefault="00394247" w:rsidP="00654D88">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Місцеві бюджети</w:t>
            </w:r>
          </w:p>
        </w:tc>
      </w:tr>
      <w:tr w:rsidR="001A3EB9" w:rsidRPr="00741BE8" w14:paraId="7C376B32" w14:textId="77777777" w:rsidTr="00741BE8">
        <w:trPr>
          <w:jc w:val="center"/>
        </w:trPr>
        <w:tc>
          <w:tcPr>
            <w:tcW w:w="0" w:type="auto"/>
            <w:gridSpan w:val="8"/>
            <w:shd w:val="clear" w:color="auto" w:fill="E5F7FF"/>
          </w:tcPr>
          <w:p w14:paraId="17F71042"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1.4. Зростання інноваційного потенціалу та смарт-спеціалізація регіону</w:t>
            </w:r>
          </w:p>
        </w:tc>
      </w:tr>
      <w:tr w:rsidR="003B4842" w:rsidRPr="00741BE8" w14:paraId="1397683F" w14:textId="77777777" w:rsidTr="00741BE8">
        <w:trPr>
          <w:jc w:val="center"/>
        </w:trPr>
        <w:tc>
          <w:tcPr>
            <w:tcW w:w="0" w:type="auto"/>
          </w:tcPr>
          <w:p w14:paraId="75185858"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1.4.1. Стимулювання розвитку галузей, визначених на</w:t>
            </w:r>
            <w:r w:rsidRPr="00741BE8">
              <w:rPr>
                <w:rFonts w:ascii="Times New Roman" w:eastAsia="Times New Roman" w:hAnsi="Times New Roman" w:cs="Times New Roman"/>
                <w:sz w:val="18"/>
                <w:szCs w:val="18"/>
                <w:lang w:val="uk-UA"/>
              </w:rPr>
              <w:br/>
              <w:t>засадах смарт-спеціалізації (легка, харчова промисловість,</w:t>
            </w:r>
            <w:r w:rsidRPr="00741BE8">
              <w:rPr>
                <w:rFonts w:ascii="Times New Roman" w:eastAsia="Times New Roman" w:hAnsi="Times New Roman" w:cs="Times New Roman"/>
                <w:sz w:val="18"/>
                <w:szCs w:val="18"/>
                <w:lang w:val="uk-UA"/>
              </w:rPr>
              <w:br/>
              <w:t>машинобудування та металообробка)</w:t>
            </w:r>
          </w:p>
        </w:tc>
        <w:tc>
          <w:tcPr>
            <w:tcW w:w="0" w:type="auto"/>
          </w:tcPr>
          <w:p w14:paraId="4202197C"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Проєкт регіонального розвитку "Як побудувати довгострокове  S3-зобов’язання – постійне та стійке впровадження трансформації смарт-</w:t>
            </w:r>
            <w:r w:rsidRPr="00741BE8">
              <w:rPr>
                <w:rFonts w:ascii="Times New Roman" w:eastAsia="Times New Roman" w:hAnsi="Times New Roman" w:cs="Times New Roman"/>
                <w:sz w:val="18"/>
                <w:szCs w:val="18"/>
                <w:lang w:val="uk-UA"/>
              </w:rPr>
              <w:lastRenderedPageBreak/>
              <w:t xml:space="preserve">спеціалізації (програма </w:t>
            </w:r>
            <w:proofErr w:type="spellStart"/>
            <w:r w:rsidRPr="00741BE8">
              <w:rPr>
                <w:rFonts w:ascii="Times New Roman" w:eastAsia="Times New Roman" w:hAnsi="Times New Roman" w:cs="Times New Roman"/>
                <w:sz w:val="18"/>
                <w:szCs w:val="18"/>
                <w:lang w:val="uk-UA"/>
              </w:rPr>
              <w:t>Interreg</w:t>
            </w:r>
            <w:proofErr w:type="spellEnd"/>
            <w:r w:rsidRPr="00741BE8">
              <w:rPr>
                <w:rFonts w:ascii="Times New Roman" w:eastAsia="Times New Roman" w:hAnsi="Times New Roman" w:cs="Times New Roman"/>
                <w:sz w:val="18"/>
                <w:szCs w:val="18"/>
                <w:lang w:val="uk-UA"/>
              </w:rPr>
              <w:t xml:space="preserve"> </w:t>
            </w:r>
            <w:proofErr w:type="spellStart"/>
            <w:r w:rsidRPr="00741BE8">
              <w:rPr>
                <w:rFonts w:ascii="Times New Roman" w:eastAsia="Times New Roman" w:hAnsi="Times New Roman" w:cs="Times New Roman"/>
                <w:sz w:val="18"/>
                <w:szCs w:val="18"/>
                <w:lang w:val="uk-UA"/>
              </w:rPr>
              <w:t>Europe</w:t>
            </w:r>
            <w:proofErr w:type="spellEnd"/>
            <w:r w:rsidRPr="00741BE8">
              <w:rPr>
                <w:rFonts w:ascii="Times New Roman" w:eastAsia="Times New Roman" w:hAnsi="Times New Roman" w:cs="Times New Roman"/>
                <w:sz w:val="18"/>
                <w:szCs w:val="18"/>
                <w:lang w:val="uk-UA"/>
              </w:rPr>
              <w:t>)"</w:t>
            </w:r>
          </w:p>
        </w:tc>
        <w:tc>
          <w:tcPr>
            <w:tcW w:w="0" w:type="auto"/>
          </w:tcPr>
          <w:p w14:paraId="65988B14"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24</w:t>
            </w:r>
          </w:p>
        </w:tc>
        <w:tc>
          <w:tcPr>
            <w:tcW w:w="0" w:type="auto"/>
          </w:tcPr>
          <w:p w14:paraId="281C60B9"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3 853,4</w:t>
            </w:r>
          </w:p>
        </w:tc>
        <w:tc>
          <w:tcPr>
            <w:tcW w:w="0" w:type="auto"/>
          </w:tcPr>
          <w:p w14:paraId="63B7669B"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0DE83A81"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963,4</w:t>
            </w:r>
          </w:p>
        </w:tc>
        <w:tc>
          <w:tcPr>
            <w:tcW w:w="0" w:type="auto"/>
          </w:tcPr>
          <w:p w14:paraId="21191373"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2 890,0</w:t>
            </w:r>
          </w:p>
        </w:tc>
        <w:tc>
          <w:tcPr>
            <w:tcW w:w="0" w:type="auto"/>
          </w:tcPr>
          <w:p w14:paraId="5A0BD92D"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3B4842" w:rsidRPr="00741BE8" w14:paraId="2D5B5D71" w14:textId="77777777" w:rsidTr="00741BE8">
        <w:trPr>
          <w:jc w:val="center"/>
        </w:trPr>
        <w:tc>
          <w:tcPr>
            <w:tcW w:w="0" w:type="auto"/>
            <w:shd w:val="clear" w:color="auto" w:fill="auto"/>
          </w:tcPr>
          <w:p w14:paraId="3286E4A5"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1.4.2. Підтримка інноваційних стартапів, прикладних</w:t>
            </w:r>
            <w:r w:rsidRPr="00741BE8">
              <w:rPr>
                <w:rFonts w:ascii="Times New Roman" w:eastAsia="Times New Roman" w:hAnsi="Times New Roman" w:cs="Times New Roman"/>
                <w:sz w:val="18"/>
                <w:szCs w:val="18"/>
                <w:lang w:val="uk-UA"/>
              </w:rPr>
              <w:br/>
              <w:t>досліджень, зокрема шляхом участі у програмах ЄС</w:t>
            </w:r>
            <w:r w:rsidRPr="00741BE8">
              <w:rPr>
                <w:rFonts w:ascii="Times New Roman" w:eastAsia="Times New Roman" w:hAnsi="Times New Roman" w:cs="Times New Roman"/>
                <w:sz w:val="18"/>
                <w:szCs w:val="18"/>
                <w:lang w:val="uk-UA"/>
              </w:rPr>
              <w:br/>
              <w:t>(HORIZON та ін.)</w:t>
            </w:r>
          </w:p>
        </w:tc>
        <w:tc>
          <w:tcPr>
            <w:tcW w:w="0" w:type="auto"/>
            <w:shd w:val="clear" w:color="auto" w:fill="auto"/>
          </w:tcPr>
          <w:p w14:paraId="7BFE6AC6"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Проєкт регіонального розвитку "Впровадження інноваційних технологій в легкій промисловості шляхом масштабування діяльності CLOTEX-HUB в рамках проєкту міжнародної технічної допомоги Європейського Союзу EDIH “</w:t>
            </w:r>
            <w:proofErr w:type="spellStart"/>
            <w:r w:rsidRPr="00741BE8">
              <w:rPr>
                <w:rFonts w:ascii="Times New Roman" w:eastAsia="Times New Roman" w:hAnsi="Times New Roman" w:cs="Times New Roman"/>
                <w:sz w:val="18"/>
                <w:szCs w:val="18"/>
                <w:lang w:val="uk-UA"/>
              </w:rPr>
              <w:t>Clothing</w:t>
            </w:r>
            <w:proofErr w:type="spellEnd"/>
            <w:r w:rsidRPr="00741BE8">
              <w:rPr>
                <w:rFonts w:ascii="Times New Roman" w:eastAsia="Times New Roman" w:hAnsi="Times New Roman" w:cs="Times New Roman"/>
                <w:sz w:val="18"/>
                <w:szCs w:val="18"/>
                <w:lang w:val="uk-UA"/>
              </w:rPr>
              <w:t xml:space="preserve"> </w:t>
            </w:r>
            <w:proofErr w:type="spellStart"/>
            <w:r w:rsidRPr="00741BE8">
              <w:rPr>
                <w:rFonts w:ascii="Times New Roman" w:eastAsia="Times New Roman" w:hAnsi="Times New Roman" w:cs="Times New Roman"/>
                <w:sz w:val="18"/>
                <w:szCs w:val="18"/>
                <w:lang w:val="uk-UA"/>
              </w:rPr>
              <w:t>Technology</w:t>
            </w:r>
            <w:proofErr w:type="spellEnd"/>
            <w:r w:rsidRPr="00741BE8">
              <w:rPr>
                <w:rFonts w:ascii="Times New Roman" w:eastAsia="Times New Roman" w:hAnsi="Times New Roman" w:cs="Times New Roman"/>
                <w:sz w:val="18"/>
                <w:szCs w:val="18"/>
                <w:lang w:val="uk-UA"/>
              </w:rPr>
              <w:t xml:space="preserve"> &amp; </w:t>
            </w:r>
            <w:proofErr w:type="spellStart"/>
            <w:r w:rsidRPr="00741BE8">
              <w:rPr>
                <w:rFonts w:ascii="Times New Roman" w:eastAsia="Times New Roman" w:hAnsi="Times New Roman" w:cs="Times New Roman"/>
                <w:sz w:val="18"/>
                <w:szCs w:val="18"/>
                <w:lang w:val="uk-UA"/>
              </w:rPr>
              <w:t>Textile</w:t>
            </w:r>
            <w:proofErr w:type="spellEnd"/>
            <w:r w:rsidRPr="00741BE8">
              <w:rPr>
                <w:rFonts w:ascii="Times New Roman" w:eastAsia="Times New Roman" w:hAnsi="Times New Roman" w:cs="Times New Roman"/>
                <w:sz w:val="18"/>
                <w:szCs w:val="18"/>
                <w:lang w:val="uk-UA"/>
              </w:rPr>
              <w:t xml:space="preserve"> </w:t>
            </w:r>
            <w:proofErr w:type="spellStart"/>
            <w:r w:rsidRPr="00741BE8">
              <w:rPr>
                <w:rFonts w:ascii="Times New Roman" w:eastAsia="Times New Roman" w:hAnsi="Times New Roman" w:cs="Times New Roman"/>
                <w:sz w:val="18"/>
                <w:szCs w:val="18"/>
                <w:lang w:val="uk-UA"/>
              </w:rPr>
              <w:t>Hub</w:t>
            </w:r>
            <w:proofErr w:type="spellEnd"/>
            <w:r w:rsidRPr="00741BE8">
              <w:rPr>
                <w:rFonts w:ascii="Times New Roman" w:eastAsia="Times New Roman" w:hAnsi="Times New Roman" w:cs="Times New Roman"/>
                <w:sz w:val="18"/>
                <w:szCs w:val="18"/>
                <w:lang w:val="uk-UA"/>
              </w:rPr>
              <w:t>” та програми DIGITAL EUROPE"</w:t>
            </w:r>
          </w:p>
        </w:tc>
        <w:tc>
          <w:tcPr>
            <w:tcW w:w="0" w:type="auto"/>
            <w:shd w:val="clear" w:color="auto" w:fill="auto"/>
          </w:tcPr>
          <w:p w14:paraId="6A533027"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shd w:val="clear" w:color="auto" w:fill="auto"/>
          </w:tcPr>
          <w:p w14:paraId="146B3CAF"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15 300,0</w:t>
            </w:r>
          </w:p>
        </w:tc>
        <w:tc>
          <w:tcPr>
            <w:tcW w:w="0" w:type="auto"/>
            <w:shd w:val="clear" w:color="auto" w:fill="auto"/>
          </w:tcPr>
          <w:p w14:paraId="7103CA5B"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5 100,0</w:t>
            </w:r>
          </w:p>
        </w:tc>
        <w:tc>
          <w:tcPr>
            <w:tcW w:w="0" w:type="auto"/>
            <w:shd w:val="clear" w:color="auto" w:fill="auto"/>
          </w:tcPr>
          <w:p w14:paraId="3976FB85"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5 100,0</w:t>
            </w:r>
          </w:p>
        </w:tc>
        <w:tc>
          <w:tcPr>
            <w:tcW w:w="0" w:type="auto"/>
            <w:shd w:val="clear" w:color="auto" w:fill="auto"/>
          </w:tcPr>
          <w:p w14:paraId="249BFDE7"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5 100,0</w:t>
            </w:r>
          </w:p>
        </w:tc>
        <w:tc>
          <w:tcPr>
            <w:tcW w:w="0" w:type="auto"/>
            <w:shd w:val="clear" w:color="auto" w:fill="auto"/>
          </w:tcPr>
          <w:p w14:paraId="0F683F91"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1A3EB9" w:rsidRPr="00741BE8" w14:paraId="51A5E590" w14:textId="77777777" w:rsidTr="00741BE8">
        <w:trPr>
          <w:jc w:val="center"/>
        </w:trPr>
        <w:tc>
          <w:tcPr>
            <w:tcW w:w="0" w:type="auto"/>
            <w:gridSpan w:val="8"/>
            <w:shd w:val="clear" w:color="auto" w:fill="E5F7FF"/>
          </w:tcPr>
          <w:p w14:paraId="251C81A2"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1.5. Підвищення доданої вартості у сільському господарстві</w:t>
            </w:r>
          </w:p>
        </w:tc>
      </w:tr>
      <w:tr w:rsidR="004B7A8A" w:rsidRPr="00741BE8" w14:paraId="3F294998" w14:textId="77777777" w:rsidTr="00741BE8">
        <w:trPr>
          <w:jc w:val="center"/>
        </w:trPr>
        <w:tc>
          <w:tcPr>
            <w:tcW w:w="0" w:type="auto"/>
          </w:tcPr>
          <w:p w14:paraId="43096775" w14:textId="77777777" w:rsidR="001A3EB9" w:rsidRPr="00741BE8" w:rsidRDefault="001A3EB9" w:rsidP="004426DF">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1.5.1. Підтримка нарощування потужностей переробки сільськогосподарської продукції, передусім фермерських господарств та особистих підсобних господарствах</w:t>
            </w:r>
          </w:p>
        </w:tc>
        <w:tc>
          <w:tcPr>
            <w:tcW w:w="0" w:type="auto"/>
          </w:tcPr>
          <w:p w14:paraId="5AD2C8C5" w14:textId="77777777" w:rsidR="001A3EB9" w:rsidRPr="00741BE8" w:rsidRDefault="001A3EB9" w:rsidP="004426DF">
            <w:pPr>
              <w:rPr>
                <w:rFonts w:ascii="Times New Roman" w:hAnsi="Times New Roman" w:cs="Times New Roman"/>
                <w:sz w:val="18"/>
                <w:szCs w:val="18"/>
                <w:lang w:val="uk-UA"/>
              </w:rPr>
            </w:pPr>
            <w:r w:rsidRPr="00741BE8">
              <w:rPr>
                <w:rFonts w:ascii="Times New Roman" w:hAnsi="Times New Roman" w:cs="Times New Roman"/>
                <w:sz w:val="18"/>
                <w:szCs w:val="18"/>
                <w:lang w:val="uk-UA"/>
              </w:rPr>
              <w:t>Регіональна програма розвитку "Програма розвитку агропромислового комплексу Хмельницької області на 2023-2027 роки"</w:t>
            </w:r>
          </w:p>
        </w:tc>
        <w:tc>
          <w:tcPr>
            <w:tcW w:w="0" w:type="auto"/>
          </w:tcPr>
          <w:p w14:paraId="636D2287"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CD283A2" w14:textId="65202C15" w:rsidR="001A3EB9" w:rsidRPr="00414D68" w:rsidRDefault="007B491F"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42</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103,0</w:t>
            </w:r>
          </w:p>
        </w:tc>
        <w:tc>
          <w:tcPr>
            <w:tcW w:w="0" w:type="auto"/>
          </w:tcPr>
          <w:p w14:paraId="6310E1F3" w14:textId="3FC3B359"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3 80</w:t>
            </w:r>
            <w:r w:rsidR="007B491F" w:rsidRPr="00414D68">
              <w:rPr>
                <w:rFonts w:ascii="Times New Roman" w:hAnsi="Times New Roman" w:cs="Times New Roman"/>
                <w:sz w:val="18"/>
                <w:szCs w:val="18"/>
                <w:lang w:val="uk-UA"/>
              </w:rPr>
              <w:t>3</w:t>
            </w:r>
            <w:r w:rsidRPr="00414D68">
              <w:rPr>
                <w:rFonts w:ascii="Times New Roman" w:hAnsi="Times New Roman" w:cs="Times New Roman"/>
                <w:sz w:val="18"/>
                <w:szCs w:val="18"/>
                <w:lang w:val="uk-UA"/>
              </w:rPr>
              <w:t>,0</w:t>
            </w:r>
          </w:p>
        </w:tc>
        <w:tc>
          <w:tcPr>
            <w:tcW w:w="0" w:type="auto"/>
          </w:tcPr>
          <w:p w14:paraId="19B90A1C" w14:textId="1E481DA3" w:rsidR="001A3EB9" w:rsidRPr="00414D68" w:rsidRDefault="007B491F"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18</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250</w:t>
            </w:r>
            <w:r w:rsidR="001A3EB9" w:rsidRPr="00414D68">
              <w:rPr>
                <w:rFonts w:ascii="Times New Roman" w:hAnsi="Times New Roman" w:cs="Times New Roman"/>
                <w:sz w:val="18"/>
                <w:szCs w:val="18"/>
                <w:lang w:val="uk-UA"/>
              </w:rPr>
              <w:t>,0</w:t>
            </w:r>
          </w:p>
        </w:tc>
        <w:tc>
          <w:tcPr>
            <w:tcW w:w="0" w:type="auto"/>
          </w:tcPr>
          <w:p w14:paraId="6AC59E0D" w14:textId="4FA5C14B" w:rsidR="001A3EB9" w:rsidRPr="00414D68" w:rsidRDefault="007B491F"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20</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050</w:t>
            </w:r>
            <w:r w:rsidR="001A3EB9" w:rsidRPr="00414D68">
              <w:rPr>
                <w:rFonts w:ascii="Times New Roman" w:hAnsi="Times New Roman" w:cs="Times New Roman"/>
                <w:sz w:val="18"/>
                <w:szCs w:val="18"/>
                <w:lang w:val="uk-UA"/>
              </w:rPr>
              <w:t>,0</w:t>
            </w:r>
          </w:p>
        </w:tc>
        <w:tc>
          <w:tcPr>
            <w:tcW w:w="0" w:type="auto"/>
          </w:tcPr>
          <w:p w14:paraId="59C7521F" w14:textId="77777777" w:rsidR="001D10A0" w:rsidRDefault="007B491F"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3A4D364F" w14:textId="297071B7" w:rsidR="001A3EB9" w:rsidRPr="00741BE8" w:rsidRDefault="007B491F"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4B7A8A" w:rsidRPr="00741BE8" w14:paraId="3CF83072" w14:textId="77777777" w:rsidTr="00741BE8">
        <w:trPr>
          <w:jc w:val="center"/>
        </w:trPr>
        <w:tc>
          <w:tcPr>
            <w:tcW w:w="0" w:type="auto"/>
          </w:tcPr>
          <w:p w14:paraId="2DF91E57"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1.5.2. Стимулювання вирощування високорентабельних сільськогосподарських культур (ягідництво, овочівництво закритого ґрунту)</w:t>
            </w:r>
          </w:p>
        </w:tc>
        <w:tc>
          <w:tcPr>
            <w:tcW w:w="0" w:type="auto"/>
          </w:tcPr>
          <w:p w14:paraId="490DCC71" w14:textId="77777777" w:rsidR="001A3EB9" w:rsidRPr="00741BE8" w:rsidRDefault="001A3EB9" w:rsidP="004426DF">
            <w:pPr>
              <w:rPr>
                <w:rFonts w:ascii="Times New Roman" w:hAnsi="Times New Roman" w:cs="Times New Roman"/>
                <w:sz w:val="18"/>
                <w:szCs w:val="18"/>
                <w:lang w:val="uk-UA"/>
              </w:rPr>
            </w:pPr>
            <w:r w:rsidRPr="00741BE8">
              <w:rPr>
                <w:rFonts w:ascii="Times New Roman" w:hAnsi="Times New Roman" w:cs="Times New Roman"/>
                <w:sz w:val="18"/>
                <w:szCs w:val="18"/>
                <w:lang w:val="uk-UA"/>
              </w:rPr>
              <w:t>Регіональна програма розвитку "Програма розвитку агропромислового комплексу Хмельницької області на 2023-2027 роки"</w:t>
            </w:r>
          </w:p>
        </w:tc>
        <w:tc>
          <w:tcPr>
            <w:tcW w:w="0" w:type="auto"/>
          </w:tcPr>
          <w:p w14:paraId="3168E6EA" w14:textId="1B157935" w:rsidR="001A3EB9" w:rsidRPr="00741BE8" w:rsidRDefault="00B605D6"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206F6D03" w14:textId="24F5343D" w:rsidR="001A3EB9" w:rsidRPr="00414D68" w:rsidRDefault="00B605D6"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5</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250,0</w:t>
            </w:r>
          </w:p>
        </w:tc>
        <w:tc>
          <w:tcPr>
            <w:tcW w:w="0" w:type="auto"/>
          </w:tcPr>
          <w:p w14:paraId="6DB5C2EF" w14:textId="77777777"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0,0</w:t>
            </w:r>
          </w:p>
        </w:tc>
        <w:tc>
          <w:tcPr>
            <w:tcW w:w="0" w:type="auto"/>
          </w:tcPr>
          <w:p w14:paraId="71044986" w14:textId="6DE1C167" w:rsidR="001A3EB9" w:rsidRPr="00414D68" w:rsidRDefault="00B605D6"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2</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550,0</w:t>
            </w:r>
          </w:p>
        </w:tc>
        <w:tc>
          <w:tcPr>
            <w:tcW w:w="0" w:type="auto"/>
          </w:tcPr>
          <w:p w14:paraId="4C859FE0" w14:textId="08C583EF" w:rsidR="001A3EB9" w:rsidRPr="00414D68" w:rsidRDefault="00B605D6"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2</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700,0</w:t>
            </w:r>
          </w:p>
        </w:tc>
        <w:tc>
          <w:tcPr>
            <w:tcW w:w="0" w:type="auto"/>
          </w:tcPr>
          <w:p w14:paraId="5B9FE401" w14:textId="77777777" w:rsidR="001D10A0" w:rsidRDefault="003E050C"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w:t>
            </w:r>
            <w:r w:rsidR="001A3EB9" w:rsidRPr="00741BE8">
              <w:rPr>
                <w:rFonts w:ascii="Times New Roman" w:hAnsi="Times New Roman" w:cs="Times New Roman"/>
                <w:sz w:val="18"/>
                <w:szCs w:val="18"/>
                <w:lang w:val="uk-UA"/>
              </w:rPr>
              <w:t>ісцев</w:t>
            </w:r>
            <w:r w:rsidR="0077761D" w:rsidRPr="00741BE8">
              <w:rPr>
                <w:rFonts w:ascii="Times New Roman" w:hAnsi="Times New Roman" w:cs="Times New Roman"/>
                <w:sz w:val="18"/>
                <w:szCs w:val="18"/>
                <w:lang w:val="uk-UA"/>
              </w:rPr>
              <w:t>і</w:t>
            </w:r>
            <w:r w:rsidR="001A3EB9" w:rsidRPr="00741BE8">
              <w:rPr>
                <w:rFonts w:ascii="Times New Roman" w:hAnsi="Times New Roman" w:cs="Times New Roman"/>
                <w:sz w:val="18"/>
                <w:szCs w:val="18"/>
                <w:lang w:val="uk-UA"/>
              </w:rPr>
              <w:t xml:space="preserve"> бюджет</w:t>
            </w:r>
            <w:r w:rsidR="0077761D" w:rsidRPr="00741BE8">
              <w:rPr>
                <w:rFonts w:ascii="Times New Roman" w:hAnsi="Times New Roman" w:cs="Times New Roman"/>
                <w:sz w:val="18"/>
                <w:szCs w:val="18"/>
                <w:lang w:val="uk-UA"/>
              </w:rPr>
              <w:t>и</w:t>
            </w:r>
            <w:r w:rsidR="001A3EB9" w:rsidRPr="00741BE8">
              <w:rPr>
                <w:rFonts w:ascii="Times New Roman" w:hAnsi="Times New Roman" w:cs="Times New Roman"/>
                <w:sz w:val="18"/>
                <w:szCs w:val="18"/>
                <w:lang w:val="uk-UA"/>
              </w:rPr>
              <w:t xml:space="preserve">, </w:t>
            </w:r>
          </w:p>
          <w:p w14:paraId="3D533A81" w14:textId="4EA64488"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4B7A8A" w:rsidRPr="00741BE8" w14:paraId="5600E23C" w14:textId="77777777" w:rsidTr="00741BE8">
        <w:trPr>
          <w:jc w:val="center"/>
        </w:trPr>
        <w:tc>
          <w:tcPr>
            <w:tcW w:w="0" w:type="auto"/>
          </w:tcPr>
          <w:p w14:paraId="18674721" w14:textId="77777777" w:rsidR="00B605D6" w:rsidRPr="00741BE8" w:rsidRDefault="00B605D6" w:rsidP="00B605D6">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1.5.3. Фінансова підтримка створення сімейних фермерських господарств</w:t>
            </w:r>
          </w:p>
        </w:tc>
        <w:tc>
          <w:tcPr>
            <w:tcW w:w="0" w:type="auto"/>
          </w:tcPr>
          <w:p w14:paraId="4D207BED" w14:textId="77777777" w:rsidR="00B605D6" w:rsidRPr="00741BE8" w:rsidRDefault="00B605D6" w:rsidP="00B605D6">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w:t>
            </w:r>
            <w:r w:rsidRPr="00741BE8">
              <w:rPr>
                <w:rFonts w:ascii="Times New Roman" w:eastAsia="Times New Roman" w:hAnsi="Times New Roman" w:cs="Times New Roman"/>
                <w:sz w:val="18"/>
                <w:szCs w:val="18"/>
                <w:lang w:val="uk-UA"/>
              </w:rPr>
              <w:t>Сприяння у залученні сімейними фермерськими господарствами додаткових фінансових ресурсів на розвиток виробничої діяльності</w:t>
            </w:r>
            <w:r w:rsidRPr="00741BE8">
              <w:rPr>
                <w:rFonts w:ascii="Times New Roman" w:hAnsi="Times New Roman" w:cs="Times New Roman"/>
                <w:sz w:val="18"/>
                <w:szCs w:val="18"/>
                <w:lang w:val="uk-UA"/>
              </w:rPr>
              <w:t>"</w:t>
            </w:r>
          </w:p>
        </w:tc>
        <w:tc>
          <w:tcPr>
            <w:tcW w:w="0" w:type="auto"/>
          </w:tcPr>
          <w:p w14:paraId="723F231D" w14:textId="77777777" w:rsidR="00B605D6" w:rsidRPr="00741BE8" w:rsidRDefault="00B605D6" w:rsidP="00B605D6">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7B32FE93" w14:textId="77777777" w:rsidR="00B605D6" w:rsidRPr="00414D68" w:rsidRDefault="00B605D6" w:rsidP="00B605D6">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8 500,0</w:t>
            </w:r>
          </w:p>
        </w:tc>
        <w:tc>
          <w:tcPr>
            <w:tcW w:w="0" w:type="auto"/>
          </w:tcPr>
          <w:p w14:paraId="6E5D5518" w14:textId="77777777" w:rsidR="00B605D6" w:rsidRPr="00414D68" w:rsidRDefault="00B605D6" w:rsidP="00B605D6">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1 500,0</w:t>
            </w:r>
          </w:p>
        </w:tc>
        <w:tc>
          <w:tcPr>
            <w:tcW w:w="0" w:type="auto"/>
          </w:tcPr>
          <w:p w14:paraId="0D967820" w14:textId="77777777" w:rsidR="00B605D6" w:rsidRPr="00414D68" w:rsidRDefault="00B605D6" w:rsidP="00B605D6">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3 000,0</w:t>
            </w:r>
          </w:p>
        </w:tc>
        <w:tc>
          <w:tcPr>
            <w:tcW w:w="0" w:type="auto"/>
          </w:tcPr>
          <w:p w14:paraId="608B2795" w14:textId="77777777" w:rsidR="00B605D6" w:rsidRPr="00414D68" w:rsidRDefault="00B605D6" w:rsidP="00B605D6">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4 000,0</w:t>
            </w:r>
          </w:p>
        </w:tc>
        <w:tc>
          <w:tcPr>
            <w:tcW w:w="0" w:type="auto"/>
          </w:tcPr>
          <w:p w14:paraId="77C7DCBC" w14:textId="77777777" w:rsidR="001D10A0" w:rsidRDefault="00B605D6" w:rsidP="00B605D6">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557A75AA" w14:textId="1FFAE8F6" w:rsidR="00B605D6" w:rsidRPr="00741BE8" w:rsidRDefault="00B605D6" w:rsidP="00B605D6">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4B7A8A" w:rsidRPr="00741BE8" w14:paraId="12D25CF9" w14:textId="77777777" w:rsidTr="00741BE8">
        <w:trPr>
          <w:jc w:val="center"/>
        </w:trPr>
        <w:tc>
          <w:tcPr>
            <w:tcW w:w="0" w:type="auto"/>
          </w:tcPr>
          <w:p w14:paraId="7AF3EBB7"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1.5.4. Сприяння розвитку рибного господарства, зокрема шляхом створення племінної бази для вдосконалення якості </w:t>
            </w:r>
            <w:r w:rsidRPr="00741BE8">
              <w:rPr>
                <w:rFonts w:ascii="Times New Roman" w:eastAsia="Times New Roman" w:hAnsi="Times New Roman" w:cs="Times New Roman"/>
                <w:sz w:val="18"/>
                <w:szCs w:val="18"/>
                <w:lang w:val="uk-UA"/>
              </w:rPr>
              <w:lastRenderedPageBreak/>
              <w:t>об’єктів аквакультури, зариблення, охорони, очищення водних об’єктів</w:t>
            </w:r>
          </w:p>
        </w:tc>
        <w:tc>
          <w:tcPr>
            <w:tcW w:w="0" w:type="auto"/>
          </w:tcPr>
          <w:p w14:paraId="7AA6B61A" w14:textId="77777777" w:rsidR="001A3EB9" w:rsidRPr="00741BE8" w:rsidRDefault="001A3EB9" w:rsidP="004426DF">
            <w:pP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Регіональна програма розвитку "Програма  розвитку рибного господарства Хмельницької області на 2024-2029 роки"</w:t>
            </w:r>
          </w:p>
        </w:tc>
        <w:tc>
          <w:tcPr>
            <w:tcW w:w="0" w:type="auto"/>
          </w:tcPr>
          <w:p w14:paraId="68A4EF91"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1A876BB7" w14:textId="77777777"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5 250,0</w:t>
            </w:r>
          </w:p>
        </w:tc>
        <w:tc>
          <w:tcPr>
            <w:tcW w:w="0" w:type="auto"/>
          </w:tcPr>
          <w:p w14:paraId="583BFD62" w14:textId="77777777"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w:t>
            </w:r>
          </w:p>
        </w:tc>
        <w:tc>
          <w:tcPr>
            <w:tcW w:w="0" w:type="auto"/>
          </w:tcPr>
          <w:p w14:paraId="10747165" w14:textId="77777777"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2 500,0</w:t>
            </w:r>
          </w:p>
        </w:tc>
        <w:tc>
          <w:tcPr>
            <w:tcW w:w="0" w:type="auto"/>
          </w:tcPr>
          <w:p w14:paraId="5E2EEC88" w14:textId="77777777"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2 750,0</w:t>
            </w:r>
          </w:p>
        </w:tc>
        <w:tc>
          <w:tcPr>
            <w:tcW w:w="0" w:type="auto"/>
          </w:tcPr>
          <w:p w14:paraId="49350A21" w14:textId="342FE30D" w:rsidR="001A3EB9" w:rsidRPr="00741BE8" w:rsidRDefault="00617C6C"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w:t>
            </w:r>
            <w:r w:rsidR="00B605D6" w:rsidRPr="00741BE8">
              <w:rPr>
                <w:rFonts w:ascii="Times New Roman" w:hAnsi="Times New Roman" w:cs="Times New Roman"/>
                <w:sz w:val="18"/>
                <w:szCs w:val="18"/>
                <w:lang w:val="uk-UA"/>
              </w:rPr>
              <w:t>нші джерела</w:t>
            </w:r>
          </w:p>
        </w:tc>
      </w:tr>
      <w:tr w:rsidR="004B7A8A" w:rsidRPr="00741BE8" w14:paraId="17011E3A" w14:textId="77777777" w:rsidTr="00741BE8">
        <w:trPr>
          <w:jc w:val="center"/>
        </w:trPr>
        <w:tc>
          <w:tcPr>
            <w:tcW w:w="0" w:type="auto"/>
          </w:tcPr>
          <w:p w14:paraId="2B456CCA"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1.5.5. Сприяння малим сільгосптоваровиробникам у нарощуванні поголів'я великої рогатої худоби м'ясо-молочного напрямку шляхом часткової компенсації вартості їх утримання</w:t>
            </w:r>
          </w:p>
        </w:tc>
        <w:tc>
          <w:tcPr>
            <w:tcW w:w="0" w:type="auto"/>
          </w:tcPr>
          <w:p w14:paraId="216B3AEE"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Регіональна програма розвитку "Програма розвитку агропромислового комплексу Хмельницької області на 2023-2027 роки"</w:t>
            </w:r>
          </w:p>
        </w:tc>
        <w:tc>
          <w:tcPr>
            <w:tcW w:w="0" w:type="auto"/>
          </w:tcPr>
          <w:p w14:paraId="29C0831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5972FAC0" w14:textId="1F7D3D45"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7</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797,0</w:t>
            </w:r>
          </w:p>
        </w:tc>
        <w:tc>
          <w:tcPr>
            <w:tcW w:w="0" w:type="auto"/>
          </w:tcPr>
          <w:p w14:paraId="2B0A8453" w14:textId="1C631083"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1</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697,0</w:t>
            </w:r>
          </w:p>
        </w:tc>
        <w:tc>
          <w:tcPr>
            <w:tcW w:w="0" w:type="auto"/>
          </w:tcPr>
          <w:p w14:paraId="4D831F32" w14:textId="22A44514"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3</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050,0</w:t>
            </w:r>
          </w:p>
        </w:tc>
        <w:tc>
          <w:tcPr>
            <w:tcW w:w="0" w:type="auto"/>
          </w:tcPr>
          <w:p w14:paraId="3A50A019" w14:textId="12FACEE9"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3</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050,0</w:t>
            </w:r>
          </w:p>
        </w:tc>
        <w:tc>
          <w:tcPr>
            <w:tcW w:w="0" w:type="auto"/>
          </w:tcPr>
          <w:p w14:paraId="544AC8EE" w14:textId="58F92089" w:rsidR="001D10A0" w:rsidRDefault="00394247" w:rsidP="00CA0123">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r w:rsidR="00CA0123" w:rsidRPr="00741BE8">
              <w:rPr>
                <w:rFonts w:ascii="Times New Roman" w:eastAsia="Times New Roman" w:hAnsi="Times New Roman" w:cs="Times New Roman"/>
                <w:sz w:val="18"/>
                <w:szCs w:val="18"/>
                <w:lang w:val="uk-UA"/>
              </w:rPr>
              <w:t xml:space="preserve">, </w:t>
            </w:r>
          </w:p>
          <w:p w14:paraId="421ABE3E" w14:textId="496C216A"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65D9769B" w14:textId="77777777" w:rsidTr="00741BE8">
        <w:trPr>
          <w:jc w:val="center"/>
        </w:trPr>
        <w:tc>
          <w:tcPr>
            <w:tcW w:w="0" w:type="auto"/>
            <w:gridSpan w:val="8"/>
            <w:shd w:val="clear" w:color="auto" w:fill="E5F7FF"/>
          </w:tcPr>
          <w:p w14:paraId="20F15869"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1.6. Розвиток індустрії гостинності, у тому числі реабілітаційного туризму</w:t>
            </w:r>
          </w:p>
        </w:tc>
      </w:tr>
      <w:tr w:rsidR="00CA0123" w:rsidRPr="00741BE8" w14:paraId="14991466" w14:textId="77777777" w:rsidTr="00741BE8">
        <w:trPr>
          <w:jc w:val="center"/>
        </w:trPr>
        <w:tc>
          <w:tcPr>
            <w:tcW w:w="0" w:type="auto"/>
            <w:vMerge w:val="restart"/>
          </w:tcPr>
          <w:p w14:paraId="62A7F691"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1.6.1. Формування інженерно-транспортної, комунальної інфраструктури для індустрії гостинності, передусім у Городоцькій, Дунаєвецькій, Жванецькій, Кам’янець-Подільській, Китайгородській, Меджибізькій, Новоушицькій, Сатанівській, Славутській, Слобідко-Кульчієвецькій, Старокостянтинівській, Староушицькій, Шепетівській територіальних громадах</w:t>
            </w:r>
          </w:p>
        </w:tc>
        <w:tc>
          <w:tcPr>
            <w:tcW w:w="0" w:type="auto"/>
          </w:tcPr>
          <w:p w14:paraId="60AB05D8"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 Розробка та реалізація проєктів з облаштування під’їзних доріг, паркінгів, санітарних зон, підведення комунікацій до туристичних об’єктів"</w:t>
            </w:r>
          </w:p>
        </w:tc>
        <w:tc>
          <w:tcPr>
            <w:tcW w:w="0" w:type="auto"/>
          </w:tcPr>
          <w:p w14:paraId="1C0C224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188B224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2CAFEC7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741075A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367ED71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4EF3D203"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3B0D9EFD" w14:textId="540B421A"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1D3F13F0" w14:textId="77777777" w:rsidTr="00741BE8">
        <w:trPr>
          <w:jc w:val="center"/>
        </w:trPr>
        <w:tc>
          <w:tcPr>
            <w:tcW w:w="0" w:type="auto"/>
            <w:vMerge/>
          </w:tcPr>
          <w:p w14:paraId="4FB04147" w14:textId="2DAE5464" w:rsidR="00CA0123" w:rsidRPr="00741BE8" w:rsidRDefault="00CA0123" w:rsidP="00CA0123">
            <w:pPr>
              <w:rPr>
                <w:rFonts w:ascii="Times New Roman" w:hAnsi="Times New Roman" w:cs="Times New Roman"/>
                <w:sz w:val="18"/>
                <w:szCs w:val="18"/>
                <w:lang w:val="uk-UA"/>
              </w:rPr>
            </w:pPr>
          </w:p>
        </w:tc>
        <w:tc>
          <w:tcPr>
            <w:tcW w:w="0" w:type="auto"/>
          </w:tcPr>
          <w:p w14:paraId="37C531C9"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Проєкт регіонального розвитку </w:t>
            </w:r>
            <w:r w:rsidRPr="00741BE8">
              <w:rPr>
                <w:rFonts w:ascii="Times New Roman" w:eastAsia="Times New Roman" w:hAnsi="Times New Roman" w:cs="Times New Roman"/>
                <w:sz w:val="18"/>
                <w:szCs w:val="18"/>
                <w:lang w:val="uk-UA"/>
              </w:rPr>
              <w:t>"</w:t>
            </w:r>
            <w:proofErr w:type="spellStart"/>
            <w:r w:rsidRPr="00741BE8">
              <w:rPr>
                <w:rFonts w:ascii="Times New Roman" w:eastAsia="Times New Roman" w:hAnsi="Times New Roman" w:cs="Times New Roman"/>
                <w:sz w:val="18"/>
                <w:szCs w:val="18"/>
                <w:lang w:val="uk-UA"/>
              </w:rPr>
              <w:t>Бакота</w:t>
            </w:r>
            <w:proofErr w:type="spellEnd"/>
            <w:r w:rsidRPr="00741BE8">
              <w:rPr>
                <w:rFonts w:ascii="Times New Roman" w:eastAsia="Times New Roman" w:hAnsi="Times New Roman" w:cs="Times New Roman"/>
                <w:sz w:val="18"/>
                <w:szCs w:val="18"/>
                <w:lang w:val="uk-UA"/>
              </w:rPr>
              <w:t xml:space="preserve"> з повітря, суші та води" (облаштування інфраструктури на території Національного природного парку "Подільські Товтри")</w:t>
            </w:r>
          </w:p>
        </w:tc>
        <w:tc>
          <w:tcPr>
            <w:tcW w:w="0" w:type="auto"/>
          </w:tcPr>
          <w:p w14:paraId="2313C29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481BE04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44 000,0</w:t>
            </w:r>
          </w:p>
        </w:tc>
        <w:tc>
          <w:tcPr>
            <w:tcW w:w="0" w:type="auto"/>
          </w:tcPr>
          <w:p w14:paraId="70781F6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B5A2FF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22 000,0</w:t>
            </w:r>
          </w:p>
        </w:tc>
        <w:tc>
          <w:tcPr>
            <w:tcW w:w="0" w:type="auto"/>
          </w:tcPr>
          <w:p w14:paraId="5DEF571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22 000,0</w:t>
            </w:r>
          </w:p>
        </w:tc>
        <w:tc>
          <w:tcPr>
            <w:tcW w:w="0" w:type="auto"/>
          </w:tcPr>
          <w:p w14:paraId="14376C1D" w14:textId="77777777" w:rsidR="001D10A0"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55D371EF" w14:textId="77777777" w:rsidR="001D10A0"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p w14:paraId="41EC31CB" w14:textId="2BC6C29B"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1159D87B" w14:textId="77777777" w:rsidTr="00741BE8">
        <w:trPr>
          <w:jc w:val="center"/>
        </w:trPr>
        <w:tc>
          <w:tcPr>
            <w:tcW w:w="0" w:type="auto"/>
            <w:vMerge/>
          </w:tcPr>
          <w:p w14:paraId="17EC93D7" w14:textId="13E83D8C" w:rsidR="00CA0123" w:rsidRPr="00741BE8" w:rsidRDefault="00CA0123" w:rsidP="00CA0123">
            <w:pPr>
              <w:rPr>
                <w:rFonts w:ascii="Times New Roman" w:hAnsi="Times New Roman" w:cs="Times New Roman"/>
                <w:sz w:val="18"/>
                <w:szCs w:val="18"/>
                <w:lang w:val="uk-UA"/>
              </w:rPr>
            </w:pPr>
          </w:p>
        </w:tc>
        <w:tc>
          <w:tcPr>
            <w:tcW w:w="0" w:type="auto"/>
          </w:tcPr>
          <w:p w14:paraId="69F054AD"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Проєкт регіонального розвитку </w:t>
            </w:r>
            <w:r w:rsidRPr="00741BE8">
              <w:rPr>
                <w:rFonts w:ascii="Times New Roman" w:eastAsia="Times New Roman" w:hAnsi="Times New Roman" w:cs="Times New Roman"/>
                <w:sz w:val="18"/>
                <w:szCs w:val="18"/>
                <w:lang w:val="uk-UA"/>
              </w:rPr>
              <w:t>"</w:t>
            </w:r>
            <w:proofErr w:type="spellStart"/>
            <w:r w:rsidRPr="00741BE8">
              <w:rPr>
                <w:rFonts w:ascii="Times New Roman" w:eastAsia="Times New Roman" w:hAnsi="Times New Roman" w:cs="Times New Roman"/>
                <w:sz w:val="18"/>
                <w:szCs w:val="18"/>
                <w:lang w:val="uk-UA"/>
              </w:rPr>
              <w:t>Бакототерапія</w:t>
            </w:r>
            <w:proofErr w:type="spellEnd"/>
            <w:r w:rsidRPr="00741BE8">
              <w:rPr>
                <w:rFonts w:ascii="Times New Roman" w:eastAsia="Times New Roman" w:hAnsi="Times New Roman" w:cs="Times New Roman"/>
                <w:sz w:val="18"/>
                <w:szCs w:val="18"/>
                <w:lang w:val="uk-UA"/>
              </w:rPr>
              <w:t xml:space="preserve">" (створення реабілітаційного центру для ветеранів та ветеранок на </w:t>
            </w:r>
            <w:proofErr w:type="spellStart"/>
            <w:r w:rsidRPr="00741BE8">
              <w:rPr>
                <w:rFonts w:ascii="Times New Roman" w:eastAsia="Times New Roman" w:hAnsi="Times New Roman" w:cs="Times New Roman"/>
                <w:sz w:val="18"/>
                <w:szCs w:val="18"/>
                <w:lang w:val="uk-UA"/>
              </w:rPr>
              <w:t>Бакоті</w:t>
            </w:r>
            <w:proofErr w:type="spellEnd"/>
            <w:r w:rsidRPr="00741BE8">
              <w:rPr>
                <w:rFonts w:ascii="Times New Roman" w:eastAsia="Times New Roman" w:hAnsi="Times New Roman" w:cs="Times New Roman"/>
                <w:sz w:val="18"/>
                <w:szCs w:val="18"/>
                <w:lang w:val="uk-UA"/>
              </w:rPr>
              <w:t xml:space="preserve"> (с. </w:t>
            </w:r>
            <w:proofErr w:type="spellStart"/>
            <w:r w:rsidRPr="00741BE8">
              <w:rPr>
                <w:rFonts w:ascii="Times New Roman" w:eastAsia="Times New Roman" w:hAnsi="Times New Roman" w:cs="Times New Roman"/>
                <w:sz w:val="18"/>
                <w:szCs w:val="18"/>
                <w:lang w:val="uk-UA"/>
              </w:rPr>
              <w:t>Гораївка</w:t>
            </w:r>
            <w:proofErr w:type="spellEnd"/>
            <w:r w:rsidRPr="00741BE8">
              <w:rPr>
                <w:rFonts w:ascii="Times New Roman" w:eastAsia="Times New Roman" w:hAnsi="Times New Roman" w:cs="Times New Roman"/>
                <w:sz w:val="18"/>
                <w:szCs w:val="18"/>
                <w:lang w:val="uk-UA"/>
              </w:rPr>
              <w:t>))</w:t>
            </w:r>
          </w:p>
        </w:tc>
        <w:tc>
          <w:tcPr>
            <w:tcW w:w="0" w:type="auto"/>
          </w:tcPr>
          <w:p w14:paraId="43ED6C2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065BF9C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3 700,0</w:t>
            </w:r>
          </w:p>
        </w:tc>
        <w:tc>
          <w:tcPr>
            <w:tcW w:w="0" w:type="auto"/>
          </w:tcPr>
          <w:p w14:paraId="118B063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1D793BA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1850,0</w:t>
            </w:r>
          </w:p>
        </w:tc>
        <w:tc>
          <w:tcPr>
            <w:tcW w:w="0" w:type="auto"/>
          </w:tcPr>
          <w:p w14:paraId="4EF3265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1850,0</w:t>
            </w:r>
          </w:p>
        </w:tc>
        <w:tc>
          <w:tcPr>
            <w:tcW w:w="0" w:type="auto"/>
          </w:tcPr>
          <w:p w14:paraId="2871A764"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61122D1F" w14:textId="0324738D"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593547BF" w14:textId="77777777" w:rsidTr="00741BE8">
        <w:trPr>
          <w:jc w:val="center"/>
        </w:trPr>
        <w:tc>
          <w:tcPr>
            <w:tcW w:w="0" w:type="auto"/>
            <w:vMerge/>
          </w:tcPr>
          <w:p w14:paraId="3ED28E79" w14:textId="4F8DE6B2" w:rsidR="00CA0123" w:rsidRPr="00741BE8" w:rsidRDefault="00CA0123" w:rsidP="00CA0123">
            <w:pPr>
              <w:rPr>
                <w:rFonts w:ascii="Times New Roman" w:hAnsi="Times New Roman" w:cs="Times New Roman"/>
                <w:sz w:val="18"/>
                <w:szCs w:val="18"/>
                <w:lang w:val="uk-UA"/>
              </w:rPr>
            </w:pPr>
          </w:p>
        </w:tc>
        <w:tc>
          <w:tcPr>
            <w:tcW w:w="0" w:type="auto"/>
          </w:tcPr>
          <w:p w14:paraId="2EB07CBE"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Проєкт регіонального розвитку "</w:t>
            </w:r>
            <w:r w:rsidRPr="00741BE8">
              <w:rPr>
                <w:rFonts w:ascii="Times New Roman" w:eastAsia="Times New Roman" w:hAnsi="Times New Roman" w:cs="Times New Roman"/>
                <w:sz w:val="18"/>
                <w:szCs w:val="18"/>
                <w:lang w:val="uk-UA"/>
              </w:rPr>
              <w:t>Облаштування рекреаційної ділянки "Студениця" (за межами с. Колодіївка) як природного центру реабілітації та відновлення"</w:t>
            </w:r>
          </w:p>
        </w:tc>
        <w:tc>
          <w:tcPr>
            <w:tcW w:w="0" w:type="auto"/>
          </w:tcPr>
          <w:p w14:paraId="43AE551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120466C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16 346,0</w:t>
            </w:r>
          </w:p>
        </w:tc>
        <w:tc>
          <w:tcPr>
            <w:tcW w:w="0" w:type="auto"/>
          </w:tcPr>
          <w:p w14:paraId="4DE76B9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218038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8 173,0</w:t>
            </w:r>
          </w:p>
        </w:tc>
        <w:tc>
          <w:tcPr>
            <w:tcW w:w="0" w:type="auto"/>
          </w:tcPr>
          <w:p w14:paraId="2E4D4E2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8 173,0</w:t>
            </w:r>
          </w:p>
        </w:tc>
        <w:tc>
          <w:tcPr>
            <w:tcW w:w="0" w:type="auto"/>
          </w:tcPr>
          <w:p w14:paraId="5370915D"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3B0DAAD5"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66BC19C3" w14:textId="2085760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3F31BA8B" w14:textId="77777777" w:rsidTr="00741BE8">
        <w:trPr>
          <w:jc w:val="center"/>
        </w:trPr>
        <w:tc>
          <w:tcPr>
            <w:tcW w:w="0" w:type="auto"/>
            <w:vMerge/>
          </w:tcPr>
          <w:p w14:paraId="6C0E5887" w14:textId="11D81568" w:rsidR="00CA0123" w:rsidRPr="00741BE8" w:rsidRDefault="00CA0123" w:rsidP="00CA0123">
            <w:pPr>
              <w:rPr>
                <w:rFonts w:ascii="Times New Roman" w:hAnsi="Times New Roman" w:cs="Times New Roman"/>
                <w:sz w:val="18"/>
                <w:szCs w:val="18"/>
                <w:lang w:val="uk-UA"/>
              </w:rPr>
            </w:pPr>
          </w:p>
        </w:tc>
        <w:tc>
          <w:tcPr>
            <w:tcW w:w="0" w:type="auto"/>
          </w:tcPr>
          <w:p w14:paraId="7D6733B1"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Проєкт регіонального розвитку "</w:t>
            </w:r>
            <w:r w:rsidRPr="00741BE8">
              <w:rPr>
                <w:rFonts w:ascii="Times New Roman" w:eastAsia="Times New Roman" w:hAnsi="Times New Roman" w:cs="Times New Roman"/>
                <w:sz w:val="18"/>
                <w:szCs w:val="18"/>
                <w:lang w:val="uk-UA"/>
              </w:rPr>
              <w:t xml:space="preserve">Відновлення поромної </w:t>
            </w:r>
            <w:r w:rsidRPr="00741BE8">
              <w:rPr>
                <w:rFonts w:ascii="Times New Roman" w:eastAsia="Times New Roman" w:hAnsi="Times New Roman" w:cs="Times New Roman"/>
                <w:sz w:val="18"/>
                <w:szCs w:val="18"/>
                <w:lang w:val="uk-UA"/>
              </w:rPr>
              <w:lastRenderedPageBreak/>
              <w:t xml:space="preserve">переправи між </w:t>
            </w:r>
            <w:proofErr w:type="spellStart"/>
            <w:r w:rsidRPr="00741BE8">
              <w:rPr>
                <w:rFonts w:ascii="Times New Roman" w:eastAsia="Times New Roman" w:hAnsi="Times New Roman" w:cs="Times New Roman"/>
                <w:sz w:val="18"/>
                <w:szCs w:val="18"/>
                <w:lang w:val="uk-UA"/>
              </w:rPr>
              <w:t>Староушицькою</w:t>
            </w:r>
            <w:proofErr w:type="spellEnd"/>
            <w:r w:rsidRPr="00741BE8">
              <w:rPr>
                <w:rFonts w:ascii="Times New Roman" w:eastAsia="Times New Roman" w:hAnsi="Times New Roman" w:cs="Times New Roman"/>
                <w:sz w:val="18"/>
                <w:szCs w:val="18"/>
                <w:lang w:val="uk-UA"/>
              </w:rPr>
              <w:t xml:space="preserve"> та Новоушицькою громадами"</w:t>
            </w:r>
          </w:p>
        </w:tc>
        <w:tc>
          <w:tcPr>
            <w:tcW w:w="0" w:type="auto"/>
          </w:tcPr>
          <w:p w14:paraId="7B3708D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24</w:t>
            </w:r>
          </w:p>
        </w:tc>
        <w:tc>
          <w:tcPr>
            <w:tcW w:w="0" w:type="auto"/>
          </w:tcPr>
          <w:p w14:paraId="095BA7A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16 218,0</w:t>
            </w:r>
          </w:p>
        </w:tc>
        <w:tc>
          <w:tcPr>
            <w:tcW w:w="0" w:type="auto"/>
          </w:tcPr>
          <w:p w14:paraId="1C3A9EE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0FEE245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8 109,0</w:t>
            </w:r>
          </w:p>
        </w:tc>
        <w:tc>
          <w:tcPr>
            <w:tcW w:w="0" w:type="auto"/>
          </w:tcPr>
          <w:p w14:paraId="3DF3CD3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8 109,0</w:t>
            </w:r>
          </w:p>
        </w:tc>
        <w:tc>
          <w:tcPr>
            <w:tcW w:w="0" w:type="auto"/>
          </w:tcPr>
          <w:p w14:paraId="68F30B1A"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4D1524CD" w14:textId="165F8160"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інші джерела</w:t>
            </w:r>
          </w:p>
        </w:tc>
      </w:tr>
      <w:tr w:rsidR="00CA0123" w:rsidRPr="00741BE8" w14:paraId="02727242" w14:textId="77777777" w:rsidTr="00741BE8">
        <w:trPr>
          <w:jc w:val="center"/>
        </w:trPr>
        <w:tc>
          <w:tcPr>
            <w:tcW w:w="0" w:type="auto"/>
            <w:vMerge w:val="restart"/>
          </w:tcPr>
          <w:p w14:paraId="71CE39D0"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lastRenderedPageBreak/>
              <w:t>1.6.3. Промоція туристичних дестинацій Хмельниччини на національному та міжнародному рівнях, маркування туристичних магнітів і маршрутів, використання цифрових технологій (мобільні додатки, віртуальна реальність, інтерактивні карти та гіди)</w:t>
            </w:r>
          </w:p>
        </w:tc>
        <w:tc>
          <w:tcPr>
            <w:tcW w:w="0" w:type="auto"/>
          </w:tcPr>
          <w:p w14:paraId="0F8CE02B"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Захід "</w:t>
            </w:r>
            <w:r w:rsidRPr="00741BE8">
              <w:rPr>
                <w:rFonts w:ascii="Times New Roman" w:eastAsia="Times New Roman" w:hAnsi="Times New Roman" w:cs="Times New Roman"/>
                <w:sz w:val="18"/>
                <w:szCs w:val="18"/>
                <w:lang w:val="uk-UA"/>
              </w:rPr>
              <w:t xml:space="preserve">Популяризація туристично-рекреаційної привабливості області" </w:t>
            </w:r>
          </w:p>
        </w:tc>
        <w:tc>
          <w:tcPr>
            <w:tcW w:w="0" w:type="auto"/>
          </w:tcPr>
          <w:p w14:paraId="2A8091F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216D4B8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78F6A7B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298C3FF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047EBA9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79962FE0"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0CC87D0F" w14:textId="4EFDCC5F"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4837647D" w14:textId="77777777" w:rsidTr="00741BE8">
        <w:trPr>
          <w:jc w:val="center"/>
        </w:trPr>
        <w:tc>
          <w:tcPr>
            <w:tcW w:w="0" w:type="auto"/>
            <w:vMerge/>
          </w:tcPr>
          <w:p w14:paraId="7B95FE3A" w14:textId="26EECF4F" w:rsidR="00CA0123" w:rsidRPr="00741BE8" w:rsidRDefault="00CA0123" w:rsidP="00CA0123">
            <w:pPr>
              <w:rPr>
                <w:rFonts w:ascii="Times New Roman" w:hAnsi="Times New Roman" w:cs="Times New Roman"/>
                <w:sz w:val="18"/>
                <w:szCs w:val="18"/>
                <w:lang w:val="uk-UA"/>
              </w:rPr>
            </w:pPr>
          </w:p>
        </w:tc>
        <w:tc>
          <w:tcPr>
            <w:tcW w:w="0" w:type="auto"/>
          </w:tcPr>
          <w:p w14:paraId="4446F660"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Проєкт регіонального розвитку "</w:t>
            </w:r>
            <w:r w:rsidRPr="00741BE8">
              <w:rPr>
                <w:rFonts w:ascii="Times New Roman" w:eastAsia="Times New Roman" w:hAnsi="Times New Roman" w:cs="Times New Roman"/>
                <w:sz w:val="18"/>
                <w:szCs w:val="18"/>
                <w:lang w:val="uk-UA"/>
              </w:rPr>
              <w:t>Створення геоінформаційної системи та інтерактивної карти Національного природного парку "Подільські Товтри"</w:t>
            </w:r>
          </w:p>
        </w:tc>
        <w:tc>
          <w:tcPr>
            <w:tcW w:w="0" w:type="auto"/>
          </w:tcPr>
          <w:p w14:paraId="7166A2A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097AE27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1 750,0</w:t>
            </w:r>
          </w:p>
        </w:tc>
        <w:tc>
          <w:tcPr>
            <w:tcW w:w="0" w:type="auto"/>
          </w:tcPr>
          <w:p w14:paraId="4A4DF9F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2C7B6EA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875,0</w:t>
            </w:r>
          </w:p>
        </w:tc>
        <w:tc>
          <w:tcPr>
            <w:tcW w:w="0" w:type="auto"/>
          </w:tcPr>
          <w:p w14:paraId="16516C3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875,0</w:t>
            </w:r>
          </w:p>
        </w:tc>
        <w:tc>
          <w:tcPr>
            <w:tcW w:w="0" w:type="auto"/>
          </w:tcPr>
          <w:p w14:paraId="4C00E138"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Державний бюджет,</w:t>
            </w:r>
          </w:p>
          <w:p w14:paraId="4CB14881" w14:textId="58CD1089"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6755821D" w14:textId="77777777" w:rsidTr="00741BE8">
        <w:trPr>
          <w:jc w:val="center"/>
        </w:trPr>
        <w:tc>
          <w:tcPr>
            <w:tcW w:w="0" w:type="auto"/>
            <w:vMerge/>
            <w:shd w:val="clear" w:color="auto" w:fill="FFFFFF" w:themeFill="background1"/>
          </w:tcPr>
          <w:p w14:paraId="1016F145" w14:textId="3293DAB3" w:rsidR="00CA0123" w:rsidRPr="00741BE8" w:rsidRDefault="00CA0123" w:rsidP="00CA0123">
            <w:pPr>
              <w:rPr>
                <w:rFonts w:ascii="Times New Roman" w:hAnsi="Times New Roman" w:cs="Times New Roman"/>
                <w:sz w:val="18"/>
                <w:szCs w:val="18"/>
                <w:lang w:val="uk-UA"/>
              </w:rPr>
            </w:pPr>
          </w:p>
        </w:tc>
        <w:tc>
          <w:tcPr>
            <w:tcW w:w="0" w:type="auto"/>
            <w:shd w:val="clear" w:color="auto" w:fill="FFFFFF" w:themeFill="background1"/>
          </w:tcPr>
          <w:p w14:paraId="5B32A015" w14:textId="77777777" w:rsidR="00CA0123" w:rsidRPr="00414D68" w:rsidRDefault="00CA0123" w:rsidP="00CA0123">
            <w:pPr>
              <w:rPr>
                <w:rFonts w:ascii="Times New Roman" w:hAnsi="Times New Roman" w:cs="Times New Roman"/>
                <w:sz w:val="18"/>
                <w:szCs w:val="18"/>
                <w:lang w:val="uk-UA"/>
              </w:rPr>
            </w:pPr>
            <w:r w:rsidRPr="00414D68">
              <w:rPr>
                <w:rFonts w:ascii="Times New Roman" w:hAnsi="Times New Roman" w:cs="Times New Roman"/>
                <w:sz w:val="18"/>
                <w:szCs w:val="18"/>
                <w:lang w:val="uk-UA"/>
              </w:rPr>
              <w:t>Проєкт регіонального розвитку "</w:t>
            </w:r>
            <w:r w:rsidRPr="00414D68">
              <w:rPr>
                <w:rFonts w:ascii="Times New Roman" w:eastAsia="Times New Roman" w:hAnsi="Times New Roman" w:cs="Times New Roman"/>
                <w:sz w:val="18"/>
                <w:szCs w:val="18"/>
                <w:lang w:val="uk-UA"/>
              </w:rPr>
              <w:t>Створення інтерактивного туристичного гіду Хмельниччини</w:t>
            </w:r>
            <w:r w:rsidRPr="00414D68">
              <w:rPr>
                <w:rFonts w:ascii="Times New Roman" w:hAnsi="Times New Roman" w:cs="Times New Roman"/>
                <w:sz w:val="18"/>
                <w:szCs w:val="18"/>
                <w:lang w:val="uk-UA"/>
              </w:rPr>
              <w:t>"</w:t>
            </w:r>
          </w:p>
        </w:tc>
        <w:tc>
          <w:tcPr>
            <w:tcW w:w="0" w:type="auto"/>
            <w:shd w:val="clear" w:color="auto" w:fill="FFFFFF" w:themeFill="background1"/>
          </w:tcPr>
          <w:p w14:paraId="4034326D" w14:textId="77777777"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12</w:t>
            </w:r>
          </w:p>
        </w:tc>
        <w:tc>
          <w:tcPr>
            <w:tcW w:w="0" w:type="auto"/>
            <w:shd w:val="clear" w:color="auto" w:fill="FFFFFF" w:themeFill="background1"/>
          </w:tcPr>
          <w:p w14:paraId="2D7F4F8C" w14:textId="3D0DED1F"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5 250,0</w:t>
            </w:r>
          </w:p>
        </w:tc>
        <w:tc>
          <w:tcPr>
            <w:tcW w:w="0" w:type="auto"/>
            <w:shd w:val="clear" w:color="auto" w:fill="FFFFFF" w:themeFill="background1"/>
          </w:tcPr>
          <w:p w14:paraId="081B806F" w14:textId="77777777"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w:t>
            </w:r>
          </w:p>
        </w:tc>
        <w:tc>
          <w:tcPr>
            <w:tcW w:w="0" w:type="auto"/>
            <w:shd w:val="clear" w:color="auto" w:fill="FFFFFF" w:themeFill="background1"/>
          </w:tcPr>
          <w:p w14:paraId="221ADC3F" w14:textId="670D1621"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w:t>
            </w:r>
          </w:p>
        </w:tc>
        <w:tc>
          <w:tcPr>
            <w:tcW w:w="0" w:type="auto"/>
            <w:shd w:val="clear" w:color="auto" w:fill="FFFFFF" w:themeFill="background1"/>
          </w:tcPr>
          <w:p w14:paraId="7B802005" w14:textId="5A4E92EE"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5 250,0</w:t>
            </w:r>
          </w:p>
        </w:tc>
        <w:tc>
          <w:tcPr>
            <w:tcW w:w="0" w:type="auto"/>
            <w:shd w:val="clear" w:color="auto" w:fill="FFFFFF" w:themeFill="background1"/>
          </w:tcPr>
          <w:p w14:paraId="7BAC5A9D" w14:textId="77777777" w:rsidR="001D10A0" w:rsidRPr="00414D68" w:rsidRDefault="00CA0123" w:rsidP="0003062C">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 xml:space="preserve">Місцеві бюджети, </w:t>
            </w:r>
          </w:p>
          <w:p w14:paraId="7D59566D" w14:textId="4E0046E3" w:rsidR="00CA0123" w:rsidRPr="00414D68" w:rsidRDefault="00CA0123" w:rsidP="0003062C">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інші джерела</w:t>
            </w:r>
          </w:p>
        </w:tc>
      </w:tr>
      <w:tr w:rsidR="00CA0123" w:rsidRPr="00741BE8" w14:paraId="5840ED93" w14:textId="77777777" w:rsidTr="00741BE8">
        <w:trPr>
          <w:jc w:val="center"/>
        </w:trPr>
        <w:tc>
          <w:tcPr>
            <w:tcW w:w="0" w:type="auto"/>
            <w:vMerge/>
          </w:tcPr>
          <w:p w14:paraId="566D8FBD" w14:textId="6D39C610" w:rsidR="00CA0123" w:rsidRPr="00741BE8" w:rsidRDefault="00CA0123" w:rsidP="00CA0123">
            <w:pPr>
              <w:rPr>
                <w:rFonts w:ascii="Times New Roman" w:hAnsi="Times New Roman" w:cs="Times New Roman"/>
                <w:sz w:val="18"/>
                <w:szCs w:val="18"/>
                <w:lang w:val="uk-UA"/>
              </w:rPr>
            </w:pPr>
          </w:p>
        </w:tc>
        <w:tc>
          <w:tcPr>
            <w:tcW w:w="0" w:type="auto"/>
          </w:tcPr>
          <w:p w14:paraId="44303381"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Проєкт регіонального розвитку </w:t>
            </w:r>
            <w:r w:rsidRPr="00741BE8">
              <w:rPr>
                <w:rFonts w:ascii="Times New Roman" w:eastAsia="Times New Roman" w:hAnsi="Times New Roman" w:cs="Times New Roman"/>
                <w:sz w:val="18"/>
                <w:szCs w:val="18"/>
                <w:lang w:val="uk-UA"/>
              </w:rPr>
              <w:t>"Ремісничий центр "</w:t>
            </w:r>
            <w:proofErr w:type="spellStart"/>
            <w:r w:rsidRPr="00741BE8">
              <w:rPr>
                <w:rFonts w:ascii="Times New Roman" w:eastAsia="Times New Roman" w:hAnsi="Times New Roman" w:cs="Times New Roman"/>
                <w:sz w:val="18"/>
                <w:szCs w:val="18"/>
                <w:lang w:val="uk-UA"/>
              </w:rPr>
              <w:t>Podillia-Handwerk</w:t>
            </w:r>
            <w:proofErr w:type="spellEnd"/>
            <w:r w:rsidRPr="00741BE8">
              <w:rPr>
                <w:rFonts w:ascii="Times New Roman" w:eastAsia="Times New Roman" w:hAnsi="Times New Roman" w:cs="Times New Roman"/>
                <w:sz w:val="18"/>
                <w:szCs w:val="18"/>
                <w:lang w:val="uk-UA"/>
              </w:rPr>
              <w:t>"</w:t>
            </w:r>
          </w:p>
        </w:tc>
        <w:tc>
          <w:tcPr>
            <w:tcW w:w="0" w:type="auto"/>
          </w:tcPr>
          <w:p w14:paraId="0834C0A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6ACF392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950,0</w:t>
            </w:r>
          </w:p>
        </w:tc>
        <w:tc>
          <w:tcPr>
            <w:tcW w:w="0" w:type="auto"/>
          </w:tcPr>
          <w:p w14:paraId="2AD17F3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20B25C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475,0</w:t>
            </w:r>
          </w:p>
        </w:tc>
        <w:tc>
          <w:tcPr>
            <w:tcW w:w="0" w:type="auto"/>
          </w:tcPr>
          <w:p w14:paraId="40B5C66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475,0</w:t>
            </w:r>
          </w:p>
        </w:tc>
        <w:tc>
          <w:tcPr>
            <w:tcW w:w="0" w:type="auto"/>
          </w:tcPr>
          <w:p w14:paraId="5F2D0D4E"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1888EEE1" w14:textId="1E1D254F"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2F5F7912" w14:textId="77777777" w:rsidTr="00741BE8">
        <w:trPr>
          <w:jc w:val="center"/>
        </w:trPr>
        <w:tc>
          <w:tcPr>
            <w:tcW w:w="0" w:type="auto"/>
            <w:vMerge/>
          </w:tcPr>
          <w:p w14:paraId="4DE71750" w14:textId="5C704720" w:rsidR="00CA0123" w:rsidRPr="00741BE8" w:rsidRDefault="00CA0123" w:rsidP="00CA0123">
            <w:pPr>
              <w:rPr>
                <w:rFonts w:ascii="Times New Roman" w:hAnsi="Times New Roman" w:cs="Times New Roman"/>
                <w:sz w:val="18"/>
                <w:szCs w:val="18"/>
                <w:lang w:val="uk-UA"/>
              </w:rPr>
            </w:pPr>
          </w:p>
        </w:tc>
        <w:tc>
          <w:tcPr>
            <w:tcW w:w="0" w:type="auto"/>
          </w:tcPr>
          <w:p w14:paraId="35763C05"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Проєкт регіонального розвитку "Порцелянова площа у місті майстрів"</w:t>
            </w:r>
          </w:p>
        </w:tc>
        <w:tc>
          <w:tcPr>
            <w:tcW w:w="0" w:type="auto"/>
          </w:tcPr>
          <w:p w14:paraId="13E94B2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77F41D7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1 250,0</w:t>
            </w:r>
          </w:p>
        </w:tc>
        <w:tc>
          <w:tcPr>
            <w:tcW w:w="0" w:type="auto"/>
          </w:tcPr>
          <w:p w14:paraId="6B1BF87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2B18902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625,0</w:t>
            </w:r>
          </w:p>
        </w:tc>
        <w:tc>
          <w:tcPr>
            <w:tcW w:w="0" w:type="auto"/>
          </w:tcPr>
          <w:p w14:paraId="685FF42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625,0</w:t>
            </w:r>
          </w:p>
        </w:tc>
        <w:tc>
          <w:tcPr>
            <w:tcW w:w="0" w:type="auto"/>
          </w:tcPr>
          <w:p w14:paraId="4BB915BF"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4427366B" w14:textId="5E645FB9"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4BFF8535" w14:textId="77777777" w:rsidTr="00741BE8">
        <w:trPr>
          <w:jc w:val="center"/>
        </w:trPr>
        <w:tc>
          <w:tcPr>
            <w:tcW w:w="0" w:type="auto"/>
            <w:vMerge/>
          </w:tcPr>
          <w:p w14:paraId="7CB464FA" w14:textId="5A658571" w:rsidR="00CA0123" w:rsidRPr="00741BE8" w:rsidRDefault="00CA0123" w:rsidP="00CA0123">
            <w:pPr>
              <w:rPr>
                <w:rFonts w:ascii="Times New Roman" w:hAnsi="Times New Roman" w:cs="Times New Roman"/>
                <w:sz w:val="18"/>
                <w:szCs w:val="18"/>
                <w:lang w:val="uk-UA"/>
              </w:rPr>
            </w:pPr>
          </w:p>
        </w:tc>
        <w:tc>
          <w:tcPr>
            <w:tcW w:w="0" w:type="auto"/>
          </w:tcPr>
          <w:p w14:paraId="2F92C8ED"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Проєкт регіонального розвитку "Керамічна Резиденція "</w:t>
            </w:r>
            <w:proofErr w:type="spellStart"/>
            <w:r w:rsidRPr="00741BE8">
              <w:rPr>
                <w:rFonts w:ascii="Times New Roman" w:hAnsi="Times New Roman" w:cs="Times New Roman"/>
                <w:sz w:val="18"/>
                <w:szCs w:val="18"/>
                <w:lang w:val="uk-UA"/>
              </w:rPr>
              <w:t>Рorcelain</w:t>
            </w:r>
            <w:proofErr w:type="spellEnd"/>
            <w:r w:rsidRPr="00741BE8">
              <w:rPr>
                <w:rFonts w:ascii="Times New Roman" w:hAnsi="Times New Roman" w:cs="Times New Roman"/>
                <w:sz w:val="18"/>
                <w:szCs w:val="18"/>
                <w:lang w:val="uk-UA"/>
              </w:rPr>
              <w:t xml:space="preserve"> </w:t>
            </w:r>
            <w:proofErr w:type="spellStart"/>
            <w:r w:rsidRPr="00741BE8">
              <w:rPr>
                <w:rFonts w:ascii="Times New Roman" w:hAnsi="Times New Roman" w:cs="Times New Roman"/>
                <w:sz w:val="18"/>
                <w:szCs w:val="18"/>
                <w:lang w:val="uk-UA"/>
              </w:rPr>
              <w:t>creative</w:t>
            </w:r>
            <w:proofErr w:type="spellEnd"/>
            <w:r w:rsidRPr="00741BE8">
              <w:rPr>
                <w:rFonts w:ascii="Times New Roman" w:hAnsi="Times New Roman" w:cs="Times New Roman"/>
                <w:sz w:val="18"/>
                <w:szCs w:val="18"/>
                <w:lang w:val="uk-UA"/>
              </w:rPr>
              <w:t xml:space="preserve"> </w:t>
            </w:r>
            <w:proofErr w:type="spellStart"/>
            <w:r w:rsidRPr="00741BE8">
              <w:rPr>
                <w:rFonts w:ascii="Times New Roman" w:hAnsi="Times New Roman" w:cs="Times New Roman"/>
                <w:sz w:val="18"/>
                <w:szCs w:val="18"/>
                <w:lang w:val="uk-UA"/>
              </w:rPr>
              <w:t>hub</w:t>
            </w:r>
            <w:proofErr w:type="spellEnd"/>
            <w:r w:rsidRPr="00741BE8">
              <w:rPr>
                <w:rFonts w:ascii="Times New Roman" w:hAnsi="Times New Roman" w:cs="Times New Roman"/>
                <w:sz w:val="18"/>
                <w:szCs w:val="18"/>
                <w:lang w:val="uk-UA"/>
              </w:rPr>
              <w:t xml:space="preserve">" </w:t>
            </w:r>
            <w:r w:rsidRPr="00741BE8">
              <w:rPr>
                <w:rFonts w:ascii="Times New Roman" w:eastAsia="Times New Roman" w:hAnsi="Times New Roman" w:cs="Times New Roman"/>
                <w:sz w:val="18"/>
                <w:szCs w:val="18"/>
                <w:lang w:val="uk-UA"/>
              </w:rPr>
              <w:t xml:space="preserve">(створення креативного простору на базі </w:t>
            </w:r>
            <w:r w:rsidRPr="00741BE8">
              <w:rPr>
                <w:rFonts w:ascii="Times New Roman" w:eastAsia="Times New Roman" w:hAnsi="Times New Roman" w:cs="Times New Roman"/>
                <w:color w:val="000000" w:themeColor="text1"/>
                <w:sz w:val="18"/>
                <w:szCs w:val="18"/>
                <w:lang w:val="uk-UA"/>
              </w:rPr>
              <w:t>приміщення</w:t>
            </w:r>
            <w:r w:rsidRPr="00741BE8">
              <w:rPr>
                <w:rFonts w:ascii="Times New Roman" w:eastAsia="Times New Roman" w:hAnsi="Times New Roman" w:cs="Times New Roman"/>
                <w:color w:val="FF0000"/>
                <w:sz w:val="18"/>
                <w:szCs w:val="18"/>
                <w:lang w:val="uk-UA"/>
              </w:rPr>
              <w:t xml:space="preserve"> </w:t>
            </w:r>
            <w:r w:rsidRPr="00741BE8">
              <w:rPr>
                <w:rFonts w:ascii="Times New Roman" w:eastAsia="Times New Roman" w:hAnsi="Times New Roman" w:cs="Times New Roman"/>
                <w:sz w:val="18"/>
                <w:szCs w:val="18"/>
                <w:lang w:val="uk-UA"/>
              </w:rPr>
              <w:t>Дитячої художньої школи  Полонської міської ради)"</w:t>
            </w:r>
          </w:p>
        </w:tc>
        <w:tc>
          <w:tcPr>
            <w:tcW w:w="0" w:type="auto"/>
          </w:tcPr>
          <w:p w14:paraId="2D32FA8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17C2AD8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935,0</w:t>
            </w:r>
          </w:p>
        </w:tc>
        <w:tc>
          <w:tcPr>
            <w:tcW w:w="0" w:type="auto"/>
          </w:tcPr>
          <w:p w14:paraId="228786E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4503A7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467,5</w:t>
            </w:r>
          </w:p>
        </w:tc>
        <w:tc>
          <w:tcPr>
            <w:tcW w:w="0" w:type="auto"/>
          </w:tcPr>
          <w:p w14:paraId="54DFD78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467,5</w:t>
            </w:r>
          </w:p>
        </w:tc>
        <w:tc>
          <w:tcPr>
            <w:tcW w:w="0" w:type="auto"/>
          </w:tcPr>
          <w:p w14:paraId="654810BB"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2A5CFA6A" w14:textId="16841C8D"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2144FBE0" w14:textId="77777777" w:rsidTr="00741BE8">
        <w:trPr>
          <w:jc w:val="center"/>
        </w:trPr>
        <w:tc>
          <w:tcPr>
            <w:tcW w:w="0" w:type="auto"/>
            <w:vMerge w:val="restart"/>
          </w:tcPr>
          <w:p w14:paraId="24A60DC9" w14:textId="77777777" w:rsidR="00CA0123" w:rsidRPr="00741BE8" w:rsidRDefault="00CA0123" w:rsidP="00CA0123">
            <w:pP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1.6.4. Розширення використання цифрових технологій у сфері матеріальної та нематеріальної культурної спадщини</w:t>
            </w:r>
          </w:p>
        </w:tc>
        <w:tc>
          <w:tcPr>
            <w:tcW w:w="0" w:type="auto"/>
          </w:tcPr>
          <w:p w14:paraId="116B8F18" w14:textId="77777777" w:rsidR="00CA0123" w:rsidRPr="00741BE8" w:rsidRDefault="00CA0123" w:rsidP="00CA0123">
            <w:pP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Проєкт регіонального розвитку "Музейна цифрова спільнота Хмельниччини" (оцифрування музейних предметів)"</w:t>
            </w:r>
          </w:p>
        </w:tc>
        <w:tc>
          <w:tcPr>
            <w:tcW w:w="0" w:type="auto"/>
          </w:tcPr>
          <w:p w14:paraId="665D5299"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36</w:t>
            </w:r>
          </w:p>
        </w:tc>
        <w:tc>
          <w:tcPr>
            <w:tcW w:w="0" w:type="auto"/>
          </w:tcPr>
          <w:p w14:paraId="2536B158"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1 172,0</w:t>
            </w:r>
          </w:p>
        </w:tc>
        <w:tc>
          <w:tcPr>
            <w:tcW w:w="0" w:type="auto"/>
          </w:tcPr>
          <w:p w14:paraId="3E3E36D0"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500,0</w:t>
            </w:r>
          </w:p>
        </w:tc>
        <w:tc>
          <w:tcPr>
            <w:tcW w:w="0" w:type="auto"/>
          </w:tcPr>
          <w:p w14:paraId="73C9AC17"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500,0</w:t>
            </w:r>
          </w:p>
        </w:tc>
        <w:tc>
          <w:tcPr>
            <w:tcW w:w="0" w:type="auto"/>
          </w:tcPr>
          <w:p w14:paraId="1ADBE917"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172,0</w:t>
            </w:r>
          </w:p>
        </w:tc>
        <w:tc>
          <w:tcPr>
            <w:tcW w:w="0" w:type="auto"/>
          </w:tcPr>
          <w:p w14:paraId="49D9CA83" w14:textId="77777777" w:rsidR="00893604"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0189DF37" w14:textId="6EB8FD49"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hAnsi="Times New Roman" w:cs="Times New Roman"/>
                <w:sz w:val="18"/>
                <w:szCs w:val="18"/>
                <w:lang w:val="uk-UA"/>
              </w:rPr>
              <w:t>інші джерела</w:t>
            </w:r>
          </w:p>
        </w:tc>
      </w:tr>
      <w:tr w:rsidR="00CA0123" w:rsidRPr="00741BE8" w14:paraId="247333DA" w14:textId="77777777" w:rsidTr="00741BE8">
        <w:trPr>
          <w:jc w:val="center"/>
        </w:trPr>
        <w:tc>
          <w:tcPr>
            <w:tcW w:w="0" w:type="auto"/>
            <w:vMerge/>
          </w:tcPr>
          <w:p w14:paraId="6E7F915F" w14:textId="75A20260" w:rsidR="00CA0123" w:rsidRPr="00741BE8" w:rsidRDefault="00CA0123" w:rsidP="00CA0123">
            <w:pPr>
              <w:rPr>
                <w:rFonts w:ascii="Times New Roman" w:eastAsia="Times New Roman" w:hAnsi="Times New Roman" w:cs="Times New Roman"/>
                <w:color w:val="000000" w:themeColor="text1"/>
                <w:sz w:val="18"/>
                <w:szCs w:val="18"/>
                <w:lang w:val="uk-UA"/>
              </w:rPr>
            </w:pPr>
          </w:p>
        </w:tc>
        <w:tc>
          <w:tcPr>
            <w:tcW w:w="0" w:type="auto"/>
          </w:tcPr>
          <w:p w14:paraId="2EF8DC6A" w14:textId="77777777" w:rsidR="00CA0123" w:rsidRPr="00741BE8" w:rsidRDefault="00CA0123" w:rsidP="00CA0123">
            <w:pP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Проєкт регіонального розвитку "Створення 3D-моделей пам’яток культурної спадщини"</w:t>
            </w:r>
          </w:p>
        </w:tc>
        <w:tc>
          <w:tcPr>
            <w:tcW w:w="0" w:type="auto"/>
          </w:tcPr>
          <w:p w14:paraId="1C2CAA26"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24</w:t>
            </w:r>
          </w:p>
        </w:tc>
        <w:tc>
          <w:tcPr>
            <w:tcW w:w="0" w:type="auto"/>
          </w:tcPr>
          <w:p w14:paraId="78882CE6"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1 400,0</w:t>
            </w:r>
          </w:p>
        </w:tc>
        <w:tc>
          <w:tcPr>
            <w:tcW w:w="0" w:type="auto"/>
          </w:tcPr>
          <w:p w14:paraId="1B2F5D22"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w:t>
            </w:r>
          </w:p>
        </w:tc>
        <w:tc>
          <w:tcPr>
            <w:tcW w:w="0" w:type="auto"/>
          </w:tcPr>
          <w:p w14:paraId="03149249"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700,0</w:t>
            </w:r>
          </w:p>
        </w:tc>
        <w:tc>
          <w:tcPr>
            <w:tcW w:w="0" w:type="auto"/>
          </w:tcPr>
          <w:p w14:paraId="473C9F16"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700,0</w:t>
            </w:r>
          </w:p>
        </w:tc>
        <w:tc>
          <w:tcPr>
            <w:tcW w:w="0" w:type="auto"/>
          </w:tcPr>
          <w:p w14:paraId="7BAFDB0B"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Інші джерела</w:t>
            </w:r>
          </w:p>
        </w:tc>
      </w:tr>
      <w:tr w:rsidR="00CA0123" w:rsidRPr="00741BE8" w14:paraId="4E563618" w14:textId="77777777" w:rsidTr="00741BE8">
        <w:trPr>
          <w:jc w:val="center"/>
        </w:trPr>
        <w:tc>
          <w:tcPr>
            <w:tcW w:w="0" w:type="auto"/>
            <w:vMerge w:val="restart"/>
          </w:tcPr>
          <w:p w14:paraId="7298F999"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lastRenderedPageBreak/>
              <w:t>1.6.5. Підтримка ініціатив у сфері креативних індустрій</w:t>
            </w:r>
          </w:p>
        </w:tc>
        <w:tc>
          <w:tcPr>
            <w:tcW w:w="0" w:type="auto"/>
          </w:tcPr>
          <w:p w14:paraId="71AC66C1"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w:t>
            </w:r>
            <w:r w:rsidRPr="00741BE8">
              <w:rPr>
                <w:rFonts w:ascii="Times New Roman" w:eastAsia="Times New Roman" w:hAnsi="Times New Roman" w:cs="Times New Roman"/>
                <w:sz w:val="18"/>
                <w:szCs w:val="18"/>
                <w:lang w:val="uk-UA"/>
              </w:rPr>
              <w:t>Сприяння розвитку діяльності у сфері креативних індустрій, в тому числі розвитку крафтових виробництв в рамках реалізації програми розвитку туризму Хмельницької області"</w:t>
            </w:r>
          </w:p>
        </w:tc>
        <w:tc>
          <w:tcPr>
            <w:tcW w:w="0" w:type="auto"/>
          </w:tcPr>
          <w:p w14:paraId="7DEEE3D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24</w:t>
            </w:r>
          </w:p>
        </w:tc>
        <w:tc>
          <w:tcPr>
            <w:tcW w:w="0" w:type="auto"/>
          </w:tcPr>
          <w:p w14:paraId="50A76DF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232AC3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2D05B41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EDB993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3CF1C53" w14:textId="77777777" w:rsidR="00893604"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Місцеві бюджети,</w:t>
            </w:r>
          </w:p>
          <w:p w14:paraId="5991EDA2" w14:textId="7B7E6B0C"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інші джерела</w:t>
            </w:r>
          </w:p>
        </w:tc>
      </w:tr>
      <w:tr w:rsidR="00CA0123" w:rsidRPr="00741BE8" w14:paraId="163F18A7" w14:textId="77777777" w:rsidTr="00741BE8">
        <w:trPr>
          <w:jc w:val="center"/>
        </w:trPr>
        <w:tc>
          <w:tcPr>
            <w:tcW w:w="0" w:type="auto"/>
            <w:vMerge/>
          </w:tcPr>
          <w:p w14:paraId="5C66132E" w14:textId="2595F1E8" w:rsidR="00CA0123" w:rsidRPr="00741BE8" w:rsidRDefault="00CA0123" w:rsidP="00CA0123">
            <w:pPr>
              <w:rPr>
                <w:rFonts w:ascii="Times New Roman" w:eastAsia="Times New Roman" w:hAnsi="Times New Roman" w:cs="Times New Roman"/>
                <w:color w:val="000000" w:themeColor="text1"/>
                <w:sz w:val="18"/>
                <w:szCs w:val="18"/>
                <w:lang w:val="uk-UA"/>
              </w:rPr>
            </w:pPr>
          </w:p>
        </w:tc>
        <w:tc>
          <w:tcPr>
            <w:tcW w:w="0" w:type="auto"/>
          </w:tcPr>
          <w:p w14:paraId="52FAAB18" w14:textId="77777777" w:rsidR="00CA0123" w:rsidRPr="00741BE8" w:rsidRDefault="00CA0123" w:rsidP="00CA0123">
            <w:pP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Захід "Проведення культурних, освітніх та виставкових заходів з метою розвитку та підтримки традиційних промислів та ремесл"</w:t>
            </w:r>
          </w:p>
        </w:tc>
        <w:tc>
          <w:tcPr>
            <w:tcW w:w="0" w:type="auto"/>
          </w:tcPr>
          <w:p w14:paraId="75829A52"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36</w:t>
            </w:r>
          </w:p>
        </w:tc>
        <w:tc>
          <w:tcPr>
            <w:tcW w:w="0" w:type="auto"/>
          </w:tcPr>
          <w:p w14:paraId="2E673D7E"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200,0</w:t>
            </w:r>
          </w:p>
        </w:tc>
        <w:tc>
          <w:tcPr>
            <w:tcW w:w="0" w:type="auto"/>
          </w:tcPr>
          <w:p w14:paraId="49AECE6F"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0,0</w:t>
            </w:r>
          </w:p>
        </w:tc>
        <w:tc>
          <w:tcPr>
            <w:tcW w:w="0" w:type="auto"/>
          </w:tcPr>
          <w:p w14:paraId="523252FD"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100,0</w:t>
            </w:r>
          </w:p>
        </w:tc>
        <w:tc>
          <w:tcPr>
            <w:tcW w:w="0" w:type="auto"/>
          </w:tcPr>
          <w:p w14:paraId="6FA68581"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100,0</w:t>
            </w:r>
          </w:p>
        </w:tc>
        <w:tc>
          <w:tcPr>
            <w:tcW w:w="0" w:type="auto"/>
          </w:tcPr>
          <w:p w14:paraId="43955344" w14:textId="130FAD68" w:rsidR="00893604" w:rsidRDefault="00394247" w:rsidP="00CA0123">
            <w:pPr>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color w:val="000000" w:themeColor="text1"/>
                <w:sz w:val="18"/>
                <w:szCs w:val="18"/>
                <w:lang w:val="uk-UA"/>
              </w:rPr>
              <w:t>Місцеві бюджети</w:t>
            </w:r>
            <w:r w:rsidR="00CA0123" w:rsidRPr="00741BE8">
              <w:rPr>
                <w:rFonts w:ascii="Times New Roman" w:eastAsia="Times New Roman" w:hAnsi="Times New Roman" w:cs="Times New Roman"/>
                <w:color w:val="000000" w:themeColor="text1"/>
                <w:sz w:val="18"/>
                <w:szCs w:val="18"/>
                <w:lang w:val="uk-UA"/>
              </w:rPr>
              <w:t xml:space="preserve">, </w:t>
            </w:r>
          </w:p>
          <w:p w14:paraId="625C9EA5" w14:textId="3BDDB5D4"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інші джерела</w:t>
            </w:r>
          </w:p>
        </w:tc>
      </w:tr>
      <w:tr w:rsidR="00CA0123" w:rsidRPr="00741BE8" w14:paraId="3E821F34" w14:textId="77777777" w:rsidTr="00741BE8">
        <w:trPr>
          <w:jc w:val="center"/>
        </w:trPr>
        <w:tc>
          <w:tcPr>
            <w:tcW w:w="0" w:type="auto"/>
            <w:vMerge/>
            <w:shd w:val="clear" w:color="auto" w:fill="auto"/>
          </w:tcPr>
          <w:p w14:paraId="0DA18A0D" w14:textId="046E2B20" w:rsidR="00CA0123" w:rsidRPr="00741BE8" w:rsidRDefault="00CA0123" w:rsidP="00CA0123">
            <w:pPr>
              <w:rPr>
                <w:rFonts w:ascii="Times New Roman" w:eastAsia="Times New Roman" w:hAnsi="Times New Roman" w:cs="Times New Roman"/>
                <w:color w:val="000000" w:themeColor="text1"/>
                <w:sz w:val="18"/>
                <w:szCs w:val="18"/>
                <w:lang w:val="uk-UA"/>
              </w:rPr>
            </w:pPr>
          </w:p>
        </w:tc>
        <w:tc>
          <w:tcPr>
            <w:tcW w:w="0" w:type="auto"/>
            <w:shd w:val="clear" w:color="auto" w:fill="auto"/>
          </w:tcPr>
          <w:p w14:paraId="0939BDDD" w14:textId="77777777" w:rsidR="00CA0123" w:rsidRPr="00741BE8" w:rsidRDefault="00CA0123" w:rsidP="00CA0123">
            <w:pP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 xml:space="preserve">Захід "Створення креативного арт-простору декоративного розпису в </w:t>
            </w:r>
            <w:proofErr w:type="spellStart"/>
            <w:r w:rsidRPr="00741BE8">
              <w:rPr>
                <w:rFonts w:ascii="Times New Roman" w:eastAsia="Times New Roman" w:hAnsi="Times New Roman" w:cs="Times New Roman"/>
                <w:color w:val="000000" w:themeColor="text1"/>
                <w:sz w:val="18"/>
                <w:szCs w:val="18"/>
                <w:lang w:val="uk-UA"/>
              </w:rPr>
              <w:t>Самчиківській</w:t>
            </w:r>
            <w:proofErr w:type="spellEnd"/>
            <w:r w:rsidRPr="00741BE8">
              <w:rPr>
                <w:rFonts w:ascii="Times New Roman" w:eastAsia="Times New Roman" w:hAnsi="Times New Roman" w:cs="Times New Roman"/>
                <w:color w:val="000000" w:themeColor="text1"/>
                <w:sz w:val="18"/>
                <w:szCs w:val="18"/>
                <w:lang w:val="uk-UA"/>
              </w:rPr>
              <w:t xml:space="preserve"> художній школі народного декоративно-прикладного мистецтва"</w:t>
            </w:r>
          </w:p>
        </w:tc>
        <w:tc>
          <w:tcPr>
            <w:tcW w:w="0" w:type="auto"/>
            <w:shd w:val="clear" w:color="auto" w:fill="auto"/>
          </w:tcPr>
          <w:p w14:paraId="0735700D"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24</w:t>
            </w:r>
          </w:p>
        </w:tc>
        <w:tc>
          <w:tcPr>
            <w:tcW w:w="0" w:type="auto"/>
            <w:shd w:val="clear" w:color="auto" w:fill="auto"/>
          </w:tcPr>
          <w:p w14:paraId="28184F02"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800,0</w:t>
            </w:r>
          </w:p>
        </w:tc>
        <w:tc>
          <w:tcPr>
            <w:tcW w:w="0" w:type="auto"/>
            <w:shd w:val="clear" w:color="auto" w:fill="auto"/>
          </w:tcPr>
          <w:p w14:paraId="479BC09D"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w:t>
            </w:r>
          </w:p>
        </w:tc>
        <w:tc>
          <w:tcPr>
            <w:tcW w:w="0" w:type="auto"/>
            <w:shd w:val="clear" w:color="auto" w:fill="auto"/>
          </w:tcPr>
          <w:p w14:paraId="3D392C6A"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400,0</w:t>
            </w:r>
          </w:p>
        </w:tc>
        <w:tc>
          <w:tcPr>
            <w:tcW w:w="0" w:type="auto"/>
            <w:shd w:val="clear" w:color="auto" w:fill="auto"/>
          </w:tcPr>
          <w:p w14:paraId="5569AF21"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400,0</w:t>
            </w:r>
          </w:p>
        </w:tc>
        <w:tc>
          <w:tcPr>
            <w:tcW w:w="0" w:type="auto"/>
            <w:shd w:val="clear" w:color="auto" w:fill="auto"/>
          </w:tcPr>
          <w:p w14:paraId="1B110132" w14:textId="77777777" w:rsidR="00893604"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 xml:space="preserve">Місцеві бюджети, </w:t>
            </w:r>
          </w:p>
          <w:p w14:paraId="52706FE9" w14:textId="52A83BF5"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інші джерела</w:t>
            </w:r>
          </w:p>
        </w:tc>
      </w:tr>
      <w:tr w:rsidR="00CA0123" w:rsidRPr="00741BE8" w14:paraId="452823F9" w14:textId="77777777" w:rsidTr="00741BE8">
        <w:trPr>
          <w:jc w:val="center"/>
        </w:trPr>
        <w:tc>
          <w:tcPr>
            <w:tcW w:w="0" w:type="auto"/>
            <w:gridSpan w:val="8"/>
            <w:shd w:val="clear" w:color="auto" w:fill="E5F7FF"/>
          </w:tcPr>
          <w:p w14:paraId="20F3D466"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1.7. Розкриття підприємницького потенціалу молоді та орієнтація системи підготовки кадрів на потреби регіональної економіки</w:t>
            </w:r>
          </w:p>
        </w:tc>
      </w:tr>
      <w:tr w:rsidR="00394247" w:rsidRPr="00741BE8" w14:paraId="2EC6432A" w14:textId="77777777" w:rsidTr="00741BE8">
        <w:trPr>
          <w:jc w:val="center"/>
        </w:trPr>
        <w:tc>
          <w:tcPr>
            <w:tcW w:w="0" w:type="auto"/>
          </w:tcPr>
          <w:p w14:paraId="2FF8D5E9" w14:textId="77777777" w:rsidR="00394247" w:rsidRPr="00741BE8" w:rsidRDefault="00394247" w:rsidP="00394247">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1.7.1. Прогнозування стану та потреб регіонального ринку праці</w:t>
            </w:r>
          </w:p>
        </w:tc>
        <w:tc>
          <w:tcPr>
            <w:tcW w:w="0" w:type="auto"/>
          </w:tcPr>
          <w:p w14:paraId="783305F0" w14:textId="77777777" w:rsidR="00394247" w:rsidRPr="00741BE8" w:rsidRDefault="00394247" w:rsidP="00394247">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Формування регіонального замовлення на підготовку робітничих кадрів з орієнтацією на потреби регіонального ринку праці"</w:t>
            </w:r>
          </w:p>
        </w:tc>
        <w:tc>
          <w:tcPr>
            <w:tcW w:w="0" w:type="auto"/>
          </w:tcPr>
          <w:p w14:paraId="5877AE2A" w14:textId="77777777" w:rsidR="00394247" w:rsidRPr="00741BE8" w:rsidRDefault="00394247" w:rsidP="00394247">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02616358" w14:textId="1A337E87" w:rsidR="00394247" w:rsidRPr="00414D68" w:rsidRDefault="00394247" w:rsidP="00394247">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D2CD187" w14:textId="7FBB775D" w:rsidR="00394247" w:rsidRPr="00414D68" w:rsidRDefault="00394247" w:rsidP="00394247">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B6F087A" w14:textId="19CD469B" w:rsidR="00394247" w:rsidRPr="00414D68" w:rsidRDefault="00394247" w:rsidP="00394247">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1DA51866" w14:textId="584DDC83" w:rsidR="00394247" w:rsidRPr="00414D68" w:rsidRDefault="00394247" w:rsidP="00394247">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1A5C011" w14:textId="4665D6B0" w:rsidR="00394247" w:rsidRPr="00741BE8" w:rsidRDefault="00394247" w:rsidP="00394247">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r>
              <w:rPr>
                <w:rFonts w:ascii="Times New Roman" w:eastAsia="Times New Roman" w:hAnsi="Times New Roman" w:cs="Times New Roman"/>
                <w:sz w:val="18"/>
                <w:szCs w:val="18"/>
                <w:lang w:val="uk-UA"/>
              </w:rPr>
              <w:t>місцеві бюджети</w:t>
            </w:r>
          </w:p>
        </w:tc>
      </w:tr>
      <w:tr w:rsidR="00394247" w:rsidRPr="00741BE8" w14:paraId="319AF991" w14:textId="77777777" w:rsidTr="00741BE8">
        <w:trPr>
          <w:jc w:val="center"/>
        </w:trPr>
        <w:tc>
          <w:tcPr>
            <w:tcW w:w="0" w:type="auto"/>
          </w:tcPr>
          <w:p w14:paraId="070B66D2" w14:textId="4944E9C3" w:rsidR="00394247" w:rsidRPr="00741BE8" w:rsidRDefault="00394247" w:rsidP="00394247">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1.7.3. Оптимізація мережі та модернізація матеріально-технічної бази, навчальних програм закладів професійної (професійно-технічної), фахової передвищої освіти відповідно до потреб регіонального ринку праці</w:t>
            </w:r>
          </w:p>
        </w:tc>
        <w:tc>
          <w:tcPr>
            <w:tcW w:w="0" w:type="auto"/>
          </w:tcPr>
          <w:p w14:paraId="5B74417B" w14:textId="77777777" w:rsidR="00394247" w:rsidRPr="00741BE8" w:rsidRDefault="00394247" w:rsidP="00394247">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"Модернізація матеріально-технічної бази закладів професійної та фахової передвищої освіти"</w:t>
            </w:r>
          </w:p>
        </w:tc>
        <w:tc>
          <w:tcPr>
            <w:tcW w:w="0" w:type="auto"/>
          </w:tcPr>
          <w:p w14:paraId="1600F88F" w14:textId="77777777" w:rsidR="00394247" w:rsidRPr="00741BE8" w:rsidRDefault="00394247" w:rsidP="00394247">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3E4C3681" w14:textId="5460FCCA" w:rsidR="00394247" w:rsidRPr="00414D68" w:rsidRDefault="00394247" w:rsidP="0039424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0CD3C151" w14:textId="6BBDB209" w:rsidR="00394247" w:rsidRPr="00414D68" w:rsidRDefault="00394247" w:rsidP="0039424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32ABFAB9" w14:textId="0AB26E16" w:rsidR="00394247" w:rsidRPr="00414D68" w:rsidRDefault="00394247" w:rsidP="0039424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0ABE4AD3" w14:textId="0450202C" w:rsidR="00394247" w:rsidRPr="00414D68" w:rsidRDefault="00394247" w:rsidP="0039424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1493C4C" w14:textId="6B4BEE05" w:rsidR="00394247" w:rsidRPr="00741BE8" w:rsidRDefault="00394247" w:rsidP="00394247">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r>
              <w:rPr>
                <w:rFonts w:ascii="Times New Roman" w:eastAsia="Times New Roman" w:hAnsi="Times New Roman" w:cs="Times New Roman"/>
                <w:sz w:val="18"/>
                <w:szCs w:val="18"/>
                <w:lang w:val="uk-UA"/>
              </w:rPr>
              <w:t>місцеві бюджети</w:t>
            </w:r>
          </w:p>
        </w:tc>
      </w:tr>
      <w:tr w:rsidR="00CA0123" w:rsidRPr="00741BE8" w14:paraId="38062E59" w14:textId="77777777" w:rsidTr="00741BE8">
        <w:trPr>
          <w:jc w:val="center"/>
        </w:trPr>
        <w:tc>
          <w:tcPr>
            <w:tcW w:w="0" w:type="auto"/>
            <w:gridSpan w:val="8"/>
            <w:shd w:val="clear" w:color="auto" w:fill="D2FFD1"/>
          </w:tcPr>
          <w:p w14:paraId="2164EDDE"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СТРАТЕГІЧНА ЦІЛЬ 2. ПІДВИЩЕННЯ ЯКОСТІ ЖИТТЯ ТА ПРОДОВЖЕННЯ ЙОГО АКТИВНОГО ПЕРІОДУ</w:t>
            </w:r>
          </w:p>
        </w:tc>
      </w:tr>
      <w:tr w:rsidR="00CA0123" w:rsidRPr="00741BE8" w14:paraId="3361F05C" w14:textId="77777777" w:rsidTr="00741BE8">
        <w:trPr>
          <w:jc w:val="center"/>
        </w:trPr>
        <w:tc>
          <w:tcPr>
            <w:tcW w:w="0" w:type="auto"/>
            <w:gridSpan w:val="8"/>
            <w:shd w:val="clear" w:color="auto" w:fill="D2FFD1"/>
          </w:tcPr>
          <w:p w14:paraId="602CD7DC"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2.1. Якісні і доступні освітні послуги незалежно від місці проживання</w:t>
            </w:r>
          </w:p>
        </w:tc>
      </w:tr>
      <w:tr w:rsidR="00D67A2B" w:rsidRPr="00741BE8" w14:paraId="52F2AF31" w14:textId="77777777" w:rsidTr="00741BE8">
        <w:trPr>
          <w:jc w:val="center"/>
        </w:trPr>
        <w:tc>
          <w:tcPr>
            <w:tcW w:w="0" w:type="auto"/>
            <w:vMerge w:val="restart"/>
          </w:tcPr>
          <w:p w14:paraId="4F4EC04E" w14:textId="77777777" w:rsidR="00D67A2B" w:rsidRPr="00741BE8" w:rsidRDefault="00D67A2B" w:rsidP="00D67A2B">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2.1.1. Формування мережі академічних та професійних ліцеїв</w:t>
            </w:r>
          </w:p>
        </w:tc>
        <w:tc>
          <w:tcPr>
            <w:tcW w:w="0" w:type="auto"/>
          </w:tcPr>
          <w:p w14:paraId="1B3443BC" w14:textId="77777777" w:rsidR="00D67A2B" w:rsidRPr="00741BE8" w:rsidRDefault="00D67A2B" w:rsidP="00D67A2B">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Захід "Створення та облаштування предметних кабінетів </w:t>
            </w:r>
            <w:r w:rsidRPr="00741BE8">
              <w:rPr>
                <w:rFonts w:ascii="Times New Roman" w:eastAsia="Times New Roman" w:hAnsi="Times New Roman" w:cs="Times New Roman"/>
                <w:sz w:val="18"/>
                <w:szCs w:val="18"/>
                <w:lang w:val="uk-UA"/>
              </w:rPr>
              <w:br w:type="page"/>
              <w:t>(лабораторій) у академічних ліцеях</w:t>
            </w:r>
            <w:r w:rsidRPr="00741BE8">
              <w:rPr>
                <w:rFonts w:ascii="Times New Roman" w:eastAsia="Times New Roman" w:hAnsi="Times New Roman" w:cs="Times New Roman"/>
                <w:sz w:val="18"/>
                <w:szCs w:val="18"/>
                <w:lang w:val="uk-UA"/>
              </w:rPr>
              <w:br w:type="page"/>
              <w:t>"</w:t>
            </w:r>
          </w:p>
        </w:tc>
        <w:tc>
          <w:tcPr>
            <w:tcW w:w="0" w:type="auto"/>
          </w:tcPr>
          <w:p w14:paraId="3F173D24"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991709B" w14:textId="42519D9F"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5B99E50A" w14:textId="5E4A6D51"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39F49EDA" w14:textId="76E39D66"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787EF273" w14:textId="2B0C7F98"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7E2B577F" w14:textId="7777777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39281D24" w14:textId="766790CF"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D67A2B" w:rsidRPr="00741BE8" w14:paraId="7660F3EB" w14:textId="77777777" w:rsidTr="00741BE8">
        <w:trPr>
          <w:jc w:val="center"/>
        </w:trPr>
        <w:tc>
          <w:tcPr>
            <w:tcW w:w="0" w:type="auto"/>
            <w:vMerge/>
          </w:tcPr>
          <w:p w14:paraId="4337BEB8" w14:textId="0D16A4C8" w:rsidR="00D67A2B" w:rsidRPr="00741BE8" w:rsidRDefault="00D67A2B" w:rsidP="00D67A2B">
            <w:pPr>
              <w:rPr>
                <w:rFonts w:ascii="Times New Roman" w:hAnsi="Times New Roman" w:cs="Times New Roman"/>
                <w:sz w:val="18"/>
                <w:szCs w:val="18"/>
                <w:lang w:val="uk-UA"/>
              </w:rPr>
            </w:pPr>
          </w:p>
        </w:tc>
        <w:tc>
          <w:tcPr>
            <w:tcW w:w="0" w:type="auto"/>
          </w:tcPr>
          <w:p w14:paraId="4C9C8377" w14:textId="77777777" w:rsidR="00D67A2B" w:rsidRPr="00741BE8" w:rsidRDefault="00D67A2B" w:rsidP="00D67A2B">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"Облаштування безпечних умов у закладах, що надають загальну середню освіту (протипожежний захист)"</w:t>
            </w:r>
          </w:p>
        </w:tc>
        <w:tc>
          <w:tcPr>
            <w:tcW w:w="0" w:type="auto"/>
          </w:tcPr>
          <w:p w14:paraId="2B6C5847"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68372C8" w14:textId="7B5B72CF"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2BD75E70" w14:textId="70136579"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004ECB3A" w14:textId="3F5F2778"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9D7300F" w14:textId="255AFDE2"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2E771AA1" w14:textId="7777777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449BC137" w14:textId="6B412DE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r>
              <w:rPr>
                <w:rFonts w:ascii="Times New Roman" w:eastAsia="Times New Roman" w:hAnsi="Times New Roman" w:cs="Times New Roman"/>
                <w:sz w:val="18"/>
                <w:szCs w:val="18"/>
                <w:lang w:val="uk-UA"/>
              </w:rPr>
              <w:t xml:space="preserve"> </w:t>
            </w:r>
          </w:p>
          <w:p w14:paraId="7F5B8DEF" w14:textId="26502250"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D67A2B" w:rsidRPr="00741BE8" w14:paraId="224CAE5D" w14:textId="77777777" w:rsidTr="00741BE8">
        <w:trPr>
          <w:jc w:val="center"/>
        </w:trPr>
        <w:tc>
          <w:tcPr>
            <w:tcW w:w="0" w:type="auto"/>
            <w:vMerge/>
          </w:tcPr>
          <w:p w14:paraId="007A865F" w14:textId="38BC4E38" w:rsidR="00D67A2B" w:rsidRPr="00741BE8" w:rsidRDefault="00D67A2B" w:rsidP="00D67A2B">
            <w:pPr>
              <w:rPr>
                <w:rFonts w:ascii="Times New Roman" w:hAnsi="Times New Roman" w:cs="Times New Roman"/>
                <w:sz w:val="18"/>
                <w:szCs w:val="18"/>
                <w:lang w:val="uk-UA"/>
              </w:rPr>
            </w:pPr>
          </w:p>
        </w:tc>
        <w:tc>
          <w:tcPr>
            <w:tcW w:w="0" w:type="auto"/>
          </w:tcPr>
          <w:p w14:paraId="778191B2" w14:textId="77777777" w:rsidR="00D67A2B" w:rsidRPr="00741BE8" w:rsidRDefault="00D67A2B" w:rsidP="00D67A2B">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"Цільова комплексна програма розвитку освіти Хмельницької області"</w:t>
            </w:r>
          </w:p>
        </w:tc>
        <w:tc>
          <w:tcPr>
            <w:tcW w:w="0" w:type="auto"/>
          </w:tcPr>
          <w:p w14:paraId="40BF59CB"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07E496FE" w14:textId="6C0FD94E"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781445F" w14:textId="0E5EA236"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528CFE5" w14:textId="0EE61605"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9BC66CB" w14:textId="689EBFAB"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7BC07B72" w14:textId="5864950C"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r>
              <w:rPr>
                <w:rFonts w:ascii="Times New Roman" w:eastAsia="Times New Roman" w:hAnsi="Times New Roman" w:cs="Times New Roman"/>
                <w:sz w:val="18"/>
                <w:szCs w:val="18"/>
                <w:lang w:val="uk-UA"/>
              </w:rPr>
              <w:t>місцеві бюджети</w:t>
            </w:r>
          </w:p>
        </w:tc>
      </w:tr>
      <w:tr w:rsidR="00D67A2B" w:rsidRPr="00741BE8" w14:paraId="33C6E745" w14:textId="77777777" w:rsidTr="00741BE8">
        <w:trPr>
          <w:jc w:val="center"/>
        </w:trPr>
        <w:tc>
          <w:tcPr>
            <w:tcW w:w="0" w:type="auto"/>
            <w:vMerge/>
          </w:tcPr>
          <w:p w14:paraId="72C9F9A1" w14:textId="2B1191B6" w:rsidR="00D67A2B" w:rsidRPr="00741BE8" w:rsidRDefault="00D67A2B" w:rsidP="00D67A2B">
            <w:pPr>
              <w:rPr>
                <w:rFonts w:ascii="Times New Roman" w:hAnsi="Times New Roman" w:cs="Times New Roman"/>
                <w:sz w:val="18"/>
                <w:szCs w:val="18"/>
                <w:lang w:val="uk-UA"/>
              </w:rPr>
            </w:pPr>
          </w:p>
        </w:tc>
        <w:tc>
          <w:tcPr>
            <w:tcW w:w="0" w:type="auto"/>
          </w:tcPr>
          <w:p w14:paraId="497A7925" w14:textId="77777777" w:rsidR="00D67A2B" w:rsidRPr="00741BE8" w:rsidRDefault="00D67A2B" w:rsidP="00D67A2B">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"Цільова комплексна програма розвитку освіти Хмельницької області"</w:t>
            </w:r>
          </w:p>
        </w:tc>
        <w:tc>
          <w:tcPr>
            <w:tcW w:w="0" w:type="auto"/>
          </w:tcPr>
          <w:p w14:paraId="7A864A64"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0CE0E940" w14:textId="079C06CB"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2B60E6BC" w14:textId="02F80484"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3F8093C3" w14:textId="314E9DFE"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2B17509" w14:textId="6EC63304"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79631D6D" w14:textId="7777777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2CE3A1E7" w14:textId="63C4364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D67A2B" w:rsidRPr="00741BE8" w14:paraId="27425230" w14:textId="77777777" w:rsidTr="00741BE8">
        <w:trPr>
          <w:jc w:val="center"/>
        </w:trPr>
        <w:tc>
          <w:tcPr>
            <w:tcW w:w="0" w:type="auto"/>
            <w:vMerge/>
          </w:tcPr>
          <w:p w14:paraId="70A31F6D" w14:textId="5C0FC503" w:rsidR="00D67A2B" w:rsidRPr="00741BE8" w:rsidRDefault="00D67A2B" w:rsidP="00D67A2B">
            <w:pPr>
              <w:rPr>
                <w:rFonts w:ascii="Times New Roman" w:hAnsi="Times New Roman" w:cs="Times New Roman"/>
                <w:sz w:val="18"/>
                <w:szCs w:val="18"/>
                <w:lang w:val="uk-UA"/>
              </w:rPr>
            </w:pPr>
          </w:p>
        </w:tc>
        <w:tc>
          <w:tcPr>
            <w:tcW w:w="0" w:type="auto"/>
          </w:tcPr>
          <w:p w14:paraId="3CF97EE0" w14:textId="77777777" w:rsidR="00D67A2B" w:rsidRPr="00741BE8" w:rsidRDefault="00D67A2B" w:rsidP="00D67A2B">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"Цільова комплексна програма розвитку освіти Хмельницької області"</w:t>
            </w:r>
          </w:p>
        </w:tc>
        <w:tc>
          <w:tcPr>
            <w:tcW w:w="0" w:type="auto"/>
          </w:tcPr>
          <w:p w14:paraId="4A852EF7"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267A088" w14:textId="568A743B"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0C866357" w14:textId="604FD355"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1A9DC3AB" w14:textId="3E0B40E6"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31684067" w14:textId="46002605"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E83C698" w14:textId="7777777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077B7BA0" w14:textId="6A6CE46B"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D67A2B" w:rsidRPr="00741BE8" w14:paraId="0049D5AA" w14:textId="77777777" w:rsidTr="00741BE8">
        <w:trPr>
          <w:jc w:val="center"/>
        </w:trPr>
        <w:tc>
          <w:tcPr>
            <w:tcW w:w="0" w:type="auto"/>
            <w:vMerge/>
          </w:tcPr>
          <w:p w14:paraId="3657C398" w14:textId="6405F262" w:rsidR="00D67A2B" w:rsidRPr="00741BE8" w:rsidRDefault="00D67A2B" w:rsidP="00D67A2B">
            <w:pPr>
              <w:rPr>
                <w:rFonts w:ascii="Times New Roman" w:hAnsi="Times New Roman" w:cs="Times New Roman"/>
                <w:sz w:val="18"/>
                <w:szCs w:val="18"/>
                <w:lang w:val="uk-UA"/>
              </w:rPr>
            </w:pPr>
          </w:p>
        </w:tc>
        <w:tc>
          <w:tcPr>
            <w:tcW w:w="0" w:type="auto"/>
          </w:tcPr>
          <w:p w14:paraId="5FF774FC" w14:textId="77777777" w:rsidR="00D67A2B" w:rsidRPr="00741BE8" w:rsidRDefault="00D67A2B" w:rsidP="00D67A2B">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"Цільова комплексна програма розвитку освіти Хмельницької області"</w:t>
            </w:r>
          </w:p>
        </w:tc>
        <w:tc>
          <w:tcPr>
            <w:tcW w:w="0" w:type="auto"/>
          </w:tcPr>
          <w:p w14:paraId="334FCE6D"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17AEEE23" w14:textId="4354B433"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2CF27395" w14:textId="30B12A49"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C48DDD0" w14:textId="549B1C57"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27267BA" w14:textId="203F1F01"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0B3D10BF" w14:textId="7777777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3A022B74" w14:textId="50669A5F"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CA0123" w:rsidRPr="00741BE8" w14:paraId="493A6CB6" w14:textId="77777777" w:rsidTr="00741BE8">
        <w:trPr>
          <w:jc w:val="center"/>
        </w:trPr>
        <w:tc>
          <w:tcPr>
            <w:tcW w:w="0" w:type="auto"/>
            <w:gridSpan w:val="8"/>
            <w:shd w:val="clear" w:color="auto" w:fill="D2FFD1"/>
          </w:tcPr>
          <w:p w14:paraId="2B968A0A"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 xml:space="preserve">Оперативна ціль 2.2. </w:t>
            </w:r>
            <w:proofErr w:type="spellStart"/>
            <w:r w:rsidRPr="00741BE8">
              <w:rPr>
                <w:rFonts w:ascii="Times New Roman" w:eastAsia="Times New Roman" w:hAnsi="Times New Roman" w:cs="Times New Roman"/>
                <w:b/>
                <w:bCs/>
                <w:sz w:val="18"/>
                <w:szCs w:val="18"/>
                <w:lang w:val="uk-UA"/>
              </w:rPr>
              <w:t>Пацієнторієнтовна</w:t>
            </w:r>
            <w:proofErr w:type="spellEnd"/>
            <w:r w:rsidRPr="00741BE8">
              <w:rPr>
                <w:rFonts w:ascii="Times New Roman" w:eastAsia="Times New Roman" w:hAnsi="Times New Roman" w:cs="Times New Roman"/>
                <w:b/>
                <w:bCs/>
                <w:sz w:val="18"/>
                <w:szCs w:val="18"/>
                <w:lang w:val="uk-UA"/>
              </w:rPr>
              <w:t xml:space="preserve"> система охорони здоров’я з акцентом на профілактику неінфекційних захворювань, реабілітацію та психічне здоров’я</w:t>
            </w:r>
          </w:p>
        </w:tc>
      </w:tr>
      <w:tr w:rsidR="00CA0123" w:rsidRPr="00741BE8" w14:paraId="33E9EE95" w14:textId="77777777" w:rsidTr="00741BE8">
        <w:trPr>
          <w:jc w:val="center"/>
        </w:trPr>
        <w:tc>
          <w:tcPr>
            <w:tcW w:w="0" w:type="auto"/>
            <w:vMerge w:val="restart"/>
          </w:tcPr>
          <w:p w14:paraId="61696A7E"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2.2.1. Розбудова спроможної мережі закладів охорони здоров’я Хмельницького госпітального округу</w:t>
            </w:r>
          </w:p>
        </w:tc>
        <w:tc>
          <w:tcPr>
            <w:tcW w:w="0" w:type="auto"/>
          </w:tcPr>
          <w:p w14:paraId="24273E97"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"Завершення будівництва лікувально-діагностичного корпусу КНП "Хмельницька обласна дитяча лікарня"</w:t>
            </w:r>
          </w:p>
        </w:tc>
        <w:tc>
          <w:tcPr>
            <w:tcW w:w="0" w:type="auto"/>
          </w:tcPr>
          <w:p w14:paraId="1098E00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tcPr>
          <w:p w14:paraId="53D736B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618 429,1</w:t>
            </w:r>
          </w:p>
        </w:tc>
        <w:tc>
          <w:tcPr>
            <w:tcW w:w="0" w:type="auto"/>
          </w:tcPr>
          <w:p w14:paraId="025B2A4E"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7E72B6A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618 429,1</w:t>
            </w:r>
          </w:p>
        </w:tc>
        <w:tc>
          <w:tcPr>
            <w:tcW w:w="0" w:type="auto"/>
          </w:tcPr>
          <w:p w14:paraId="11D6B12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73DEE14A"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6A228F80"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p w14:paraId="74567596" w14:textId="4AE80DD9"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29B52365" w14:textId="77777777" w:rsidTr="00741BE8">
        <w:trPr>
          <w:jc w:val="center"/>
        </w:trPr>
        <w:tc>
          <w:tcPr>
            <w:tcW w:w="0" w:type="auto"/>
            <w:vMerge/>
          </w:tcPr>
          <w:p w14:paraId="3072A3F8" w14:textId="40968BCD" w:rsidR="00CA0123" w:rsidRPr="00741BE8" w:rsidRDefault="00CA0123" w:rsidP="00CA0123">
            <w:pPr>
              <w:rPr>
                <w:rFonts w:ascii="Times New Roman" w:eastAsia="Times New Roman" w:hAnsi="Times New Roman" w:cs="Times New Roman"/>
                <w:sz w:val="18"/>
                <w:szCs w:val="18"/>
                <w:lang w:val="uk-UA"/>
              </w:rPr>
            </w:pPr>
          </w:p>
        </w:tc>
        <w:tc>
          <w:tcPr>
            <w:tcW w:w="0" w:type="auto"/>
          </w:tcPr>
          <w:p w14:paraId="390932C4"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Захід "Завершення будівництва сховища для КНП </w:t>
            </w:r>
            <w:r w:rsidRPr="00741BE8">
              <w:rPr>
                <w:rFonts w:ascii="Times New Roman" w:eastAsia="Times New Roman" w:hAnsi="Times New Roman" w:cs="Times New Roman"/>
                <w:sz w:val="18"/>
                <w:szCs w:val="18"/>
                <w:lang w:val="uk-UA"/>
              </w:rPr>
              <w:lastRenderedPageBreak/>
              <w:t>"Хмельницька обласна дитяча лікарня"</w:t>
            </w:r>
          </w:p>
        </w:tc>
        <w:tc>
          <w:tcPr>
            <w:tcW w:w="0" w:type="auto"/>
          </w:tcPr>
          <w:p w14:paraId="30ED629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12</w:t>
            </w:r>
          </w:p>
        </w:tc>
        <w:tc>
          <w:tcPr>
            <w:tcW w:w="0" w:type="auto"/>
          </w:tcPr>
          <w:p w14:paraId="1DEC2F7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73 227,6</w:t>
            </w:r>
          </w:p>
        </w:tc>
        <w:tc>
          <w:tcPr>
            <w:tcW w:w="0" w:type="auto"/>
          </w:tcPr>
          <w:p w14:paraId="08E4F42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5277E19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73 227,6</w:t>
            </w:r>
          </w:p>
        </w:tc>
        <w:tc>
          <w:tcPr>
            <w:tcW w:w="0" w:type="auto"/>
          </w:tcPr>
          <w:p w14:paraId="5C168B7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09614A2E"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41684DDE"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 xml:space="preserve">місцеві бюджети, </w:t>
            </w:r>
          </w:p>
          <w:p w14:paraId="67F128BF" w14:textId="74677E61"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350300AD" w14:textId="77777777" w:rsidTr="00741BE8">
        <w:trPr>
          <w:jc w:val="center"/>
        </w:trPr>
        <w:tc>
          <w:tcPr>
            <w:tcW w:w="0" w:type="auto"/>
            <w:vMerge/>
          </w:tcPr>
          <w:p w14:paraId="251BA4C6" w14:textId="6A7DFEA7" w:rsidR="00CA0123" w:rsidRPr="00741BE8" w:rsidRDefault="00CA0123" w:rsidP="00CA0123">
            <w:pPr>
              <w:rPr>
                <w:rFonts w:ascii="Times New Roman" w:eastAsia="Times New Roman" w:hAnsi="Times New Roman" w:cs="Times New Roman"/>
                <w:sz w:val="18"/>
                <w:szCs w:val="18"/>
                <w:lang w:val="uk-UA"/>
              </w:rPr>
            </w:pPr>
          </w:p>
        </w:tc>
        <w:tc>
          <w:tcPr>
            <w:tcW w:w="0" w:type="auto"/>
          </w:tcPr>
          <w:p w14:paraId="308CF38E"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програма розвитку та підтримки закладів охорони здоров’я на 2026-2028 роки"</w:t>
            </w:r>
          </w:p>
        </w:tc>
        <w:tc>
          <w:tcPr>
            <w:tcW w:w="0" w:type="auto"/>
          </w:tcPr>
          <w:p w14:paraId="2A686E32"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03584551"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202 586,4</w:t>
            </w:r>
          </w:p>
        </w:tc>
        <w:tc>
          <w:tcPr>
            <w:tcW w:w="0" w:type="auto"/>
          </w:tcPr>
          <w:p w14:paraId="6C67DD09"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67978D5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60 565,0</w:t>
            </w:r>
          </w:p>
        </w:tc>
        <w:tc>
          <w:tcPr>
            <w:tcW w:w="0" w:type="auto"/>
          </w:tcPr>
          <w:p w14:paraId="3C16322D"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142 021,4</w:t>
            </w:r>
          </w:p>
        </w:tc>
        <w:tc>
          <w:tcPr>
            <w:tcW w:w="0" w:type="auto"/>
          </w:tcPr>
          <w:p w14:paraId="21EF69A3"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387A969C"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3A8FAD95" w14:textId="78B45054"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5744E3D5" w14:textId="77777777" w:rsidTr="00741BE8">
        <w:trPr>
          <w:jc w:val="center"/>
        </w:trPr>
        <w:tc>
          <w:tcPr>
            <w:tcW w:w="0" w:type="auto"/>
          </w:tcPr>
          <w:p w14:paraId="4F3DB4A1"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2.2.8. Розвиток системи надання спеціалізованої </w:t>
            </w:r>
            <w:proofErr w:type="spellStart"/>
            <w:r w:rsidRPr="00741BE8">
              <w:rPr>
                <w:rFonts w:ascii="Times New Roman" w:eastAsia="Times New Roman" w:hAnsi="Times New Roman" w:cs="Times New Roman"/>
                <w:sz w:val="18"/>
                <w:szCs w:val="18"/>
                <w:lang w:val="uk-UA"/>
              </w:rPr>
              <w:t>перинатальної</w:t>
            </w:r>
            <w:proofErr w:type="spellEnd"/>
            <w:r w:rsidRPr="00741BE8">
              <w:rPr>
                <w:rFonts w:ascii="Times New Roman" w:eastAsia="Times New Roman" w:hAnsi="Times New Roman" w:cs="Times New Roman"/>
                <w:sz w:val="18"/>
                <w:szCs w:val="18"/>
                <w:lang w:val="uk-UA"/>
              </w:rPr>
              <w:t xml:space="preserve"> допомоги шляхом створення регіонального </w:t>
            </w:r>
            <w:proofErr w:type="spellStart"/>
            <w:r w:rsidRPr="00741BE8">
              <w:rPr>
                <w:rFonts w:ascii="Times New Roman" w:eastAsia="Times New Roman" w:hAnsi="Times New Roman" w:cs="Times New Roman"/>
                <w:sz w:val="18"/>
                <w:szCs w:val="18"/>
                <w:lang w:val="uk-UA"/>
              </w:rPr>
              <w:t>перинатального</w:t>
            </w:r>
            <w:proofErr w:type="spellEnd"/>
            <w:r w:rsidRPr="00741BE8">
              <w:rPr>
                <w:rFonts w:ascii="Times New Roman" w:eastAsia="Times New Roman" w:hAnsi="Times New Roman" w:cs="Times New Roman"/>
                <w:sz w:val="18"/>
                <w:szCs w:val="18"/>
                <w:lang w:val="uk-UA"/>
              </w:rPr>
              <w:t xml:space="preserve"> центру ІІ рівня на базі КНП "Шепетівська багатопрофільна лікарня" Шепетівської міської ради</w:t>
            </w:r>
          </w:p>
        </w:tc>
        <w:tc>
          <w:tcPr>
            <w:tcW w:w="0" w:type="auto"/>
          </w:tcPr>
          <w:p w14:paraId="0D475EC8"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Захід "Добудова корпусу </w:t>
            </w:r>
            <w:proofErr w:type="spellStart"/>
            <w:r w:rsidRPr="00741BE8">
              <w:rPr>
                <w:rFonts w:ascii="Times New Roman" w:eastAsia="Times New Roman" w:hAnsi="Times New Roman" w:cs="Times New Roman"/>
                <w:sz w:val="18"/>
                <w:szCs w:val="18"/>
                <w:lang w:val="uk-UA"/>
              </w:rPr>
              <w:t>перинатального</w:t>
            </w:r>
            <w:proofErr w:type="spellEnd"/>
            <w:r w:rsidRPr="00741BE8">
              <w:rPr>
                <w:rFonts w:ascii="Times New Roman" w:eastAsia="Times New Roman" w:hAnsi="Times New Roman" w:cs="Times New Roman"/>
                <w:sz w:val="18"/>
                <w:szCs w:val="18"/>
                <w:lang w:val="uk-UA"/>
              </w:rPr>
              <w:t xml:space="preserve"> центру КНП "Шепетівська багатопрофільна лікарня"</w:t>
            </w:r>
          </w:p>
        </w:tc>
        <w:tc>
          <w:tcPr>
            <w:tcW w:w="0" w:type="auto"/>
          </w:tcPr>
          <w:p w14:paraId="060BCD6A"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0DD41C2D"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302 000,0</w:t>
            </w:r>
          </w:p>
        </w:tc>
        <w:tc>
          <w:tcPr>
            <w:tcW w:w="0" w:type="auto"/>
          </w:tcPr>
          <w:p w14:paraId="1D49947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2AD1297E"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151 000,0</w:t>
            </w:r>
          </w:p>
        </w:tc>
        <w:tc>
          <w:tcPr>
            <w:tcW w:w="0" w:type="auto"/>
          </w:tcPr>
          <w:p w14:paraId="35318A3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151 000,0</w:t>
            </w:r>
          </w:p>
        </w:tc>
        <w:tc>
          <w:tcPr>
            <w:tcW w:w="0" w:type="auto"/>
          </w:tcPr>
          <w:p w14:paraId="195C5CDA"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488FFF60" w14:textId="51F0AE52"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0C367763" w14:textId="77777777" w:rsidTr="00741BE8">
        <w:trPr>
          <w:jc w:val="center"/>
        </w:trPr>
        <w:tc>
          <w:tcPr>
            <w:tcW w:w="0" w:type="auto"/>
          </w:tcPr>
          <w:p w14:paraId="08E55A0B"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2.2.9. Удосконалення надання екстреної медичної допомоги</w:t>
            </w:r>
          </w:p>
        </w:tc>
        <w:tc>
          <w:tcPr>
            <w:tcW w:w="0" w:type="auto"/>
          </w:tcPr>
          <w:p w14:paraId="61BC0E8B"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програма розвитку та підтримки закладів охорони здоров’я на 2026-2028 роки"</w:t>
            </w:r>
          </w:p>
        </w:tc>
        <w:tc>
          <w:tcPr>
            <w:tcW w:w="0" w:type="auto"/>
          </w:tcPr>
          <w:p w14:paraId="0686CD5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tcPr>
          <w:p w14:paraId="7C7FD964"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36 500,0</w:t>
            </w:r>
          </w:p>
        </w:tc>
        <w:tc>
          <w:tcPr>
            <w:tcW w:w="0" w:type="auto"/>
          </w:tcPr>
          <w:p w14:paraId="4FC3D54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26D9D9B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36 500,0</w:t>
            </w:r>
          </w:p>
        </w:tc>
        <w:tc>
          <w:tcPr>
            <w:tcW w:w="0" w:type="auto"/>
          </w:tcPr>
          <w:p w14:paraId="0E81071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77759294" w14:textId="77777777" w:rsidR="00833581" w:rsidRDefault="00684D05"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 xml:space="preserve">ісцеві бюджети, </w:t>
            </w:r>
          </w:p>
          <w:p w14:paraId="06F8A74A" w14:textId="0762E19A"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1E4CC929" w14:textId="77777777" w:rsidTr="00741BE8">
        <w:trPr>
          <w:jc w:val="center"/>
        </w:trPr>
        <w:tc>
          <w:tcPr>
            <w:tcW w:w="0" w:type="auto"/>
            <w:gridSpan w:val="8"/>
            <w:shd w:val="clear" w:color="auto" w:fill="D2FFD1"/>
          </w:tcPr>
          <w:p w14:paraId="208EB89B"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2.3. Підвищення доступності публічних послуг і стандартів їх надання</w:t>
            </w:r>
          </w:p>
        </w:tc>
      </w:tr>
      <w:tr w:rsidR="00CA0123" w:rsidRPr="00741BE8" w14:paraId="4F0B1113" w14:textId="77777777" w:rsidTr="00741BE8">
        <w:trPr>
          <w:jc w:val="center"/>
        </w:trPr>
        <w:tc>
          <w:tcPr>
            <w:tcW w:w="0" w:type="auto"/>
          </w:tcPr>
          <w:p w14:paraId="02CDDBE0"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2.3.1. Розвиток мережі центрів надання адміністративних послуг, їх територіальних підрозділів, віддалених робочих місць адміністраторів та забезпечення надання адміністративних послуг суб’єктам звернення із застосуванням сервісів "Мобільний адміністратор" та "Мобільний центр" для виїзного та інклюзивного обслуговування жителів сільської місцевості)</w:t>
            </w:r>
          </w:p>
        </w:tc>
        <w:tc>
          <w:tcPr>
            <w:tcW w:w="0" w:type="auto"/>
          </w:tcPr>
          <w:p w14:paraId="2E78D9C5"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"Створення Центрів надання адміністративних послуг в громадах, де вони відсутні"</w:t>
            </w:r>
          </w:p>
        </w:tc>
        <w:tc>
          <w:tcPr>
            <w:tcW w:w="0" w:type="auto"/>
          </w:tcPr>
          <w:p w14:paraId="6D4739A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607B996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0B8E74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08C4C2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1516B9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66D6F15"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26152960"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1B98C6B0" w14:textId="1F4B47FB"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2D165E40" w14:textId="77777777" w:rsidTr="00741BE8">
        <w:trPr>
          <w:jc w:val="center"/>
        </w:trPr>
        <w:tc>
          <w:tcPr>
            <w:tcW w:w="0" w:type="auto"/>
            <w:gridSpan w:val="8"/>
            <w:shd w:val="clear" w:color="auto" w:fill="D2FFD1"/>
          </w:tcPr>
          <w:p w14:paraId="769AD626"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2.4 Підвищення мобільності мешканців області</w:t>
            </w:r>
          </w:p>
        </w:tc>
      </w:tr>
      <w:tr w:rsidR="00CA0123" w:rsidRPr="00741BE8" w14:paraId="4667B493" w14:textId="77777777" w:rsidTr="00741BE8">
        <w:trPr>
          <w:jc w:val="center"/>
        </w:trPr>
        <w:tc>
          <w:tcPr>
            <w:tcW w:w="0" w:type="auto"/>
            <w:vMerge w:val="restart"/>
          </w:tcPr>
          <w:p w14:paraId="4E2A8D33"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2.4.1. Впровадження автоматизованих транспортних систем для поліпшення якості послуг громадського транспорту</w:t>
            </w:r>
          </w:p>
        </w:tc>
        <w:tc>
          <w:tcPr>
            <w:tcW w:w="0" w:type="auto"/>
          </w:tcPr>
          <w:p w14:paraId="5177B019"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Захід "Створення електронного сервісу автомобільних пасажирських перевезень на </w:t>
            </w:r>
            <w:r w:rsidRPr="00741BE8">
              <w:rPr>
                <w:rFonts w:ascii="Times New Roman" w:hAnsi="Times New Roman" w:cs="Times New Roman"/>
                <w:sz w:val="18"/>
                <w:szCs w:val="18"/>
                <w:lang w:val="uk-UA"/>
              </w:rPr>
              <w:lastRenderedPageBreak/>
              <w:t>міжміських та приміських автобусних маршрутах"</w:t>
            </w:r>
          </w:p>
        </w:tc>
        <w:tc>
          <w:tcPr>
            <w:tcW w:w="0" w:type="auto"/>
          </w:tcPr>
          <w:p w14:paraId="77AB8F5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12</w:t>
            </w:r>
          </w:p>
        </w:tc>
        <w:tc>
          <w:tcPr>
            <w:tcW w:w="0" w:type="auto"/>
          </w:tcPr>
          <w:p w14:paraId="0BA7CC4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97,9</w:t>
            </w:r>
          </w:p>
        </w:tc>
        <w:tc>
          <w:tcPr>
            <w:tcW w:w="0" w:type="auto"/>
          </w:tcPr>
          <w:p w14:paraId="3F54DCC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35A639A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97,9</w:t>
            </w:r>
          </w:p>
        </w:tc>
        <w:tc>
          <w:tcPr>
            <w:tcW w:w="0" w:type="auto"/>
          </w:tcPr>
          <w:p w14:paraId="44FE651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E798171" w14:textId="7382B8FA" w:rsidR="00CA0123" w:rsidRPr="00741BE8" w:rsidRDefault="00394247" w:rsidP="00CA0123">
            <w:pPr>
              <w:jc w:val="center"/>
              <w:rPr>
                <w:rFonts w:ascii="Times New Roman" w:hAnsi="Times New Roman" w:cs="Times New Roman"/>
                <w:sz w:val="18"/>
                <w:szCs w:val="18"/>
                <w:lang w:val="uk-UA"/>
              </w:rPr>
            </w:pPr>
            <w:r>
              <w:rPr>
                <w:rFonts w:ascii="Times New Roman" w:hAnsi="Times New Roman" w:cs="Times New Roman"/>
                <w:sz w:val="18"/>
                <w:szCs w:val="18"/>
                <w:lang w:val="uk-UA"/>
              </w:rPr>
              <w:t>Місцеві бюджети</w:t>
            </w:r>
          </w:p>
        </w:tc>
      </w:tr>
      <w:tr w:rsidR="00CA0123" w:rsidRPr="00741BE8" w14:paraId="78F7782F" w14:textId="77777777" w:rsidTr="00741BE8">
        <w:trPr>
          <w:jc w:val="center"/>
        </w:trPr>
        <w:tc>
          <w:tcPr>
            <w:tcW w:w="0" w:type="auto"/>
            <w:vMerge/>
          </w:tcPr>
          <w:p w14:paraId="1387543B" w14:textId="31B1A85D" w:rsidR="00CA0123" w:rsidRPr="00741BE8" w:rsidRDefault="00CA0123" w:rsidP="00CA0123">
            <w:pPr>
              <w:rPr>
                <w:rFonts w:ascii="Times New Roman" w:hAnsi="Times New Roman" w:cs="Times New Roman"/>
                <w:sz w:val="18"/>
                <w:szCs w:val="18"/>
                <w:lang w:val="uk-UA"/>
              </w:rPr>
            </w:pPr>
          </w:p>
        </w:tc>
        <w:tc>
          <w:tcPr>
            <w:tcW w:w="0" w:type="auto"/>
          </w:tcPr>
          <w:p w14:paraId="49B71354"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"Впровадження автоматизованої системи оплати проїзду у громадському транспорті Кам’янець-Подільської територіальної громади"</w:t>
            </w:r>
          </w:p>
        </w:tc>
        <w:tc>
          <w:tcPr>
            <w:tcW w:w="0" w:type="auto"/>
          </w:tcPr>
          <w:p w14:paraId="0F6D6AB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73A2AE5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6 782,0</w:t>
            </w:r>
          </w:p>
        </w:tc>
        <w:tc>
          <w:tcPr>
            <w:tcW w:w="0" w:type="auto"/>
          </w:tcPr>
          <w:p w14:paraId="43080A1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410,0</w:t>
            </w:r>
          </w:p>
        </w:tc>
        <w:tc>
          <w:tcPr>
            <w:tcW w:w="0" w:type="auto"/>
          </w:tcPr>
          <w:p w14:paraId="2678DCC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3 186,0</w:t>
            </w:r>
          </w:p>
        </w:tc>
        <w:tc>
          <w:tcPr>
            <w:tcW w:w="0" w:type="auto"/>
          </w:tcPr>
          <w:p w14:paraId="05BA2A1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3 186,0</w:t>
            </w:r>
          </w:p>
        </w:tc>
        <w:tc>
          <w:tcPr>
            <w:tcW w:w="0" w:type="auto"/>
          </w:tcPr>
          <w:p w14:paraId="669725DD" w14:textId="77777777" w:rsidR="00C846C1"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51EC8001" w14:textId="246C376D"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3E840432" w14:textId="77777777" w:rsidTr="00741BE8">
        <w:trPr>
          <w:jc w:val="center"/>
        </w:trPr>
        <w:tc>
          <w:tcPr>
            <w:tcW w:w="0" w:type="auto"/>
            <w:vMerge w:val="restart"/>
          </w:tcPr>
          <w:p w14:paraId="48CA8A66"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2.4.3. Забезпечення під'їздів до адміністративних центрів громад, соціально-важливих об'єктів, закладів охорони здоров'я, освіти, культурних та туристичних об'єктів, архітектурно-історичних пам'яток шляхом будівництва, реконструкції, ремонту та експлуатаційного утримання доріг загального користування</w:t>
            </w:r>
          </w:p>
        </w:tc>
        <w:tc>
          <w:tcPr>
            <w:tcW w:w="0" w:type="auto"/>
          </w:tcPr>
          <w:p w14:paraId="1D2C577A" w14:textId="77777777" w:rsidR="00CA0123" w:rsidRPr="00414D68" w:rsidRDefault="00CA0123" w:rsidP="00CA0123">
            <w:pPr>
              <w:rPr>
                <w:rFonts w:ascii="Times New Roman" w:hAnsi="Times New Roman" w:cs="Times New Roman"/>
                <w:sz w:val="18"/>
                <w:szCs w:val="18"/>
                <w:lang w:val="uk-UA"/>
              </w:rPr>
            </w:pPr>
            <w:r w:rsidRPr="00414D68">
              <w:rPr>
                <w:rFonts w:ascii="Times New Roman" w:hAnsi="Times New Roman" w:cs="Times New Roman"/>
                <w:sz w:val="18"/>
                <w:szCs w:val="18"/>
                <w:lang w:val="uk-UA"/>
              </w:rPr>
              <w:t>Регіональна програма розвитку "Програма розвитку автомобільних доріг загального користування місцевого значення Хмельницької області"</w:t>
            </w:r>
          </w:p>
        </w:tc>
        <w:tc>
          <w:tcPr>
            <w:tcW w:w="0" w:type="auto"/>
          </w:tcPr>
          <w:p w14:paraId="4924B6CA" w14:textId="77777777"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36</w:t>
            </w:r>
          </w:p>
        </w:tc>
        <w:tc>
          <w:tcPr>
            <w:tcW w:w="0" w:type="auto"/>
          </w:tcPr>
          <w:p w14:paraId="20854A90" w14:textId="2EB9C147"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В межах бюджетних призначень</w:t>
            </w:r>
          </w:p>
        </w:tc>
        <w:tc>
          <w:tcPr>
            <w:tcW w:w="0" w:type="auto"/>
          </w:tcPr>
          <w:p w14:paraId="348A2E5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3421542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7DA6B9C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0FA2537C" w14:textId="77777777" w:rsidR="00C846C1"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0032F8EB" w14:textId="4F94843F"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p>
        </w:tc>
      </w:tr>
      <w:tr w:rsidR="00E265A0" w:rsidRPr="00741BE8" w14:paraId="11FDDF8F" w14:textId="77777777" w:rsidTr="00741BE8">
        <w:trPr>
          <w:jc w:val="center"/>
        </w:trPr>
        <w:tc>
          <w:tcPr>
            <w:tcW w:w="0" w:type="auto"/>
            <w:vMerge/>
          </w:tcPr>
          <w:p w14:paraId="69A1CE2D" w14:textId="0B5B81DD" w:rsidR="00E265A0" w:rsidRPr="00741BE8" w:rsidRDefault="00E265A0" w:rsidP="00CA0123">
            <w:pPr>
              <w:rPr>
                <w:rFonts w:ascii="Times New Roman" w:hAnsi="Times New Roman" w:cs="Times New Roman"/>
                <w:sz w:val="18"/>
                <w:szCs w:val="18"/>
                <w:lang w:val="uk-UA"/>
              </w:rPr>
            </w:pPr>
          </w:p>
        </w:tc>
        <w:tc>
          <w:tcPr>
            <w:tcW w:w="0" w:type="auto"/>
          </w:tcPr>
          <w:p w14:paraId="7F6F7EAB" w14:textId="77777777" w:rsidR="00E265A0" w:rsidRPr="00741BE8" w:rsidRDefault="00E265A0"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"Відновлення дорожнього покриття на ділянці автомобільної дороги загального користування державного значення Р-50 Ярмолинці – Сатанів між населеними пунктами Городок та Сатанів"</w:t>
            </w:r>
          </w:p>
        </w:tc>
        <w:tc>
          <w:tcPr>
            <w:tcW w:w="0" w:type="auto"/>
          </w:tcPr>
          <w:p w14:paraId="735B5CA8" w14:textId="77777777"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12FE80A9" w14:textId="6112B540"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489A8EF6" w14:textId="77777777"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C6B5CB7" w14:textId="77777777"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500 000,0</w:t>
            </w:r>
          </w:p>
        </w:tc>
        <w:tc>
          <w:tcPr>
            <w:tcW w:w="0" w:type="auto"/>
          </w:tcPr>
          <w:p w14:paraId="6DD0C127" w14:textId="2FFFC07E"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257DB2A1" w14:textId="77777777" w:rsidR="00C846C1"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7C8EEBED" w14:textId="6169736B"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p>
        </w:tc>
      </w:tr>
      <w:tr w:rsidR="00CA0123" w:rsidRPr="00741BE8" w14:paraId="7F88E2AF" w14:textId="77777777" w:rsidTr="00741BE8">
        <w:trPr>
          <w:jc w:val="center"/>
        </w:trPr>
        <w:tc>
          <w:tcPr>
            <w:tcW w:w="0" w:type="auto"/>
            <w:vMerge w:val="restart"/>
          </w:tcPr>
          <w:p w14:paraId="5376192F"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2.4.4. Підвищення рівня безпеки дорожнього руху</w:t>
            </w:r>
          </w:p>
        </w:tc>
        <w:tc>
          <w:tcPr>
            <w:tcW w:w="0" w:type="auto"/>
          </w:tcPr>
          <w:p w14:paraId="74B10EAA"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"Проведення робіт з ліквідації аварійно-небезпечних ділянок та місць концентрації дорожньо-транспортних пригод"</w:t>
            </w:r>
          </w:p>
        </w:tc>
        <w:tc>
          <w:tcPr>
            <w:tcW w:w="0" w:type="auto"/>
          </w:tcPr>
          <w:p w14:paraId="478C93D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77111B6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6654953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55ECEFF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7DBF9FA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7B4F63C2" w14:textId="77777777" w:rsidR="00C846C1"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3B5D2608" w14:textId="623A8D6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p>
        </w:tc>
      </w:tr>
      <w:tr w:rsidR="0003062C" w:rsidRPr="00741BE8" w14:paraId="0B4A3656" w14:textId="77777777" w:rsidTr="00741BE8">
        <w:trPr>
          <w:jc w:val="center"/>
        </w:trPr>
        <w:tc>
          <w:tcPr>
            <w:tcW w:w="0" w:type="auto"/>
            <w:vMerge/>
          </w:tcPr>
          <w:p w14:paraId="416D555A" w14:textId="6072A94B" w:rsidR="0003062C" w:rsidRPr="00741BE8" w:rsidRDefault="0003062C" w:rsidP="0003062C">
            <w:pPr>
              <w:rPr>
                <w:rFonts w:ascii="Times New Roman" w:eastAsia="Times New Roman" w:hAnsi="Times New Roman" w:cs="Times New Roman"/>
                <w:sz w:val="18"/>
                <w:szCs w:val="18"/>
                <w:lang w:val="uk-UA"/>
              </w:rPr>
            </w:pPr>
          </w:p>
        </w:tc>
        <w:tc>
          <w:tcPr>
            <w:tcW w:w="0" w:type="auto"/>
          </w:tcPr>
          <w:p w14:paraId="1A702840" w14:textId="77777777" w:rsidR="0003062C" w:rsidRPr="00741BE8" w:rsidRDefault="0003062C" w:rsidP="0003062C">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Захід "Капітальний ремонт (влаштування) транспортної розв’язки в одному рівні кільцевого типу на автомобільній дорозі М-12 Стрий – Тернопіль – Кропивницький – Знам’янка, </w:t>
            </w:r>
            <w:r w:rsidRPr="00741BE8">
              <w:rPr>
                <w:rFonts w:ascii="Times New Roman" w:eastAsia="Times New Roman" w:hAnsi="Times New Roman" w:cs="Times New Roman"/>
                <w:sz w:val="18"/>
                <w:szCs w:val="18"/>
                <w:lang w:val="uk-UA"/>
              </w:rPr>
              <w:lastRenderedPageBreak/>
              <w:t>км 275+680, М-12 Східний під’їзд до м. Хмельницький, "</w:t>
            </w:r>
            <w:proofErr w:type="spellStart"/>
            <w:r w:rsidRPr="00741BE8">
              <w:rPr>
                <w:rFonts w:ascii="Times New Roman" w:eastAsia="Times New Roman" w:hAnsi="Times New Roman" w:cs="Times New Roman"/>
                <w:sz w:val="18"/>
                <w:szCs w:val="18"/>
                <w:lang w:val="uk-UA"/>
              </w:rPr>
              <w:t>Давидковецьке</w:t>
            </w:r>
            <w:proofErr w:type="spellEnd"/>
            <w:r w:rsidRPr="00741BE8">
              <w:rPr>
                <w:rFonts w:ascii="Times New Roman" w:eastAsia="Times New Roman" w:hAnsi="Times New Roman" w:cs="Times New Roman"/>
                <w:sz w:val="18"/>
                <w:szCs w:val="18"/>
                <w:lang w:val="uk-UA"/>
              </w:rPr>
              <w:t xml:space="preserve"> перехрестя"</w:t>
            </w:r>
          </w:p>
        </w:tc>
        <w:tc>
          <w:tcPr>
            <w:tcW w:w="0" w:type="auto"/>
          </w:tcPr>
          <w:p w14:paraId="5BC4EED3" w14:textId="77777777"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24</w:t>
            </w:r>
          </w:p>
        </w:tc>
        <w:tc>
          <w:tcPr>
            <w:tcW w:w="0" w:type="auto"/>
          </w:tcPr>
          <w:p w14:paraId="2D0AEABF" w14:textId="26A8F786"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16DC6FEA" w14:textId="77777777"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21BE2546" w14:textId="77777777"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6A8A9ED" w14:textId="77777777"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F8BA51D" w14:textId="77777777"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Державний бюджет</w:t>
            </w:r>
          </w:p>
        </w:tc>
      </w:tr>
      <w:tr w:rsidR="004132D3" w:rsidRPr="00741BE8" w14:paraId="13ABAED5" w14:textId="77777777" w:rsidTr="00741BE8">
        <w:trPr>
          <w:jc w:val="center"/>
        </w:trPr>
        <w:tc>
          <w:tcPr>
            <w:tcW w:w="0" w:type="auto"/>
            <w:vMerge/>
          </w:tcPr>
          <w:p w14:paraId="39132AD4" w14:textId="29D57CB0" w:rsidR="004132D3" w:rsidRPr="00741BE8" w:rsidRDefault="004132D3" w:rsidP="004132D3">
            <w:pPr>
              <w:rPr>
                <w:rFonts w:ascii="Times New Roman" w:eastAsia="Times New Roman" w:hAnsi="Times New Roman" w:cs="Times New Roman"/>
                <w:sz w:val="18"/>
                <w:szCs w:val="18"/>
                <w:lang w:val="uk-UA"/>
              </w:rPr>
            </w:pPr>
          </w:p>
        </w:tc>
        <w:tc>
          <w:tcPr>
            <w:tcW w:w="0" w:type="auto"/>
          </w:tcPr>
          <w:p w14:paraId="2F5ED997" w14:textId="77777777" w:rsidR="004132D3" w:rsidRPr="00741BE8" w:rsidRDefault="004132D3" w:rsidP="004132D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Проєкт регіонального розвитку "Капітальний ремонт автомобільної дороги О-23 1808 Чемерівці - Криків (у межах селища Чемерівці)"</w:t>
            </w:r>
          </w:p>
        </w:tc>
        <w:tc>
          <w:tcPr>
            <w:tcW w:w="0" w:type="auto"/>
          </w:tcPr>
          <w:p w14:paraId="64CE2FC6" w14:textId="77777777"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550BA86E" w14:textId="4A9F8FC1"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B495436" w14:textId="77777777"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073063B4" w14:textId="77777777"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666D99D3" w14:textId="77777777"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5B31EA7" w14:textId="77777777"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Державний бюджет</w:t>
            </w:r>
          </w:p>
        </w:tc>
      </w:tr>
      <w:tr w:rsidR="00CA0123" w:rsidRPr="00741BE8" w14:paraId="1F54AD7F" w14:textId="77777777" w:rsidTr="00741BE8">
        <w:trPr>
          <w:jc w:val="center"/>
        </w:trPr>
        <w:tc>
          <w:tcPr>
            <w:tcW w:w="0" w:type="auto"/>
            <w:gridSpan w:val="8"/>
            <w:shd w:val="clear" w:color="auto" w:fill="D2FFD1"/>
          </w:tcPr>
          <w:p w14:paraId="3C5EE3C4"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2.5. Реабілітація та реінтеграція ветеранів та ветеранок, членів їх сімей</w:t>
            </w:r>
          </w:p>
        </w:tc>
      </w:tr>
      <w:tr w:rsidR="00CA0123" w:rsidRPr="00741BE8" w14:paraId="0B8C69A1" w14:textId="77777777" w:rsidTr="00741BE8">
        <w:trPr>
          <w:jc w:val="center"/>
        </w:trPr>
        <w:tc>
          <w:tcPr>
            <w:tcW w:w="0" w:type="auto"/>
          </w:tcPr>
          <w:p w14:paraId="0E90AC11"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2.5.1. Фінансово-консультаційна підтримка ветеранів і ветеранок для відкриття і розвитку власної справи, зокрема за рахунок місцевих бюджетів</w:t>
            </w:r>
          </w:p>
        </w:tc>
        <w:tc>
          <w:tcPr>
            <w:tcW w:w="0" w:type="auto"/>
          </w:tcPr>
          <w:p w14:paraId="5F25D43A"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"Надання одноразової матеріальної допомоги на розвиток підприємництва учасникам бойових дій"</w:t>
            </w:r>
          </w:p>
        </w:tc>
        <w:tc>
          <w:tcPr>
            <w:tcW w:w="0" w:type="auto"/>
          </w:tcPr>
          <w:p w14:paraId="494B9CE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4CFDA21"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7 800,0</w:t>
            </w:r>
          </w:p>
        </w:tc>
        <w:tc>
          <w:tcPr>
            <w:tcW w:w="0" w:type="auto"/>
          </w:tcPr>
          <w:p w14:paraId="64F0205E"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1 800,0</w:t>
            </w:r>
          </w:p>
        </w:tc>
        <w:tc>
          <w:tcPr>
            <w:tcW w:w="0" w:type="auto"/>
          </w:tcPr>
          <w:p w14:paraId="6B16A411" w14:textId="71C9BF41"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2 000,0</w:t>
            </w:r>
          </w:p>
        </w:tc>
        <w:tc>
          <w:tcPr>
            <w:tcW w:w="0" w:type="auto"/>
          </w:tcPr>
          <w:p w14:paraId="5EA10BE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3 000,0</w:t>
            </w:r>
          </w:p>
        </w:tc>
        <w:tc>
          <w:tcPr>
            <w:tcW w:w="0" w:type="auto"/>
          </w:tcPr>
          <w:p w14:paraId="63533E5D" w14:textId="731D66A7" w:rsidR="00CA0123" w:rsidRPr="00741BE8" w:rsidRDefault="00394247" w:rsidP="00CA0123">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3665EB70" w14:textId="77777777" w:rsidTr="00741BE8">
        <w:trPr>
          <w:jc w:val="center"/>
        </w:trPr>
        <w:tc>
          <w:tcPr>
            <w:tcW w:w="0" w:type="auto"/>
          </w:tcPr>
          <w:p w14:paraId="24BCF1EC"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2.5.2. Запровадження програм підвищення кваліфікації/ перекваліфікації ветеранів та ветеранок</w:t>
            </w:r>
          </w:p>
        </w:tc>
        <w:tc>
          <w:tcPr>
            <w:tcW w:w="0" w:type="auto"/>
          </w:tcPr>
          <w:p w14:paraId="7F99B98E" w14:textId="77777777" w:rsidR="00CA0123" w:rsidRPr="00741BE8" w:rsidRDefault="00CA0123" w:rsidP="00CA0123">
            <w:pPr>
              <w:rPr>
                <w:rFonts w:ascii="Times New Roman" w:hAnsi="Times New Roman" w:cs="Times New Roman"/>
                <w:bCs/>
                <w:sz w:val="18"/>
                <w:szCs w:val="18"/>
                <w:lang w:val="uk-UA"/>
              </w:rPr>
            </w:pPr>
            <w:r w:rsidRPr="00741BE8">
              <w:rPr>
                <w:rFonts w:ascii="Times New Roman" w:hAnsi="Times New Roman" w:cs="Times New Roman"/>
                <w:sz w:val="18"/>
                <w:szCs w:val="18"/>
                <w:lang w:val="uk-UA"/>
              </w:rPr>
              <w:t>Захід "Надання ветеранам війни та членам сімей загиблих (померлих) ветеранів війни та Захисників та Захисниць України послуг з профорієнтації, професійної підготовки, перепідготовки та підвищення кваліфікації"</w:t>
            </w:r>
          </w:p>
        </w:tc>
        <w:tc>
          <w:tcPr>
            <w:tcW w:w="0" w:type="auto"/>
          </w:tcPr>
          <w:p w14:paraId="4770801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41EE9D70" w14:textId="1D40F81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4 933,9</w:t>
            </w:r>
          </w:p>
        </w:tc>
        <w:tc>
          <w:tcPr>
            <w:tcW w:w="0" w:type="auto"/>
          </w:tcPr>
          <w:p w14:paraId="7A1ABC8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945,0</w:t>
            </w:r>
          </w:p>
        </w:tc>
        <w:tc>
          <w:tcPr>
            <w:tcW w:w="0" w:type="auto"/>
          </w:tcPr>
          <w:p w14:paraId="6EBFAE5B" w14:textId="607A432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2 988,9</w:t>
            </w:r>
          </w:p>
        </w:tc>
        <w:tc>
          <w:tcPr>
            <w:tcW w:w="0" w:type="auto"/>
          </w:tcPr>
          <w:p w14:paraId="4A90CA2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1 000,0</w:t>
            </w:r>
          </w:p>
        </w:tc>
        <w:tc>
          <w:tcPr>
            <w:tcW w:w="0" w:type="auto"/>
          </w:tcPr>
          <w:p w14:paraId="1B14C5AE" w14:textId="52206E6E" w:rsidR="008D220E" w:rsidRPr="00414D68" w:rsidRDefault="008D220E" w:rsidP="008D220E">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Державний бюджет,</w:t>
            </w:r>
          </w:p>
          <w:p w14:paraId="2FA70B36" w14:textId="3984148A" w:rsidR="00CA0123" w:rsidRPr="00414D68" w:rsidRDefault="008D220E" w:rsidP="008D220E">
            <w:pPr>
              <w:jc w:val="center"/>
              <w:rPr>
                <w:rFonts w:ascii="Times New Roman" w:eastAsia="Times New Roman" w:hAnsi="Times New Roman" w:cs="Times New Roman"/>
                <w:sz w:val="18"/>
                <w:szCs w:val="18"/>
                <w:lang w:val="uk-UA"/>
              </w:rPr>
            </w:pPr>
            <w:r w:rsidRPr="00414D68">
              <w:rPr>
                <w:rFonts w:ascii="Times New Roman" w:hAnsi="Times New Roman" w:cs="Times New Roman"/>
                <w:sz w:val="18"/>
                <w:szCs w:val="18"/>
                <w:lang w:val="uk-UA"/>
              </w:rPr>
              <w:t>і</w:t>
            </w:r>
            <w:r w:rsidR="00CA0123" w:rsidRPr="00414D68">
              <w:rPr>
                <w:rFonts w:ascii="Times New Roman" w:hAnsi="Times New Roman" w:cs="Times New Roman"/>
                <w:sz w:val="18"/>
                <w:szCs w:val="18"/>
                <w:lang w:val="uk-UA"/>
              </w:rPr>
              <w:t>нші джерела</w:t>
            </w:r>
          </w:p>
        </w:tc>
      </w:tr>
      <w:tr w:rsidR="00CA0123" w:rsidRPr="00741BE8" w14:paraId="12143244" w14:textId="77777777" w:rsidTr="00741BE8">
        <w:trPr>
          <w:jc w:val="center"/>
        </w:trPr>
        <w:tc>
          <w:tcPr>
            <w:tcW w:w="0" w:type="auto"/>
            <w:vMerge w:val="restart"/>
          </w:tcPr>
          <w:p w14:paraId="7F05F2D6"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2.5.4. Підтримка фізичної та психологічної реабілітації, у тому числі з використанням культурних практик, ветеранів та ветеранок, членів їх сімей на обласному, районному та місцевому рівнях</w:t>
            </w:r>
          </w:p>
        </w:tc>
        <w:tc>
          <w:tcPr>
            <w:tcW w:w="0" w:type="auto"/>
          </w:tcPr>
          <w:p w14:paraId="22420311" w14:textId="2E10313E"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bCs/>
                <w:sz w:val="18"/>
                <w:szCs w:val="18"/>
                <w:lang w:val="uk-UA"/>
              </w:rPr>
              <w:t>Захід "Н</w:t>
            </w:r>
            <w:r w:rsidRPr="00741BE8">
              <w:rPr>
                <w:rFonts w:ascii="Times New Roman" w:eastAsia="Times New Roman" w:hAnsi="Times New Roman" w:cs="Times New Roman"/>
                <w:sz w:val="18"/>
                <w:szCs w:val="18"/>
                <w:lang w:val="uk-UA"/>
              </w:rPr>
              <w:t>адання одноразової матеріальної допомоги ветеранам війни на оздоровлення</w:t>
            </w:r>
            <w:r w:rsidRPr="00741BE8">
              <w:rPr>
                <w:rFonts w:ascii="Times New Roman" w:hAnsi="Times New Roman" w:cs="Times New Roman"/>
                <w:bCs/>
                <w:sz w:val="18"/>
                <w:szCs w:val="18"/>
                <w:lang w:val="uk-UA"/>
              </w:rPr>
              <w:t>"</w:t>
            </w:r>
          </w:p>
        </w:tc>
        <w:tc>
          <w:tcPr>
            <w:tcW w:w="0" w:type="auto"/>
          </w:tcPr>
          <w:p w14:paraId="597C587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125A133D" w14:textId="308B9E00"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27 725,0</w:t>
            </w:r>
          </w:p>
        </w:tc>
        <w:tc>
          <w:tcPr>
            <w:tcW w:w="0" w:type="auto"/>
          </w:tcPr>
          <w:p w14:paraId="24A0CE5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11 635,0</w:t>
            </w:r>
          </w:p>
        </w:tc>
        <w:tc>
          <w:tcPr>
            <w:tcW w:w="0" w:type="auto"/>
          </w:tcPr>
          <w:p w14:paraId="4819E9BA" w14:textId="48D0313E"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6 090,0</w:t>
            </w:r>
          </w:p>
        </w:tc>
        <w:tc>
          <w:tcPr>
            <w:tcW w:w="0" w:type="auto"/>
          </w:tcPr>
          <w:p w14:paraId="25286EE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10 000,0</w:t>
            </w:r>
          </w:p>
        </w:tc>
        <w:tc>
          <w:tcPr>
            <w:tcW w:w="0" w:type="auto"/>
          </w:tcPr>
          <w:p w14:paraId="1B33175E" w14:textId="4DC3FB11" w:rsidR="00CA0123" w:rsidRPr="00741BE8" w:rsidRDefault="00394247" w:rsidP="00CA0123">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27776CB2" w14:textId="77777777" w:rsidTr="00741BE8">
        <w:trPr>
          <w:jc w:val="center"/>
        </w:trPr>
        <w:tc>
          <w:tcPr>
            <w:tcW w:w="0" w:type="auto"/>
            <w:vMerge/>
          </w:tcPr>
          <w:p w14:paraId="2BD90843" w14:textId="7D8C7E83" w:rsidR="00CA0123" w:rsidRPr="00741BE8" w:rsidRDefault="00CA0123" w:rsidP="00CA0123">
            <w:pPr>
              <w:rPr>
                <w:rFonts w:ascii="Times New Roman" w:eastAsia="Times New Roman" w:hAnsi="Times New Roman" w:cs="Times New Roman"/>
                <w:sz w:val="18"/>
                <w:szCs w:val="18"/>
                <w:lang w:val="uk-UA"/>
              </w:rPr>
            </w:pPr>
          </w:p>
        </w:tc>
        <w:tc>
          <w:tcPr>
            <w:tcW w:w="0" w:type="auto"/>
          </w:tcPr>
          <w:p w14:paraId="401EB69A" w14:textId="77777777" w:rsidR="00CA0123" w:rsidRPr="00741BE8" w:rsidRDefault="00CA0123" w:rsidP="00CA0123">
            <w:pPr>
              <w:rPr>
                <w:rFonts w:ascii="Times New Roman" w:eastAsia="Times New Roman" w:hAnsi="Times New Roman" w:cs="Times New Roman"/>
                <w:bCs/>
                <w:sz w:val="18"/>
                <w:szCs w:val="18"/>
                <w:lang w:val="uk-UA"/>
              </w:rPr>
            </w:pPr>
            <w:r w:rsidRPr="00741BE8">
              <w:rPr>
                <w:rFonts w:ascii="Times New Roman" w:eastAsia="Times New Roman" w:hAnsi="Times New Roman" w:cs="Times New Roman"/>
                <w:sz w:val="18"/>
                <w:szCs w:val="18"/>
                <w:lang w:val="uk-UA"/>
              </w:rPr>
              <w:t>Захід "Проведення в закладах культури майстер-класів для ветеранів та ветеранок, членів їх сімей"</w:t>
            </w:r>
          </w:p>
        </w:tc>
        <w:tc>
          <w:tcPr>
            <w:tcW w:w="0" w:type="auto"/>
          </w:tcPr>
          <w:p w14:paraId="754FF7A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17DBB27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60,0</w:t>
            </w:r>
          </w:p>
        </w:tc>
        <w:tc>
          <w:tcPr>
            <w:tcW w:w="0" w:type="auto"/>
          </w:tcPr>
          <w:p w14:paraId="625AEE2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557017D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30,0</w:t>
            </w:r>
          </w:p>
        </w:tc>
        <w:tc>
          <w:tcPr>
            <w:tcW w:w="0" w:type="auto"/>
          </w:tcPr>
          <w:p w14:paraId="484FE86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30,0</w:t>
            </w:r>
          </w:p>
        </w:tc>
        <w:tc>
          <w:tcPr>
            <w:tcW w:w="0" w:type="auto"/>
          </w:tcPr>
          <w:p w14:paraId="2658CB00"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3C947C75" w14:textId="3F5B22F4"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5FDDA2ED" w14:textId="77777777" w:rsidTr="00741BE8">
        <w:trPr>
          <w:jc w:val="center"/>
        </w:trPr>
        <w:tc>
          <w:tcPr>
            <w:tcW w:w="0" w:type="auto"/>
            <w:vMerge/>
          </w:tcPr>
          <w:p w14:paraId="2B91BA7D" w14:textId="11DE57E9" w:rsidR="00CA0123" w:rsidRPr="00741BE8" w:rsidRDefault="00CA0123" w:rsidP="00CA0123">
            <w:pPr>
              <w:rPr>
                <w:rFonts w:ascii="Times New Roman" w:eastAsia="Times New Roman" w:hAnsi="Times New Roman" w:cs="Times New Roman"/>
                <w:sz w:val="18"/>
                <w:szCs w:val="18"/>
                <w:lang w:val="uk-UA"/>
              </w:rPr>
            </w:pPr>
          </w:p>
        </w:tc>
        <w:tc>
          <w:tcPr>
            <w:tcW w:w="0" w:type="auto"/>
          </w:tcPr>
          <w:p w14:paraId="10AC0E60" w14:textId="77777777" w:rsidR="00CA0123" w:rsidRPr="00741BE8" w:rsidRDefault="00CA0123" w:rsidP="00CA0123">
            <w:pPr>
              <w:rPr>
                <w:rFonts w:ascii="Times New Roman" w:eastAsia="Times New Roman" w:hAnsi="Times New Roman" w:cs="Times New Roman"/>
                <w:bCs/>
                <w:sz w:val="18"/>
                <w:szCs w:val="18"/>
                <w:lang w:val="uk-UA"/>
              </w:rPr>
            </w:pPr>
            <w:r w:rsidRPr="00741BE8">
              <w:rPr>
                <w:rFonts w:ascii="Times New Roman" w:eastAsia="Times New Roman" w:hAnsi="Times New Roman" w:cs="Times New Roman"/>
                <w:sz w:val="18"/>
                <w:szCs w:val="18"/>
                <w:lang w:val="uk-UA"/>
              </w:rPr>
              <w:t>Проєкт регіонального розвитку "Музейний десант: реабілітація через культуру"</w:t>
            </w:r>
          </w:p>
        </w:tc>
        <w:tc>
          <w:tcPr>
            <w:tcW w:w="0" w:type="auto"/>
          </w:tcPr>
          <w:p w14:paraId="33B03ED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0B684A6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300,0</w:t>
            </w:r>
          </w:p>
        </w:tc>
        <w:tc>
          <w:tcPr>
            <w:tcW w:w="0" w:type="auto"/>
          </w:tcPr>
          <w:p w14:paraId="3AFBFC8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0,0</w:t>
            </w:r>
          </w:p>
        </w:tc>
        <w:tc>
          <w:tcPr>
            <w:tcW w:w="0" w:type="auto"/>
          </w:tcPr>
          <w:p w14:paraId="7013CB7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150,0</w:t>
            </w:r>
          </w:p>
        </w:tc>
        <w:tc>
          <w:tcPr>
            <w:tcW w:w="0" w:type="auto"/>
          </w:tcPr>
          <w:p w14:paraId="4270865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150,0</w:t>
            </w:r>
          </w:p>
        </w:tc>
        <w:tc>
          <w:tcPr>
            <w:tcW w:w="0" w:type="auto"/>
          </w:tcPr>
          <w:p w14:paraId="71DDAA5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6937F827" w14:textId="77777777" w:rsidTr="00741BE8">
        <w:trPr>
          <w:jc w:val="center"/>
        </w:trPr>
        <w:tc>
          <w:tcPr>
            <w:tcW w:w="0" w:type="auto"/>
            <w:vMerge/>
          </w:tcPr>
          <w:p w14:paraId="54C042BA" w14:textId="19DF43EA" w:rsidR="00CA0123" w:rsidRPr="00741BE8" w:rsidRDefault="00CA0123" w:rsidP="00CA0123">
            <w:pPr>
              <w:rPr>
                <w:rFonts w:ascii="Times New Roman" w:hAnsi="Times New Roman" w:cs="Times New Roman"/>
                <w:sz w:val="18"/>
                <w:szCs w:val="18"/>
                <w:lang w:val="uk-UA"/>
              </w:rPr>
            </w:pPr>
          </w:p>
        </w:tc>
        <w:tc>
          <w:tcPr>
            <w:tcW w:w="0" w:type="auto"/>
          </w:tcPr>
          <w:p w14:paraId="6ECCB13C"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Захід "Організація відпочинку дітей загиблих (померлих) </w:t>
            </w:r>
            <w:r w:rsidRPr="00741BE8">
              <w:rPr>
                <w:rFonts w:ascii="Times New Roman" w:eastAsia="Times New Roman" w:hAnsi="Times New Roman" w:cs="Times New Roman"/>
                <w:sz w:val="18"/>
                <w:szCs w:val="18"/>
                <w:lang w:val="uk-UA"/>
              </w:rPr>
              <w:lastRenderedPageBreak/>
              <w:t>ветеранів війни, загиблих (померлих) Захисників та Захисниць України за рахунок коштів обласного бюджету"</w:t>
            </w:r>
          </w:p>
        </w:tc>
        <w:tc>
          <w:tcPr>
            <w:tcW w:w="0" w:type="auto"/>
          </w:tcPr>
          <w:p w14:paraId="3DB8389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36</w:t>
            </w:r>
          </w:p>
        </w:tc>
        <w:tc>
          <w:tcPr>
            <w:tcW w:w="0" w:type="auto"/>
          </w:tcPr>
          <w:p w14:paraId="5F5EF08F" w14:textId="052EDF02"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9 515,0</w:t>
            </w:r>
          </w:p>
        </w:tc>
        <w:tc>
          <w:tcPr>
            <w:tcW w:w="0" w:type="auto"/>
          </w:tcPr>
          <w:p w14:paraId="583F8EA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1 515,0</w:t>
            </w:r>
          </w:p>
        </w:tc>
        <w:tc>
          <w:tcPr>
            <w:tcW w:w="0" w:type="auto"/>
          </w:tcPr>
          <w:p w14:paraId="19500A9D" w14:textId="0C0C42B1"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6 000,0</w:t>
            </w:r>
          </w:p>
        </w:tc>
        <w:tc>
          <w:tcPr>
            <w:tcW w:w="0" w:type="auto"/>
          </w:tcPr>
          <w:p w14:paraId="2EB3E52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2 000,0</w:t>
            </w:r>
          </w:p>
        </w:tc>
        <w:tc>
          <w:tcPr>
            <w:tcW w:w="0" w:type="auto"/>
          </w:tcPr>
          <w:p w14:paraId="4669F064" w14:textId="3F850EC5" w:rsidR="00CA0123" w:rsidRPr="00741BE8" w:rsidRDefault="00394247" w:rsidP="00CA0123">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684D05" w:rsidRPr="00741BE8" w14:paraId="17AD82C6" w14:textId="77777777" w:rsidTr="00741BE8">
        <w:trPr>
          <w:jc w:val="center"/>
        </w:trPr>
        <w:tc>
          <w:tcPr>
            <w:tcW w:w="0" w:type="auto"/>
            <w:vMerge w:val="restart"/>
          </w:tcPr>
          <w:p w14:paraId="2337E97B" w14:textId="77777777" w:rsidR="00684D05" w:rsidRPr="00741BE8" w:rsidRDefault="00684D05" w:rsidP="00684D05">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2.5.5. Реалізація заходів для підвищення мобільності осіб з інвалідністю внаслідок війни</w:t>
            </w:r>
          </w:p>
        </w:tc>
        <w:tc>
          <w:tcPr>
            <w:tcW w:w="0" w:type="auto"/>
          </w:tcPr>
          <w:p w14:paraId="3304CA15" w14:textId="77777777" w:rsidR="00684D05" w:rsidRPr="00741BE8" w:rsidRDefault="00684D05" w:rsidP="00684D05">
            <w:pPr>
              <w:rPr>
                <w:rFonts w:ascii="Times New Roman" w:hAnsi="Times New Roman" w:cs="Times New Roman"/>
                <w:sz w:val="18"/>
                <w:szCs w:val="18"/>
                <w:lang w:val="uk-UA"/>
              </w:rPr>
            </w:pPr>
            <w:r w:rsidRPr="00741BE8">
              <w:rPr>
                <w:rFonts w:ascii="Times New Roman" w:eastAsia="Times New Roman" w:hAnsi="Times New Roman" w:cs="Times New Roman"/>
                <w:bCs/>
                <w:sz w:val="18"/>
                <w:szCs w:val="18"/>
                <w:lang w:val="uk-UA"/>
              </w:rPr>
              <w:t>Захід "В</w:t>
            </w:r>
            <w:r w:rsidRPr="00741BE8">
              <w:rPr>
                <w:rFonts w:ascii="Times New Roman" w:eastAsia="Times New Roman" w:hAnsi="Times New Roman" w:cs="Times New Roman"/>
                <w:sz w:val="18"/>
                <w:szCs w:val="18"/>
                <w:lang w:val="uk-UA"/>
              </w:rPr>
              <w:t>ідшкодування вартості переобладнання систем керування транспортних засобів, встановлення інших систем та приладів особам з інвалідністю внаслідок війни"</w:t>
            </w:r>
          </w:p>
        </w:tc>
        <w:tc>
          <w:tcPr>
            <w:tcW w:w="0" w:type="auto"/>
          </w:tcPr>
          <w:p w14:paraId="59C95C85"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12</w:t>
            </w:r>
          </w:p>
        </w:tc>
        <w:tc>
          <w:tcPr>
            <w:tcW w:w="0" w:type="auto"/>
          </w:tcPr>
          <w:p w14:paraId="1CEF52CE"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70,0</w:t>
            </w:r>
          </w:p>
        </w:tc>
        <w:tc>
          <w:tcPr>
            <w:tcW w:w="0" w:type="auto"/>
          </w:tcPr>
          <w:p w14:paraId="24485F50"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70,0</w:t>
            </w:r>
          </w:p>
        </w:tc>
        <w:tc>
          <w:tcPr>
            <w:tcW w:w="0" w:type="auto"/>
          </w:tcPr>
          <w:p w14:paraId="077D3591"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97CA350"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D921145" w14:textId="4E244294" w:rsidR="00684D05" w:rsidRPr="00741BE8" w:rsidRDefault="00394247" w:rsidP="00684D05">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0DD891E0" w14:textId="77777777" w:rsidTr="00741BE8">
        <w:trPr>
          <w:jc w:val="center"/>
        </w:trPr>
        <w:tc>
          <w:tcPr>
            <w:tcW w:w="0" w:type="auto"/>
            <w:vMerge/>
          </w:tcPr>
          <w:p w14:paraId="767E9F66" w14:textId="2A8E3D3C" w:rsidR="00CA0123" w:rsidRPr="00741BE8" w:rsidRDefault="00CA0123" w:rsidP="00CA0123">
            <w:pPr>
              <w:rPr>
                <w:rFonts w:ascii="Times New Roman" w:hAnsi="Times New Roman" w:cs="Times New Roman"/>
                <w:sz w:val="18"/>
                <w:szCs w:val="18"/>
                <w:lang w:val="uk-UA"/>
              </w:rPr>
            </w:pPr>
          </w:p>
        </w:tc>
        <w:tc>
          <w:tcPr>
            <w:tcW w:w="0" w:type="auto"/>
          </w:tcPr>
          <w:p w14:paraId="72B5F21B"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"Забезпечення безбар’єрного доступу осіб з інвалідністю внаслідок війни до власної оселі"</w:t>
            </w:r>
          </w:p>
        </w:tc>
        <w:tc>
          <w:tcPr>
            <w:tcW w:w="0" w:type="auto"/>
          </w:tcPr>
          <w:p w14:paraId="4915DEEF" w14:textId="1A5A5A68"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12</w:t>
            </w:r>
          </w:p>
        </w:tc>
        <w:tc>
          <w:tcPr>
            <w:tcW w:w="0" w:type="auto"/>
          </w:tcPr>
          <w:p w14:paraId="67164AAB" w14:textId="735EAB30"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5D3B65C6"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w:t>
            </w:r>
          </w:p>
        </w:tc>
        <w:tc>
          <w:tcPr>
            <w:tcW w:w="0" w:type="auto"/>
          </w:tcPr>
          <w:p w14:paraId="4ABC4D19" w14:textId="58F43601"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w:t>
            </w:r>
          </w:p>
        </w:tc>
        <w:tc>
          <w:tcPr>
            <w:tcW w:w="0" w:type="auto"/>
          </w:tcPr>
          <w:p w14:paraId="34E68EB3" w14:textId="66D50497"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0BFD41F9" w14:textId="6247DB85"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Місцеві бюджети</w:t>
            </w:r>
          </w:p>
        </w:tc>
      </w:tr>
      <w:tr w:rsidR="00684D05" w:rsidRPr="00741BE8" w14:paraId="3D6725B0" w14:textId="77777777" w:rsidTr="00741BE8">
        <w:trPr>
          <w:jc w:val="center"/>
        </w:trPr>
        <w:tc>
          <w:tcPr>
            <w:tcW w:w="0" w:type="auto"/>
          </w:tcPr>
          <w:p w14:paraId="4860FC7E" w14:textId="77777777" w:rsidR="00684D05" w:rsidRPr="00741BE8" w:rsidRDefault="00684D05" w:rsidP="00684D05">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2.5.6. Розроблення комплексу місцевих та регіональних заходів та програм, спрямованих на посилення поваги до ветеранів і ветеранок, та заходів з увічнення та вшанування пам’яті загиблих (померлих) Захисників та Захисниць України</w:t>
            </w:r>
          </w:p>
        </w:tc>
        <w:tc>
          <w:tcPr>
            <w:tcW w:w="0" w:type="auto"/>
          </w:tcPr>
          <w:p w14:paraId="4BC33781" w14:textId="77777777" w:rsidR="00684D05" w:rsidRPr="00741BE8" w:rsidRDefault="00684D05" w:rsidP="00684D05">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"Організація виставки для ветеранів війни та членів загиблих (померлих) Захисників та Захисниць України "Хто вмирає в боротьбі – в серцях живе навіки"</w:t>
            </w:r>
          </w:p>
        </w:tc>
        <w:tc>
          <w:tcPr>
            <w:tcW w:w="0" w:type="auto"/>
          </w:tcPr>
          <w:p w14:paraId="1B351F84"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006C1A6" w14:textId="7B604101" w:rsidR="00684D05" w:rsidRPr="007A19D4" w:rsidRDefault="00684D05" w:rsidP="00684D05">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1 241,9</w:t>
            </w:r>
          </w:p>
        </w:tc>
        <w:tc>
          <w:tcPr>
            <w:tcW w:w="0" w:type="auto"/>
          </w:tcPr>
          <w:p w14:paraId="7E3FEE11" w14:textId="77777777" w:rsidR="00684D05" w:rsidRPr="007A19D4" w:rsidRDefault="00684D05" w:rsidP="00684D05">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272,0</w:t>
            </w:r>
          </w:p>
        </w:tc>
        <w:tc>
          <w:tcPr>
            <w:tcW w:w="0" w:type="auto"/>
          </w:tcPr>
          <w:p w14:paraId="759D1089" w14:textId="68FF9E1D" w:rsidR="00684D05" w:rsidRPr="007A19D4" w:rsidRDefault="00684D05" w:rsidP="00684D05">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669,9</w:t>
            </w:r>
          </w:p>
        </w:tc>
        <w:tc>
          <w:tcPr>
            <w:tcW w:w="0" w:type="auto"/>
          </w:tcPr>
          <w:p w14:paraId="25905C78" w14:textId="77777777" w:rsidR="00684D05" w:rsidRPr="007A19D4" w:rsidRDefault="00684D05" w:rsidP="00684D05">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300,0</w:t>
            </w:r>
          </w:p>
        </w:tc>
        <w:tc>
          <w:tcPr>
            <w:tcW w:w="0" w:type="auto"/>
          </w:tcPr>
          <w:p w14:paraId="2E383572" w14:textId="054D7DAD" w:rsidR="00684D05" w:rsidRPr="007A19D4" w:rsidRDefault="00394247" w:rsidP="00684D05">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Місцеві бюджети</w:t>
            </w:r>
          </w:p>
        </w:tc>
      </w:tr>
      <w:tr w:rsidR="00CA0123" w:rsidRPr="00741BE8" w14:paraId="6AA2DD87" w14:textId="77777777" w:rsidTr="00741BE8">
        <w:trPr>
          <w:jc w:val="center"/>
        </w:trPr>
        <w:tc>
          <w:tcPr>
            <w:tcW w:w="0" w:type="auto"/>
            <w:vMerge w:val="restart"/>
          </w:tcPr>
          <w:p w14:paraId="391DB185"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2.5.7. Забезпечення вирішення житлових питань ветеранів і ветеранок шляхом реалізації програм органами місцевого самоврядування</w:t>
            </w:r>
          </w:p>
        </w:tc>
        <w:tc>
          <w:tcPr>
            <w:tcW w:w="0" w:type="auto"/>
          </w:tcPr>
          <w:p w14:paraId="43301A53"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bCs/>
                <w:sz w:val="18"/>
                <w:szCs w:val="18"/>
                <w:lang w:val="uk-UA"/>
              </w:rPr>
              <w:t>Захід "</w:t>
            </w:r>
            <w:r w:rsidRPr="00741BE8">
              <w:rPr>
                <w:rFonts w:ascii="Times New Roman" w:eastAsia="Times New Roman" w:hAnsi="Times New Roman" w:cs="Times New Roman"/>
                <w:sz w:val="18"/>
                <w:szCs w:val="18"/>
                <w:lang w:val="uk-UA"/>
              </w:rPr>
              <w:t>Виплата грошової компенсації за належні для отримання ветеранами і ветеранками жилі приміщення"</w:t>
            </w:r>
          </w:p>
        </w:tc>
        <w:tc>
          <w:tcPr>
            <w:tcW w:w="0" w:type="auto"/>
          </w:tcPr>
          <w:p w14:paraId="276EC84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0063BBC" w14:textId="67DEB3A7"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6A2E835F" w14:textId="686FE8D3"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228 000,0</w:t>
            </w:r>
          </w:p>
        </w:tc>
        <w:tc>
          <w:tcPr>
            <w:tcW w:w="0" w:type="auto"/>
          </w:tcPr>
          <w:p w14:paraId="1572B8D1" w14:textId="1EAF26FD"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6D28F394" w14:textId="29AAFE53"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571563CF"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Державний бюджет</w:t>
            </w:r>
          </w:p>
        </w:tc>
      </w:tr>
      <w:tr w:rsidR="00CA0123" w:rsidRPr="00741BE8" w14:paraId="2922C427" w14:textId="77777777" w:rsidTr="00741BE8">
        <w:trPr>
          <w:jc w:val="center"/>
        </w:trPr>
        <w:tc>
          <w:tcPr>
            <w:tcW w:w="0" w:type="auto"/>
            <w:vMerge/>
          </w:tcPr>
          <w:p w14:paraId="05198260" w14:textId="17C0CA13" w:rsidR="00CA0123" w:rsidRPr="00741BE8" w:rsidRDefault="00CA0123" w:rsidP="00CA0123">
            <w:pPr>
              <w:rPr>
                <w:rFonts w:ascii="Times New Roman" w:hAnsi="Times New Roman" w:cs="Times New Roman"/>
                <w:sz w:val="18"/>
                <w:szCs w:val="18"/>
                <w:lang w:val="uk-UA"/>
              </w:rPr>
            </w:pPr>
          </w:p>
        </w:tc>
        <w:tc>
          <w:tcPr>
            <w:tcW w:w="0" w:type="auto"/>
          </w:tcPr>
          <w:p w14:paraId="3EAB59CB"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"Надання фінансової підтримки для забезпечення житлом ветеранів і ветеранок, у тому числі шляхом погашення відсотків за кредитами в рамках програми доступного кредитування житла "єОселя"</w:t>
            </w:r>
          </w:p>
        </w:tc>
        <w:tc>
          <w:tcPr>
            <w:tcW w:w="0" w:type="auto"/>
          </w:tcPr>
          <w:p w14:paraId="4EA08E1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007733C4" w14:textId="423CB739"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780996E7"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w:t>
            </w:r>
          </w:p>
        </w:tc>
        <w:tc>
          <w:tcPr>
            <w:tcW w:w="0" w:type="auto"/>
          </w:tcPr>
          <w:p w14:paraId="22EF1EAC" w14:textId="075B3781"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2 688,0</w:t>
            </w:r>
          </w:p>
        </w:tc>
        <w:tc>
          <w:tcPr>
            <w:tcW w:w="0" w:type="auto"/>
          </w:tcPr>
          <w:p w14:paraId="4A786A26" w14:textId="08D42691"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3491E5A1"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 xml:space="preserve">Державний бюджет, </w:t>
            </w:r>
          </w:p>
          <w:p w14:paraId="088D2074" w14:textId="5C232110"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місцеві бюджети</w:t>
            </w:r>
          </w:p>
        </w:tc>
      </w:tr>
      <w:tr w:rsidR="00CA0123" w:rsidRPr="00741BE8" w14:paraId="3EC786DF" w14:textId="77777777" w:rsidTr="00741BE8">
        <w:trPr>
          <w:jc w:val="center"/>
        </w:trPr>
        <w:tc>
          <w:tcPr>
            <w:tcW w:w="0" w:type="auto"/>
            <w:vMerge w:val="restart"/>
          </w:tcPr>
          <w:p w14:paraId="35CBE6FB"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2.5.8. Підтримка переходу від військової служби до цивільного життя ветеранів і </w:t>
            </w:r>
            <w:r w:rsidRPr="00741BE8">
              <w:rPr>
                <w:rFonts w:ascii="Times New Roman" w:eastAsia="Times New Roman" w:hAnsi="Times New Roman" w:cs="Times New Roman"/>
                <w:sz w:val="18"/>
                <w:szCs w:val="18"/>
                <w:lang w:val="uk-UA"/>
              </w:rPr>
              <w:lastRenderedPageBreak/>
              <w:t>ветеранок, зокрема шляхом створення структурних підрозділів з питань ветеранської політики у територіальних громадах, а також введення посад фахівців із супроводу ветеранів війни та демобілізованих осіб</w:t>
            </w:r>
          </w:p>
        </w:tc>
        <w:tc>
          <w:tcPr>
            <w:tcW w:w="0" w:type="auto"/>
          </w:tcPr>
          <w:p w14:paraId="6A690AB7"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 xml:space="preserve">Захід "Забезпечення діяльності фахівців із супроводу ветеранів </w:t>
            </w:r>
            <w:r w:rsidRPr="00741BE8">
              <w:rPr>
                <w:rFonts w:ascii="Times New Roman" w:eastAsia="Times New Roman" w:hAnsi="Times New Roman" w:cs="Times New Roman"/>
                <w:sz w:val="18"/>
                <w:szCs w:val="18"/>
                <w:lang w:val="uk-UA"/>
              </w:rPr>
              <w:lastRenderedPageBreak/>
              <w:t>війни та демобілізованих осіб в територіальних громадах, організація підвищення їхньої кваліфікації"</w:t>
            </w:r>
          </w:p>
        </w:tc>
        <w:tc>
          <w:tcPr>
            <w:tcW w:w="0" w:type="auto"/>
          </w:tcPr>
          <w:p w14:paraId="5ACCFF0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36</w:t>
            </w:r>
          </w:p>
        </w:tc>
        <w:tc>
          <w:tcPr>
            <w:tcW w:w="0" w:type="auto"/>
          </w:tcPr>
          <w:p w14:paraId="05605C47" w14:textId="0FB6794B"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2 305,0</w:t>
            </w:r>
          </w:p>
        </w:tc>
        <w:tc>
          <w:tcPr>
            <w:tcW w:w="0" w:type="auto"/>
          </w:tcPr>
          <w:p w14:paraId="5CC0D42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705,0</w:t>
            </w:r>
          </w:p>
        </w:tc>
        <w:tc>
          <w:tcPr>
            <w:tcW w:w="0" w:type="auto"/>
          </w:tcPr>
          <w:p w14:paraId="6C96C2A3" w14:textId="28F479C8"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600,0</w:t>
            </w:r>
          </w:p>
        </w:tc>
        <w:tc>
          <w:tcPr>
            <w:tcW w:w="0" w:type="auto"/>
          </w:tcPr>
          <w:p w14:paraId="6EB5E07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1 000,0</w:t>
            </w:r>
          </w:p>
        </w:tc>
        <w:tc>
          <w:tcPr>
            <w:tcW w:w="0" w:type="auto"/>
          </w:tcPr>
          <w:p w14:paraId="186BEAC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527071B8" w14:textId="7F1BC875"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місцеві бюджети</w:t>
            </w:r>
          </w:p>
        </w:tc>
      </w:tr>
      <w:tr w:rsidR="00CA0123" w:rsidRPr="00741BE8" w14:paraId="61A63ACC" w14:textId="77777777" w:rsidTr="00741BE8">
        <w:trPr>
          <w:jc w:val="center"/>
        </w:trPr>
        <w:tc>
          <w:tcPr>
            <w:tcW w:w="0" w:type="auto"/>
            <w:vMerge/>
          </w:tcPr>
          <w:p w14:paraId="078DE97D" w14:textId="10F79B4C" w:rsidR="00CA0123" w:rsidRPr="00741BE8" w:rsidRDefault="00CA0123" w:rsidP="00CA0123">
            <w:pPr>
              <w:rPr>
                <w:rFonts w:ascii="Times New Roman" w:eastAsia="Times New Roman" w:hAnsi="Times New Roman" w:cs="Times New Roman"/>
                <w:sz w:val="18"/>
                <w:szCs w:val="18"/>
                <w:lang w:val="uk-UA"/>
              </w:rPr>
            </w:pPr>
          </w:p>
        </w:tc>
        <w:tc>
          <w:tcPr>
            <w:tcW w:w="0" w:type="auto"/>
          </w:tcPr>
          <w:p w14:paraId="6A431708"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"Створення ветеранських просторів в територіальних громадах області"</w:t>
            </w:r>
          </w:p>
        </w:tc>
        <w:tc>
          <w:tcPr>
            <w:tcW w:w="0" w:type="auto"/>
          </w:tcPr>
          <w:p w14:paraId="2AD777B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27182084" w14:textId="63061E2D"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63A41F8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2A5B358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8210C3B"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76DEEFE6" w14:textId="57043B2F"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r w:rsidR="00394247">
              <w:rPr>
                <w:rFonts w:ascii="Times New Roman" w:eastAsia="Times New Roman" w:hAnsi="Times New Roman" w:cs="Times New Roman"/>
                <w:sz w:val="18"/>
                <w:szCs w:val="18"/>
                <w:lang w:val="uk-UA"/>
              </w:rPr>
              <w:t>місцеві бюджети</w:t>
            </w:r>
          </w:p>
        </w:tc>
      </w:tr>
      <w:tr w:rsidR="00CA0123" w:rsidRPr="00741BE8" w14:paraId="16C41E3A" w14:textId="77777777" w:rsidTr="00741BE8">
        <w:trPr>
          <w:jc w:val="center"/>
        </w:trPr>
        <w:tc>
          <w:tcPr>
            <w:tcW w:w="0" w:type="auto"/>
            <w:gridSpan w:val="8"/>
            <w:shd w:val="clear" w:color="auto" w:fill="D2FFD1"/>
          </w:tcPr>
          <w:p w14:paraId="412A81D8"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2.6. Соціальна підтримка населення та запобігання конфліктам</w:t>
            </w:r>
          </w:p>
        </w:tc>
      </w:tr>
      <w:tr w:rsidR="00CA0123" w:rsidRPr="00741BE8" w14:paraId="605790C5" w14:textId="77777777" w:rsidTr="00741BE8">
        <w:trPr>
          <w:jc w:val="center"/>
        </w:trPr>
        <w:tc>
          <w:tcPr>
            <w:tcW w:w="0" w:type="auto"/>
            <w:vMerge w:val="restart"/>
          </w:tcPr>
          <w:p w14:paraId="7CC859FA"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2.6.1. Збільшення кількості та доступності надавачів базових та інших соціальних послуг відповідно до потреб мешканців, у співпраці з територіальними громадами</w:t>
            </w:r>
          </w:p>
        </w:tc>
        <w:tc>
          <w:tcPr>
            <w:tcW w:w="0" w:type="auto"/>
          </w:tcPr>
          <w:p w14:paraId="2D30D3E4"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"Забезпечення належних умов проживання підопічних інтернатних закладів соціальної сфери"</w:t>
            </w:r>
          </w:p>
        </w:tc>
        <w:tc>
          <w:tcPr>
            <w:tcW w:w="0" w:type="auto"/>
          </w:tcPr>
          <w:p w14:paraId="453DA64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69209A1A"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30 233,9</w:t>
            </w:r>
          </w:p>
        </w:tc>
        <w:tc>
          <w:tcPr>
            <w:tcW w:w="0" w:type="auto"/>
          </w:tcPr>
          <w:p w14:paraId="22C4CD03"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72F99F5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7 700,0</w:t>
            </w:r>
          </w:p>
        </w:tc>
        <w:tc>
          <w:tcPr>
            <w:tcW w:w="0" w:type="auto"/>
          </w:tcPr>
          <w:p w14:paraId="6D62AFB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22 533,9</w:t>
            </w:r>
          </w:p>
        </w:tc>
        <w:tc>
          <w:tcPr>
            <w:tcW w:w="0" w:type="auto"/>
          </w:tcPr>
          <w:p w14:paraId="73489CEF"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7DFCA51F" w14:textId="3770891B"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p>
        </w:tc>
      </w:tr>
      <w:tr w:rsidR="00CA0123" w:rsidRPr="00741BE8" w14:paraId="451EA919" w14:textId="77777777" w:rsidTr="00741BE8">
        <w:trPr>
          <w:jc w:val="center"/>
        </w:trPr>
        <w:tc>
          <w:tcPr>
            <w:tcW w:w="0" w:type="auto"/>
            <w:vMerge/>
          </w:tcPr>
          <w:p w14:paraId="1A59AECF" w14:textId="3EEA1D98" w:rsidR="00CA0123" w:rsidRPr="00741BE8" w:rsidRDefault="00CA0123" w:rsidP="00CA0123">
            <w:pPr>
              <w:rPr>
                <w:rFonts w:ascii="Times New Roman" w:eastAsia="Times New Roman" w:hAnsi="Times New Roman" w:cs="Times New Roman"/>
                <w:sz w:val="18"/>
                <w:szCs w:val="18"/>
                <w:lang w:val="uk-UA"/>
              </w:rPr>
            </w:pPr>
          </w:p>
        </w:tc>
        <w:tc>
          <w:tcPr>
            <w:tcW w:w="0" w:type="auto"/>
          </w:tcPr>
          <w:p w14:paraId="7D93FB7C"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"Організація надання послуги "Соціальне таксі" в громадах"</w:t>
            </w:r>
          </w:p>
        </w:tc>
        <w:tc>
          <w:tcPr>
            <w:tcW w:w="0" w:type="auto"/>
          </w:tcPr>
          <w:p w14:paraId="3123BE6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434C671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651B7F8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AF80AE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48C7F85E"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30776E5" w14:textId="77777777" w:rsidR="001A69A2" w:rsidRDefault="00CA0123" w:rsidP="001A69A2">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r w:rsidR="001A69A2">
              <w:rPr>
                <w:rFonts w:ascii="Times New Roman" w:hAnsi="Times New Roman" w:cs="Times New Roman"/>
                <w:sz w:val="18"/>
                <w:szCs w:val="18"/>
                <w:lang w:val="uk-UA"/>
              </w:rPr>
              <w:t xml:space="preserve"> </w:t>
            </w:r>
          </w:p>
          <w:p w14:paraId="3A901912" w14:textId="739EED6D" w:rsidR="00CA0123" w:rsidRPr="001A69A2" w:rsidRDefault="00CA0123" w:rsidP="001A69A2">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3E050C" w:rsidRPr="00741BE8" w14:paraId="7E367B3F" w14:textId="77777777" w:rsidTr="00741BE8">
        <w:trPr>
          <w:jc w:val="center"/>
        </w:trPr>
        <w:tc>
          <w:tcPr>
            <w:tcW w:w="0" w:type="auto"/>
            <w:vMerge w:val="restart"/>
          </w:tcPr>
          <w:p w14:paraId="4449EA97" w14:textId="77777777" w:rsidR="003E050C" w:rsidRPr="00741BE8" w:rsidRDefault="003E050C" w:rsidP="003E050C">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2.6.2. Створення безбар’єрного середовища для маломобільних груп населення</w:t>
            </w:r>
          </w:p>
        </w:tc>
        <w:tc>
          <w:tcPr>
            <w:tcW w:w="0" w:type="auto"/>
          </w:tcPr>
          <w:p w14:paraId="62B979C5" w14:textId="77777777" w:rsidR="003E050C" w:rsidRPr="00741BE8" w:rsidRDefault="003E050C" w:rsidP="003E050C">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"Влаштування похилого підйомника для маломобільних груп населення в приміщеннях Хмельницького університету управління та права ім. Л. Юзькова"</w:t>
            </w:r>
          </w:p>
        </w:tc>
        <w:tc>
          <w:tcPr>
            <w:tcW w:w="0" w:type="auto"/>
          </w:tcPr>
          <w:p w14:paraId="00816F62"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tcPr>
          <w:p w14:paraId="009ABCE6"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3 200,0</w:t>
            </w:r>
          </w:p>
        </w:tc>
        <w:tc>
          <w:tcPr>
            <w:tcW w:w="0" w:type="auto"/>
          </w:tcPr>
          <w:p w14:paraId="4B4D832B"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0,0</w:t>
            </w:r>
          </w:p>
        </w:tc>
        <w:tc>
          <w:tcPr>
            <w:tcW w:w="0" w:type="auto"/>
          </w:tcPr>
          <w:p w14:paraId="77ADF620"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3 200,0</w:t>
            </w:r>
          </w:p>
        </w:tc>
        <w:tc>
          <w:tcPr>
            <w:tcW w:w="0" w:type="auto"/>
          </w:tcPr>
          <w:p w14:paraId="67C811A0"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0,0</w:t>
            </w:r>
          </w:p>
        </w:tc>
        <w:tc>
          <w:tcPr>
            <w:tcW w:w="0" w:type="auto"/>
          </w:tcPr>
          <w:p w14:paraId="4F334DA4" w14:textId="5DFA7478" w:rsidR="003E050C" w:rsidRPr="00741BE8" w:rsidRDefault="00394247" w:rsidP="003E050C">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3E050C" w:rsidRPr="00741BE8" w14:paraId="709BEF13" w14:textId="77777777" w:rsidTr="00741BE8">
        <w:trPr>
          <w:jc w:val="center"/>
        </w:trPr>
        <w:tc>
          <w:tcPr>
            <w:tcW w:w="0" w:type="auto"/>
            <w:vMerge/>
          </w:tcPr>
          <w:p w14:paraId="0B23100F" w14:textId="6A28781C" w:rsidR="003E050C" w:rsidRPr="00741BE8" w:rsidRDefault="003E050C" w:rsidP="003E050C">
            <w:pPr>
              <w:rPr>
                <w:rFonts w:ascii="Times New Roman" w:eastAsia="Times New Roman" w:hAnsi="Times New Roman" w:cs="Times New Roman"/>
                <w:sz w:val="18"/>
                <w:szCs w:val="18"/>
                <w:lang w:val="uk-UA"/>
              </w:rPr>
            </w:pPr>
          </w:p>
        </w:tc>
        <w:tc>
          <w:tcPr>
            <w:tcW w:w="0" w:type="auto"/>
          </w:tcPr>
          <w:p w14:paraId="5B2BBFC7" w14:textId="77777777" w:rsidR="003E050C" w:rsidRPr="00741BE8" w:rsidRDefault="003E050C" w:rsidP="003E050C">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"Встановлення підйомного механізму до глядацької зали Хмельницького обласного академічного музично-драматичного театру ім. М. Старицького"</w:t>
            </w:r>
          </w:p>
        </w:tc>
        <w:tc>
          <w:tcPr>
            <w:tcW w:w="0" w:type="auto"/>
          </w:tcPr>
          <w:p w14:paraId="38691534"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tcPr>
          <w:p w14:paraId="325F328D"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1 157,2</w:t>
            </w:r>
          </w:p>
        </w:tc>
        <w:tc>
          <w:tcPr>
            <w:tcW w:w="0" w:type="auto"/>
          </w:tcPr>
          <w:p w14:paraId="092309B7"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203877B1"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1 157,2</w:t>
            </w:r>
          </w:p>
        </w:tc>
        <w:tc>
          <w:tcPr>
            <w:tcW w:w="0" w:type="auto"/>
          </w:tcPr>
          <w:p w14:paraId="31547C58"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11331AE8" w14:textId="485A106D" w:rsidR="003E050C" w:rsidRPr="00741BE8" w:rsidRDefault="00394247" w:rsidP="003E050C">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7D84CEBA" w14:textId="77777777" w:rsidTr="00741BE8">
        <w:trPr>
          <w:jc w:val="center"/>
        </w:trPr>
        <w:tc>
          <w:tcPr>
            <w:tcW w:w="0" w:type="auto"/>
            <w:vMerge/>
          </w:tcPr>
          <w:p w14:paraId="47F7A9AF" w14:textId="2D94BDF0" w:rsidR="00CA0123" w:rsidRPr="00741BE8" w:rsidRDefault="00CA0123" w:rsidP="00CA0123">
            <w:pPr>
              <w:rPr>
                <w:rFonts w:ascii="Times New Roman" w:hAnsi="Times New Roman" w:cs="Times New Roman"/>
                <w:sz w:val="18"/>
                <w:szCs w:val="18"/>
                <w:lang w:val="uk-UA"/>
              </w:rPr>
            </w:pPr>
          </w:p>
        </w:tc>
        <w:tc>
          <w:tcPr>
            <w:tcW w:w="0" w:type="auto"/>
          </w:tcPr>
          <w:p w14:paraId="03356D41" w14:textId="4842AD73" w:rsidR="00CA0123" w:rsidRPr="007A19D4" w:rsidRDefault="00CA0123" w:rsidP="00CA0123">
            <w:pP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 xml:space="preserve">Захід "Встановлення ліфта у приміщенні Будинку рад та облаштування </w:t>
            </w:r>
            <w:proofErr w:type="spellStart"/>
            <w:r w:rsidRPr="007A19D4">
              <w:rPr>
                <w:rFonts w:ascii="Times New Roman" w:eastAsia="Times New Roman" w:hAnsi="Times New Roman" w:cs="Times New Roman"/>
                <w:sz w:val="18"/>
                <w:szCs w:val="18"/>
                <w:lang w:val="uk-UA"/>
              </w:rPr>
              <w:t>паркомісця</w:t>
            </w:r>
            <w:proofErr w:type="spellEnd"/>
            <w:r w:rsidRPr="007A19D4">
              <w:rPr>
                <w:rFonts w:ascii="Times New Roman" w:eastAsia="Times New Roman" w:hAnsi="Times New Roman" w:cs="Times New Roman"/>
                <w:sz w:val="18"/>
                <w:szCs w:val="18"/>
                <w:lang w:val="uk-UA"/>
              </w:rPr>
              <w:t xml:space="preserve"> для маломобільних груп населення"</w:t>
            </w:r>
          </w:p>
        </w:tc>
        <w:tc>
          <w:tcPr>
            <w:tcW w:w="0" w:type="auto"/>
          </w:tcPr>
          <w:p w14:paraId="33ACFF73" w14:textId="7C9149DB"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12</w:t>
            </w:r>
          </w:p>
        </w:tc>
        <w:tc>
          <w:tcPr>
            <w:tcW w:w="0" w:type="auto"/>
          </w:tcPr>
          <w:p w14:paraId="0ED0B866" w14:textId="4704C332"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4 835,9</w:t>
            </w:r>
          </w:p>
        </w:tc>
        <w:tc>
          <w:tcPr>
            <w:tcW w:w="0" w:type="auto"/>
          </w:tcPr>
          <w:p w14:paraId="783ECE75" w14:textId="0D7B7B61"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1C83618E" w14:textId="32D87F3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4 835,9</w:t>
            </w:r>
          </w:p>
        </w:tc>
        <w:tc>
          <w:tcPr>
            <w:tcW w:w="0" w:type="auto"/>
          </w:tcPr>
          <w:p w14:paraId="77425295" w14:textId="13DC8232"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66721B4" w14:textId="03CB594C" w:rsidR="00CA0123" w:rsidRPr="00741BE8" w:rsidRDefault="00394247" w:rsidP="00CA0123">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08E60B15" w14:textId="77777777" w:rsidTr="00741BE8">
        <w:trPr>
          <w:jc w:val="center"/>
        </w:trPr>
        <w:tc>
          <w:tcPr>
            <w:tcW w:w="0" w:type="auto"/>
          </w:tcPr>
          <w:p w14:paraId="292F9FF8"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2.6.3. Розвиток сімейних форм виховання: дитячих будинків сімейного </w:t>
            </w:r>
            <w:r w:rsidRPr="00741BE8">
              <w:rPr>
                <w:rFonts w:ascii="Times New Roman" w:hAnsi="Times New Roman" w:cs="Times New Roman"/>
                <w:sz w:val="18"/>
                <w:szCs w:val="18"/>
                <w:lang w:val="uk-UA"/>
              </w:rPr>
              <w:lastRenderedPageBreak/>
              <w:t>типу, прийомних сімей та патронатних сімей</w:t>
            </w:r>
          </w:p>
        </w:tc>
        <w:tc>
          <w:tcPr>
            <w:tcW w:w="0" w:type="auto"/>
          </w:tcPr>
          <w:p w14:paraId="2318AE82"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 xml:space="preserve">Захід "Сприяння розвитку сімейних форм виховання </w:t>
            </w:r>
            <w:r w:rsidRPr="00741BE8">
              <w:rPr>
                <w:rFonts w:ascii="Times New Roman" w:hAnsi="Times New Roman" w:cs="Times New Roman"/>
                <w:sz w:val="18"/>
                <w:szCs w:val="18"/>
                <w:lang w:val="uk-UA"/>
              </w:rPr>
              <w:lastRenderedPageBreak/>
              <w:t>дітей, що не мають батьківської опіки; підтримка сімей, які знаходяться в складних життєвих обставинах"</w:t>
            </w:r>
          </w:p>
        </w:tc>
        <w:tc>
          <w:tcPr>
            <w:tcW w:w="0" w:type="auto"/>
          </w:tcPr>
          <w:p w14:paraId="04EB7AA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36</w:t>
            </w:r>
          </w:p>
        </w:tc>
        <w:tc>
          <w:tcPr>
            <w:tcW w:w="0" w:type="auto"/>
          </w:tcPr>
          <w:p w14:paraId="58CD592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87 432,5</w:t>
            </w:r>
          </w:p>
        </w:tc>
        <w:tc>
          <w:tcPr>
            <w:tcW w:w="0" w:type="auto"/>
          </w:tcPr>
          <w:p w14:paraId="58E2B42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51 432,5</w:t>
            </w:r>
          </w:p>
        </w:tc>
        <w:tc>
          <w:tcPr>
            <w:tcW w:w="0" w:type="auto"/>
          </w:tcPr>
          <w:p w14:paraId="0C269E8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16 000,0</w:t>
            </w:r>
          </w:p>
        </w:tc>
        <w:tc>
          <w:tcPr>
            <w:tcW w:w="0" w:type="auto"/>
          </w:tcPr>
          <w:p w14:paraId="409C70C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20 000,0</w:t>
            </w:r>
          </w:p>
        </w:tc>
        <w:tc>
          <w:tcPr>
            <w:tcW w:w="0" w:type="auto"/>
          </w:tcPr>
          <w:p w14:paraId="152270E5"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0E416B1E"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 xml:space="preserve">місцеві бюджети, </w:t>
            </w:r>
          </w:p>
          <w:p w14:paraId="4C9EF33B" w14:textId="6551CD64"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2FD59A56" w14:textId="77777777" w:rsidTr="00741BE8">
        <w:trPr>
          <w:jc w:val="center"/>
        </w:trPr>
        <w:tc>
          <w:tcPr>
            <w:tcW w:w="0" w:type="auto"/>
            <w:vMerge w:val="restart"/>
            <w:shd w:val="clear" w:color="auto" w:fill="auto"/>
          </w:tcPr>
          <w:p w14:paraId="7C43E6A3"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 xml:space="preserve">2.6.4. Реалізація проєктів створення та збільшення фондів соціального житла територіальних громад </w:t>
            </w:r>
          </w:p>
        </w:tc>
        <w:tc>
          <w:tcPr>
            <w:tcW w:w="0" w:type="auto"/>
            <w:shd w:val="clear" w:color="auto" w:fill="auto"/>
          </w:tcPr>
          <w:p w14:paraId="53F3FC64"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"Будівництво, реконструкція соціального житла шляхом залучення фінансових ресурсів з різних джерел, у тому числі коштів міжнародних фондів та фінансових установ"</w:t>
            </w:r>
          </w:p>
        </w:tc>
        <w:tc>
          <w:tcPr>
            <w:tcW w:w="0" w:type="auto"/>
            <w:shd w:val="clear" w:color="auto" w:fill="auto"/>
          </w:tcPr>
          <w:p w14:paraId="522667D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shd w:val="clear" w:color="auto" w:fill="auto"/>
          </w:tcPr>
          <w:p w14:paraId="266B537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shd w:val="clear" w:color="auto" w:fill="auto"/>
          </w:tcPr>
          <w:p w14:paraId="7E6DCF5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shd w:val="clear" w:color="auto" w:fill="auto"/>
          </w:tcPr>
          <w:p w14:paraId="55B78DD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shd w:val="clear" w:color="auto" w:fill="auto"/>
          </w:tcPr>
          <w:p w14:paraId="7DC9B0D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shd w:val="clear" w:color="auto" w:fill="auto"/>
          </w:tcPr>
          <w:p w14:paraId="533BBDDA"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35BFCA2E"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3D9247B4" w14:textId="35EF3B39"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143F9E20" w14:textId="77777777" w:rsidTr="00741BE8">
        <w:trPr>
          <w:jc w:val="center"/>
        </w:trPr>
        <w:tc>
          <w:tcPr>
            <w:tcW w:w="0" w:type="auto"/>
            <w:vMerge/>
            <w:shd w:val="clear" w:color="auto" w:fill="auto"/>
          </w:tcPr>
          <w:p w14:paraId="308E95D5" w14:textId="4FAA6D69" w:rsidR="00CA0123" w:rsidRPr="00741BE8" w:rsidRDefault="00CA0123" w:rsidP="00CA0123">
            <w:pPr>
              <w:rPr>
                <w:rFonts w:ascii="Times New Roman" w:eastAsia="Times New Roman" w:hAnsi="Times New Roman" w:cs="Times New Roman"/>
                <w:sz w:val="18"/>
                <w:szCs w:val="18"/>
                <w:lang w:val="uk-UA"/>
              </w:rPr>
            </w:pPr>
          </w:p>
        </w:tc>
        <w:tc>
          <w:tcPr>
            <w:tcW w:w="0" w:type="auto"/>
            <w:shd w:val="clear" w:color="auto" w:fill="auto"/>
          </w:tcPr>
          <w:p w14:paraId="6916D5E2" w14:textId="77777777" w:rsidR="00CA0123" w:rsidRPr="007A19D4" w:rsidRDefault="00CA0123" w:rsidP="00CA0123">
            <w:pP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Проєкт регіонального розвитку "Завершення будівництва житлових об'єктів соціального призначення у м. Хмельницький по вул. Озерна, 6/2-Г (житлові будинки для ВПО)"</w:t>
            </w:r>
          </w:p>
        </w:tc>
        <w:tc>
          <w:tcPr>
            <w:tcW w:w="0" w:type="auto"/>
            <w:shd w:val="clear" w:color="auto" w:fill="auto"/>
          </w:tcPr>
          <w:p w14:paraId="2C182036"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24</w:t>
            </w:r>
          </w:p>
        </w:tc>
        <w:tc>
          <w:tcPr>
            <w:tcW w:w="0" w:type="auto"/>
            <w:shd w:val="clear" w:color="auto" w:fill="auto"/>
          </w:tcPr>
          <w:p w14:paraId="20AF63FA" w14:textId="3526C3B5"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shd w:val="clear" w:color="auto" w:fill="auto"/>
          </w:tcPr>
          <w:p w14:paraId="039B3D40"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shd w:val="clear" w:color="auto" w:fill="auto"/>
          </w:tcPr>
          <w:p w14:paraId="7589620A"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shd w:val="clear" w:color="auto" w:fill="auto"/>
          </w:tcPr>
          <w:p w14:paraId="328316C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shd w:val="clear" w:color="auto" w:fill="auto"/>
          </w:tcPr>
          <w:p w14:paraId="61B24D76"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p>
          <w:p w14:paraId="6A0D1DDD" w14:textId="19BC23B3"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 інші джерела</w:t>
            </w:r>
          </w:p>
        </w:tc>
      </w:tr>
      <w:tr w:rsidR="00E265A0" w:rsidRPr="00741BE8" w14:paraId="02BDCD7E" w14:textId="77777777" w:rsidTr="00741BE8">
        <w:trPr>
          <w:jc w:val="center"/>
        </w:trPr>
        <w:tc>
          <w:tcPr>
            <w:tcW w:w="0" w:type="auto"/>
            <w:vMerge/>
          </w:tcPr>
          <w:p w14:paraId="67A1E83F" w14:textId="583431FB" w:rsidR="00E265A0" w:rsidRPr="00741BE8" w:rsidRDefault="00E265A0" w:rsidP="00E265A0">
            <w:pPr>
              <w:rPr>
                <w:rFonts w:ascii="Times New Roman" w:hAnsi="Times New Roman" w:cs="Times New Roman"/>
                <w:sz w:val="18"/>
                <w:szCs w:val="18"/>
                <w:lang w:val="uk-UA"/>
              </w:rPr>
            </w:pPr>
          </w:p>
        </w:tc>
        <w:tc>
          <w:tcPr>
            <w:tcW w:w="0" w:type="auto"/>
          </w:tcPr>
          <w:p w14:paraId="4957A2AF" w14:textId="77777777" w:rsidR="00E265A0" w:rsidRPr="007A19D4" w:rsidRDefault="00E265A0" w:rsidP="00E265A0">
            <w:pP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Проєкт регіонального розвитку "Будівництво житлових будинків для багатодітних сімей внутрішньо переміщених осіб у територіальних громадах"</w:t>
            </w:r>
          </w:p>
        </w:tc>
        <w:tc>
          <w:tcPr>
            <w:tcW w:w="0" w:type="auto"/>
          </w:tcPr>
          <w:p w14:paraId="4208FFB2" w14:textId="77777777" w:rsidR="00E265A0" w:rsidRPr="007A19D4" w:rsidRDefault="00E265A0" w:rsidP="00E265A0">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24</w:t>
            </w:r>
          </w:p>
        </w:tc>
        <w:tc>
          <w:tcPr>
            <w:tcW w:w="0" w:type="auto"/>
          </w:tcPr>
          <w:p w14:paraId="6E462D9F" w14:textId="5FAC7CA9" w:rsidR="00E265A0" w:rsidRPr="007A19D4" w:rsidRDefault="00E265A0" w:rsidP="00E265A0">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1551246D" w14:textId="77777777" w:rsidR="00E265A0" w:rsidRPr="007A19D4" w:rsidRDefault="00E265A0" w:rsidP="00E265A0">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w:t>
            </w:r>
          </w:p>
        </w:tc>
        <w:tc>
          <w:tcPr>
            <w:tcW w:w="0" w:type="auto"/>
          </w:tcPr>
          <w:p w14:paraId="64EF2038" w14:textId="77777777" w:rsidR="00E265A0" w:rsidRPr="007A19D4" w:rsidRDefault="00E265A0" w:rsidP="00E265A0">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40 959,0</w:t>
            </w:r>
          </w:p>
        </w:tc>
        <w:tc>
          <w:tcPr>
            <w:tcW w:w="0" w:type="auto"/>
          </w:tcPr>
          <w:p w14:paraId="44B3EE24" w14:textId="77777777"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4B042EDF" w14:textId="77777777" w:rsidR="001A69A2"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45C3C733" w14:textId="105293FE"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1DFED538" w14:textId="77777777" w:rsidTr="00741BE8">
        <w:trPr>
          <w:jc w:val="center"/>
        </w:trPr>
        <w:tc>
          <w:tcPr>
            <w:tcW w:w="0" w:type="auto"/>
            <w:vMerge/>
          </w:tcPr>
          <w:p w14:paraId="468105B5" w14:textId="656E460B" w:rsidR="00CA0123" w:rsidRPr="00741BE8" w:rsidRDefault="00CA0123" w:rsidP="00CA0123">
            <w:pPr>
              <w:rPr>
                <w:rFonts w:ascii="Times New Roman" w:eastAsia="Times New Roman" w:hAnsi="Times New Roman" w:cs="Times New Roman"/>
                <w:sz w:val="18"/>
                <w:szCs w:val="18"/>
                <w:lang w:val="uk-UA"/>
              </w:rPr>
            </w:pPr>
          </w:p>
        </w:tc>
        <w:tc>
          <w:tcPr>
            <w:tcW w:w="0" w:type="auto"/>
          </w:tcPr>
          <w:p w14:paraId="5EC4CDAA" w14:textId="77777777" w:rsidR="00CA0123" w:rsidRPr="007A19D4" w:rsidRDefault="00CA0123" w:rsidP="00CA0123">
            <w:pPr>
              <w:rPr>
                <w:rFonts w:ascii="Times New Roman" w:eastAsia="Times New Roman" w:hAnsi="Times New Roman" w:cs="Times New Roman"/>
                <w:sz w:val="18"/>
                <w:szCs w:val="18"/>
                <w:lang w:val="uk-UA"/>
              </w:rPr>
            </w:pPr>
            <w:r w:rsidRPr="007A19D4">
              <w:rPr>
                <w:rFonts w:ascii="Times New Roman" w:hAnsi="Times New Roman" w:cs="Times New Roman"/>
                <w:sz w:val="18"/>
                <w:szCs w:val="18"/>
                <w:lang w:val="uk-UA"/>
              </w:rPr>
              <w:t>Проєкт регіонального розвитку "Забезпечення житлом багатодітних прийомних сімей (дитячі будинки сімейного типу)"</w:t>
            </w:r>
          </w:p>
        </w:tc>
        <w:tc>
          <w:tcPr>
            <w:tcW w:w="0" w:type="auto"/>
          </w:tcPr>
          <w:p w14:paraId="3F12EC97" w14:textId="4868926B"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36</w:t>
            </w:r>
          </w:p>
        </w:tc>
        <w:tc>
          <w:tcPr>
            <w:tcW w:w="0" w:type="auto"/>
          </w:tcPr>
          <w:p w14:paraId="540B4408" w14:textId="54609F2A"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103 686,5</w:t>
            </w:r>
          </w:p>
        </w:tc>
        <w:tc>
          <w:tcPr>
            <w:tcW w:w="0" w:type="auto"/>
          </w:tcPr>
          <w:p w14:paraId="4F3DC551" w14:textId="6DC5D3BD"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36 686,5</w:t>
            </w:r>
          </w:p>
        </w:tc>
        <w:tc>
          <w:tcPr>
            <w:tcW w:w="0" w:type="auto"/>
          </w:tcPr>
          <w:p w14:paraId="0FC7892C"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32 000,0</w:t>
            </w:r>
          </w:p>
        </w:tc>
        <w:tc>
          <w:tcPr>
            <w:tcW w:w="0" w:type="auto"/>
          </w:tcPr>
          <w:p w14:paraId="74E6212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35 000,0</w:t>
            </w:r>
          </w:p>
        </w:tc>
        <w:tc>
          <w:tcPr>
            <w:tcW w:w="0" w:type="auto"/>
          </w:tcPr>
          <w:p w14:paraId="260A9D9D"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307CBABE"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3B9353B3" w14:textId="004D4C82"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15D5F8A2" w14:textId="77777777" w:rsidTr="00741BE8">
        <w:trPr>
          <w:jc w:val="center"/>
        </w:trPr>
        <w:tc>
          <w:tcPr>
            <w:tcW w:w="0" w:type="auto"/>
            <w:vMerge w:val="restart"/>
            <w:shd w:val="clear" w:color="auto" w:fill="auto"/>
          </w:tcPr>
          <w:p w14:paraId="54467AFE"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2.6.5. Забезпечення житлом ВПО шляхом реконструкції об’єктів комунальної власності у громадах, виділення земельних ділянок комунальної форми власності </w:t>
            </w:r>
            <w:r w:rsidRPr="00741BE8">
              <w:rPr>
                <w:rFonts w:ascii="Times New Roman" w:eastAsia="Times New Roman" w:hAnsi="Times New Roman" w:cs="Times New Roman"/>
                <w:sz w:val="18"/>
                <w:szCs w:val="18"/>
                <w:lang w:val="uk-UA"/>
              </w:rPr>
              <w:lastRenderedPageBreak/>
              <w:t>територіальних громад для будівництва житла за рахунок коштів міжнародних, національних партнерів та бюджетів різних рівнів</w:t>
            </w:r>
          </w:p>
        </w:tc>
        <w:tc>
          <w:tcPr>
            <w:tcW w:w="0" w:type="auto"/>
            <w:shd w:val="clear" w:color="auto" w:fill="auto"/>
          </w:tcPr>
          <w:p w14:paraId="2EE93E36"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 xml:space="preserve">Проєкт регіонального розвитку "Проведення реконструкції нежитлової будівлі дошкільного навчального закладу "Ялинка" у м. Городок </w:t>
            </w:r>
            <w:r w:rsidRPr="00741BE8">
              <w:rPr>
                <w:rFonts w:ascii="Times New Roman" w:eastAsia="Times New Roman" w:hAnsi="Times New Roman" w:cs="Times New Roman"/>
                <w:sz w:val="18"/>
                <w:szCs w:val="18"/>
                <w:lang w:val="uk-UA"/>
              </w:rPr>
              <w:lastRenderedPageBreak/>
              <w:t>під житлову будівлю для облаштування житла для ВПО"</w:t>
            </w:r>
          </w:p>
        </w:tc>
        <w:tc>
          <w:tcPr>
            <w:tcW w:w="0" w:type="auto"/>
            <w:shd w:val="clear" w:color="auto" w:fill="auto"/>
          </w:tcPr>
          <w:p w14:paraId="4504729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12</w:t>
            </w:r>
          </w:p>
        </w:tc>
        <w:tc>
          <w:tcPr>
            <w:tcW w:w="0" w:type="auto"/>
            <w:shd w:val="clear" w:color="auto" w:fill="auto"/>
          </w:tcPr>
          <w:p w14:paraId="56ACBD9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19 197,2</w:t>
            </w:r>
          </w:p>
        </w:tc>
        <w:tc>
          <w:tcPr>
            <w:tcW w:w="0" w:type="auto"/>
            <w:shd w:val="clear" w:color="auto" w:fill="auto"/>
          </w:tcPr>
          <w:p w14:paraId="3BF1D5D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19 197,2</w:t>
            </w:r>
          </w:p>
        </w:tc>
        <w:tc>
          <w:tcPr>
            <w:tcW w:w="0" w:type="auto"/>
            <w:shd w:val="clear" w:color="auto" w:fill="auto"/>
          </w:tcPr>
          <w:p w14:paraId="47A59BB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shd w:val="clear" w:color="auto" w:fill="auto"/>
          </w:tcPr>
          <w:p w14:paraId="3753393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shd w:val="clear" w:color="auto" w:fill="auto"/>
          </w:tcPr>
          <w:p w14:paraId="0EC77B6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24A0BB48" w14:textId="77777777" w:rsidTr="00741BE8">
        <w:trPr>
          <w:jc w:val="center"/>
        </w:trPr>
        <w:tc>
          <w:tcPr>
            <w:tcW w:w="0" w:type="auto"/>
            <w:vMerge/>
          </w:tcPr>
          <w:p w14:paraId="4CB02D00" w14:textId="23426509" w:rsidR="00CA0123" w:rsidRPr="00741BE8" w:rsidRDefault="00CA0123" w:rsidP="00CA0123">
            <w:pPr>
              <w:rPr>
                <w:rFonts w:ascii="Times New Roman" w:eastAsia="Times New Roman" w:hAnsi="Times New Roman" w:cs="Times New Roman"/>
                <w:sz w:val="18"/>
                <w:szCs w:val="18"/>
                <w:lang w:val="uk-UA"/>
              </w:rPr>
            </w:pPr>
          </w:p>
        </w:tc>
        <w:tc>
          <w:tcPr>
            <w:tcW w:w="0" w:type="auto"/>
          </w:tcPr>
          <w:p w14:paraId="1DBB4426" w14:textId="2F538192" w:rsidR="00CA0123" w:rsidRPr="007A19D4" w:rsidRDefault="00CA0123" w:rsidP="00CA0123">
            <w:pP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Захід "</w:t>
            </w:r>
            <w:r w:rsidRPr="007A19D4">
              <w:rPr>
                <w:rFonts w:ascii="Times New Roman" w:hAnsi="Times New Roman" w:cs="Times New Roman"/>
                <w:sz w:val="18"/>
                <w:szCs w:val="18"/>
                <w:lang w:val="uk-UA"/>
              </w:rPr>
              <w:t>Реконструкція, ремонт та/або будівництво фондів житла для тимчасового проживання або підтриманого проживання евакуйованих та внутрішньо переміщених осіб</w:t>
            </w:r>
            <w:r w:rsidRPr="007A19D4">
              <w:rPr>
                <w:rFonts w:ascii="Times New Roman" w:eastAsia="Times New Roman" w:hAnsi="Times New Roman" w:cs="Times New Roman"/>
                <w:sz w:val="18"/>
                <w:szCs w:val="18"/>
                <w:lang w:val="uk-UA"/>
              </w:rPr>
              <w:t>"</w:t>
            </w:r>
          </w:p>
        </w:tc>
        <w:tc>
          <w:tcPr>
            <w:tcW w:w="0" w:type="auto"/>
          </w:tcPr>
          <w:p w14:paraId="343235E7" w14:textId="31AC31A3" w:rsidR="00CA0123" w:rsidRPr="007A19D4" w:rsidRDefault="00CA0123" w:rsidP="00CA0123">
            <w:pPr>
              <w:jc w:val="cente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36</w:t>
            </w:r>
          </w:p>
        </w:tc>
        <w:tc>
          <w:tcPr>
            <w:tcW w:w="0" w:type="auto"/>
          </w:tcPr>
          <w:p w14:paraId="054ABF6E" w14:textId="4AA21CB4" w:rsidR="00CA0123" w:rsidRPr="007A19D4" w:rsidRDefault="00CA0123" w:rsidP="00CA0123">
            <w:pPr>
              <w:jc w:val="cente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1F9E90A4" w14:textId="7D0DB6AC" w:rsidR="00CA0123" w:rsidRPr="007A19D4" w:rsidRDefault="00CA0123" w:rsidP="00CA0123">
            <w:pPr>
              <w:jc w:val="cente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17 200,0</w:t>
            </w:r>
          </w:p>
        </w:tc>
        <w:tc>
          <w:tcPr>
            <w:tcW w:w="0" w:type="auto"/>
          </w:tcPr>
          <w:p w14:paraId="211FA777" w14:textId="4F3291E1" w:rsidR="00CA0123" w:rsidRPr="007A19D4" w:rsidRDefault="00CA0123" w:rsidP="00CA0123">
            <w:pPr>
              <w:jc w:val="cente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35 100,0</w:t>
            </w:r>
          </w:p>
        </w:tc>
        <w:tc>
          <w:tcPr>
            <w:tcW w:w="0" w:type="auto"/>
          </w:tcPr>
          <w:p w14:paraId="5668496F" w14:textId="0A66360B" w:rsidR="00CA0123" w:rsidRPr="007A19D4" w:rsidRDefault="00CA0123" w:rsidP="00CA0123">
            <w:pPr>
              <w:jc w:val="cente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092C8BE1"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79D612EB" w14:textId="3C14E89C"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CA0123" w:rsidRPr="00741BE8" w14:paraId="638B3158" w14:textId="77777777" w:rsidTr="00741BE8">
        <w:trPr>
          <w:jc w:val="center"/>
        </w:trPr>
        <w:tc>
          <w:tcPr>
            <w:tcW w:w="0" w:type="auto"/>
            <w:gridSpan w:val="8"/>
            <w:shd w:val="clear" w:color="auto" w:fill="D2FFD1"/>
          </w:tcPr>
          <w:p w14:paraId="453D8103"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2.7. Підтримка молоді, сім’ї та відносин у родині</w:t>
            </w:r>
          </w:p>
        </w:tc>
      </w:tr>
      <w:tr w:rsidR="00CA0123" w:rsidRPr="00741BE8" w14:paraId="163F3E5B" w14:textId="77777777" w:rsidTr="00741BE8">
        <w:trPr>
          <w:jc w:val="center"/>
        </w:trPr>
        <w:tc>
          <w:tcPr>
            <w:tcW w:w="0" w:type="auto"/>
          </w:tcPr>
          <w:p w14:paraId="6DF0F454"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2.7.3. Організація сприятливого середовища для самореалізації дітей та молоді, підтримка молодіжних центрів і просторів</w:t>
            </w:r>
          </w:p>
        </w:tc>
        <w:tc>
          <w:tcPr>
            <w:tcW w:w="0" w:type="auto"/>
          </w:tcPr>
          <w:p w14:paraId="4FDA21EB"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"Створення умов для самореалізації дітей, молоді та розвитку молодіжних центрів та просторів"</w:t>
            </w:r>
          </w:p>
        </w:tc>
        <w:tc>
          <w:tcPr>
            <w:tcW w:w="0" w:type="auto"/>
          </w:tcPr>
          <w:p w14:paraId="7E540152"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7C3958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254C6E3B"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02D8F99"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6EEAA2F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A7ADB63" w14:textId="13FDC0CE" w:rsidR="00CA0123" w:rsidRPr="00741BE8" w:rsidRDefault="003E050C"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6C7D8468" w14:textId="77777777" w:rsidTr="00741BE8">
        <w:trPr>
          <w:jc w:val="center"/>
        </w:trPr>
        <w:tc>
          <w:tcPr>
            <w:tcW w:w="0" w:type="auto"/>
          </w:tcPr>
          <w:p w14:paraId="1347F749"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2.7.5. Подолання домашнього та гендерно-зумовленого насильства</w:t>
            </w:r>
          </w:p>
        </w:tc>
        <w:tc>
          <w:tcPr>
            <w:tcW w:w="0" w:type="auto"/>
          </w:tcPr>
          <w:p w14:paraId="4AE67746"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"Забезпечення соціальної підтримки осіб, що постраждали від торгівлі людьми та насильства шляхом виплати фінансової допомоги"</w:t>
            </w:r>
          </w:p>
        </w:tc>
        <w:tc>
          <w:tcPr>
            <w:tcW w:w="0" w:type="auto"/>
          </w:tcPr>
          <w:p w14:paraId="067A8469"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25366AAA"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3A6D04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93,9</w:t>
            </w:r>
          </w:p>
        </w:tc>
        <w:tc>
          <w:tcPr>
            <w:tcW w:w="0" w:type="auto"/>
          </w:tcPr>
          <w:p w14:paraId="2191097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423D8C4"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7E3FB13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Державний бюджет</w:t>
            </w:r>
          </w:p>
        </w:tc>
      </w:tr>
      <w:tr w:rsidR="00CA0123" w:rsidRPr="00741BE8" w14:paraId="0665E94D" w14:textId="77777777" w:rsidTr="00741BE8">
        <w:trPr>
          <w:jc w:val="center"/>
        </w:trPr>
        <w:tc>
          <w:tcPr>
            <w:tcW w:w="0" w:type="auto"/>
            <w:gridSpan w:val="8"/>
            <w:shd w:val="clear" w:color="auto" w:fill="D2FFD1"/>
          </w:tcPr>
          <w:p w14:paraId="264D814B"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2.8. Формування культури здорового способу життя</w:t>
            </w:r>
          </w:p>
        </w:tc>
      </w:tr>
      <w:tr w:rsidR="00CA0123" w:rsidRPr="00741BE8" w14:paraId="01D03A1D" w14:textId="77777777" w:rsidTr="00741BE8">
        <w:trPr>
          <w:jc w:val="center"/>
        </w:trPr>
        <w:tc>
          <w:tcPr>
            <w:tcW w:w="0" w:type="auto"/>
            <w:vMerge w:val="restart"/>
          </w:tcPr>
          <w:p w14:paraId="0EB3D44A"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2.8.1. Розбудова спортивної та фізкультурно-оздоровчої інфраструктури, популяризація та підтримка розвитку спорту і фізичної культури</w:t>
            </w:r>
          </w:p>
        </w:tc>
        <w:tc>
          <w:tcPr>
            <w:tcW w:w="0" w:type="auto"/>
          </w:tcPr>
          <w:p w14:paraId="23E3DFE5"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"Будівництво, реконструкція та ремонт спортивної та фізкультурно-оздоровчої інфраструктури в територіальних громадах"</w:t>
            </w:r>
          </w:p>
        </w:tc>
        <w:tc>
          <w:tcPr>
            <w:tcW w:w="0" w:type="auto"/>
          </w:tcPr>
          <w:p w14:paraId="781112D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420C498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211 615,0</w:t>
            </w:r>
          </w:p>
        </w:tc>
        <w:tc>
          <w:tcPr>
            <w:tcW w:w="0" w:type="auto"/>
          </w:tcPr>
          <w:p w14:paraId="6C6D72E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3DDE8806" w14:textId="66CFA963"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70 538,33</w:t>
            </w:r>
          </w:p>
        </w:tc>
        <w:tc>
          <w:tcPr>
            <w:tcW w:w="0" w:type="auto"/>
          </w:tcPr>
          <w:p w14:paraId="1D152254" w14:textId="7F472126"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141 076,67</w:t>
            </w:r>
          </w:p>
        </w:tc>
        <w:tc>
          <w:tcPr>
            <w:tcW w:w="0" w:type="auto"/>
          </w:tcPr>
          <w:p w14:paraId="2D407110" w14:textId="77777777" w:rsidR="001A69A2" w:rsidRDefault="003E050C"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 xml:space="preserve">ісцеві бюджети, </w:t>
            </w:r>
          </w:p>
          <w:p w14:paraId="4ED2A351" w14:textId="0CFEFD19"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4FE34695" w14:textId="77777777" w:rsidTr="00741BE8">
        <w:trPr>
          <w:jc w:val="center"/>
        </w:trPr>
        <w:tc>
          <w:tcPr>
            <w:tcW w:w="0" w:type="auto"/>
            <w:vMerge/>
          </w:tcPr>
          <w:p w14:paraId="2C521C4A" w14:textId="79F83D6C" w:rsidR="00CA0123" w:rsidRPr="00741BE8" w:rsidRDefault="00CA0123" w:rsidP="00CA0123">
            <w:pPr>
              <w:rPr>
                <w:rFonts w:ascii="Times New Roman" w:hAnsi="Times New Roman" w:cs="Times New Roman"/>
                <w:sz w:val="18"/>
                <w:szCs w:val="18"/>
                <w:lang w:val="uk-UA"/>
              </w:rPr>
            </w:pPr>
          </w:p>
        </w:tc>
        <w:tc>
          <w:tcPr>
            <w:tcW w:w="0" w:type="auto"/>
          </w:tcPr>
          <w:p w14:paraId="65140DBD"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цільова соціальна програма розвитку фізичної культури і спорту на 2025-2029 роки"</w:t>
            </w:r>
          </w:p>
        </w:tc>
        <w:tc>
          <w:tcPr>
            <w:tcW w:w="0" w:type="auto"/>
          </w:tcPr>
          <w:p w14:paraId="4D5FE7B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34A6D4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94FA71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4FCA1D4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7D1492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2EFAD96" w14:textId="35F2FF88"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6F1B5E4C" w14:textId="77777777" w:rsidTr="00741BE8">
        <w:trPr>
          <w:jc w:val="center"/>
        </w:trPr>
        <w:tc>
          <w:tcPr>
            <w:tcW w:w="0" w:type="auto"/>
            <w:vMerge/>
          </w:tcPr>
          <w:p w14:paraId="5D179BF7" w14:textId="43594315" w:rsidR="00CA0123" w:rsidRPr="00741BE8" w:rsidRDefault="00CA0123" w:rsidP="00CA0123">
            <w:pPr>
              <w:rPr>
                <w:rFonts w:ascii="Times New Roman" w:hAnsi="Times New Roman" w:cs="Times New Roman"/>
                <w:sz w:val="18"/>
                <w:szCs w:val="18"/>
                <w:lang w:val="uk-UA"/>
              </w:rPr>
            </w:pPr>
          </w:p>
        </w:tc>
        <w:tc>
          <w:tcPr>
            <w:tcW w:w="0" w:type="auto"/>
          </w:tcPr>
          <w:p w14:paraId="6DC74AC3"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цільова соціальна програма розвитку фізичної культури і спорту на 2025-2029 роки"</w:t>
            </w:r>
          </w:p>
        </w:tc>
        <w:tc>
          <w:tcPr>
            <w:tcW w:w="0" w:type="auto"/>
          </w:tcPr>
          <w:p w14:paraId="118C1A9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46E5078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B5E4C0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4B97E37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CFF13A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0A2581F" w14:textId="6BB7EBC5"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14C1DE93" w14:textId="77777777" w:rsidTr="00741BE8">
        <w:trPr>
          <w:jc w:val="center"/>
        </w:trPr>
        <w:tc>
          <w:tcPr>
            <w:tcW w:w="0" w:type="auto"/>
            <w:vMerge/>
          </w:tcPr>
          <w:p w14:paraId="07FD7CEE" w14:textId="526F575E" w:rsidR="00CA0123" w:rsidRPr="00741BE8" w:rsidRDefault="00CA0123" w:rsidP="00CA0123">
            <w:pPr>
              <w:rPr>
                <w:rFonts w:ascii="Times New Roman" w:hAnsi="Times New Roman" w:cs="Times New Roman"/>
                <w:sz w:val="18"/>
                <w:szCs w:val="18"/>
                <w:lang w:val="uk-UA"/>
              </w:rPr>
            </w:pPr>
          </w:p>
        </w:tc>
        <w:tc>
          <w:tcPr>
            <w:tcW w:w="0" w:type="auto"/>
          </w:tcPr>
          <w:p w14:paraId="22AE6418"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цільова соціальна програма розвитку фізичної культури і спорту на 2025-2029 роки"</w:t>
            </w:r>
          </w:p>
        </w:tc>
        <w:tc>
          <w:tcPr>
            <w:tcW w:w="0" w:type="auto"/>
          </w:tcPr>
          <w:p w14:paraId="1742B7F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597A6D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5E85D7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4E56BD0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709DA53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6AD8A86A" w14:textId="3264954C"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3E050C" w:rsidRPr="00741BE8" w14:paraId="7FC18052" w14:textId="77777777" w:rsidTr="00741BE8">
        <w:trPr>
          <w:jc w:val="center"/>
        </w:trPr>
        <w:tc>
          <w:tcPr>
            <w:tcW w:w="0" w:type="auto"/>
            <w:vMerge/>
            <w:shd w:val="clear" w:color="auto" w:fill="FFFFFF" w:themeFill="background1"/>
          </w:tcPr>
          <w:p w14:paraId="6C846ED0" w14:textId="147789B7" w:rsidR="003E050C" w:rsidRPr="00741BE8" w:rsidRDefault="003E050C" w:rsidP="003E050C">
            <w:pPr>
              <w:rPr>
                <w:rFonts w:ascii="Times New Roman" w:hAnsi="Times New Roman" w:cs="Times New Roman"/>
                <w:sz w:val="18"/>
                <w:szCs w:val="18"/>
                <w:lang w:val="uk-UA"/>
              </w:rPr>
            </w:pPr>
          </w:p>
        </w:tc>
        <w:tc>
          <w:tcPr>
            <w:tcW w:w="0" w:type="auto"/>
            <w:shd w:val="clear" w:color="auto" w:fill="FFFFFF" w:themeFill="background1"/>
          </w:tcPr>
          <w:p w14:paraId="2F9C115B" w14:textId="77777777" w:rsidR="003E050C" w:rsidRPr="00741BE8" w:rsidRDefault="003E050C" w:rsidP="003E050C">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"Реалізація проєкту "</w:t>
            </w:r>
            <w:proofErr w:type="spellStart"/>
            <w:r w:rsidRPr="00741BE8">
              <w:rPr>
                <w:rFonts w:ascii="Times New Roman" w:eastAsia="Times New Roman" w:hAnsi="Times New Roman" w:cs="Times New Roman"/>
                <w:sz w:val="18"/>
                <w:szCs w:val="18"/>
                <w:lang w:val="uk-UA"/>
              </w:rPr>
              <w:t>Мультиспортивні</w:t>
            </w:r>
            <w:proofErr w:type="spellEnd"/>
            <w:r w:rsidRPr="00741BE8">
              <w:rPr>
                <w:rFonts w:ascii="Times New Roman" w:eastAsia="Times New Roman" w:hAnsi="Times New Roman" w:cs="Times New Roman"/>
                <w:sz w:val="18"/>
                <w:szCs w:val="18"/>
                <w:lang w:val="uk-UA"/>
              </w:rPr>
              <w:t xml:space="preserve"> ліги Хмельниччини"</w:t>
            </w:r>
          </w:p>
        </w:tc>
        <w:tc>
          <w:tcPr>
            <w:tcW w:w="0" w:type="auto"/>
            <w:shd w:val="clear" w:color="auto" w:fill="FFFFFF" w:themeFill="background1"/>
          </w:tcPr>
          <w:p w14:paraId="1152AA33"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shd w:val="clear" w:color="auto" w:fill="FFFFFF" w:themeFill="background1"/>
          </w:tcPr>
          <w:p w14:paraId="2B582DB6"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0,15</w:t>
            </w:r>
          </w:p>
        </w:tc>
        <w:tc>
          <w:tcPr>
            <w:tcW w:w="0" w:type="auto"/>
            <w:shd w:val="clear" w:color="auto" w:fill="FFFFFF" w:themeFill="background1"/>
          </w:tcPr>
          <w:p w14:paraId="70DE6805"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0,0</w:t>
            </w:r>
          </w:p>
        </w:tc>
        <w:tc>
          <w:tcPr>
            <w:tcW w:w="0" w:type="auto"/>
            <w:shd w:val="clear" w:color="auto" w:fill="FFFFFF" w:themeFill="background1"/>
          </w:tcPr>
          <w:p w14:paraId="1F497DE8"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0,074</w:t>
            </w:r>
          </w:p>
        </w:tc>
        <w:tc>
          <w:tcPr>
            <w:tcW w:w="0" w:type="auto"/>
            <w:shd w:val="clear" w:color="auto" w:fill="FFFFFF" w:themeFill="background1"/>
          </w:tcPr>
          <w:p w14:paraId="616FEAF2"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0,074</w:t>
            </w:r>
          </w:p>
        </w:tc>
        <w:tc>
          <w:tcPr>
            <w:tcW w:w="0" w:type="auto"/>
            <w:shd w:val="clear" w:color="auto" w:fill="FFFFFF" w:themeFill="background1"/>
          </w:tcPr>
          <w:p w14:paraId="1D953290" w14:textId="09B20CFE" w:rsidR="003E050C" w:rsidRPr="00741BE8" w:rsidRDefault="00394247" w:rsidP="003E050C">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3E050C" w:rsidRPr="00741BE8" w14:paraId="4CE1C88A" w14:textId="77777777" w:rsidTr="00741BE8">
        <w:trPr>
          <w:jc w:val="center"/>
        </w:trPr>
        <w:tc>
          <w:tcPr>
            <w:tcW w:w="0" w:type="auto"/>
            <w:vMerge/>
          </w:tcPr>
          <w:p w14:paraId="3D64CAF7" w14:textId="48EAFFC8" w:rsidR="003E050C" w:rsidRPr="00741BE8" w:rsidRDefault="003E050C" w:rsidP="003E050C">
            <w:pPr>
              <w:rPr>
                <w:rFonts w:ascii="Times New Roman" w:eastAsia="Times New Roman" w:hAnsi="Times New Roman" w:cs="Times New Roman"/>
                <w:sz w:val="18"/>
                <w:szCs w:val="18"/>
                <w:lang w:val="uk-UA"/>
              </w:rPr>
            </w:pPr>
          </w:p>
        </w:tc>
        <w:tc>
          <w:tcPr>
            <w:tcW w:w="0" w:type="auto"/>
          </w:tcPr>
          <w:p w14:paraId="5ECB4543" w14:textId="77777777" w:rsidR="003E050C" w:rsidRPr="00741BE8" w:rsidRDefault="003E050C" w:rsidP="003E050C">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"Проведення капітального ремонту частини будівлі басейну Хмельницького обласного центру фізичного виховання учнівської молоді"</w:t>
            </w:r>
          </w:p>
        </w:tc>
        <w:tc>
          <w:tcPr>
            <w:tcW w:w="0" w:type="auto"/>
          </w:tcPr>
          <w:p w14:paraId="372D0BE2"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tcPr>
          <w:p w14:paraId="562DB032"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20 000,0</w:t>
            </w:r>
          </w:p>
        </w:tc>
        <w:tc>
          <w:tcPr>
            <w:tcW w:w="0" w:type="auto"/>
          </w:tcPr>
          <w:p w14:paraId="31CD58DD"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2DD6E2F0"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20 000,0</w:t>
            </w:r>
          </w:p>
        </w:tc>
        <w:tc>
          <w:tcPr>
            <w:tcW w:w="0" w:type="auto"/>
          </w:tcPr>
          <w:p w14:paraId="27CCE40F"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7A55E93D" w14:textId="0BDA3BE8" w:rsidR="003E050C" w:rsidRPr="00741BE8" w:rsidRDefault="00394247" w:rsidP="003E050C">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1F3A15DC" w14:textId="77777777" w:rsidTr="00741BE8">
        <w:trPr>
          <w:jc w:val="center"/>
        </w:trPr>
        <w:tc>
          <w:tcPr>
            <w:tcW w:w="0" w:type="auto"/>
          </w:tcPr>
          <w:p w14:paraId="0CD727E2"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2.8.2. Розвиток та підтримка адаптивних видів спорту</w:t>
            </w:r>
          </w:p>
        </w:tc>
        <w:tc>
          <w:tcPr>
            <w:tcW w:w="0" w:type="auto"/>
          </w:tcPr>
          <w:p w14:paraId="3521C319"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цільова соціальна програма розвитку фізичної культури і спорту на 2025-2029 роки"</w:t>
            </w:r>
          </w:p>
        </w:tc>
        <w:tc>
          <w:tcPr>
            <w:tcW w:w="0" w:type="auto"/>
          </w:tcPr>
          <w:p w14:paraId="6B46602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05E4DD9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814CC2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0E800A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2F6CF6E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2480024" w14:textId="05BEBD16"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549DDD4E" w14:textId="77777777" w:rsidTr="00741BE8">
        <w:trPr>
          <w:jc w:val="center"/>
        </w:trPr>
        <w:tc>
          <w:tcPr>
            <w:tcW w:w="0" w:type="auto"/>
            <w:gridSpan w:val="8"/>
            <w:shd w:val="clear" w:color="auto" w:fill="D2FFD1"/>
          </w:tcPr>
          <w:p w14:paraId="126555EB"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 xml:space="preserve">Оперативна ціль </w:t>
            </w:r>
            <w:r w:rsidRPr="00741BE8">
              <w:rPr>
                <w:rFonts w:ascii="Times New Roman" w:eastAsia="Times New Roman" w:hAnsi="Times New Roman" w:cs="Times New Roman"/>
                <w:b/>
                <w:bCs/>
                <w:color w:val="000000"/>
                <w:sz w:val="18"/>
                <w:szCs w:val="18"/>
                <w:lang w:val="uk-UA"/>
              </w:rPr>
              <w:t>2.9. Розвиток житлово-комунальної інфраструктури</w:t>
            </w:r>
          </w:p>
        </w:tc>
      </w:tr>
      <w:tr w:rsidR="00CA0123" w:rsidRPr="00741BE8" w14:paraId="1BA73AF6" w14:textId="77777777" w:rsidTr="00741BE8">
        <w:trPr>
          <w:jc w:val="center"/>
        </w:trPr>
        <w:tc>
          <w:tcPr>
            <w:tcW w:w="0" w:type="auto"/>
            <w:shd w:val="clear" w:color="auto" w:fill="auto"/>
          </w:tcPr>
          <w:p w14:paraId="473FD75F"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sz w:val="18"/>
                <w:szCs w:val="18"/>
                <w:lang w:val="uk-UA"/>
              </w:rPr>
              <w:t>2.9.1. Розвиток та модернізація систем централізованого водопостачання та централізованого водовідведення у населених пунктах області</w:t>
            </w:r>
          </w:p>
        </w:tc>
        <w:tc>
          <w:tcPr>
            <w:tcW w:w="0" w:type="auto"/>
            <w:shd w:val="clear" w:color="auto" w:fill="auto"/>
          </w:tcPr>
          <w:p w14:paraId="77362FC6"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Регіональна програма розвитку  </w:t>
            </w:r>
            <w:r w:rsidRPr="00741BE8">
              <w:rPr>
                <w:rFonts w:ascii="Times New Roman" w:hAnsi="Times New Roman" w:cs="Times New Roman"/>
                <w:bCs/>
                <w:sz w:val="18"/>
                <w:szCs w:val="18"/>
                <w:lang w:val="uk-UA"/>
              </w:rPr>
              <w:t>"Питна вода Хмельниччини на 2022-2026 роки"</w:t>
            </w:r>
          </w:p>
        </w:tc>
        <w:tc>
          <w:tcPr>
            <w:tcW w:w="0" w:type="auto"/>
            <w:shd w:val="clear" w:color="auto" w:fill="auto"/>
          </w:tcPr>
          <w:p w14:paraId="74D3BE1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7A300EE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2 692 222,0</w:t>
            </w:r>
          </w:p>
        </w:tc>
        <w:tc>
          <w:tcPr>
            <w:tcW w:w="0" w:type="auto"/>
            <w:shd w:val="clear" w:color="auto" w:fill="auto"/>
          </w:tcPr>
          <w:p w14:paraId="20B8CE0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569 182,8</w:t>
            </w:r>
          </w:p>
        </w:tc>
        <w:tc>
          <w:tcPr>
            <w:tcW w:w="0" w:type="auto"/>
            <w:shd w:val="clear" w:color="auto" w:fill="auto"/>
          </w:tcPr>
          <w:p w14:paraId="6CC56E42"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1 286 295,1</w:t>
            </w:r>
          </w:p>
        </w:tc>
        <w:tc>
          <w:tcPr>
            <w:tcW w:w="0" w:type="auto"/>
            <w:shd w:val="clear" w:color="auto" w:fill="auto"/>
          </w:tcPr>
          <w:p w14:paraId="6D23DA4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836 744,1</w:t>
            </w:r>
          </w:p>
        </w:tc>
        <w:tc>
          <w:tcPr>
            <w:tcW w:w="0" w:type="auto"/>
            <w:shd w:val="clear" w:color="auto" w:fill="auto"/>
          </w:tcPr>
          <w:p w14:paraId="1C96B9C6" w14:textId="77777777" w:rsidR="001A69A2" w:rsidRDefault="00CA0123" w:rsidP="00CA0123">
            <w:pPr>
              <w:jc w:val="center"/>
              <w:rPr>
                <w:rFonts w:ascii="Times New Roman" w:hAnsi="Times New Roman" w:cs="Times New Roman"/>
                <w:sz w:val="18"/>
                <w:szCs w:val="18"/>
                <w:lang w:val="uk-UA" w:eastAsia="uk-UA"/>
              </w:rPr>
            </w:pPr>
            <w:r w:rsidRPr="00741BE8">
              <w:rPr>
                <w:rFonts w:ascii="Times New Roman" w:hAnsi="Times New Roman" w:cs="Times New Roman"/>
                <w:sz w:val="18"/>
                <w:szCs w:val="18"/>
                <w:lang w:val="uk-UA"/>
              </w:rPr>
              <w:t>Державний, місцеві бюджети,</w:t>
            </w:r>
            <w:r w:rsidRPr="00741BE8">
              <w:rPr>
                <w:rFonts w:ascii="Times New Roman" w:hAnsi="Times New Roman" w:cs="Times New Roman"/>
                <w:sz w:val="18"/>
                <w:szCs w:val="18"/>
                <w:lang w:val="uk-UA" w:eastAsia="uk-UA"/>
              </w:rPr>
              <w:t xml:space="preserve"> </w:t>
            </w:r>
          </w:p>
          <w:p w14:paraId="1378C842" w14:textId="1C3E4982"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eastAsia="uk-UA"/>
              </w:rPr>
              <w:t>інші джерела</w:t>
            </w:r>
          </w:p>
        </w:tc>
      </w:tr>
      <w:tr w:rsidR="00CA0123" w:rsidRPr="00741BE8" w14:paraId="49093183" w14:textId="77777777" w:rsidTr="00741BE8">
        <w:trPr>
          <w:jc w:val="center"/>
        </w:trPr>
        <w:tc>
          <w:tcPr>
            <w:tcW w:w="0" w:type="auto"/>
            <w:gridSpan w:val="8"/>
            <w:shd w:val="clear" w:color="auto" w:fill="FFD1D1"/>
          </w:tcPr>
          <w:p w14:paraId="798D9E92" w14:textId="77777777" w:rsidR="00CA0123" w:rsidRPr="00741BE8" w:rsidRDefault="00CA0123" w:rsidP="00CA0123">
            <w:pPr>
              <w:jc w:val="center"/>
              <w:rPr>
                <w:rFonts w:ascii="Times New Roman" w:eastAsia="Times New Roman" w:hAnsi="Times New Roman" w:cs="Times New Roman"/>
                <w:b/>
                <w:bCs/>
                <w:color w:val="000000"/>
                <w:sz w:val="18"/>
                <w:szCs w:val="18"/>
                <w:lang w:val="uk-UA"/>
              </w:rPr>
            </w:pPr>
            <w:r w:rsidRPr="00741BE8">
              <w:rPr>
                <w:rFonts w:ascii="Times New Roman" w:eastAsia="Times New Roman" w:hAnsi="Times New Roman" w:cs="Times New Roman"/>
                <w:b/>
                <w:bCs/>
                <w:color w:val="000000"/>
                <w:sz w:val="18"/>
                <w:szCs w:val="18"/>
                <w:lang w:val="uk-UA"/>
              </w:rPr>
              <w:t>СТРАТЕГІЧНА ЦІЛЬ 3. ПІДТРИМКА СИЛ ОБОРОНИ І ПОСИЛЕННЯ СТІЙКОСТІ ДО БЕЗПЕКОВИХ ВИКЛИКІВ</w:t>
            </w:r>
          </w:p>
        </w:tc>
      </w:tr>
      <w:tr w:rsidR="00CA0123" w:rsidRPr="00741BE8" w14:paraId="79372E21" w14:textId="77777777" w:rsidTr="00741BE8">
        <w:trPr>
          <w:jc w:val="center"/>
        </w:trPr>
        <w:tc>
          <w:tcPr>
            <w:tcW w:w="0" w:type="auto"/>
            <w:gridSpan w:val="8"/>
            <w:shd w:val="clear" w:color="auto" w:fill="FFD1D1"/>
          </w:tcPr>
          <w:p w14:paraId="00BD4CC7"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 xml:space="preserve">Оперативна ціль </w:t>
            </w:r>
            <w:r w:rsidRPr="00741BE8">
              <w:rPr>
                <w:rFonts w:ascii="Times New Roman" w:eastAsia="Times New Roman" w:hAnsi="Times New Roman" w:cs="Times New Roman"/>
                <w:b/>
                <w:bCs/>
                <w:color w:val="000000"/>
                <w:sz w:val="18"/>
                <w:szCs w:val="18"/>
                <w:lang w:val="uk-UA"/>
              </w:rPr>
              <w:t>3.1. Посилення спроможності реагування на надзвичайні ситуації, підтримки громадського правопорядку</w:t>
            </w:r>
          </w:p>
        </w:tc>
      </w:tr>
      <w:tr w:rsidR="00CA0123" w:rsidRPr="00741BE8" w14:paraId="54171EC2" w14:textId="77777777" w:rsidTr="00741BE8">
        <w:trPr>
          <w:jc w:val="center"/>
        </w:trPr>
        <w:tc>
          <w:tcPr>
            <w:tcW w:w="0" w:type="auto"/>
          </w:tcPr>
          <w:p w14:paraId="54F19EE6"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iCs/>
                <w:sz w:val="18"/>
                <w:szCs w:val="18"/>
                <w:lang w:val="uk-UA"/>
              </w:rPr>
              <w:t xml:space="preserve">3.1.1. Нарощування кількості та утримання у належному стані об’єктів фонду захисних споруд цивільного захисту з урахуванням принципів інклюзивності та безбар’єрності для потреб учасників освітнього процесу, пацієнтів/відвідувачів закладів охорони здоров’я, вихованців (підопічних) інтернатних установ соціального </w:t>
            </w:r>
            <w:r w:rsidRPr="00741BE8">
              <w:rPr>
                <w:rFonts w:ascii="Times New Roman" w:hAnsi="Times New Roman" w:cs="Times New Roman"/>
                <w:iCs/>
                <w:sz w:val="18"/>
                <w:szCs w:val="18"/>
                <w:lang w:val="uk-UA"/>
              </w:rPr>
              <w:lastRenderedPageBreak/>
              <w:t>захисту, а також для об’єктів і місць масового перебування людей</w:t>
            </w:r>
          </w:p>
        </w:tc>
        <w:tc>
          <w:tcPr>
            <w:tcW w:w="0" w:type="auto"/>
          </w:tcPr>
          <w:p w14:paraId="5469CD1F"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Захід "</w:t>
            </w:r>
            <w:r w:rsidRPr="00741BE8">
              <w:rPr>
                <w:rFonts w:ascii="Times New Roman" w:eastAsia="Calibri" w:hAnsi="Times New Roman" w:cs="Times New Roman"/>
                <w:color w:val="000000"/>
                <w:sz w:val="18"/>
                <w:szCs w:val="18"/>
                <w:lang w:val="uk-UA"/>
              </w:rPr>
              <w:t xml:space="preserve">Будівництво, реконструкція, ремонт захисних споруд цивільного захисту, </w:t>
            </w:r>
            <w:r w:rsidRPr="00741BE8">
              <w:rPr>
                <w:rFonts w:ascii="Times New Roman" w:hAnsi="Times New Roman" w:cs="Times New Roman"/>
                <w:sz w:val="18"/>
                <w:szCs w:val="18"/>
                <w:lang w:val="uk-UA" w:eastAsia="uk-UA"/>
              </w:rPr>
              <w:t>облаштування існуючих споруд засобами, що забезпечують доступ маломобільних груп населення"</w:t>
            </w:r>
          </w:p>
        </w:tc>
        <w:tc>
          <w:tcPr>
            <w:tcW w:w="0" w:type="auto"/>
          </w:tcPr>
          <w:p w14:paraId="79EF09D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25A107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819 575,4</w:t>
            </w:r>
          </w:p>
        </w:tc>
        <w:tc>
          <w:tcPr>
            <w:tcW w:w="0" w:type="auto"/>
          </w:tcPr>
          <w:p w14:paraId="3436937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207 290,0</w:t>
            </w:r>
          </w:p>
        </w:tc>
        <w:tc>
          <w:tcPr>
            <w:tcW w:w="0" w:type="auto"/>
          </w:tcPr>
          <w:p w14:paraId="2CC3840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312 150,0</w:t>
            </w:r>
          </w:p>
        </w:tc>
        <w:tc>
          <w:tcPr>
            <w:tcW w:w="0" w:type="auto"/>
          </w:tcPr>
          <w:p w14:paraId="63AD1E4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300 135,4</w:t>
            </w:r>
          </w:p>
        </w:tc>
        <w:tc>
          <w:tcPr>
            <w:tcW w:w="0" w:type="auto"/>
          </w:tcPr>
          <w:p w14:paraId="06670A59"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630E958A"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036EFE1C" w14:textId="3A04BE8A"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інші </w:t>
            </w:r>
            <w:r w:rsidRPr="00741BE8">
              <w:rPr>
                <w:rFonts w:ascii="Times New Roman" w:hAnsi="Times New Roman" w:cs="Times New Roman"/>
                <w:color w:val="000000"/>
                <w:sz w:val="18"/>
                <w:szCs w:val="18"/>
                <w:lang w:val="uk-UA"/>
              </w:rPr>
              <w:t>джерела</w:t>
            </w:r>
          </w:p>
        </w:tc>
      </w:tr>
      <w:tr w:rsidR="003E050C" w:rsidRPr="00741BE8" w14:paraId="00EC331C" w14:textId="77777777" w:rsidTr="00741BE8">
        <w:trPr>
          <w:jc w:val="center"/>
        </w:trPr>
        <w:tc>
          <w:tcPr>
            <w:tcW w:w="0" w:type="auto"/>
            <w:vMerge w:val="restart"/>
          </w:tcPr>
          <w:p w14:paraId="1603E739" w14:textId="77777777" w:rsidR="003E050C" w:rsidRPr="00741BE8" w:rsidRDefault="003E050C" w:rsidP="003E050C">
            <w:pPr>
              <w:rPr>
                <w:rFonts w:ascii="Times New Roman" w:hAnsi="Times New Roman" w:cs="Times New Roman"/>
                <w:sz w:val="18"/>
                <w:szCs w:val="18"/>
                <w:lang w:val="uk-UA"/>
              </w:rPr>
            </w:pPr>
            <w:r w:rsidRPr="00741BE8">
              <w:rPr>
                <w:rFonts w:ascii="Times New Roman" w:hAnsi="Times New Roman" w:cs="Times New Roman"/>
                <w:iCs/>
                <w:sz w:val="18"/>
                <w:szCs w:val="18"/>
                <w:lang w:val="uk-UA"/>
              </w:rPr>
              <w:t>3.1.2. Модернізація територіальних/місцевих автоматизованих систем централізованого оповіщення</w:t>
            </w:r>
          </w:p>
        </w:tc>
        <w:tc>
          <w:tcPr>
            <w:tcW w:w="0" w:type="auto"/>
          </w:tcPr>
          <w:p w14:paraId="2ECA3B04" w14:textId="77777777" w:rsidR="003E050C" w:rsidRPr="00741BE8" w:rsidRDefault="003E050C" w:rsidP="003E050C">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"Розроблення проєктно-кошторисної документації та проведення технічної модернізації територіальної автоматизованої системи централізованого оповіщення про загрозу виникнення або виникнення надзвичайних ситуацій в області (ТАСЦО)"</w:t>
            </w:r>
          </w:p>
        </w:tc>
        <w:tc>
          <w:tcPr>
            <w:tcW w:w="0" w:type="auto"/>
          </w:tcPr>
          <w:p w14:paraId="1F46E2F8"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12</w:t>
            </w:r>
          </w:p>
        </w:tc>
        <w:tc>
          <w:tcPr>
            <w:tcW w:w="0" w:type="auto"/>
          </w:tcPr>
          <w:p w14:paraId="7D7E07C0"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16 344,1</w:t>
            </w:r>
          </w:p>
        </w:tc>
        <w:tc>
          <w:tcPr>
            <w:tcW w:w="0" w:type="auto"/>
          </w:tcPr>
          <w:p w14:paraId="66FC51C6"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16 344,1</w:t>
            </w:r>
          </w:p>
        </w:tc>
        <w:tc>
          <w:tcPr>
            <w:tcW w:w="0" w:type="auto"/>
          </w:tcPr>
          <w:p w14:paraId="78DA1109"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0CC8CFD"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2249B688" w14:textId="75E2CA33" w:rsidR="003E050C" w:rsidRPr="00741BE8" w:rsidRDefault="00394247" w:rsidP="003E050C">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7DFF5137" w14:textId="77777777" w:rsidTr="00741BE8">
        <w:trPr>
          <w:jc w:val="center"/>
        </w:trPr>
        <w:tc>
          <w:tcPr>
            <w:tcW w:w="0" w:type="auto"/>
            <w:vMerge/>
          </w:tcPr>
          <w:p w14:paraId="00717964" w14:textId="76647BAB" w:rsidR="00CA0123" w:rsidRPr="00741BE8" w:rsidRDefault="00CA0123" w:rsidP="00CA0123">
            <w:pPr>
              <w:rPr>
                <w:rFonts w:ascii="Times New Roman" w:hAnsi="Times New Roman" w:cs="Times New Roman"/>
                <w:sz w:val="18"/>
                <w:szCs w:val="18"/>
                <w:lang w:val="uk-UA"/>
              </w:rPr>
            </w:pPr>
          </w:p>
        </w:tc>
        <w:tc>
          <w:tcPr>
            <w:tcW w:w="0" w:type="auto"/>
          </w:tcPr>
          <w:p w14:paraId="1C4A97FF"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"Розроблення проєктно-кошторисної документації та проведення технічної модернізації місцевих автоматизованих систем централізованого оповіщення про загрозу виникнення або виникнення надзвичайних ситуацій в області (МАСЦО)"</w:t>
            </w:r>
          </w:p>
        </w:tc>
        <w:tc>
          <w:tcPr>
            <w:tcW w:w="0" w:type="auto"/>
          </w:tcPr>
          <w:p w14:paraId="74B5C61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7C7E7274" w14:textId="110691D9"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4 000,0</w:t>
            </w:r>
          </w:p>
        </w:tc>
        <w:tc>
          <w:tcPr>
            <w:tcW w:w="0" w:type="auto"/>
          </w:tcPr>
          <w:p w14:paraId="19F9D6FC" w14:textId="0615E533"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3 000,0</w:t>
            </w:r>
          </w:p>
        </w:tc>
        <w:tc>
          <w:tcPr>
            <w:tcW w:w="0" w:type="auto"/>
          </w:tcPr>
          <w:p w14:paraId="20B94B5A" w14:textId="68A110FF"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1 000,0</w:t>
            </w:r>
          </w:p>
        </w:tc>
        <w:tc>
          <w:tcPr>
            <w:tcW w:w="0" w:type="auto"/>
          </w:tcPr>
          <w:p w14:paraId="7F8C924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ED5E00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E265A0" w:rsidRPr="00741BE8" w14:paraId="5F4C7637" w14:textId="77777777" w:rsidTr="00741BE8">
        <w:trPr>
          <w:jc w:val="center"/>
        </w:trPr>
        <w:tc>
          <w:tcPr>
            <w:tcW w:w="0" w:type="auto"/>
            <w:shd w:val="clear" w:color="auto" w:fill="FFFFFF" w:themeFill="background1"/>
          </w:tcPr>
          <w:p w14:paraId="46DB966D" w14:textId="77777777" w:rsidR="00E265A0" w:rsidRPr="00741BE8" w:rsidRDefault="00E265A0" w:rsidP="00E265A0">
            <w:pPr>
              <w:rPr>
                <w:rFonts w:ascii="Times New Roman" w:hAnsi="Times New Roman" w:cs="Times New Roman"/>
                <w:iCs/>
                <w:sz w:val="18"/>
                <w:szCs w:val="18"/>
                <w:lang w:val="uk-UA"/>
              </w:rPr>
            </w:pPr>
            <w:r w:rsidRPr="00741BE8">
              <w:rPr>
                <w:rFonts w:ascii="Times New Roman" w:hAnsi="Times New Roman" w:cs="Times New Roman"/>
                <w:color w:val="000000"/>
                <w:sz w:val="18"/>
                <w:szCs w:val="18"/>
                <w:lang w:val="uk-UA"/>
              </w:rPr>
              <w:t>3.1.3. Відновлення пошкоджених або зруйнованих об’єктів внаслідок збройної агресії</w:t>
            </w:r>
          </w:p>
        </w:tc>
        <w:tc>
          <w:tcPr>
            <w:tcW w:w="0" w:type="auto"/>
            <w:shd w:val="clear" w:color="auto" w:fill="FFFFFF" w:themeFill="background1"/>
          </w:tcPr>
          <w:p w14:paraId="7126BFB7" w14:textId="77777777" w:rsidR="00E265A0" w:rsidRPr="00741BE8" w:rsidRDefault="00E265A0" w:rsidP="00E265A0">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"Відновлення об’єктів, пошкоджених внаслідок бойових дій, терористичних актів, диверсій, спричинених збройною агресією російської федерації, із залученням фінансових ресурсів з різних джерел"</w:t>
            </w:r>
          </w:p>
        </w:tc>
        <w:tc>
          <w:tcPr>
            <w:tcW w:w="0" w:type="auto"/>
            <w:shd w:val="clear" w:color="auto" w:fill="FFFFFF" w:themeFill="background1"/>
          </w:tcPr>
          <w:p w14:paraId="7695D3CD" w14:textId="77777777" w:rsidR="00E265A0" w:rsidRPr="00741BE8" w:rsidRDefault="00E265A0" w:rsidP="00E265A0">
            <w:pPr>
              <w:jc w:val="center"/>
              <w:rPr>
                <w:rFonts w:ascii="Times New Roman" w:eastAsia="Calibri" w:hAnsi="Times New Roman" w:cs="Times New Roman"/>
                <w:color w:val="000000"/>
                <w:sz w:val="18"/>
                <w:szCs w:val="18"/>
                <w:lang w:val="uk-UA"/>
              </w:rPr>
            </w:pPr>
            <w:r w:rsidRPr="00741BE8">
              <w:rPr>
                <w:rFonts w:ascii="Times New Roman" w:eastAsia="Calibri" w:hAnsi="Times New Roman" w:cs="Times New Roman"/>
                <w:color w:val="000000"/>
                <w:sz w:val="18"/>
                <w:szCs w:val="18"/>
                <w:lang w:val="uk-UA"/>
              </w:rPr>
              <w:t>36</w:t>
            </w:r>
          </w:p>
        </w:tc>
        <w:tc>
          <w:tcPr>
            <w:tcW w:w="0" w:type="auto"/>
            <w:shd w:val="clear" w:color="auto" w:fill="FFFFFF" w:themeFill="background1"/>
          </w:tcPr>
          <w:p w14:paraId="6CEB5748" w14:textId="37CF2633"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shd w:val="clear" w:color="auto" w:fill="FFFFFF" w:themeFill="background1"/>
          </w:tcPr>
          <w:p w14:paraId="1B805015" w14:textId="77777777"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shd w:val="clear" w:color="auto" w:fill="FFFFFF" w:themeFill="background1"/>
          </w:tcPr>
          <w:p w14:paraId="248CF0E6" w14:textId="77777777"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53 170,6</w:t>
            </w:r>
          </w:p>
        </w:tc>
        <w:tc>
          <w:tcPr>
            <w:tcW w:w="0" w:type="auto"/>
            <w:shd w:val="clear" w:color="auto" w:fill="FFFFFF" w:themeFill="background1"/>
          </w:tcPr>
          <w:p w14:paraId="4E027508" w14:textId="77777777"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shd w:val="clear" w:color="auto" w:fill="FFFFFF" w:themeFill="background1"/>
          </w:tcPr>
          <w:p w14:paraId="26A1A156" w14:textId="77777777" w:rsidR="001A69A2"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0B6A5E41" w14:textId="77777777" w:rsidR="001A69A2"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4F5086B4" w14:textId="21B72DF2" w:rsidR="00E265A0" w:rsidRPr="00741BE8" w:rsidRDefault="00E265A0" w:rsidP="00E265A0">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 xml:space="preserve">інші </w:t>
            </w:r>
            <w:r w:rsidRPr="00741BE8">
              <w:rPr>
                <w:rFonts w:ascii="Times New Roman" w:hAnsi="Times New Roman" w:cs="Times New Roman"/>
                <w:color w:val="000000"/>
                <w:sz w:val="18"/>
                <w:szCs w:val="18"/>
                <w:lang w:val="uk-UA"/>
              </w:rPr>
              <w:t>джерела</w:t>
            </w:r>
          </w:p>
        </w:tc>
      </w:tr>
      <w:tr w:rsidR="005C5C31" w:rsidRPr="00741BE8" w14:paraId="28C70C9A" w14:textId="77777777" w:rsidTr="00741BE8">
        <w:trPr>
          <w:jc w:val="center"/>
        </w:trPr>
        <w:tc>
          <w:tcPr>
            <w:tcW w:w="0" w:type="auto"/>
          </w:tcPr>
          <w:p w14:paraId="135FF91F" w14:textId="6696986F" w:rsidR="005C5C31" w:rsidRPr="00741BE8" w:rsidRDefault="005C5C31" w:rsidP="005C5C31">
            <w:pPr>
              <w:rPr>
                <w:rFonts w:ascii="Times New Roman" w:hAnsi="Times New Roman" w:cs="Times New Roman"/>
                <w:sz w:val="18"/>
                <w:szCs w:val="18"/>
                <w:lang w:val="uk-UA"/>
              </w:rPr>
            </w:pPr>
            <w:r w:rsidRPr="00741BE8">
              <w:rPr>
                <w:rFonts w:ascii="Times New Roman" w:hAnsi="Times New Roman" w:cs="Times New Roman"/>
                <w:iCs/>
                <w:sz w:val="18"/>
                <w:szCs w:val="18"/>
                <w:lang w:val="uk-UA"/>
              </w:rPr>
              <w:t>3.1.4. Утворення, оснащення та належне фінансування центрів безпеки у громадах, реалізація проєкту “Поліцейський офіцер громади”</w:t>
            </w:r>
          </w:p>
        </w:tc>
        <w:tc>
          <w:tcPr>
            <w:tcW w:w="0" w:type="auto"/>
          </w:tcPr>
          <w:p w14:paraId="63E4C545" w14:textId="77777777" w:rsidR="005C5C31" w:rsidRPr="00741BE8" w:rsidRDefault="005C5C31" w:rsidP="005C5C31">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"Утворення центрів безпеки у територіальних громадах, призначення поліцейських офіцерів територіальних громад"</w:t>
            </w:r>
          </w:p>
        </w:tc>
        <w:tc>
          <w:tcPr>
            <w:tcW w:w="0" w:type="auto"/>
          </w:tcPr>
          <w:p w14:paraId="5A70CBF2" w14:textId="77777777" w:rsidR="005C5C31" w:rsidRPr="00741BE8" w:rsidRDefault="005C5C31" w:rsidP="005C5C31">
            <w:pPr>
              <w:jc w:val="center"/>
              <w:rPr>
                <w:rFonts w:ascii="Times New Roman" w:hAnsi="Times New Roman" w:cs="Times New Roman"/>
                <w:sz w:val="18"/>
                <w:szCs w:val="18"/>
                <w:lang w:val="uk-UA"/>
              </w:rPr>
            </w:pPr>
            <w:r w:rsidRPr="00741BE8">
              <w:rPr>
                <w:rFonts w:ascii="Times New Roman" w:eastAsia="Calibri" w:hAnsi="Times New Roman" w:cs="Times New Roman"/>
                <w:color w:val="000000"/>
                <w:sz w:val="18"/>
                <w:szCs w:val="18"/>
                <w:lang w:val="uk-UA"/>
              </w:rPr>
              <w:t>36</w:t>
            </w:r>
          </w:p>
        </w:tc>
        <w:tc>
          <w:tcPr>
            <w:tcW w:w="0" w:type="auto"/>
          </w:tcPr>
          <w:p w14:paraId="344CE1A0" w14:textId="0EE040AE" w:rsidR="005C5C31" w:rsidRPr="007A19D4" w:rsidRDefault="005C5C31" w:rsidP="005C5C31">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04788162" w14:textId="4F8CD7DF" w:rsidR="005C5C31" w:rsidRPr="007A19D4" w:rsidRDefault="005C5C31" w:rsidP="005C5C31">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18 200,0</w:t>
            </w:r>
          </w:p>
        </w:tc>
        <w:tc>
          <w:tcPr>
            <w:tcW w:w="0" w:type="auto"/>
          </w:tcPr>
          <w:p w14:paraId="1E08404E" w14:textId="26734E44" w:rsidR="005C5C31" w:rsidRPr="007A19D4" w:rsidRDefault="005C5C31" w:rsidP="005C5C31">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3D97B08D" w14:textId="5E62E577" w:rsidR="005C5C31" w:rsidRPr="007A19D4" w:rsidRDefault="005C5C31" w:rsidP="005C5C31">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69260529" w14:textId="77777777" w:rsidR="005C5C31" w:rsidRDefault="005C5C31" w:rsidP="005C5C31">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7F5CDE3F" w14:textId="0AAEA614" w:rsidR="005C5C31" w:rsidRPr="00741BE8" w:rsidRDefault="005C5C31" w:rsidP="005C5C31">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інші </w:t>
            </w:r>
            <w:r w:rsidRPr="00741BE8">
              <w:rPr>
                <w:rFonts w:ascii="Times New Roman" w:hAnsi="Times New Roman" w:cs="Times New Roman"/>
                <w:color w:val="000000"/>
                <w:sz w:val="18"/>
                <w:szCs w:val="18"/>
                <w:lang w:val="uk-UA"/>
              </w:rPr>
              <w:t>джерела</w:t>
            </w:r>
          </w:p>
        </w:tc>
      </w:tr>
      <w:tr w:rsidR="00CA0123" w:rsidRPr="00741BE8" w14:paraId="30E626A9" w14:textId="77777777" w:rsidTr="00741BE8">
        <w:trPr>
          <w:jc w:val="center"/>
        </w:trPr>
        <w:tc>
          <w:tcPr>
            <w:tcW w:w="0" w:type="auto"/>
          </w:tcPr>
          <w:p w14:paraId="773B3134"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iCs/>
                <w:sz w:val="18"/>
                <w:szCs w:val="18"/>
                <w:lang w:val="uk-UA"/>
              </w:rPr>
              <w:lastRenderedPageBreak/>
              <w:t>3.1.5. Забезпечення функціонування у територіальних громадах пожежно-рятувальних підрозділів місцевої та добровільної пожежної охорони</w:t>
            </w:r>
          </w:p>
        </w:tc>
        <w:tc>
          <w:tcPr>
            <w:tcW w:w="0" w:type="auto"/>
          </w:tcPr>
          <w:p w14:paraId="34DBA01C"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"Створення (вдосконалення) класів безпеки у закладах освіти та забезпечення їх функціонування</w:t>
            </w:r>
            <w:r w:rsidRPr="00741BE8">
              <w:rPr>
                <w:rFonts w:ascii="Times New Roman" w:eastAsia="Calibri" w:hAnsi="Times New Roman" w:cs="Times New Roman"/>
                <w:color w:val="000000"/>
                <w:sz w:val="18"/>
                <w:szCs w:val="18"/>
                <w:lang w:val="uk-UA"/>
              </w:rPr>
              <w:t>"</w:t>
            </w:r>
          </w:p>
        </w:tc>
        <w:tc>
          <w:tcPr>
            <w:tcW w:w="0" w:type="auto"/>
          </w:tcPr>
          <w:p w14:paraId="689A34B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Calibri" w:hAnsi="Times New Roman" w:cs="Times New Roman"/>
                <w:color w:val="000000"/>
                <w:sz w:val="18"/>
                <w:szCs w:val="18"/>
                <w:lang w:val="uk-UA"/>
              </w:rPr>
              <w:t>36</w:t>
            </w:r>
          </w:p>
        </w:tc>
        <w:tc>
          <w:tcPr>
            <w:tcW w:w="0" w:type="auto"/>
          </w:tcPr>
          <w:p w14:paraId="7EE4B1C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220 000,0</w:t>
            </w:r>
          </w:p>
        </w:tc>
        <w:tc>
          <w:tcPr>
            <w:tcW w:w="0" w:type="auto"/>
          </w:tcPr>
          <w:p w14:paraId="26844D8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60 000,0</w:t>
            </w:r>
          </w:p>
        </w:tc>
        <w:tc>
          <w:tcPr>
            <w:tcW w:w="0" w:type="auto"/>
          </w:tcPr>
          <w:p w14:paraId="3C9FC74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70 000,0</w:t>
            </w:r>
          </w:p>
        </w:tc>
        <w:tc>
          <w:tcPr>
            <w:tcW w:w="0" w:type="auto"/>
          </w:tcPr>
          <w:p w14:paraId="58ABE8D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70 000,0</w:t>
            </w:r>
          </w:p>
        </w:tc>
        <w:tc>
          <w:tcPr>
            <w:tcW w:w="0" w:type="auto"/>
          </w:tcPr>
          <w:p w14:paraId="2133CF9B"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p w14:paraId="560FA2D2" w14:textId="5BB02B4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інші </w:t>
            </w:r>
            <w:r w:rsidRPr="00741BE8">
              <w:rPr>
                <w:rFonts w:ascii="Times New Roman" w:hAnsi="Times New Roman" w:cs="Times New Roman"/>
                <w:color w:val="000000"/>
                <w:sz w:val="18"/>
                <w:szCs w:val="18"/>
                <w:lang w:val="uk-UA"/>
              </w:rPr>
              <w:t>джерела</w:t>
            </w:r>
          </w:p>
        </w:tc>
      </w:tr>
      <w:tr w:rsidR="00CA0123" w:rsidRPr="00741BE8" w14:paraId="597F7A49" w14:textId="77777777" w:rsidTr="00741BE8">
        <w:trPr>
          <w:jc w:val="center"/>
        </w:trPr>
        <w:tc>
          <w:tcPr>
            <w:tcW w:w="0" w:type="auto"/>
          </w:tcPr>
          <w:p w14:paraId="0865E91B"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3.1.9. </w:t>
            </w:r>
            <w:r w:rsidRPr="00741BE8">
              <w:rPr>
                <w:rFonts w:ascii="Times New Roman" w:hAnsi="Times New Roman" w:cs="Times New Roman"/>
                <w:iCs/>
                <w:sz w:val="18"/>
                <w:szCs w:val="18"/>
                <w:lang w:val="uk-UA"/>
              </w:rPr>
              <w:t xml:space="preserve">Формування та впровадження політик управління </w:t>
            </w:r>
            <w:proofErr w:type="spellStart"/>
            <w:r w:rsidRPr="00741BE8">
              <w:rPr>
                <w:rFonts w:ascii="Times New Roman" w:hAnsi="Times New Roman" w:cs="Times New Roman"/>
                <w:iCs/>
                <w:sz w:val="18"/>
                <w:szCs w:val="18"/>
                <w:lang w:val="uk-UA"/>
              </w:rPr>
              <w:t>кіберінцидентами</w:t>
            </w:r>
            <w:proofErr w:type="spellEnd"/>
            <w:r w:rsidRPr="00741BE8">
              <w:rPr>
                <w:rFonts w:ascii="Times New Roman" w:hAnsi="Times New Roman" w:cs="Times New Roman"/>
                <w:iCs/>
                <w:sz w:val="18"/>
                <w:szCs w:val="18"/>
                <w:lang w:val="uk-UA"/>
              </w:rPr>
              <w:t xml:space="preserve"> в місцевих органах влади; проведення навчань з кібергігієни для відповідальних за </w:t>
            </w:r>
            <w:proofErr w:type="spellStart"/>
            <w:r w:rsidRPr="00741BE8">
              <w:rPr>
                <w:rFonts w:ascii="Times New Roman" w:hAnsi="Times New Roman" w:cs="Times New Roman"/>
                <w:iCs/>
                <w:sz w:val="18"/>
                <w:szCs w:val="18"/>
                <w:lang w:val="uk-UA"/>
              </w:rPr>
              <w:t>кіберзахист</w:t>
            </w:r>
            <w:proofErr w:type="spellEnd"/>
            <w:r w:rsidRPr="00741BE8">
              <w:rPr>
                <w:rFonts w:ascii="Times New Roman" w:hAnsi="Times New Roman" w:cs="Times New Roman"/>
                <w:iCs/>
                <w:sz w:val="18"/>
                <w:szCs w:val="18"/>
                <w:lang w:val="uk-UA"/>
              </w:rPr>
              <w:t xml:space="preserve"> працівників ОМС</w:t>
            </w:r>
          </w:p>
        </w:tc>
        <w:tc>
          <w:tcPr>
            <w:tcW w:w="0" w:type="auto"/>
          </w:tcPr>
          <w:p w14:paraId="48AC5DC4"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w:t>
            </w:r>
            <w:r w:rsidRPr="00741BE8">
              <w:rPr>
                <w:rFonts w:ascii="Times New Roman" w:eastAsia="Times New Roman" w:hAnsi="Times New Roman" w:cs="Times New Roman"/>
                <w:sz w:val="18"/>
                <w:szCs w:val="18"/>
                <w:lang w:val="uk-UA"/>
              </w:rPr>
              <w:t xml:space="preserve">Формування та впровадження політик управління </w:t>
            </w:r>
            <w:proofErr w:type="spellStart"/>
            <w:r w:rsidRPr="00741BE8">
              <w:rPr>
                <w:rFonts w:ascii="Times New Roman" w:eastAsia="Times New Roman" w:hAnsi="Times New Roman" w:cs="Times New Roman"/>
                <w:sz w:val="18"/>
                <w:szCs w:val="18"/>
                <w:lang w:val="uk-UA"/>
              </w:rPr>
              <w:t>кіберінцидентами</w:t>
            </w:r>
            <w:proofErr w:type="spellEnd"/>
            <w:r w:rsidRPr="00741BE8">
              <w:rPr>
                <w:rFonts w:ascii="Times New Roman" w:eastAsia="Times New Roman" w:hAnsi="Times New Roman" w:cs="Times New Roman"/>
                <w:sz w:val="18"/>
                <w:szCs w:val="18"/>
                <w:lang w:val="uk-UA"/>
              </w:rPr>
              <w:t xml:space="preserve"> в місцевих органах влади"</w:t>
            </w:r>
          </w:p>
        </w:tc>
        <w:tc>
          <w:tcPr>
            <w:tcW w:w="0" w:type="auto"/>
          </w:tcPr>
          <w:p w14:paraId="1796017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70C232B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651FF76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16625C4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567A8B9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364A3FD4" w14:textId="328A183E"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656D69DD" w14:textId="77777777" w:rsidTr="00741BE8">
        <w:trPr>
          <w:jc w:val="center"/>
        </w:trPr>
        <w:tc>
          <w:tcPr>
            <w:tcW w:w="0" w:type="auto"/>
            <w:gridSpan w:val="8"/>
            <w:shd w:val="clear" w:color="auto" w:fill="FFD1D1"/>
          </w:tcPr>
          <w:p w14:paraId="0A832D4C"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3.2. Підтримка Сил безпеки, оборони та посилення обороноздатності на регіональному рівні</w:t>
            </w:r>
          </w:p>
        </w:tc>
      </w:tr>
      <w:tr w:rsidR="00CA0123" w:rsidRPr="00741BE8" w14:paraId="47DC8E0D" w14:textId="77777777" w:rsidTr="00741BE8">
        <w:trPr>
          <w:jc w:val="center"/>
        </w:trPr>
        <w:tc>
          <w:tcPr>
            <w:tcW w:w="0" w:type="auto"/>
          </w:tcPr>
          <w:p w14:paraId="31833866" w14:textId="77777777" w:rsidR="00CA0123" w:rsidRPr="00741BE8" w:rsidRDefault="00CA0123" w:rsidP="00CA0123">
            <w:pPr>
              <w:pStyle w:val="Default"/>
              <w:rPr>
                <w:sz w:val="18"/>
                <w:szCs w:val="18"/>
              </w:rPr>
            </w:pPr>
            <w:r w:rsidRPr="00741BE8">
              <w:rPr>
                <w:sz w:val="18"/>
                <w:szCs w:val="18"/>
              </w:rPr>
              <w:t xml:space="preserve">3.2.1. Фінансування програм покращення матеріально-технічного забезпечення підрозділів ЗСУ та сил оборони </w:t>
            </w:r>
          </w:p>
        </w:tc>
        <w:tc>
          <w:tcPr>
            <w:tcW w:w="0" w:type="auto"/>
          </w:tcPr>
          <w:p w14:paraId="1217773A" w14:textId="0A36F326"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Регіональна програма розвитку "Програма сприяння військовому командуванню в підвищенні обороноздатності та бойової готовності військових частин Збройних Сил України, Національної гвардії України, Державної прикордонної служби України та інших військових формувань в умовах дії правового режиму воєнного стану"</w:t>
            </w:r>
          </w:p>
        </w:tc>
        <w:tc>
          <w:tcPr>
            <w:tcW w:w="0" w:type="auto"/>
          </w:tcPr>
          <w:p w14:paraId="29459B34" w14:textId="0F58D39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E5FD708" w14:textId="6EB8D3A9"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6DC9302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230 388,8</w:t>
            </w:r>
          </w:p>
        </w:tc>
        <w:tc>
          <w:tcPr>
            <w:tcW w:w="0" w:type="auto"/>
          </w:tcPr>
          <w:p w14:paraId="5A488DA6" w14:textId="5CAE9D1D"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2C6EF88A" w14:textId="5121940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38419ACD" w14:textId="23CEE74F"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CA0123" w:rsidRPr="00741BE8" w14:paraId="2CBEB470" w14:textId="77777777" w:rsidTr="00741BE8">
        <w:trPr>
          <w:jc w:val="center"/>
        </w:trPr>
        <w:tc>
          <w:tcPr>
            <w:tcW w:w="0" w:type="auto"/>
          </w:tcPr>
          <w:p w14:paraId="734271EB" w14:textId="77777777" w:rsidR="00CA0123" w:rsidRPr="00741BE8" w:rsidRDefault="00CA0123" w:rsidP="00CA0123">
            <w:pPr>
              <w:pStyle w:val="Default"/>
              <w:rPr>
                <w:sz w:val="18"/>
                <w:szCs w:val="18"/>
              </w:rPr>
            </w:pPr>
            <w:r w:rsidRPr="00741BE8">
              <w:rPr>
                <w:sz w:val="18"/>
                <w:szCs w:val="18"/>
              </w:rPr>
              <w:t xml:space="preserve">3.2.2. Підвищення матеріально-технічного забезпечення добровільних формувань територіальної оборони </w:t>
            </w:r>
          </w:p>
        </w:tc>
        <w:tc>
          <w:tcPr>
            <w:tcW w:w="0" w:type="auto"/>
          </w:tcPr>
          <w:p w14:paraId="57194579"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"Сприяння покращенню матеріально-технічного забезпечення добровільних формувань територіальної оборони"</w:t>
            </w:r>
          </w:p>
        </w:tc>
        <w:tc>
          <w:tcPr>
            <w:tcW w:w="0" w:type="auto"/>
          </w:tcPr>
          <w:p w14:paraId="7F8B0B9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1448C1D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464196F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5D48981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44FF331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0CCB9863"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0D590FC5" w14:textId="1078FE9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410DD9" w:rsidRPr="00741BE8" w14:paraId="53E50A88" w14:textId="77777777" w:rsidTr="00741BE8">
        <w:trPr>
          <w:jc w:val="center"/>
        </w:trPr>
        <w:tc>
          <w:tcPr>
            <w:tcW w:w="0" w:type="auto"/>
          </w:tcPr>
          <w:p w14:paraId="2B1CE52F" w14:textId="77777777" w:rsidR="00410DD9" w:rsidRPr="00741BE8" w:rsidRDefault="00410DD9" w:rsidP="00410DD9">
            <w:pPr>
              <w:rPr>
                <w:rFonts w:ascii="Times New Roman" w:hAnsi="Times New Roman" w:cs="Times New Roman"/>
                <w:sz w:val="18"/>
                <w:szCs w:val="18"/>
                <w:lang w:val="uk-UA"/>
              </w:rPr>
            </w:pPr>
            <w:r w:rsidRPr="00741BE8">
              <w:rPr>
                <w:rFonts w:ascii="Times New Roman" w:hAnsi="Times New Roman" w:cs="Times New Roman"/>
                <w:sz w:val="18"/>
                <w:szCs w:val="18"/>
                <w:lang w:val="uk-UA"/>
              </w:rPr>
              <w:t>3.2.3. Формування матеріально-технічної бази та кадрового забезпечення для викладання предмету “Захист України” у закладах загальної середньої освіти із залученням ветеранів/ветеранок</w:t>
            </w:r>
          </w:p>
        </w:tc>
        <w:tc>
          <w:tcPr>
            <w:tcW w:w="0" w:type="auto"/>
          </w:tcPr>
          <w:p w14:paraId="0E911445" w14:textId="77777777" w:rsidR="00410DD9" w:rsidRPr="00741BE8" w:rsidRDefault="00410DD9" w:rsidP="00410DD9">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Захід" Створення осередків викладання навчального предмета "Захист України" на базі закладів освіти, які надають освітні послуги на </w:t>
            </w:r>
            <w:r w:rsidRPr="00741BE8">
              <w:rPr>
                <w:rFonts w:ascii="Times New Roman" w:hAnsi="Times New Roman" w:cs="Times New Roman"/>
                <w:sz w:val="18"/>
                <w:szCs w:val="18"/>
                <w:lang w:val="uk-UA"/>
              </w:rPr>
              <w:lastRenderedPageBreak/>
              <w:t>рівні повної загальної середньої освіти"</w:t>
            </w:r>
          </w:p>
        </w:tc>
        <w:tc>
          <w:tcPr>
            <w:tcW w:w="0" w:type="auto"/>
          </w:tcPr>
          <w:p w14:paraId="6EC34686" w14:textId="77777777" w:rsidR="00410DD9" w:rsidRPr="00741BE8" w:rsidRDefault="00410DD9" w:rsidP="00410DD9">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36</w:t>
            </w:r>
          </w:p>
        </w:tc>
        <w:tc>
          <w:tcPr>
            <w:tcW w:w="0" w:type="auto"/>
          </w:tcPr>
          <w:p w14:paraId="54756A01" w14:textId="5A06D85A" w:rsidR="00410DD9" w:rsidRPr="007A19D4" w:rsidRDefault="00410DD9" w:rsidP="00410DD9">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377094C9" w14:textId="77777777" w:rsidR="00410DD9" w:rsidRPr="007A19D4" w:rsidRDefault="00410DD9" w:rsidP="00410DD9">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91 009,9</w:t>
            </w:r>
          </w:p>
        </w:tc>
        <w:tc>
          <w:tcPr>
            <w:tcW w:w="0" w:type="auto"/>
          </w:tcPr>
          <w:p w14:paraId="7508B67D" w14:textId="703DA08E" w:rsidR="00410DD9" w:rsidRPr="007A19D4" w:rsidRDefault="00410DD9" w:rsidP="00410DD9">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6A4DC096" w14:textId="0CA2F986" w:rsidR="00410DD9" w:rsidRPr="007A19D4" w:rsidRDefault="00410DD9" w:rsidP="00410DD9">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4DE5B974" w14:textId="77777777" w:rsidR="00410DD9" w:rsidRDefault="00410DD9" w:rsidP="00410DD9">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3E72815F" w14:textId="77777777" w:rsidR="00410DD9" w:rsidRDefault="00410DD9" w:rsidP="00410DD9">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43E218FA" w14:textId="01088211" w:rsidR="00410DD9" w:rsidRPr="00741BE8" w:rsidRDefault="00410DD9" w:rsidP="00410DD9">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інші </w:t>
            </w:r>
            <w:r w:rsidRPr="00741BE8">
              <w:rPr>
                <w:rFonts w:ascii="Times New Roman" w:hAnsi="Times New Roman" w:cs="Times New Roman"/>
                <w:color w:val="000000"/>
                <w:sz w:val="18"/>
                <w:szCs w:val="18"/>
                <w:lang w:val="uk-UA"/>
              </w:rPr>
              <w:t>джерела</w:t>
            </w:r>
          </w:p>
        </w:tc>
      </w:tr>
      <w:tr w:rsidR="00CA0123" w:rsidRPr="00741BE8" w14:paraId="540475D5" w14:textId="77777777" w:rsidTr="00741BE8">
        <w:trPr>
          <w:jc w:val="center"/>
        </w:trPr>
        <w:tc>
          <w:tcPr>
            <w:tcW w:w="0" w:type="auto"/>
            <w:gridSpan w:val="8"/>
            <w:shd w:val="clear" w:color="auto" w:fill="FFD1D1"/>
          </w:tcPr>
          <w:p w14:paraId="14D1E9D6"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 xml:space="preserve">Оперативна ціль </w:t>
            </w:r>
            <w:r w:rsidRPr="00741BE8">
              <w:rPr>
                <w:rFonts w:ascii="Times New Roman" w:eastAsia="Times New Roman" w:hAnsi="Times New Roman" w:cs="Times New Roman"/>
                <w:b/>
                <w:bCs/>
                <w:color w:val="000000"/>
                <w:sz w:val="18"/>
                <w:szCs w:val="18"/>
                <w:lang w:val="uk-UA"/>
              </w:rPr>
              <w:t>3.3. Енергетична безпека та підвищення енергоефективності з урахуванням адаптації до зміни клімату</w:t>
            </w:r>
          </w:p>
        </w:tc>
      </w:tr>
      <w:tr w:rsidR="00CA0123" w:rsidRPr="00741BE8" w14:paraId="3BD43FB5" w14:textId="77777777" w:rsidTr="00741BE8">
        <w:trPr>
          <w:jc w:val="center"/>
        </w:trPr>
        <w:tc>
          <w:tcPr>
            <w:tcW w:w="0" w:type="auto"/>
            <w:shd w:val="clear" w:color="auto" w:fill="auto"/>
          </w:tcPr>
          <w:p w14:paraId="4A2943F8"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sz w:val="18"/>
                <w:szCs w:val="18"/>
                <w:lang w:val="uk-UA"/>
              </w:rPr>
              <w:t>3.3.2. Розвиток розподіленої генерації електричної енергії</w:t>
            </w:r>
          </w:p>
        </w:tc>
        <w:tc>
          <w:tcPr>
            <w:tcW w:w="0" w:type="auto"/>
            <w:shd w:val="clear" w:color="auto" w:fill="auto"/>
          </w:tcPr>
          <w:p w14:paraId="2C2167E6"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bCs/>
                <w:sz w:val="18"/>
                <w:szCs w:val="18"/>
                <w:lang w:val="uk-UA"/>
              </w:rPr>
              <w:t xml:space="preserve">Захід "Будівництво нових сонячних електростанцій в Славутській, </w:t>
            </w:r>
            <w:proofErr w:type="spellStart"/>
            <w:r w:rsidRPr="00741BE8">
              <w:rPr>
                <w:rFonts w:ascii="Times New Roman" w:hAnsi="Times New Roman" w:cs="Times New Roman"/>
                <w:bCs/>
                <w:sz w:val="18"/>
                <w:szCs w:val="18"/>
                <w:lang w:val="uk-UA"/>
              </w:rPr>
              <w:t>Чемеровецькій</w:t>
            </w:r>
            <w:proofErr w:type="spellEnd"/>
            <w:r w:rsidRPr="00741BE8">
              <w:rPr>
                <w:rFonts w:ascii="Times New Roman" w:hAnsi="Times New Roman" w:cs="Times New Roman"/>
                <w:bCs/>
                <w:sz w:val="18"/>
                <w:szCs w:val="18"/>
                <w:lang w:val="uk-UA"/>
              </w:rPr>
              <w:t>, Городоцькій, Сатанівській територіальних громадах"</w:t>
            </w:r>
          </w:p>
        </w:tc>
        <w:tc>
          <w:tcPr>
            <w:tcW w:w="0" w:type="auto"/>
            <w:shd w:val="clear" w:color="auto" w:fill="auto"/>
          </w:tcPr>
          <w:p w14:paraId="189B9E2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sz w:val="18"/>
                <w:szCs w:val="18"/>
                <w:lang w:val="uk-UA"/>
              </w:rPr>
              <w:t>24</w:t>
            </w:r>
          </w:p>
        </w:tc>
        <w:tc>
          <w:tcPr>
            <w:tcW w:w="0" w:type="auto"/>
            <w:shd w:val="clear" w:color="auto" w:fill="auto"/>
          </w:tcPr>
          <w:p w14:paraId="250DF49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34 398,0</w:t>
            </w:r>
          </w:p>
        </w:tc>
        <w:tc>
          <w:tcPr>
            <w:tcW w:w="0" w:type="auto"/>
            <w:shd w:val="clear" w:color="auto" w:fill="auto"/>
          </w:tcPr>
          <w:p w14:paraId="236DED5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shd w:val="clear" w:color="auto" w:fill="auto"/>
          </w:tcPr>
          <w:p w14:paraId="4B373FA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17 199,0</w:t>
            </w:r>
          </w:p>
        </w:tc>
        <w:tc>
          <w:tcPr>
            <w:tcW w:w="0" w:type="auto"/>
            <w:shd w:val="clear" w:color="auto" w:fill="auto"/>
          </w:tcPr>
          <w:p w14:paraId="2191DF1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17 199,0</w:t>
            </w:r>
          </w:p>
        </w:tc>
        <w:tc>
          <w:tcPr>
            <w:tcW w:w="0" w:type="auto"/>
            <w:shd w:val="clear" w:color="auto" w:fill="auto"/>
          </w:tcPr>
          <w:p w14:paraId="46740232"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7427F44E" w14:textId="49D9E005"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6564B5E5" w14:textId="77777777" w:rsidTr="00741BE8">
        <w:trPr>
          <w:jc w:val="center"/>
        </w:trPr>
        <w:tc>
          <w:tcPr>
            <w:tcW w:w="0" w:type="auto"/>
            <w:shd w:val="clear" w:color="auto" w:fill="auto"/>
          </w:tcPr>
          <w:p w14:paraId="589CE7D5" w14:textId="77777777" w:rsidR="00CA0123" w:rsidRPr="00741BE8" w:rsidRDefault="00CA0123" w:rsidP="00CA0123">
            <w:pP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3.3.4. Стимулювання створення енергетичних кооперативів (об’єднань співвласників генеруючих потужностей)</w:t>
            </w:r>
          </w:p>
        </w:tc>
        <w:tc>
          <w:tcPr>
            <w:tcW w:w="0" w:type="auto"/>
            <w:shd w:val="clear" w:color="auto" w:fill="auto"/>
          </w:tcPr>
          <w:p w14:paraId="1676B17F" w14:textId="77777777" w:rsidR="00CA0123" w:rsidRPr="00741BE8" w:rsidRDefault="00CA0123" w:rsidP="00CA0123">
            <w:pP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 xml:space="preserve">Проєкт регіонального розвитку "Створення агропромислового енергетичного кластеру у </w:t>
            </w:r>
            <w:proofErr w:type="spellStart"/>
            <w:r w:rsidRPr="00741BE8">
              <w:rPr>
                <w:rFonts w:ascii="Times New Roman" w:eastAsia="Times New Roman" w:hAnsi="Times New Roman" w:cs="Times New Roman"/>
                <w:color w:val="000000"/>
                <w:sz w:val="18"/>
                <w:szCs w:val="18"/>
                <w:lang w:val="uk-UA"/>
              </w:rPr>
              <w:t>Теофіпольскій</w:t>
            </w:r>
            <w:proofErr w:type="spellEnd"/>
            <w:r w:rsidRPr="00741BE8">
              <w:rPr>
                <w:rFonts w:ascii="Times New Roman" w:eastAsia="Times New Roman" w:hAnsi="Times New Roman" w:cs="Times New Roman"/>
                <w:color w:val="000000"/>
                <w:sz w:val="18"/>
                <w:szCs w:val="18"/>
                <w:lang w:val="uk-UA"/>
              </w:rPr>
              <w:t xml:space="preserve"> селищній громаді"</w:t>
            </w:r>
          </w:p>
        </w:tc>
        <w:tc>
          <w:tcPr>
            <w:tcW w:w="0" w:type="auto"/>
            <w:shd w:val="clear" w:color="auto" w:fill="auto"/>
          </w:tcPr>
          <w:p w14:paraId="628403D1"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24</w:t>
            </w:r>
          </w:p>
        </w:tc>
        <w:tc>
          <w:tcPr>
            <w:tcW w:w="0" w:type="auto"/>
            <w:shd w:val="clear" w:color="auto" w:fill="auto"/>
          </w:tcPr>
          <w:p w14:paraId="7D9348FB"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6 000,0</w:t>
            </w:r>
          </w:p>
        </w:tc>
        <w:tc>
          <w:tcPr>
            <w:tcW w:w="0" w:type="auto"/>
            <w:shd w:val="clear" w:color="auto" w:fill="auto"/>
          </w:tcPr>
          <w:p w14:paraId="1663C025"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w:t>
            </w:r>
          </w:p>
        </w:tc>
        <w:tc>
          <w:tcPr>
            <w:tcW w:w="0" w:type="auto"/>
            <w:shd w:val="clear" w:color="auto" w:fill="auto"/>
          </w:tcPr>
          <w:p w14:paraId="0BCF01C5"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3 000,0</w:t>
            </w:r>
          </w:p>
        </w:tc>
        <w:tc>
          <w:tcPr>
            <w:tcW w:w="0" w:type="auto"/>
            <w:shd w:val="clear" w:color="auto" w:fill="auto"/>
          </w:tcPr>
          <w:p w14:paraId="1F838A21"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3 000,0</w:t>
            </w:r>
          </w:p>
        </w:tc>
        <w:tc>
          <w:tcPr>
            <w:tcW w:w="0" w:type="auto"/>
            <w:shd w:val="clear" w:color="auto" w:fill="auto"/>
          </w:tcPr>
          <w:p w14:paraId="1456EA3C"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Інші джерела</w:t>
            </w:r>
          </w:p>
        </w:tc>
      </w:tr>
      <w:tr w:rsidR="00CA0123" w:rsidRPr="00741BE8" w14:paraId="729DCCF8" w14:textId="77777777" w:rsidTr="00741BE8">
        <w:trPr>
          <w:jc w:val="center"/>
        </w:trPr>
        <w:tc>
          <w:tcPr>
            <w:tcW w:w="0" w:type="auto"/>
            <w:shd w:val="clear" w:color="auto" w:fill="auto"/>
          </w:tcPr>
          <w:p w14:paraId="63A2F193" w14:textId="77777777" w:rsidR="00CA0123" w:rsidRPr="00741BE8" w:rsidRDefault="00CA0123" w:rsidP="00CA0123">
            <w:pP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3.3.6. Використання скидного тепла енергогенеруючих потужностей (ХАЕС)</w:t>
            </w:r>
          </w:p>
        </w:tc>
        <w:tc>
          <w:tcPr>
            <w:tcW w:w="0" w:type="auto"/>
            <w:shd w:val="clear" w:color="auto" w:fill="auto"/>
          </w:tcPr>
          <w:p w14:paraId="7D1A7701" w14:textId="77777777" w:rsidR="00CA0123" w:rsidRPr="00741BE8" w:rsidRDefault="00CA0123" w:rsidP="00CA0123">
            <w:pP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Проєкт регіонального розвитку "Забезпечення енергетичної незалежності Славутської громади шляхом підключення до теплопостачання від Хмельницької АЕС"</w:t>
            </w:r>
          </w:p>
        </w:tc>
        <w:tc>
          <w:tcPr>
            <w:tcW w:w="0" w:type="auto"/>
            <w:shd w:val="clear" w:color="auto" w:fill="auto"/>
          </w:tcPr>
          <w:p w14:paraId="7B546310"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24</w:t>
            </w:r>
          </w:p>
        </w:tc>
        <w:tc>
          <w:tcPr>
            <w:tcW w:w="0" w:type="auto"/>
            <w:shd w:val="clear" w:color="auto" w:fill="auto"/>
          </w:tcPr>
          <w:p w14:paraId="6F6946D5"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В межах бюджетних призначень</w:t>
            </w:r>
          </w:p>
        </w:tc>
        <w:tc>
          <w:tcPr>
            <w:tcW w:w="0" w:type="auto"/>
            <w:shd w:val="clear" w:color="auto" w:fill="auto"/>
          </w:tcPr>
          <w:p w14:paraId="34CF5A7B"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w:t>
            </w:r>
          </w:p>
        </w:tc>
        <w:tc>
          <w:tcPr>
            <w:tcW w:w="0" w:type="auto"/>
            <w:shd w:val="clear" w:color="auto" w:fill="auto"/>
          </w:tcPr>
          <w:p w14:paraId="11CEF954"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В межах бюджетних призначень</w:t>
            </w:r>
          </w:p>
        </w:tc>
        <w:tc>
          <w:tcPr>
            <w:tcW w:w="0" w:type="auto"/>
            <w:shd w:val="clear" w:color="auto" w:fill="auto"/>
          </w:tcPr>
          <w:p w14:paraId="4C3FBA6C"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В межах бюджетних призначень</w:t>
            </w:r>
          </w:p>
        </w:tc>
        <w:tc>
          <w:tcPr>
            <w:tcW w:w="0" w:type="auto"/>
            <w:shd w:val="clear" w:color="auto" w:fill="auto"/>
          </w:tcPr>
          <w:p w14:paraId="6DE7C150" w14:textId="77777777" w:rsidR="001A69A2"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 xml:space="preserve">Місцеві бюджети, </w:t>
            </w:r>
          </w:p>
          <w:p w14:paraId="43DF8FD6" w14:textId="6B8524F5"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інші джерела</w:t>
            </w:r>
          </w:p>
        </w:tc>
      </w:tr>
      <w:tr w:rsidR="00CA0123" w:rsidRPr="00741BE8" w14:paraId="20A41CA2" w14:textId="77777777" w:rsidTr="00741BE8">
        <w:trPr>
          <w:jc w:val="center"/>
        </w:trPr>
        <w:tc>
          <w:tcPr>
            <w:tcW w:w="0" w:type="auto"/>
            <w:gridSpan w:val="8"/>
            <w:shd w:val="clear" w:color="auto" w:fill="FFD1D1"/>
          </w:tcPr>
          <w:p w14:paraId="2ACD4A32"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3.4. Зменшення негативного впливу на довкілля, збереження біологічного та ландшафтного різноманіття</w:t>
            </w:r>
          </w:p>
        </w:tc>
      </w:tr>
      <w:tr w:rsidR="00CA0123" w:rsidRPr="00741BE8" w14:paraId="71B0F103" w14:textId="77777777" w:rsidTr="00741BE8">
        <w:trPr>
          <w:jc w:val="center"/>
        </w:trPr>
        <w:tc>
          <w:tcPr>
            <w:tcW w:w="0" w:type="auto"/>
          </w:tcPr>
          <w:p w14:paraId="52EB3CBB"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3.4.2. Розроблення документації із землеустрою для територій та об’єктів природно-заповідного фонду з метою подальшого внесення обмежень у використанні таких земель до Державного земельного кадастру</w:t>
            </w:r>
          </w:p>
        </w:tc>
        <w:tc>
          <w:tcPr>
            <w:tcW w:w="0" w:type="auto"/>
          </w:tcPr>
          <w:p w14:paraId="2585AF85"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"Розроблення проєктів землеустрою щодо організації і встановлення меж територій природно-заповідного фонду з подальшим внесенням обмежень у використанні таких земель до Державного земельного кадастру"</w:t>
            </w:r>
          </w:p>
        </w:tc>
        <w:tc>
          <w:tcPr>
            <w:tcW w:w="0" w:type="auto"/>
          </w:tcPr>
          <w:p w14:paraId="14AB562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0C1447DF" w14:textId="49050AFC"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bCs/>
                <w:color w:val="000000" w:themeColor="text1"/>
                <w:sz w:val="18"/>
                <w:szCs w:val="18"/>
                <w:lang w:val="uk-UA"/>
              </w:rPr>
              <w:t>13 859,0</w:t>
            </w:r>
          </w:p>
        </w:tc>
        <w:tc>
          <w:tcPr>
            <w:tcW w:w="0" w:type="auto"/>
          </w:tcPr>
          <w:p w14:paraId="0115F09C" w14:textId="6EA80912"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color w:val="000000" w:themeColor="text1"/>
                <w:sz w:val="18"/>
                <w:szCs w:val="18"/>
                <w:lang w:val="uk-UA"/>
              </w:rPr>
              <w:t>190,0</w:t>
            </w:r>
          </w:p>
        </w:tc>
        <w:tc>
          <w:tcPr>
            <w:tcW w:w="0" w:type="auto"/>
          </w:tcPr>
          <w:p w14:paraId="41BC45C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7 000,0</w:t>
            </w:r>
          </w:p>
        </w:tc>
        <w:tc>
          <w:tcPr>
            <w:tcW w:w="0" w:type="auto"/>
          </w:tcPr>
          <w:p w14:paraId="6ECE74A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6 669,0</w:t>
            </w:r>
          </w:p>
        </w:tc>
        <w:tc>
          <w:tcPr>
            <w:tcW w:w="0" w:type="auto"/>
          </w:tcPr>
          <w:p w14:paraId="0B1880DE"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015D41C6" w14:textId="6EF01312"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6697DFD9" w14:textId="77777777" w:rsidTr="00741BE8">
        <w:trPr>
          <w:jc w:val="center"/>
        </w:trPr>
        <w:tc>
          <w:tcPr>
            <w:tcW w:w="0" w:type="auto"/>
          </w:tcPr>
          <w:p w14:paraId="2C1B071D"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3.4.3. Актуалізація та затвердження Регіонального плану управління відходами у Хмельницькій області. Забезпечення виконання його завдань</w:t>
            </w:r>
          </w:p>
        </w:tc>
        <w:tc>
          <w:tcPr>
            <w:tcW w:w="0" w:type="auto"/>
          </w:tcPr>
          <w:p w14:paraId="23ECAEB1"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"Забезпечення екологічно безпечного збирання та знешкодження непридатних або заборонених до використання хімічних засобів захисту рослин"</w:t>
            </w:r>
          </w:p>
        </w:tc>
        <w:tc>
          <w:tcPr>
            <w:tcW w:w="0" w:type="auto"/>
          </w:tcPr>
          <w:p w14:paraId="49F676E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24</w:t>
            </w:r>
          </w:p>
        </w:tc>
        <w:tc>
          <w:tcPr>
            <w:tcW w:w="0" w:type="auto"/>
          </w:tcPr>
          <w:p w14:paraId="0F3C0AAF" w14:textId="7C2DC9D2" w:rsidR="00CA0123" w:rsidRPr="00741BE8" w:rsidRDefault="00CA0123" w:rsidP="00CA0123">
            <w:pPr>
              <w:jc w:val="center"/>
              <w:rPr>
                <w:rFonts w:ascii="Times New Roman" w:hAnsi="Times New Roman" w:cs="Times New Roman"/>
                <w:bCs/>
                <w:color w:val="000000" w:themeColor="text1"/>
                <w:sz w:val="18"/>
                <w:szCs w:val="18"/>
                <w:lang w:val="uk-UA"/>
              </w:rPr>
            </w:pPr>
            <w:r w:rsidRPr="00741BE8">
              <w:rPr>
                <w:rFonts w:ascii="Times New Roman" w:hAnsi="Times New Roman" w:cs="Times New Roman"/>
                <w:bCs/>
                <w:color w:val="000000" w:themeColor="text1"/>
                <w:sz w:val="18"/>
                <w:szCs w:val="18"/>
                <w:lang w:val="uk-UA"/>
              </w:rPr>
              <w:t>27 013,4</w:t>
            </w:r>
          </w:p>
          <w:p w14:paraId="0D7286BD" w14:textId="77777777" w:rsidR="00CA0123" w:rsidRPr="00741BE8" w:rsidRDefault="00CA0123" w:rsidP="00CA0123">
            <w:pPr>
              <w:jc w:val="center"/>
              <w:rPr>
                <w:rFonts w:ascii="Times New Roman" w:hAnsi="Times New Roman" w:cs="Times New Roman"/>
                <w:bCs/>
                <w:color w:val="000000" w:themeColor="text1"/>
                <w:sz w:val="18"/>
                <w:szCs w:val="18"/>
                <w:lang w:val="uk-UA"/>
              </w:rPr>
            </w:pPr>
          </w:p>
          <w:p w14:paraId="7DA7A5BF" w14:textId="03A46C43" w:rsidR="00CA0123" w:rsidRPr="00741BE8" w:rsidRDefault="00CA0123" w:rsidP="00CA0123">
            <w:pPr>
              <w:jc w:val="center"/>
              <w:rPr>
                <w:rFonts w:ascii="Times New Roman" w:hAnsi="Times New Roman" w:cs="Times New Roman"/>
                <w:i/>
                <w:iCs/>
                <w:sz w:val="18"/>
                <w:szCs w:val="18"/>
                <w:lang w:val="uk-UA"/>
              </w:rPr>
            </w:pPr>
          </w:p>
        </w:tc>
        <w:tc>
          <w:tcPr>
            <w:tcW w:w="0" w:type="auto"/>
          </w:tcPr>
          <w:p w14:paraId="238E8D3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2ECC688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bCs/>
                <w:color w:val="000000" w:themeColor="text1"/>
                <w:sz w:val="18"/>
                <w:szCs w:val="18"/>
                <w:lang w:val="uk-UA"/>
              </w:rPr>
              <w:t>13 327,5</w:t>
            </w:r>
          </w:p>
        </w:tc>
        <w:tc>
          <w:tcPr>
            <w:tcW w:w="0" w:type="auto"/>
          </w:tcPr>
          <w:p w14:paraId="72D1B11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bCs/>
                <w:color w:val="000000" w:themeColor="text1"/>
                <w:sz w:val="18"/>
                <w:szCs w:val="18"/>
                <w:lang w:val="uk-UA"/>
              </w:rPr>
              <w:t>13 685,9</w:t>
            </w:r>
          </w:p>
        </w:tc>
        <w:tc>
          <w:tcPr>
            <w:tcW w:w="0" w:type="auto"/>
          </w:tcPr>
          <w:p w14:paraId="7183C134" w14:textId="79E05267"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1B99F0D7" w14:textId="77777777" w:rsidTr="00741BE8">
        <w:trPr>
          <w:jc w:val="center"/>
        </w:trPr>
        <w:tc>
          <w:tcPr>
            <w:tcW w:w="0" w:type="auto"/>
            <w:vMerge w:val="restart"/>
          </w:tcPr>
          <w:p w14:paraId="6B7380B0"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lastRenderedPageBreak/>
              <w:t>3.4.4. Моніторинг атмосферного повітря, ризиків та вразливості населення з адаптації до зміни клімату</w:t>
            </w:r>
          </w:p>
        </w:tc>
        <w:tc>
          <w:tcPr>
            <w:tcW w:w="0" w:type="auto"/>
          </w:tcPr>
          <w:p w14:paraId="491CDF9D"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"Створення нових, реконструкція, благоустрій зелених зон у межах населених пунктів області"</w:t>
            </w:r>
          </w:p>
        </w:tc>
        <w:tc>
          <w:tcPr>
            <w:tcW w:w="0" w:type="auto"/>
          </w:tcPr>
          <w:p w14:paraId="73BB77A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79EA37E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iCs/>
                <w:color w:val="000000" w:themeColor="text1"/>
                <w:sz w:val="18"/>
                <w:szCs w:val="18"/>
                <w:lang w:val="uk-UA"/>
              </w:rPr>
              <w:t>2 715,4</w:t>
            </w:r>
          </w:p>
        </w:tc>
        <w:tc>
          <w:tcPr>
            <w:tcW w:w="0" w:type="auto"/>
          </w:tcPr>
          <w:p w14:paraId="296F8B0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3735A45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1 200,0</w:t>
            </w:r>
          </w:p>
        </w:tc>
        <w:tc>
          <w:tcPr>
            <w:tcW w:w="0" w:type="auto"/>
          </w:tcPr>
          <w:p w14:paraId="1FEDC5A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1 515,4</w:t>
            </w:r>
          </w:p>
        </w:tc>
        <w:tc>
          <w:tcPr>
            <w:tcW w:w="0" w:type="auto"/>
          </w:tcPr>
          <w:p w14:paraId="1D1A153A"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7FC3F4F9" w14:textId="46148AB5"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05F1E743" w14:textId="77777777" w:rsidTr="00741BE8">
        <w:trPr>
          <w:jc w:val="center"/>
        </w:trPr>
        <w:tc>
          <w:tcPr>
            <w:tcW w:w="0" w:type="auto"/>
            <w:vMerge/>
          </w:tcPr>
          <w:p w14:paraId="7BB92FA9" w14:textId="0C9ABE32" w:rsidR="00CA0123" w:rsidRPr="00741BE8" w:rsidRDefault="00CA0123" w:rsidP="00CA0123">
            <w:pPr>
              <w:rPr>
                <w:rFonts w:ascii="Times New Roman" w:hAnsi="Times New Roman" w:cs="Times New Roman"/>
                <w:sz w:val="18"/>
                <w:szCs w:val="18"/>
                <w:lang w:val="uk-UA"/>
              </w:rPr>
            </w:pPr>
          </w:p>
        </w:tc>
        <w:tc>
          <w:tcPr>
            <w:tcW w:w="0" w:type="auto"/>
          </w:tcPr>
          <w:p w14:paraId="0A665225"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"Встановлення пунктів спостережень за якістю атмосферного повітря"</w:t>
            </w:r>
          </w:p>
        </w:tc>
        <w:tc>
          <w:tcPr>
            <w:tcW w:w="0" w:type="auto"/>
          </w:tcPr>
          <w:p w14:paraId="126A10B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0A0FE39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8 800,0</w:t>
            </w:r>
          </w:p>
        </w:tc>
        <w:tc>
          <w:tcPr>
            <w:tcW w:w="0" w:type="auto"/>
          </w:tcPr>
          <w:p w14:paraId="1E9B110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3DE8954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8 800,0</w:t>
            </w:r>
          </w:p>
        </w:tc>
        <w:tc>
          <w:tcPr>
            <w:tcW w:w="0" w:type="auto"/>
          </w:tcPr>
          <w:p w14:paraId="1EB3A1EE" w14:textId="7860701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6C57F8D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CA0123" w:rsidRPr="00741BE8" w14:paraId="28121331" w14:textId="77777777" w:rsidTr="00741BE8">
        <w:trPr>
          <w:jc w:val="center"/>
        </w:trPr>
        <w:tc>
          <w:tcPr>
            <w:tcW w:w="0" w:type="auto"/>
            <w:vMerge w:val="restart"/>
          </w:tcPr>
          <w:p w14:paraId="2C41ADC3"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3.4.5. Відновлення та підтримання сприятливого гідрологічного режиму та санітарного стану водних об’єктів басейнів річок Південний Буг, Дністер та Дніпро (суббасейну річки Прип’ять), берегоукріплення, реконструкція гідротехнічних споруд та рекультивація порушених земель</w:t>
            </w:r>
          </w:p>
        </w:tc>
        <w:tc>
          <w:tcPr>
            <w:tcW w:w="0" w:type="auto"/>
          </w:tcPr>
          <w:p w14:paraId="6EB3E30F" w14:textId="77777777" w:rsidR="00CA0123" w:rsidRPr="00741BE8" w:rsidRDefault="00CA0123" w:rsidP="00CA0123">
            <w:pP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Проєкт регіонального розвитку "Відновлення гідрологічного режиму річок суббасейну річки Прип’ять, водних об’єктів басейну річки Дністер та Південний Буг на території Хмельницької області"</w:t>
            </w:r>
          </w:p>
        </w:tc>
        <w:tc>
          <w:tcPr>
            <w:tcW w:w="0" w:type="auto"/>
          </w:tcPr>
          <w:p w14:paraId="061AB2C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49487D2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332 470,0</w:t>
            </w:r>
          </w:p>
        </w:tc>
        <w:tc>
          <w:tcPr>
            <w:tcW w:w="0" w:type="auto"/>
          </w:tcPr>
          <w:p w14:paraId="7CF59E8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75D0643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200 000,0</w:t>
            </w:r>
          </w:p>
        </w:tc>
        <w:tc>
          <w:tcPr>
            <w:tcW w:w="0" w:type="auto"/>
          </w:tcPr>
          <w:p w14:paraId="56A12F2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132 470,0</w:t>
            </w:r>
          </w:p>
        </w:tc>
        <w:tc>
          <w:tcPr>
            <w:tcW w:w="0" w:type="auto"/>
          </w:tcPr>
          <w:p w14:paraId="66BA4682"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0099D1CB" w14:textId="0CAD12E3"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63983C57" w14:textId="77777777" w:rsidTr="00741BE8">
        <w:trPr>
          <w:jc w:val="center"/>
        </w:trPr>
        <w:tc>
          <w:tcPr>
            <w:tcW w:w="0" w:type="auto"/>
            <w:vMerge/>
          </w:tcPr>
          <w:p w14:paraId="58770C5A" w14:textId="38C2F42A" w:rsidR="00CA0123" w:rsidRPr="00741BE8" w:rsidRDefault="00CA0123" w:rsidP="00CA0123">
            <w:pPr>
              <w:rPr>
                <w:rFonts w:ascii="Times New Roman" w:hAnsi="Times New Roman" w:cs="Times New Roman"/>
                <w:sz w:val="18"/>
                <w:szCs w:val="18"/>
                <w:lang w:val="uk-UA"/>
              </w:rPr>
            </w:pPr>
          </w:p>
        </w:tc>
        <w:tc>
          <w:tcPr>
            <w:tcW w:w="0" w:type="auto"/>
          </w:tcPr>
          <w:p w14:paraId="6A21BDF5" w14:textId="77777777" w:rsidR="00CA0123" w:rsidRPr="00741BE8" w:rsidRDefault="00CA0123" w:rsidP="00CA0123">
            <w:pPr>
              <w:pStyle w:val="Default"/>
              <w:rPr>
                <w:sz w:val="18"/>
                <w:szCs w:val="18"/>
              </w:rPr>
            </w:pPr>
            <w:r w:rsidRPr="00741BE8">
              <w:rPr>
                <w:color w:val="000000" w:themeColor="text1"/>
                <w:sz w:val="18"/>
                <w:szCs w:val="18"/>
              </w:rPr>
              <w:t>Проєкт регіонального розвитку "Встановлення водоохоронних зон та прибережних захисних смуг в межах річкових басейнів Дністра, Південного Бугу, Дніпра (</w:t>
            </w:r>
            <w:proofErr w:type="spellStart"/>
            <w:r w:rsidRPr="00741BE8">
              <w:rPr>
                <w:color w:val="000000" w:themeColor="text1"/>
                <w:sz w:val="18"/>
                <w:szCs w:val="18"/>
              </w:rPr>
              <w:t>суббасейн</w:t>
            </w:r>
            <w:proofErr w:type="spellEnd"/>
            <w:r w:rsidRPr="00741BE8">
              <w:rPr>
                <w:color w:val="000000" w:themeColor="text1"/>
                <w:sz w:val="18"/>
                <w:szCs w:val="18"/>
              </w:rPr>
              <w:t xml:space="preserve"> річки Прип'ять) на території Хмельницької області"</w:t>
            </w:r>
          </w:p>
        </w:tc>
        <w:tc>
          <w:tcPr>
            <w:tcW w:w="0" w:type="auto"/>
          </w:tcPr>
          <w:p w14:paraId="2B815FA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1D4083D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142 250,0</w:t>
            </w:r>
          </w:p>
        </w:tc>
        <w:tc>
          <w:tcPr>
            <w:tcW w:w="0" w:type="auto"/>
          </w:tcPr>
          <w:p w14:paraId="4F0E524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7376533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75 000,0</w:t>
            </w:r>
          </w:p>
        </w:tc>
        <w:tc>
          <w:tcPr>
            <w:tcW w:w="0" w:type="auto"/>
          </w:tcPr>
          <w:p w14:paraId="1D63496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67 250,0</w:t>
            </w:r>
          </w:p>
        </w:tc>
        <w:tc>
          <w:tcPr>
            <w:tcW w:w="0" w:type="auto"/>
          </w:tcPr>
          <w:p w14:paraId="35CD297C" w14:textId="77777777" w:rsidR="001A69A2" w:rsidRDefault="00CA0123" w:rsidP="001A69A2">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r w:rsidR="001A69A2">
              <w:rPr>
                <w:rFonts w:ascii="Times New Roman" w:eastAsia="Times New Roman" w:hAnsi="Times New Roman" w:cs="Times New Roman"/>
                <w:sz w:val="18"/>
                <w:szCs w:val="18"/>
                <w:lang w:val="uk-UA"/>
              </w:rPr>
              <w:t xml:space="preserve"> </w:t>
            </w:r>
          </w:p>
          <w:p w14:paraId="05031DBB" w14:textId="2BBE1234" w:rsidR="00CA0123" w:rsidRPr="001A69A2" w:rsidRDefault="00CA0123" w:rsidP="001A69A2">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2677B52C" w14:textId="77777777" w:rsidTr="00741BE8">
        <w:trPr>
          <w:jc w:val="center"/>
        </w:trPr>
        <w:tc>
          <w:tcPr>
            <w:tcW w:w="0" w:type="auto"/>
            <w:gridSpan w:val="8"/>
            <w:shd w:val="clear" w:color="auto" w:fill="FFD1D1"/>
          </w:tcPr>
          <w:p w14:paraId="624FB24A"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3.5. Утвердження української національної та громадянської ідентичності</w:t>
            </w:r>
          </w:p>
        </w:tc>
      </w:tr>
      <w:tr w:rsidR="00CA0123" w:rsidRPr="00741BE8" w14:paraId="1690EFD0" w14:textId="77777777" w:rsidTr="00741BE8">
        <w:trPr>
          <w:jc w:val="center"/>
        </w:trPr>
        <w:tc>
          <w:tcPr>
            <w:tcW w:w="0" w:type="auto"/>
          </w:tcPr>
          <w:p w14:paraId="596E2F3A" w14:textId="77777777" w:rsidR="00CA0123" w:rsidRPr="00741BE8" w:rsidRDefault="00CA0123" w:rsidP="00CA0123">
            <w:pP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3.5.1. Розвиток системи національного спротиву, у тому числі із залученням ветеранів / ветеранок</w:t>
            </w:r>
          </w:p>
        </w:tc>
        <w:tc>
          <w:tcPr>
            <w:tcW w:w="0" w:type="auto"/>
          </w:tcPr>
          <w:p w14:paraId="7316A087" w14:textId="77777777" w:rsidR="00CA0123" w:rsidRPr="00741BE8" w:rsidRDefault="00CA0123" w:rsidP="00CA0123">
            <w:pPr>
              <w:pStyle w:val="Default"/>
              <w:rPr>
                <w:color w:val="000000" w:themeColor="text1"/>
                <w:sz w:val="18"/>
                <w:szCs w:val="18"/>
              </w:rPr>
            </w:pPr>
            <w:r w:rsidRPr="00741BE8">
              <w:rPr>
                <w:color w:val="000000" w:themeColor="text1"/>
                <w:sz w:val="18"/>
                <w:szCs w:val="18"/>
              </w:rPr>
              <w:t>Захід "Створення культурно-мистецького простору на базі Хмельницького обласного науково-методичного центру культури і мистецтва"</w:t>
            </w:r>
          </w:p>
        </w:tc>
        <w:tc>
          <w:tcPr>
            <w:tcW w:w="0" w:type="auto"/>
          </w:tcPr>
          <w:p w14:paraId="461960CA"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24</w:t>
            </w:r>
          </w:p>
        </w:tc>
        <w:tc>
          <w:tcPr>
            <w:tcW w:w="0" w:type="auto"/>
          </w:tcPr>
          <w:p w14:paraId="56A30810"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2 750,0</w:t>
            </w:r>
          </w:p>
        </w:tc>
        <w:tc>
          <w:tcPr>
            <w:tcW w:w="0" w:type="auto"/>
          </w:tcPr>
          <w:p w14:paraId="4779301E"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0F37D4BB"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1 700,0</w:t>
            </w:r>
          </w:p>
        </w:tc>
        <w:tc>
          <w:tcPr>
            <w:tcW w:w="0" w:type="auto"/>
          </w:tcPr>
          <w:p w14:paraId="6BE8B7A3"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1 050,0</w:t>
            </w:r>
          </w:p>
        </w:tc>
        <w:tc>
          <w:tcPr>
            <w:tcW w:w="0" w:type="auto"/>
          </w:tcPr>
          <w:p w14:paraId="6CB25859" w14:textId="77777777" w:rsidR="001A69A2" w:rsidRDefault="003E050C" w:rsidP="00CA0123">
            <w:pPr>
              <w:pStyle w:val="Default"/>
              <w:jc w:val="center"/>
              <w:rPr>
                <w:color w:val="000000" w:themeColor="text1"/>
                <w:sz w:val="18"/>
                <w:szCs w:val="18"/>
              </w:rPr>
            </w:pPr>
            <w:r w:rsidRPr="00741BE8">
              <w:rPr>
                <w:color w:val="000000" w:themeColor="text1"/>
                <w:sz w:val="18"/>
                <w:szCs w:val="18"/>
              </w:rPr>
              <w:t>М</w:t>
            </w:r>
            <w:r w:rsidR="00CA0123" w:rsidRPr="00741BE8">
              <w:rPr>
                <w:color w:val="000000" w:themeColor="text1"/>
                <w:sz w:val="18"/>
                <w:szCs w:val="18"/>
              </w:rPr>
              <w:t xml:space="preserve">ісцеві бюджети, </w:t>
            </w:r>
          </w:p>
          <w:p w14:paraId="59D9E0C6" w14:textId="1ABD56A9" w:rsidR="00CA0123" w:rsidRPr="00741BE8" w:rsidRDefault="00CA0123" w:rsidP="00CA0123">
            <w:pPr>
              <w:pStyle w:val="Default"/>
              <w:jc w:val="center"/>
              <w:rPr>
                <w:color w:val="000000" w:themeColor="text1"/>
                <w:sz w:val="18"/>
                <w:szCs w:val="18"/>
              </w:rPr>
            </w:pPr>
            <w:r w:rsidRPr="00741BE8">
              <w:rPr>
                <w:color w:val="000000" w:themeColor="text1"/>
                <w:sz w:val="18"/>
                <w:szCs w:val="18"/>
              </w:rPr>
              <w:t>інші джерела</w:t>
            </w:r>
          </w:p>
        </w:tc>
      </w:tr>
      <w:tr w:rsidR="00CA0123" w:rsidRPr="00741BE8" w14:paraId="108F8593" w14:textId="77777777" w:rsidTr="00741BE8">
        <w:trPr>
          <w:jc w:val="center"/>
        </w:trPr>
        <w:tc>
          <w:tcPr>
            <w:tcW w:w="0" w:type="auto"/>
          </w:tcPr>
          <w:p w14:paraId="514CB6E8"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3.5.2.  Сприяння залученню молоді до громадської та волонтерської діяльності</w:t>
            </w:r>
          </w:p>
        </w:tc>
        <w:tc>
          <w:tcPr>
            <w:tcW w:w="0" w:type="auto"/>
          </w:tcPr>
          <w:p w14:paraId="0711D2E7"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Регіональна програма розвитку "Цільова соціальна програма утвердження української національної та громадянської ідентичності у Хмельницькій області на 2025-2030 роки"</w:t>
            </w:r>
          </w:p>
        </w:tc>
        <w:tc>
          <w:tcPr>
            <w:tcW w:w="0" w:type="auto"/>
          </w:tcPr>
          <w:p w14:paraId="51D49B9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462E2F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40AA5DD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62DF1D2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246F554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5E26C63A" w14:textId="326015AD" w:rsidR="00CA0123" w:rsidRPr="00741BE8" w:rsidRDefault="003E050C" w:rsidP="00CA0123">
            <w:pPr>
              <w:pStyle w:val="Default"/>
              <w:jc w:val="center"/>
              <w:rPr>
                <w:color w:val="000000" w:themeColor="text1"/>
                <w:sz w:val="18"/>
                <w:szCs w:val="18"/>
              </w:rPr>
            </w:pPr>
            <w:r w:rsidRPr="00741BE8">
              <w:rPr>
                <w:color w:val="000000" w:themeColor="text1"/>
                <w:sz w:val="18"/>
                <w:szCs w:val="18"/>
              </w:rPr>
              <w:t>М</w:t>
            </w:r>
            <w:r w:rsidR="00CA0123" w:rsidRPr="00741BE8">
              <w:rPr>
                <w:color w:val="000000" w:themeColor="text1"/>
                <w:sz w:val="18"/>
                <w:szCs w:val="18"/>
              </w:rPr>
              <w:t>ісцеві бюджети</w:t>
            </w:r>
          </w:p>
        </w:tc>
      </w:tr>
      <w:tr w:rsidR="00CA0123" w:rsidRPr="00741BE8" w14:paraId="123F4A30" w14:textId="77777777" w:rsidTr="00741BE8">
        <w:trPr>
          <w:trHeight w:val="491"/>
          <w:jc w:val="center"/>
        </w:trPr>
        <w:tc>
          <w:tcPr>
            <w:tcW w:w="0" w:type="auto"/>
            <w:vMerge w:val="restart"/>
          </w:tcPr>
          <w:p w14:paraId="6D041E75"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lastRenderedPageBreak/>
              <w:t>3.5.3. Зміцнення статусу української мови, сприяння її розвитку та популяризації</w:t>
            </w:r>
          </w:p>
        </w:tc>
        <w:tc>
          <w:tcPr>
            <w:tcW w:w="0" w:type="auto"/>
          </w:tcPr>
          <w:p w14:paraId="52116856"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"Проведення в закладах культури конкурсів та заходів, спрямованих на поглиблення вивчення української мови та її популяризації"</w:t>
            </w:r>
          </w:p>
        </w:tc>
        <w:tc>
          <w:tcPr>
            <w:tcW w:w="0" w:type="auto"/>
          </w:tcPr>
          <w:p w14:paraId="00DC929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28EFB10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60,0</w:t>
            </w:r>
          </w:p>
        </w:tc>
        <w:tc>
          <w:tcPr>
            <w:tcW w:w="0" w:type="auto"/>
          </w:tcPr>
          <w:p w14:paraId="0E66FFB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0,0</w:t>
            </w:r>
          </w:p>
        </w:tc>
        <w:tc>
          <w:tcPr>
            <w:tcW w:w="0" w:type="auto"/>
          </w:tcPr>
          <w:p w14:paraId="206BAD0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30,0</w:t>
            </w:r>
          </w:p>
        </w:tc>
        <w:tc>
          <w:tcPr>
            <w:tcW w:w="0" w:type="auto"/>
          </w:tcPr>
          <w:p w14:paraId="5DD9126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30,0</w:t>
            </w:r>
          </w:p>
        </w:tc>
        <w:tc>
          <w:tcPr>
            <w:tcW w:w="0" w:type="auto"/>
          </w:tcPr>
          <w:p w14:paraId="0789CEB1" w14:textId="2B60C8EC"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Місцеві бюджети,</w:t>
            </w:r>
            <w:r w:rsidR="001A69A2">
              <w:rPr>
                <w:rFonts w:ascii="Times New Roman" w:hAnsi="Times New Roman" w:cs="Times New Roman"/>
                <w:color w:val="000000" w:themeColor="text1"/>
                <w:sz w:val="18"/>
                <w:szCs w:val="18"/>
                <w:lang w:val="uk-UA"/>
              </w:rPr>
              <w:t xml:space="preserve"> </w:t>
            </w:r>
          </w:p>
          <w:p w14:paraId="6BA41ED2" w14:textId="4CCB006A"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26D21794" w14:textId="77777777" w:rsidTr="00741BE8">
        <w:trPr>
          <w:jc w:val="center"/>
        </w:trPr>
        <w:tc>
          <w:tcPr>
            <w:tcW w:w="0" w:type="auto"/>
            <w:vMerge/>
          </w:tcPr>
          <w:p w14:paraId="210DDC7F" w14:textId="30E5321E" w:rsidR="00CA0123" w:rsidRPr="00741BE8" w:rsidRDefault="00CA0123" w:rsidP="00CA0123">
            <w:pPr>
              <w:rPr>
                <w:rFonts w:ascii="Times New Roman" w:hAnsi="Times New Roman" w:cs="Times New Roman"/>
                <w:sz w:val="18"/>
                <w:szCs w:val="18"/>
                <w:lang w:val="uk-UA"/>
              </w:rPr>
            </w:pPr>
          </w:p>
        </w:tc>
        <w:tc>
          <w:tcPr>
            <w:tcW w:w="0" w:type="auto"/>
          </w:tcPr>
          <w:p w14:paraId="2BD0AB6F" w14:textId="77777777" w:rsidR="00CA0123" w:rsidRPr="007A19D4" w:rsidRDefault="00CA0123" w:rsidP="00CA0123">
            <w:pPr>
              <w:rPr>
                <w:rFonts w:ascii="Times New Roman" w:hAnsi="Times New Roman" w:cs="Times New Roman"/>
                <w:sz w:val="18"/>
                <w:szCs w:val="18"/>
                <w:lang w:val="uk-UA"/>
              </w:rPr>
            </w:pPr>
            <w:r w:rsidRPr="007A19D4">
              <w:rPr>
                <w:rFonts w:ascii="Times New Roman" w:hAnsi="Times New Roman" w:cs="Times New Roman"/>
                <w:color w:val="000000" w:themeColor="text1"/>
                <w:sz w:val="18"/>
                <w:szCs w:val="18"/>
                <w:lang w:val="uk-UA"/>
              </w:rPr>
              <w:t>Захід "Поповнення бібліотечних фондів україномовною літературою"</w:t>
            </w:r>
          </w:p>
        </w:tc>
        <w:tc>
          <w:tcPr>
            <w:tcW w:w="0" w:type="auto"/>
          </w:tcPr>
          <w:p w14:paraId="7F4D9D1C"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36</w:t>
            </w:r>
          </w:p>
        </w:tc>
        <w:tc>
          <w:tcPr>
            <w:tcW w:w="0" w:type="auto"/>
          </w:tcPr>
          <w:p w14:paraId="5EB3C194" w14:textId="659F7341"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color w:val="000000" w:themeColor="text1"/>
                <w:sz w:val="18"/>
                <w:szCs w:val="18"/>
                <w:lang w:val="uk-UA"/>
              </w:rPr>
              <w:t>750,0</w:t>
            </w:r>
          </w:p>
        </w:tc>
        <w:tc>
          <w:tcPr>
            <w:tcW w:w="0" w:type="auto"/>
          </w:tcPr>
          <w:p w14:paraId="79CE2094" w14:textId="6C8DC26C"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150,0</w:t>
            </w:r>
          </w:p>
        </w:tc>
        <w:tc>
          <w:tcPr>
            <w:tcW w:w="0" w:type="auto"/>
          </w:tcPr>
          <w:p w14:paraId="7EAFED75" w14:textId="647E6B3F"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color w:val="000000" w:themeColor="text1"/>
                <w:sz w:val="18"/>
                <w:szCs w:val="18"/>
                <w:lang w:val="uk-UA"/>
              </w:rPr>
              <w:t>300,0</w:t>
            </w:r>
          </w:p>
        </w:tc>
        <w:tc>
          <w:tcPr>
            <w:tcW w:w="0" w:type="auto"/>
          </w:tcPr>
          <w:p w14:paraId="6D277201" w14:textId="2B27A018"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color w:val="000000" w:themeColor="text1"/>
                <w:sz w:val="18"/>
                <w:szCs w:val="18"/>
                <w:lang w:val="uk-UA"/>
              </w:rPr>
              <w:t>300,0</w:t>
            </w:r>
          </w:p>
        </w:tc>
        <w:tc>
          <w:tcPr>
            <w:tcW w:w="0" w:type="auto"/>
          </w:tcPr>
          <w:p w14:paraId="33177AE3" w14:textId="360507C0" w:rsidR="00CA0123" w:rsidRPr="007A19D4" w:rsidRDefault="00394247" w:rsidP="00CA0123">
            <w:pPr>
              <w:jc w:val="center"/>
              <w:rPr>
                <w:rFonts w:ascii="Times New Roman" w:hAnsi="Times New Roman" w:cs="Times New Roman"/>
                <w:color w:val="000000" w:themeColor="text1"/>
                <w:sz w:val="18"/>
                <w:szCs w:val="18"/>
                <w:lang w:val="uk-UA"/>
              </w:rPr>
            </w:pPr>
            <w:r w:rsidRPr="007A19D4">
              <w:rPr>
                <w:rFonts w:ascii="Times New Roman" w:hAnsi="Times New Roman" w:cs="Times New Roman"/>
                <w:color w:val="000000" w:themeColor="text1"/>
                <w:sz w:val="18"/>
                <w:szCs w:val="18"/>
                <w:lang w:val="uk-UA"/>
              </w:rPr>
              <w:t>Місцеві бюджети</w:t>
            </w:r>
          </w:p>
        </w:tc>
      </w:tr>
      <w:tr w:rsidR="00CA0123" w:rsidRPr="00741BE8" w14:paraId="50390FC4" w14:textId="77777777" w:rsidTr="00741BE8">
        <w:trPr>
          <w:jc w:val="center"/>
        </w:trPr>
        <w:tc>
          <w:tcPr>
            <w:tcW w:w="0" w:type="auto"/>
            <w:vMerge/>
          </w:tcPr>
          <w:p w14:paraId="64DF5CAF" w14:textId="63C06883" w:rsidR="00CA0123" w:rsidRPr="00741BE8" w:rsidRDefault="00CA0123" w:rsidP="00CA0123">
            <w:pPr>
              <w:rPr>
                <w:rFonts w:ascii="Times New Roman" w:hAnsi="Times New Roman" w:cs="Times New Roman"/>
                <w:sz w:val="18"/>
                <w:szCs w:val="18"/>
                <w:lang w:val="uk-UA"/>
              </w:rPr>
            </w:pPr>
          </w:p>
        </w:tc>
        <w:tc>
          <w:tcPr>
            <w:tcW w:w="0" w:type="auto"/>
          </w:tcPr>
          <w:p w14:paraId="67F39032"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"Створення короткометражного художнього фільму "Не страшно померти" про діяльність ОУН- УПА на Поділлі"</w:t>
            </w:r>
          </w:p>
        </w:tc>
        <w:tc>
          <w:tcPr>
            <w:tcW w:w="0" w:type="auto"/>
          </w:tcPr>
          <w:p w14:paraId="05EFBA3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12</w:t>
            </w:r>
          </w:p>
        </w:tc>
        <w:tc>
          <w:tcPr>
            <w:tcW w:w="0" w:type="auto"/>
          </w:tcPr>
          <w:p w14:paraId="58C7809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70,0</w:t>
            </w:r>
          </w:p>
        </w:tc>
        <w:tc>
          <w:tcPr>
            <w:tcW w:w="0" w:type="auto"/>
          </w:tcPr>
          <w:p w14:paraId="789DB61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70,0</w:t>
            </w:r>
          </w:p>
        </w:tc>
        <w:tc>
          <w:tcPr>
            <w:tcW w:w="0" w:type="auto"/>
          </w:tcPr>
          <w:p w14:paraId="555F6CE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48E14D4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5B4E206A"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065D9C12" w14:textId="3B08CA85"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361E4A1C" w14:textId="77777777" w:rsidTr="00741BE8">
        <w:trPr>
          <w:jc w:val="center"/>
        </w:trPr>
        <w:tc>
          <w:tcPr>
            <w:tcW w:w="0" w:type="auto"/>
            <w:vMerge/>
          </w:tcPr>
          <w:p w14:paraId="381EB901" w14:textId="67764B98" w:rsidR="00CA0123" w:rsidRPr="00741BE8" w:rsidRDefault="00CA0123" w:rsidP="00CA0123">
            <w:pPr>
              <w:rPr>
                <w:rFonts w:ascii="Times New Roman" w:hAnsi="Times New Roman" w:cs="Times New Roman"/>
                <w:sz w:val="18"/>
                <w:szCs w:val="18"/>
                <w:lang w:val="uk-UA"/>
              </w:rPr>
            </w:pPr>
          </w:p>
        </w:tc>
        <w:tc>
          <w:tcPr>
            <w:tcW w:w="0" w:type="auto"/>
          </w:tcPr>
          <w:p w14:paraId="0DAC3D4C"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"Проведення літературного фестивалю "Читай-українське"</w:t>
            </w:r>
          </w:p>
        </w:tc>
        <w:tc>
          <w:tcPr>
            <w:tcW w:w="0" w:type="auto"/>
          </w:tcPr>
          <w:p w14:paraId="23B84F9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70D262E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100,0</w:t>
            </w:r>
          </w:p>
        </w:tc>
        <w:tc>
          <w:tcPr>
            <w:tcW w:w="0" w:type="auto"/>
          </w:tcPr>
          <w:p w14:paraId="5228BB8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30,0</w:t>
            </w:r>
          </w:p>
        </w:tc>
        <w:tc>
          <w:tcPr>
            <w:tcW w:w="0" w:type="auto"/>
          </w:tcPr>
          <w:p w14:paraId="7FAE860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40,0</w:t>
            </w:r>
          </w:p>
        </w:tc>
        <w:tc>
          <w:tcPr>
            <w:tcW w:w="0" w:type="auto"/>
          </w:tcPr>
          <w:p w14:paraId="6557A00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40,0</w:t>
            </w:r>
          </w:p>
        </w:tc>
        <w:tc>
          <w:tcPr>
            <w:tcW w:w="0" w:type="auto"/>
          </w:tcPr>
          <w:p w14:paraId="7769687E"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6DA38B27" w14:textId="5F3E6304"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773221B6" w14:textId="77777777" w:rsidTr="00741BE8">
        <w:trPr>
          <w:jc w:val="center"/>
        </w:trPr>
        <w:tc>
          <w:tcPr>
            <w:tcW w:w="0" w:type="auto"/>
            <w:vMerge/>
          </w:tcPr>
          <w:p w14:paraId="430DE039" w14:textId="403EF689" w:rsidR="00CA0123" w:rsidRPr="00741BE8" w:rsidRDefault="00CA0123" w:rsidP="00CA0123">
            <w:pPr>
              <w:rPr>
                <w:rFonts w:ascii="Times New Roman" w:hAnsi="Times New Roman" w:cs="Times New Roman"/>
                <w:sz w:val="18"/>
                <w:szCs w:val="18"/>
                <w:lang w:val="uk-UA"/>
              </w:rPr>
            </w:pPr>
          </w:p>
        </w:tc>
        <w:tc>
          <w:tcPr>
            <w:tcW w:w="0" w:type="auto"/>
          </w:tcPr>
          <w:p w14:paraId="065FD290"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Проєкт регіонального розвитку "Книжкова майстерня: єдина мова – єдина країна"</w:t>
            </w:r>
          </w:p>
        </w:tc>
        <w:tc>
          <w:tcPr>
            <w:tcW w:w="0" w:type="auto"/>
          </w:tcPr>
          <w:p w14:paraId="251D885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7904945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120,0</w:t>
            </w:r>
          </w:p>
        </w:tc>
        <w:tc>
          <w:tcPr>
            <w:tcW w:w="0" w:type="auto"/>
          </w:tcPr>
          <w:p w14:paraId="3FBC0841" w14:textId="2EDDF316" w:rsidR="00CA0123"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2B956B1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60,0</w:t>
            </w:r>
          </w:p>
        </w:tc>
        <w:tc>
          <w:tcPr>
            <w:tcW w:w="0" w:type="auto"/>
          </w:tcPr>
          <w:p w14:paraId="1E3979F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60,0</w:t>
            </w:r>
          </w:p>
        </w:tc>
        <w:tc>
          <w:tcPr>
            <w:tcW w:w="0" w:type="auto"/>
          </w:tcPr>
          <w:p w14:paraId="596D7389"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1E09C0B2" w14:textId="21DA940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4F97430D" w14:textId="77777777" w:rsidTr="00741BE8">
        <w:trPr>
          <w:jc w:val="center"/>
        </w:trPr>
        <w:tc>
          <w:tcPr>
            <w:tcW w:w="0" w:type="auto"/>
            <w:vMerge/>
          </w:tcPr>
          <w:p w14:paraId="59443408" w14:textId="4A84CA53" w:rsidR="00CA0123" w:rsidRPr="00741BE8" w:rsidRDefault="00CA0123" w:rsidP="00CA0123">
            <w:pPr>
              <w:rPr>
                <w:rFonts w:ascii="Times New Roman" w:hAnsi="Times New Roman" w:cs="Times New Roman"/>
                <w:sz w:val="18"/>
                <w:szCs w:val="18"/>
                <w:lang w:val="uk-UA"/>
              </w:rPr>
            </w:pPr>
          </w:p>
        </w:tc>
        <w:tc>
          <w:tcPr>
            <w:tcW w:w="0" w:type="auto"/>
          </w:tcPr>
          <w:p w14:paraId="288D0CEC"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"Реалізація державної Стратегії популяризації української мови до 2030 року "Сильна мова – успішна держава" та Стратегії розвитку читання на 2023 – 2032 роки "Читання як життєва стратегія"</w:t>
            </w:r>
          </w:p>
        </w:tc>
        <w:tc>
          <w:tcPr>
            <w:tcW w:w="0" w:type="auto"/>
          </w:tcPr>
          <w:p w14:paraId="4635706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0B271CB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60,0</w:t>
            </w:r>
          </w:p>
        </w:tc>
        <w:tc>
          <w:tcPr>
            <w:tcW w:w="0" w:type="auto"/>
          </w:tcPr>
          <w:p w14:paraId="7685F39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0BDE066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30,0</w:t>
            </w:r>
          </w:p>
        </w:tc>
        <w:tc>
          <w:tcPr>
            <w:tcW w:w="0" w:type="auto"/>
          </w:tcPr>
          <w:p w14:paraId="5FA75EB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30,0</w:t>
            </w:r>
          </w:p>
        </w:tc>
        <w:tc>
          <w:tcPr>
            <w:tcW w:w="0" w:type="auto"/>
          </w:tcPr>
          <w:p w14:paraId="3B80E5DB"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32E9D4D8" w14:textId="56F621F0"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56C55231" w14:textId="77777777" w:rsidTr="00741BE8">
        <w:trPr>
          <w:jc w:val="center"/>
        </w:trPr>
        <w:tc>
          <w:tcPr>
            <w:tcW w:w="0" w:type="auto"/>
            <w:vMerge w:val="restart"/>
          </w:tcPr>
          <w:p w14:paraId="78F428BB"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3.5.4. Осучаснення форм і методів надання культурних послуг, створення Центрів культурних послуг (креативних хабів) у територіальних громадах</w:t>
            </w:r>
          </w:p>
        </w:tc>
        <w:tc>
          <w:tcPr>
            <w:tcW w:w="0" w:type="auto"/>
          </w:tcPr>
          <w:p w14:paraId="49CB7410"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"Залучення дітей та молоді шкільного віку до початкової мистецької освіти"</w:t>
            </w:r>
          </w:p>
        </w:tc>
        <w:tc>
          <w:tcPr>
            <w:tcW w:w="0" w:type="auto"/>
          </w:tcPr>
          <w:p w14:paraId="1D30537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24</w:t>
            </w:r>
          </w:p>
        </w:tc>
        <w:tc>
          <w:tcPr>
            <w:tcW w:w="0" w:type="auto"/>
          </w:tcPr>
          <w:p w14:paraId="61FEEB4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60,0</w:t>
            </w:r>
          </w:p>
        </w:tc>
        <w:tc>
          <w:tcPr>
            <w:tcW w:w="0" w:type="auto"/>
          </w:tcPr>
          <w:p w14:paraId="0B94BD9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643AFA1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40,0</w:t>
            </w:r>
          </w:p>
        </w:tc>
        <w:tc>
          <w:tcPr>
            <w:tcW w:w="0" w:type="auto"/>
          </w:tcPr>
          <w:p w14:paraId="4598235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20,0</w:t>
            </w:r>
          </w:p>
        </w:tc>
        <w:tc>
          <w:tcPr>
            <w:tcW w:w="0" w:type="auto"/>
          </w:tcPr>
          <w:p w14:paraId="789066D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CA0123" w:rsidRPr="00741BE8" w14:paraId="23CD7512" w14:textId="77777777" w:rsidTr="00741BE8">
        <w:trPr>
          <w:jc w:val="center"/>
        </w:trPr>
        <w:tc>
          <w:tcPr>
            <w:tcW w:w="0" w:type="auto"/>
            <w:vMerge/>
          </w:tcPr>
          <w:p w14:paraId="6AEEFBCA" w14:textId="202227EC" w:rsidR="00CA0123" w:rsidRPr="00741BE8" w:rsidRDefault="00CA0123" w:rsidP="00CA0123">
            <w:pPr>
              <w:rPr>
                <w:rFonts w:ascii="Times New Roman" w:hAnsi="Times New Roman" w:cs="Times New Roman"/>
                <w:sz w:val="18"/>
                <w:szCs w:val="18"/>
                <w:lang w:val="uk-UA"/>
              </w:rPr>
            </w:pPr>
          </w:p>
        </w:tc>
        <w:tc>
          <w:tcPr>
            <w:tcW w:w="0" w:type="auto"/>
          </w:tcPr>
          <w:p w14:paraId="6D3E53FD"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"Створення інформаційно-цифрового та культурного центру Дунаєвецької громади"</w:t>
            </w:r>
          </w:p>
        </w:tc>
        <w:tc>
          <w:tcPr>
            <w:tcW w:w="0" w:type="auto"/>
          </w:tcPr>
          <w:p w14:paraId="0B29086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12</w:t>
            </w:r>
          </w:p>
        </w:tc>
        <w:tc>
          <w:tcPr>
            <w:tcW w:w="0" w:type="auto"/>
          </w:tcPr>
          <w:p w14:paraId="4034E64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1 200,0</w:t>
            </w:r>
          </w:p>
        </w:tc>
        <w:tc>
          <w:tcPr>
            <w:tcW w:w="0" w:type="auto"/>
          </w:tcPr>
          <w:p w14:paraId="48734A3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09F24B8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1 200,0</w:t>
            </w:r>
          </w:p>
        </w:tc>
        <w:tc>
          <w:tcPr>
            <w:tcW w:w="0" w:type="auto"/>
          </w:tcPr>
          <w:p w14:paraId="2F48ABC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7BC20499"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11F29F14" w14:textId="5AFECB1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505B8C09" w14:textId="77777777" w:rsidTr="006E398B">
        <w:trPr>
          <w:jc w:val="center"/>
        </w:trPr>
        <w:tc>
          <w:tcPr>
            <w:tcW w:w="0" w:type="auto"/>
            <w:gridSpan w:val="8"/>
            <w:shd w:val="clear" w:color="auto" w:fill="FFFCC9"/>
          </w:tcPr>
          <w:p w14:paraId="1C10ECDD" w14:textId="77777777" w:rsidR="00CA0123" w:rsidRPr="00741BE8" w:rsidRDefault="00CA0123" w:rsidP="00CA0123">
            <w:pPr>
              <w:jc w:val="center"/>
              <w:rPr>
                <w:rFonts w:ascii="Times New Roman" w:eastAsia="Times New Roman" w:hAnsi="Times New Roman" w:cs="Times New Roman"/>
                <w:b/>
                <w:bCs/>
                <w:color w:val="000000"/>
                <w:sz w:val="18"/>
                <w:szCs w:val="18"/>
                <w:lang w:val="uk-UA"/>
              </w:rPr>
            </w:pPr>
            <w:r w:rsidRPr="00741BE8">
              <w:rPr>
                <w:rFonts w:ascii="Times New Roman" w:eastAsia="Times New Roman" w:hAnsi="Times New Roman" w:cs="Times New Roman"/>
                <w:b/>
                <w:bCs/>
                <w:color w:val="000000"/>
                <w:sz w:val="18"/>
                <w:szCs w:val="18"/>
                <w:lang w:val="uk-UA"/>
              </w:rPr>
              <w:lastRenderedPageBreak/>
              <w:t>СТРАТЕГІЧНА ЦІЛЬ 4. ПІДВИЩЕННЯ ЯКОСТІ УРЯДУВАННЯ НА МІСЦЕВОМУ ТА РЕГІОНАЛЬНОМУ РІВНЯХ</w:t>
            </w:r>
          </w:p>
        </w:tc>
      </w:tr>
      <w:tr w:rsidR="00CA0123" w:rsidRPr="00741BE8" w14:paraId="30894E7F" w14:textId="77777777" w:rsidTr="006E398B">
        <w:trPr>
          <w:jc w:val="center"/>
        </w:trPr>
        <w:tc>
          <w:tcPr>
            <w:tcW w:w="0" w:type="auto"/>
            <w:gridSpan w:val="8"/>
            <w:shd w:val="clear" w:color="auto" w:fill="FFFCC9"/>
          </w:tcPr>
          <w:p w14:paraId="6318267C" w14:textId="77777777" w:rsidR="00CA0123" w:rsidRPr="00741BE8" w:rsidRDefault="00CA0123" w:rsidP="00CA0123">
            <w:pPr>
              <w:jc w:val="center"/>
              <w:rPr>
                <w:rFonts w:ascii="Times New Roman" w:eastAsia="Times New Roman" w:hAnsi="Times New Roman" w:cs="Times New Roman"/>
                <w:b/>
                <w:bCs/>
                <w:color w:val="000000"/>
                <w:sz w:val="18"/>
                <w:szCs w:val="18"/>
                <w:lang w:val="uk-UA"/>
              </w:rPr>
            </w:pPr>
            <w:r w:rsidRPr="00741BE8">
              <w:rPr>
                <w:rFonts w:ascii="Times New Roman" w:eastAsia="Times New Roman" w:hAnsi="Times New Roman" w:cs="Times New Roman"/>
                <w:b/>
                <w:bCs/>
                <w:color w:val="000000"/>
                <w:sz w:val="18"/>
                <w:szCs w:val="18"/>
                <w:lang w:val="uk-UA"/>
              </w:rPr>
              <w:t>Оперативна ціль 4.1. Активізація міжмуніципальних, міжрегіональних та міжнародних партнерств на рівні громад та регіону</w:t>
            </w:r>
          </w:p>
        </w:tc>
      </w:tr>
      <w:tr w:rsidR="00CA0123" w:rsidRPr="00741BE8" w14:paraId="1B106B1C" w14:textId="77777777" w:rsidTr="00741BE8">
        <w:trPr>
          <w:jc w:val="center"/>
        </w:trPr>
        <w:tc>
          <w:tcPr>
            <w:tcW w:w="0" w:type="auto"/>
            <w:shd w:val="clear" w:color="auto" w:fill="auto"/>
          </w:tcPr>
          <w:p w14:paraId="1E9523BF"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4.1.1. Розвиток міжнародного територіального співробітництва</w:t>
            </w:r>
          </w:p>
        </w:tc>
        <w:tc>
          <w:tcPr>
            <w:tcW w:w="0" w:type="auto"/>
            <w:shd w:val="clear" w:color="auto" w:fill="auto"/>
          </w:tcPr>
          <w:p w14:paraId="5A892669"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"Підготовка презентаційних матеріалів та популяризація потенціалу області на міжнародному рівні"</w:t>
            </w:r>
          </w:p>
        </w:tc>
        <w:tc>
          <w:tcPr>
            <w:tcW w:w="0" w:type="auto"/>
            <w:shd w:val="clear" w:color="auto" w:fill="auto"/>
          </w:tcPr>
          <w:p w14:paraId="5A9363AF"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63640CBC" w14:textId="04A38E3A"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В межах наявного фінансування</w:t>
            </w:r>
          </w:p>
        </w:tc>
        <w:tc>
          <w:tcPr>
            <w:tcW w:w="0" w:type="auto"/>
            <w:shd w:val="clear" w:color="auto" w:fill="auto"/>
          </w:tcPr>
          <w:p w14:paraId="1049722C" w14:textId="29CF2BA0"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В межах наявного фінансування</w:t>
            </w:r>
          </w:p>
        </w:tc>
        <w:tc>
          <w:tcPr>
            <w:tcW w:w="0" w:type="auto"/>
            <w:shd w:val="clear" w:color="auto" w:fill="auto"/>
          </w:tcPr>
          <w:p w14:paraId="6CADCEB5" w14:textId="67D347A9"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В межах наявного фінансування</w:t>
            </w:r>
          </w:p>
        </w:tc>
        <w:tc>
          <w:tcPr>
            <w:tcW w:w="0" w:type="auto"/>
            <w:shd w:val="clear" w:color="auto" w:fill="auto"/>
          </w:tcPr>
          <w:p w14:paraId="62DFF5F4" w14:textId="09C6D8FC"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В межах наявного фінансування</w:t>
            </w:r>
          </w:p>
        </w:tc>
        <w:tc>
          <w:tcPr>
            <w:tcW w:w="0" w:type="auto"/>
            <w:shd w:val="clear" w:color="auto" w:fill="auto"/>
          </w:tcPr>
          <w:p w14:paraId="44EB89C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334897C5" w14:textId="77777777" w:rsidTr="00741BE8">
        <w:trPr>
          <w:jc w:val="center"/>
        </w:trPr>
        <w:tc>
          <w:tcPr>
            <w:tcW w:w="0" w:type="auto"/>
            <w:vMerge w:val="restart"/>
          </w:tcPr>
          <w:p w14:paraId="5FE9DB46"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4.1.4. Розвиток співпраці територіальних громад Хмельницької, Херсонської та Харківської областей в рамках проєкту “Пліч-о-пліч”: згуртовані громади</w:t>
            </w:r>
          </w:p>
        </w:tc>
        <w:tc>
          <w:tcPr>
            <w:tcW w:w="0" w:type="auto"/>
          </w:tcPr>
          <w:p w14:paraId="298DFEEC"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"Надання фінансової, гуманітарної та технічної допомоги громадам-форпостам прифронтових регіонів"</w:t>
            </w:r>
          </w:p>
        </w:tc>
        <w:tc>
          <w:tcPr>
            <w:tcW w:w="0" w:type="auto"/>
          </w:tcPr>
          <w:p w14:paraId="47796C3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1838601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20 000,0</w:t>
            </w:r>
          </w:p>
        </w:tc>
        <w:tc>
          <w:tcPr>
            <w:tcW w:w="0" w:type="auto"/>
          </w:tcPr>
          <w:p w14:paraId="45CAB5A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6 500,0</w:t>
            </w:r>
          </w:p>
        </w:tc>
        <w:tc>
          <w:tcPr>
            <w:tcW w:w="0" w:type="auto"/>
          </w:tcPr>
          <w:p w14:paraId="0CA7D86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6 750,0</w:t>
            </w:r>
          </w:p>
        </w:tc>
        <w:tc>
          <w:tcPr>
            <w:tcW w:w="0" w:type="auto"/>
          </w:tcPr>
          <w:p w14:paraId="1E26CB1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6 750,0</w:t>
            </w:r>
          </w:p>
        </w:tc>
        <w:tc>
          <w:tcPr>
            <w:tcW w:w="0" w:type="auto"/>
          </w:tcPr>
          <w:p w14:paraId="2F8CDAE8"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514A87CD" w14:textId="5D375A3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3610999E" w14:textId="77777777" w:rsidTr="00741BE8">
        <w:trPr>
          <w:jc w:val="center"/>
        </w:trPr>
        <w:tc>
          <w:tcPr>
            <w:tcW w:w="0" w:type="auto"/>
            <w:vMerge/>
          </w:tcPr>
          <w:p w14:paraId="02F3214F" w14:textId="7101B800" w:rsidR="00CA0123" w:rsidRPr="00741BE8" w:rsidRDefault="00CA0123" w:rsidP="00CA0123">
            <w:pPr>
              <w:rPr>
                <w:rFonts w:ascii="Times New Roman" w:hAnsi="Times New Roman" w:cs="Times New Roman"/>
                <w:color w:val="000000" w:themeColor="text1"/>
                <w:sz w:val="18"/>
                <w:szCs w:val="18"/>
                <w:lang w:val="uk-UA"/>
              </w:rPr>
            </w:pPr>
          </w:p>
        </w:tc>
        <w:tc>
          <w:tcPr>
            <w:tcW w:w="0" w:type="auto"/>
          </w:tcPr>
          <w:p w14:paraId="445184C7" w14:textId="77777777" w:rsidR="00CA0123" w:rsidRPr="00741BE8" w:rsidRDefault="00CA0123" w:rsidP="00CA0123">
            <w:pP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Захід "Проведення спільних освітніх, культурних, спортивних заходів в рамках проєктів співробітництва громад"</w:t>
            </w:r>
          </w:p>
        </w:tc>
        <w:tc>
          <w:tcPr>
            <w:tcW w:w="0" w:type="auto"/>
          </w:tcPr>
          <w:p w14:paraId="065F9F2A"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24</w:t>
            </w:r>
          </w:p>
        </w:tc>
        <w:tc>
          <w:tcPr>
            <w:tcW w:w="0" w:type="auto"/>
          </w:tcPr>
          <w:p w14:paraId="1D69C2B6"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3 000,0</w:t>
            </w:r>
          </w:p>
        </w:tc>
        <w:tc>
          <w:tcPr>
            <w:tcW w:w="0" w:type="auto"/>
          </w:tcPr>
          <w:p w14:paraId="7D5F7949"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500,0</w:t>
            </w:r>
          </w:p>
        </w:tc>
        <w:tc>
          <w:tcPr>
            <w:tcW w:w="0" w:type="auto"/>
          </w:tcPr>
          <w:p w14:paraId="52BCD610"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2 500,0</w:t>
            </w:r>
          </w:p>
        </w:tc>
        <w:tc>
          <w:tcPr>
            <w:tcW w:w="0" w:type="auto"/>
          </w:tcPr>
          <w:p w14:paraId="316CF70F"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00C35BD5"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3C4ECCB9" w14:textId="49B6B179"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3D738C91" w14:textId="77777777" w:rsidTr="006E398B">
        <w:trPr>
          <w:jc w:val="center"/>
        </w:trPr>
        <w:tc>
          <w:tcPr>
            <w:tcW w:w="0" w:type="auto"/>
            <w:gridSpan w:val="8"/>
            <w:shd w:val="clear" w:color="auto" w:fill="FFFCC9"/>
          </w:tcPr>
          <w:p w14:paraId="35E21605" w14:textId="77777777" w:rsidR="00CA0123" w:rsidRPr="00741BE8" w:rsidRDefault="00CA0123" w:rsidP="00CA0123">
            <w:pPr>
              <w:jc w:val="center"/>
              <w:rPr>
                <w:rFonts w:ascii="Times New Roman" w:eastAsia="Times New Roman" w:hAnsi="Times New Roman" w:cs="Times New Roman"/>
                <w:b/>
                <w:bCs/>
                <w:color w:val="000000"/>
                <w:sz w:val="18"/>
                <w:szCs w:val="18"/>
                <w:lang w:val="uk-UA"/>
              </w:rPr>
            </w:pPr>
            <w:r w:rsidRPr="00741BE8">
              <w:rPr>
                <w:rFonts w:ascii="Times New Roman" w:eastAsia="Times New Roman" w:hAnsi="Times New Roman" w:cs="Times New Roman"/>
                <w:b/>
                <w:bCs/>
                <w:color w:val="000000"/>
                <w:sz w:val="18"/>
                <w:szCs w:val="18"/>
                <w:lang w:val="uk-UA"/>
              </w:rPr>
              <w:t>Оперативна ціль 4.2.</w:t>
            </w:r>
            <w:r w:rsidRPr="00741BE8">
              <w:rPr>
                <w:rFonts w:ascii="Times New Roman" w:eastAsia="Times New Roman" w:hAnsi="Times New Roman" w:cs="Times New Roman"/>
                <w:b/>
                <w:bCs/>
                <w:color w:val="000000"/>
                <w:sz w:val="18"/>
                <w:szCs w:val="18"/>
                <w:lang w:val="uk-UA"/>
              </w:rPr>
              <w:br w:type="page"/>
              <w:t>Підвищення спроможності та доброчесності працівників органів влади усіх рівнів, ефективності управління публічними інвестиціями</w:t>
            </w:r>
          </w:p>
        </w:tc>
      </w:tr>
      <w:tr w:rsidR="00CA0123" w:rsidRPr="00741BE8" w14:paraId="71697690" w14:textId="77777777" w:rsidTr="00741BE8">
        <w:trPr>
          <w:jc w:val="center"/>
        </w:trPr>
        <w:tc>
          <w:tcPr>
            <w:tcW w:w="0" w:type="auto"/>
            <w:shd w:val="clear" w:color="auto" w:fill="auto"/>
          </w:tcPr>
          <w:p w14:paraId="14E46CD9"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4.2.1. Підвищення кваліфікації працівників ОМС та місцевих органів виконавчої влади з питань залучення міжнародної технічної допомоги та проєктного менеджменту, доброчесності, вивчення англійської мови</w:t>
            </w:r>
          </w:p>
        </w:tc>
        <w:tc>
          <w:tcPr>
            <w:tcW w:w="0" w:type="auto"/>
            <w:shd w:val="clear" w:color="auto" w:fill="auto"/>
          </w:tcPr>
          <w:p w14:paraId="1A306FF7"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Захід "Проведення </w:t>
            </w:r>
            <w:r w:rsidRPr="00741BE8">
              <w:rPr>
                <w:rFonts w:ascii="Times New Roman" w:eastAsia="Times New Roman" w:hAnsi="Times New Roman" w:cs="Times New Roman"/>
                <w:bCs/>
                <w:sz w:val="18"/>
                <w:szCs w:val="18"/>
                <w:lang w:val="uk-UA"/>
              </w:rPr>
              <w:t>навчань та підвищення кваліфікації працівників органів державної влади та органів місцевого самоврядування</w:t>
            </w:r>
            <w:r w:rsidRPr="00741BE8">
              <w:rPr>
                <w:rFonts w:ascii="Times New Roman" w:hAnsi="Times New Roman" w:cs="Times New Roman"/>
                <w:sz w:val="18"/>
                <w:szCs w:val="18"/>
                <w:lang w:val="uk-UA"/>
              </w:rPr>
              <w:t>"</w:t>
            </w:r>
          </w:p>
        </w:tc>
        <w:tc>
          <w:tcPr>
            <w:tcW w:w="0" w:type="auto"/>
            <w:shd w:val="clear" w:color="auto" w:fill="auto"/>
          </w:tcPr>
          <w:p w14:paraId="4F4413D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shd w:val="clear" w:color="auto" w:fill="auto"/>
          </w:tcPr>
          <w:p w14:paraId="01BB343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1 000,0</w:t>
            </w:r>
          </w:p>
        </w:tc>
        <w:tc>
          <w:tcPr>
            <w:tcW w:w="0" w:type="auto"/>
            <w:shd w:val="clear" w:color="auto" w:fill="auto"/>
          </w:tcPr>
          <w:p w14:paraId="05D00D6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shd w:val="clear" w:color="auto" w:fill="auto"/>
          </w:tcPr>
          <w:p w14:paraId="199E40C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500,0</w:t>
            </w:r>
          </w:p>
        </w:tc>
        <w:tc>
          <w:tcPr>
            <w:tcW w:w="0" w:type="auto"/>
            <w:shd w:val="clear" w:color="auto" w:fill="auto"/>
          </w:tcPr>
          <w:p w14:paraId="6728948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500,0</w:t>
            </w:r>
          </w:p>
        </w:tc>
        <w:tc>
          <w:tcPr>
            <w:tcW w:w="0" w:type="auto"/>
            <w:shd w:val="clear" w:color="auto" w:fill="auto"/>
          </w:tcPr>
          <w:p w14:paraId="1AD8275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08499E16" w14:textId="77777777" w:rsidTr="006E398B">
        <w:trPr>
          <w:jc w:val="center"/>
        </w:trPr>
        <w:tc>
          <w:tcPr>
            <w:tcW w:w="0" w:type="auto"/>
            <w:gridSpan w:val="8"/>
            <w:shd w:val="clear" w:color="auto" w:fill="FFFCC9"/>
          </w:tcPr>
          <w:p w14:paraId="75F6633A" w14:textId="77777777" w:rsidR="00CA0123" w:rsidRPr="00741BE8" w:rsidRDefault="00CA0123" w:rsidP="00CA0123">
            <w:pPr>
              <w:jc w:val="center"/>
              <w:rPr>
                <w:rFonts w:ascii="Times New Roman" w:eastAsia="Times New Roman" w:hAnsi="Times New Roman" w:cs="Times New Roman"/>
                <w:b/>
                <w:bCs/>
                <w:color w:val="FF0000"/>
                <w:sz w:val="18"/>
                <w:szCs w:val="18"/>
                <w:lang w:val="uk-UA"/>
              </w:rPr>
            </w:pPr>
            <w:r w:rsidRPr="00741BE8">
              <w:rPr>
                <w:rFonts w:ascii="Times New Roman" w:eastAsia="Times New Roman" w:hAnsi="Times New Roman" w:cs="Times New Roman"/>
                <w:b/>
                <w:bCs/>
                <w:sz w:val="18"/>
                <w:szCs w:val="18"/>
                <w:lang w:val="uk-UA"/>
              </w:rPr>
              <w:t>Оперативна ціль 4.3. Посилення інституційної спроможності у сфері регіонального та місцевого розвитку</w:t>
            </w:r>
          </w:p>
        </w:tc>
      </w:tr>
      <w:tr w:rsidR="003E050C" w:rsidRPr="00741BE8" w14:paraId="071C33DF" w14:textId="77777777" w:rsidTr="00741BE8">
        <w:trPr>
          <w:jc w:val="center"/>
        </w:trPr>
        <w:tc>
          <w:tcPr>
            <w:tcW w:w="0" w:type="auto"/>
            <w:vMerge w:val="restart"/>
            <w:shd w:val="clear" w:color="auto" w:fill="auto"/>
          </w:tcPr>
          <w:p w14:paraId="0B4268C5" w14:textId="77777777" w:rsidR="003E050C" w:rsidRPr="00741BE8" w:rsidRDefault="003E050C" w:rsidP="003E050C">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4.3.1. Посилення спроможності Агенції регіонального розвитку Хмельницької області та взаємодії з ОМС громад</w:t>
            </w:r>
          </w:p>
        </w:tc>
        <w:tc>
          <w:tcPr>
            <w:tcW w:w="0" w:type="auto"/>
            <w:shd w:val="clear" w:color="auto" w:fill="auto"/>
          </w:tcPr>
          <w:p w14:paraId="0DB9F894" w14:textId="77777777" w:rsidR="003E050C" w:rsidRPr="00741BE8" w:rsidRDefault="003E050C" w:rsidP="003E050C">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"Програма фінансової підтримки функціонування Агенції регіонального розвитку Хмельницької області на 2025-2027 роки"</w:t>
            </w:r>
          </w:p>
        </w:tc>
        <w:tc>
          <w:tcPr>
            <w:tcW w:w="0" w:type="auto"/>
            <w:shd w:val="clear" w:color="auto" w:fill="auto"/>
          </w:tcPr>
          <w:p w14:paraId="32820348"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40C4BFDE"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5 550,0</w:t>
            </w:r>
          </w:p>
        </w:tc>
        <w:tc>
          <w:tcPr>
            <w:tcW w:w="0" w:type="auto"/>
            <w:shd w:val="clear" w:color="auto" w:fill="auto"/>
          </w:tcPr>
          <w:p w14:paraId="570171E7"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1 850,0</w:t>
            </w:r>
          </w:p>
        </w:tc>
        <w:tc>
          <w:tcPr>
            <w:tcW w:w="0" w:type="auto"/>
            <w:shd w:val="clear" w:color="auto" w:fill="auto"/>
          </w:tcPr>
          <w:p w14:paraId="6D7B84FB"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1 850,0</w:t>
            </w:r>
          </w:p>
        </w:tc>
        <w:tc>
          <w:tcPr>
            <w:tcW w:w="0" w:type="auto"/>
            <w:shd w:val="clear" w:color="auto" w:fill="auto"/>
          </w:tcPr>
          <w:p w14:paraId="36A977C3"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1 850,0</w:t>
            </w:r>
          </w:p>
        </w:tc>
        <w:tc>
          <w:tcPr>
            <w:tcW w:w="0" w:type="auto"/>
            <w:shd w:val="clear" w:color="auto" w:fill="auto"/>
          </w:tcPr>
          <w:p w14:paraId="1E6440F2" w14:textId="7F55DBE5" w:rsidR="003E050C" w:rsidRPr="00741BE8" w:rsidRDefault="00394247" w:rsidP="003E050C">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02BA362A" w14:textId="77777777" w:rsidTr="00741BE8">
        <w:trPr>
          <w:jc w:val="center"/>
        </w:trPr>
        <w:tc>
          <w:tcPr>
            <w:tcW w:w="0" w:type="auto"/>
            <w:vMerge/>
          </w:tcPr>
          <w:p w14:paraId="5FFEAF14" w14:textId="15412AAE" w:rsidR="00CA0123" w:rsidRPr="00741BE8" w:rsidRDefault="00CA0123" w:rsidP="00CA0123">
            <w:pPr>
              <w:rPr>
                <w:rFonts w:ascii="Times New Roman" w:eastAsia="Times New Roman" w:hAnsi="Times New Roman" w:cs="Times New Roman"/>
                <w:sz w:val="18"/>
                <w:szCs w:val="18"/>
                <w:lang w:val="uk-UA"/>
              </w:rPr>
            </w:pPr>
          </w:p>
        </w:tc>
        <w:tc>
          <w:tcPr>
            <w:tcW w:w="0" w:type="auto"/>
          </w:tcPr>
          <w:p w14:paraId="488F6D87"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"Розширення співпраці з проєктами міжнародної технічної допомоги"</w:t>
            </w:r>
          </w:p>
        </w:tc>
        <w:tc>
          <w:tcPr>
            <w:tcW w:w="0" w:type="auto"/>
          </w:tcPr>
          <w:p w14:paraId="4169B70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0F9F390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5 920,0</w:t>
            </w:r>
          </w:p>
        </w:tc>
        <w:tc>
          <w:tcPr>
            <w:tcW w:w="0" w:type="auto"/>
          </w:tcPr>
          <w:p w14:paraId="6A5A63FA"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2 960,0</w:t>
            </w:r>
          </w:p>
        </w:tc>
        <w:tc>
          <w:tcPr>
            <w:tcW w:w="0" w:type="auto"/>
          </w:tcPr>
          <w:p w14:paraId="28BA69C1"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2 960,0</w:t>
            </w:r>
          </w:p>
        </w:tc>
        <w:tc>
          <w:tcPr>
            <w:tcW w:w="0" w:type="auto"/>
          </w:tcPr>
          <w:p w14:paraId="1277D53A"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1A3BC9D2"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1268C63C" w14:textId="77777777" w:rsidTr="00741BE8">
        <w:trPr>
          <w:jc w:val="center"/>
        </w:trPr>
        <w:tc>
          <w:tcPr>
            <w:tcW w:w="0" w:type="auto"/>
          </w:tcPr>
          <w:p w14:paraId="3CBC9790"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lastRenderedPageBreak/>
              <w:t>4.3.2. Розвиток потенціалу організацій громадянського суспільства, заінтересованих сторін з питань регіонального та місцевого розвитку, європейської інтеграції</w:t>
            </w:r>
          </w:p>
        </w:tc>
        <w:tc>
          <w:tcPr>
            <w:tcW w:w="0" w:type="auto"/>
          </w:tcPr>
          <w:p w14:paraId="2A0F52E5"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"Сприяння розвитку потенціалу громадянського суспільства з питань регіонального та місцевого розвитку, європейської інтеграції"</w:t>
            </w:r>
          </w:p>
        </w:tc>
        <w:tc>
          <w:tcPr>
            <w:tcW w:w="0" w:type="auto"/>
          </w:tcPr>
          <w:p w14:paraId="28EBF50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7F24059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23F6D82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4FCF44D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5D90721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51F86146" w14:textId="77777777" w:rsidR="001A69A2" w:rsidRDefault="003E050C"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М</w:t>
            </w:r>
            <w:r w:rsidR="00CA0123" w:rsidRPr="00741BE8">
              <w:rPr>
                <w:rFonts w:ascii="Times New Roman" w:hAnsi="Times New Roman" w:cs="Times New Roman"/>
                <w:color w:val="000000" w:themeColor="text1"/>
                <w:sz w:val="18"/>
                <w:szCs w:val="18"/>
                <w:lang w:val="uk-UA"/>
              </w:rPr>
              <w:t xml:space="preserve">ісцеві бюджети, </w:t>
            </w:r>
          </w:p>
          <w:p w14:paraId="0976174E" w14:textId="61A6AAEE"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315CE15D" w14:textId="77777777" w:rsidTr="006E398B">
        <w:trPr>
          <w:jc w:val="center"/>
        </w:trPr>
        <w:tc>
          <w:tcPr>
            <w:tcW w:w="0" w:type="auto"/>
            <w:gridSpan w:val="8"/>
            <w:shd w:val="clear" w:color="auto" w:fill="FFFCC9"/>
          </w:tcPr>
          <w:p w14:paraId="5889966E"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4.4. Залучення громадськості, зокрема через розширення інструментів електронного урядування та е-демократії</w:t>
            </w:r>
          </w:p>
        </w:tc>
      </w:tr>
      <w:tr w:rsidR="00CA0123" w:rsidRPr="00741BE8" w14:paraId="43604F83" w14:textId="77777777" w:rsidTr="00741BE8">
        <w:trPr>
          <w:jc w:val="center"/>
        </w:trPr>
        <w:tc>
          <w:tcPr>
            <w:tcW w:w="0" w:type="auto"/>
          </w:tcPr>
          <w:p w14:paraId="533E79BC"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4.4.1. Запровадження інструментів е-демократії та залучення громадськості до прийняття рішень в органах місцевого самоврядування, а саме Е- петиції, Е-консультації, бюджет участі тощо</w:t>
            </w:r>
          </w:p>
        </w:tc>
        <w:tc>
          <w:tcPr>
            <w:tcW w:w="0" w:type="auto"/>
          </w:tcPr>
          <w:p w14:paraId="1ED1100B" w14:textId="77777777" w:rsidR="00CA0123" w:rsidRPr="00741BE8" w:rsidRDefault="00CA0123" w:rsidP="00CA0123">
            <w:pP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Захід "Підвищення обізнаності жителів області щодо застосування інструментів електронного урядування, сприяння активізації участі громадськості в прийнятті важливих для громад рішень"</w:t>
            </w:r>
          </w:p>
          <w:p w14:paraId="55613B4E" w14:textId="77777777" w:rsidR="00CA0123" w:rsidRPr="00741BE8" w:rsidRDefault="00CA0123" w:rsidP="00CA0123">
            <w:pPr>
              <w:rPr>
                <w:rFonts w:ascii="Times New Roman" w:hAnsi="Times New Roman" w:cs="Times New Roman"/>
                <w:sz w:val="18"/>
                <w:szCs w:val="18"/>
                <w:lang w:val="uk-UA"/>
              </w:rPr>
            </w:pPr>
          </w:p>
        </w:tc>
        <w:tc>
          <w:tcPr>
            <w:tcW w:w="0" w:type="auto"/>
          </w:tcPr>
          <w:p w14:paraId="0E2CF9D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6E79E3D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192,3</w:t>
            </w:r>
          </w:p>
        </w:tc>
        <w:tc>
          <w:tcPr>
            <w:tcW w:w="0" w:type="auto"/>
          </w:tcPr>
          <w:p w14:paraId="55272339" w14:textId="74F3E4FC" w:rsidR="00CA0123" w:rsidRPr="00741BE8" w:rsidRDefault="00E929FD"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597F137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96,0</w:t>
            </w:r>
          </w:p>
        </w:tc>
        <w:tc>
          <w:tcPr>
            <w:tcW w:w="0" w:type="auto"/>
          </w:tcPr>
          <w:p w14:paraId="7B1A297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96,3</w:t>
            </w:r>
          </w:p>
        </w:tc>
        <w:tc>
          <w:tcPr>
            <w:tcW w:w="0" w:type="auto"/>
          </w:tcPr>
          <w:p w14:paraId="35B6DD9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bl>
    <w:p w14:paraId="3B80C206" w14:textId="77777777" w:rsidR="00F02D6A" w:rsidRDefault="00F02D6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14:paraId="55CCDC6D" w14:textId="6F7A223F" w:rsidR="00EF4706" w:rsidRPr="00741BE8" w:rsidRDefault="00EF4706" w:rsidP="00EF4706">
      <w:pPr>
        <w:spacing w:line="240" w:lineRule="auto"/>
        <w:ind w:left="6120"/>
        <w:jc w:val="right"/>
        <w:rPr>
          <w:rFonts w:ascii="Times New Roman" w:eastAsia="Times New Roman" w:hAnsi="Times New Roman" w:cs="Times New Roman"/>
          <w:sz w:val="28"/>
          <w:szCs w:val="28"/>
          <w:lang w:val="uk-UA"/>
        </w:rPr>
      </w:pPr>
      <w:r w:rsidRPr="00741BE8">
        <w:rPr>
          <w:rFonts w:ascii="Times New Roman" w:eastAsia="Times New Roman" w:hAnsi="Times New Roman" w:cs="Times New Roman"/>
          <w:sz w:val="28"/>
          <w:szCs w:val="28"/>
          <w:lang w:val="uk-UA"/>
        </w:rPr>
        <w:lastRenderedPageBreak/>
        <w:t>Додаток 3</w:t>
      </w:r>
    </w:p>
    <w:p w14:paraId="27E908C7" w14:textId="77777777" w:rsidR="00741BE8" w:rsidRDefault="00741BE8" w:rsidP="00EF4706">
      <w:pPr>
        <w:spacing w:line="240" w:lineRule="auto"/>
        <w:jc w:val="center"/>
        <w:rPr>
          <w:rFonts w:ascii="Times New Roman" w:eastAsia="Times New Roman" w:hAnsi="Times New Roman" w:cs="Times New Roman"/>
          <w:b/>
          <w:color w:val="000000" w:themeColor="text1"/>
          <w:sz w:val="28"/>
          <w:szCs w:val="28"/>
          <w:lang w:val="uk-UA"/>
        </w:rPr>
      </w:pPr>
    </w:p>
    <w:p w14:paraId="498E79F2" w14:textId="2DDA39D2" w:rsidR="00741BE8" w:rsidRDefault="00741BE8" w:rsidP="00EF4706">
      <w:pPr>
        <w:spacing w:line="240" w:lineRule="auto"/>
        <w:jc w:val="center"/>
        <w:rPr>
          <w:rFonts w:ascii="Times New Roman" w:eastAsia="Times New Roman" w:hAnsi="Times New Roman" w:cs="Times New Roman"/>
          <w:b/>
          <w:color w:val="000000" w:themeColor="text1"/>
          <w:sz w:val="28"/>
          <w:szCs w:val="28"/>
          <w:lang w:val="uk-UA"/>
        </w:rPr>
      </w:pPr>
      <w:r w:rsidRPr="00FE5D29">
        <w:rPr>
          <w:rFonts w:ascii="Times New Roman" w:eastAsia="Times New Roman" w:hAnsi="Times New Roman" w:cs="Times New Roman"/>
          <w:b/>
          <w:color w:val="000000" w:themeColor="text1"/>
          <w:sz w:val="28"/>
          <w:szCs w:val="28"/>
          <w:lang w:val="uk-UA"/>
        </w:rPr>
        <w:t>РЕГІОНАЛЬНІ ПРОГРАМИ РОЗВИТКУ</w:t>
      </w:r>
      <w:r w:rsidR="00EF4706" w:rsidRPr="00FE5D29">
        <w:rPr>
          <w:rFonts w:ascii="Times New Roman" w:eastAsia="Times New Roman" w:hAnsi="Times New Roman" w:cs="Times New Roman"/>
          <w:b/>
          <w:color w:val="000000" w:themeColor="text1"/>
          <w:sz w:val="28"/>
          <w:szCs w:val="28"/>
          <w:lang w:val="uk-UA"/>
        </w:rPr>
        <w:t xml:space="preserve">, </w:t>
      </w:r>
    </w:p>
    <w:p w14:paraId="0579D482" w14:textId="77777777" w:rsidR="00741BE8" w:rsidRDefault="00EF4706" w:rsidP="00EF4706">
      <w:pPr>
        <w:spacing w:line="240" w:lineRule="auto"/>
        <w:jc w:val="center"/>
        <w:rPr>
          <w:rFonts w:ascii="Times New Roman" w:eastAsia="Times New Roman" w:hAnsi="Times New Roman" w:cs="Times New Roman"/>
          <w:b/>
          <w:color w:val="000000" w:themeColor="text1"/>
          <w:sz w:val="28"/>
          <w:szCs w:val="28"/>
          <w:lang w:val="uk-UA"/>
        </w:rPr>
      </w:pPr>
      <w:r w:rsidRPr="00FE5D29">
        <w:rPr>
          <w:rFonts w:ascii="Times New Roman" w:eastAsia="Times New Roman" w:hAnsi="Times New Roman" w:cs="Times New Roman"/>
          <w:b/>
          <w:color w:val="000000" w:themeColor="text1"/>
          <w:sz w:val="28"/>
          <w:szCs w:val="28"/>
          <w:lang w:val="uk-UA"/>
        </w:rPr>
        <w:t>спрямовані на вирішення інвестиційних завдань</w:t>
      </w:r>
      <w:r w:rsidR="00741BE8">
        <w:rPr>
          <w:rFonts w:ascii="Times New Roman" w:eastAsia="Times New Roman" w:hAnsi="Times New Roman" w:cs="Times New Roman"/>
          <w:b/>
          <w:color w:val="000000" w:themeColor="text1"/>
          <w:sz w:val="28"/>
          <w:szCs w:val="28"/>
          <w:lang w:val="uk-UA"/>
        </w:rPr>
        <w:t xml:space="preserve"> </w:t>
      </w:r>
    </w:p>
    <w:p w14:paraId="0DD8FC9E" w14:textId="6186A521" w:rsidR="00EF4706" w:rsidRPr="00FE5D29" w:rsidRDefault="00EF4706" w:rsidP="00EF4706">
      <w:pPr>
        <w:spacing w:line="240" w:lineRule="auto"/>
        <w:jc w:val="center"/>
        <w:rPr>
          <w:rFonts w:ascii="Times New Roman" w:eastAsia="Times New Roman" w:hAnsi="Times New Roman" w:cs="Times New Roman"/>
          <w:b/>
          <w:color w:val="000000" w:themeColor="text1"/>
          <w:sz w:val="28"/>
          <w:szCs w:val="28"/>
          <w:lang w:val="uk-UA"/>
        </w:rPr>
      </w:pPr>
      <w:r w:rsidRPr="00FE5D29">
        <w:rPr>
          <w:rFonts w:ascii="Times New Roman" w:eastAsia="Times New Roman" w:hAnsi="Times New Roman" w:cs="Times New Roman"/>
          <w:b/>
          <w:color w:val="000000" w:themeColor="text1"/>
          <w:sz w:val="28"/>
          <w:szCs w:val="28"/>
          <w:lang w:val="uk-UA"/>
        </w:rPr>
        <w:t>Стратегії регіонального розвитку Хмельницької області на 2021-2027 роки</w:t>
      </w:r>
    </w:p>
    <w:p w14:paraId="585FE5FB" w14:textId="77777777" w:rsidR="00EF4706" w:rsidRPr="00FE5D29" w:rsidRDefault="00EF4706" w:rsidP="00EF4706">
      <w:pPr>
        <w:spacing w:line="240" w:lineRule="auto"/>
        <w:jc w:val="center"/>
        <w:rPr>
          <w:rFonts w:ascii="Times New Roman" w:eastAsia="Times New Roman" w:hAnsi="Times New Roman" w:cs="Times New Roman"/>
          <w:b/>
          <w:color w:val="000000" w:themeColor="text1"/>
          <w:sz w:val="28"/>
          <w:szCs w:val="28"/>
          <w:lang w:val="uk-UA"/>
        </w:rPr>
      </w:pPr>
    </w:p>
    <w:p w14:paraId="7206AAF1" w14:textId="77777777" w:rsidR="00EF4706" w:rsidRPr="00FE5D29" w:rsidRDefault="00EF4706" w:rsidP="00EF4706">
      <w:pPr>
        <w:spacing w:line="240" w:lineRule="auto"/>
        <w:jc w:val="both"/>
        <w:rPr>
          <w:rFonts w:ascii="Times New Roman" w:eastAsia="Times New Roman" w:hAnsi="Times New Roman" w:cs="Times New Roman"/>
          <w:color w:val="000000" w:themeColor="text1"/>
          <w:sz w:val="12"/>
          <w:szCs w:val="12"/>
          <w:lang w:val="uk-UA"/>
        </w:rPr>
      </w:pPr>
      <w:r w:rsidRPr="00FE5D29">
        <w:rPr>
          <w:rFonts w:ascii="Times New Roman" w:eastAsia="Times New Roman" w:hAnsi="Times New Roman" w:cs="Times New Roman"/>
          <w:color w:val="000000" w:themeColor="text1"/>
          <w:sz w:val="28"/>
          <w:szCs w:val="28"/>
          <w:lang w:val="uk-UA"/>
        </w:rPr>
        <w:t xml:space="preserve"> </w:t>
      </w:r>
    </w:p>
    <w:tbl>
      <w:tblPr>
        <w:tblStyle w:val="a8"/>
        <w:tblW w:w="0" w:type="auto"/>
        <w:tblInd w:w="0" w:type="dxa"/>
        <w:tblBorders>
          <w:top w:val="nil"/>
          <w:left w:val="nil"/>
          <w:bottom w:val="nil"/>
          <w:right w:val="nil"/>
          <w:insideH w:val="nil"/>
          <w:insideV w:val="nil"/>
        </w:tblBorders>
        <w:tblLook w:val="0600" w:firstRow="0" w:lastRow="0" w:firstColumn="0" w:lastColumn="0" w:noHBand="1" w:noVBand="1"/>
      </w:tblPr>
      <w:tblGrid>
        <w:gridCol w:w="522"/>
        <w:gridCol w:w="9179"/>
        <w:gridCol w:w="2507"/>
        <w:gridCol w:w="1734"/>
      </w:tblGrid>
      <w:tr w:rsidR="00EA0694" w:rsidRPr="00741BE8" w14:paraId="15DE6C1E" w14:textId="77777777" w:rsidTr="006E398B">
        <w:trPr>
          <w:trHeight w:val="855"/>
        </w:trPr>
        <w:tc>
          <w:tcPr>
            <w:tcW w:w="0" w:type="auto"/>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0" w:type="dxa"/>
              <w:left w:w="100" w:type="dxa"/>
              <w:bottom w:w="0" w:type="dxa"/>
              <w:right w:w="100" w:type="dxa"/>
            </w:tcMar>
            <w:vAlign w:val="center"/>
          </w:tcPr>
          <w:p w14:paraId="306C5315" w14:textId="4FDC93BC" w:rsidR="006E398B" w:rsidRPr="00741BE8" w:rsidRDefault="00EF4706" w:rsidP="00672411">
            <w:pPr>
              <w:spacing w:line="240" w:lineRule="auto"/>
              <w:ind w:right="20"/>
              <w:jc w:val="center"/>
              <w:rPr>
                <w:rFonts w:ascii="Times New Roman" w:eastAsia="Times New Roman" w:hAnsi="Times New Roman" w:cs="Times New Roman"/>
                <w:b/>
                <w:bCs/>
                <w:color w:val="000000" w:themeColor="text1"/>
                <w:sz w:val="24"/>
                <w:szCs w:val="24"/>
                <w:lang w:val="uk-UA"/>
              </w:rPr>
            </w:pPr>
            <w:r w:rsidRPr="00741BE8">
              <w:rPr>
                <w:rFonts w:ascii="Times New Roman" w:eastAsia="Times New Roman" w:hAnsi="Times New Roman" w:cs="Times New Roman"/>
                <w:b/>
                <w:bCs/>
                <w:color w:val="000000" w:themeColor="text1"/>
                <w:sz w:val="24"/>
                <w:szCs w:val="24"/>
                <w:lang w:val="uk-UA"/>
              </w:rPr>
              <w:t>№</w:t>
            </w:r>
          </w:p>
          <w:p w14:paraId="04D8DAD0" w14:textId="6A85F747" w:rsidR="00EF4706" w:rsidRPr="00741BE8" w:rsidRDefault="00EF4706" w:rsidP="00672411">
            <w:pPr>
              <w:spacing w:line="240" w:lineRule="auto"/>
              <w:ind w:right="20"/>
              <w:jc w:val="center"/>
              <w:rPr>
                <w:rFonts w:ascii="Times New Roman" w:eastAsia="Times New Roman" w:hAnsi="Times New Roman" w:cs="Times New Roman"/>
                <w:b/>
                <w:bCs/>
                <w:color w:val="000000" w:themeColor="text1"/>
                <w:sz w:val="24"/>
                <w:szCs w:val="24"/>
                <w:lang w:val="uk-UA"/>
              </w:rPr>
            </w:pPr>
            <w:r w:rsidRPr="00741BE8">
              <w:rPr>
                <w:rFonts w:ascii="Times New Roman" w:eastAsia="Times New Roman" w:hAnsi="Times New Roman" w:cs="Times New Roman"/>
                <w:b/>
                <w:bCs/>
                <w:color w:val="000000" w:themeColor="text1"/>
                <w:sz w:val="24"/>
                <w:szCs w:val="24"/>
                <w:lang w:val="uk-UA"/>
              </w:rPr>
              <w:t>з/п</w:t>
            </w:r>
          </w:p>
        </w:tc>
        <w:tc>
          <w:tcPr>
            <w:tcW w:w="0" w:type="auto"/>
            <w:tcBorders>
              <w:top w:val="single" w:sz="5" w:space="0" w:color="000000"/>
              <w:left w:val="nil"/>
              <w:bottom w:val="single" w:sz="5" w:space="0" w:color="000000"/>
              <w:right w:val="single" w:sz="5" w:space="0" w:color="000000"/>
            </w:tcBorders>
            <w:shd w:val="clear" w:color="auto" w:fill="F2F2F2" w:themeFill="background1" w:themeFillShade="F2"/>
            <w:tcMar>
              <w:top w:w="0" w:type="dxa"/>
              <w:left w:w="100" w:type="dxa"/>
              <w:bottom w:w="0" w:type="dxa"/>
              <w:right w:w="100" w:type="dxa"/>
            </w:tcMar>
            <w:vAlign w:val="center"/>
          </w:tcPr>
          <w:p w14:paraId="0E4F0966" w14:textId="77777777" w:rsidR="00EF4706" w:rsidRPr="00741BE8" w:rsidRDefault="00EF4706" w:rsidP="004426DF">
            <w:pPr>
              <w:spacing w:line="240" w:lineRule="auto"/>
              <w:ind w:left="-135" w:right="-228" w:firstLine="120"/>
              <w:jc w:val="center"/>
              <w:rPr>
                <w:rFonts w:ascii="Times New Roman" w:eastAsia="Times New Roman" w:hAnsi="Times New Roman" w:cs="Times New Roman"/>
                <w:b/>
                <w:bCs/>
                <w:color w:val="000000" w:themeColor="text1"/>
                <w:sz w:val="24"/>
                <w:szCs w:val="24"/>
                <w:lang w:val="uk-UA"/>
              </w:rPr>
            </w:pPr>
            <w:r w:rsidRPr="00741BE8">
              <w:rPr>
                <w:rFonts w:ascii="Times New Roman" w:eastAsia="Times New Roman" w:hAnsi="Times New Roman" w:cs="Times New Roman"/>
                <w:b/>
                <w:bCs/>
                <w:color w:val="000000" w:themeColor="text1"/>
                <w:sz w:val="24"/>
                <w:szCs w:val="24"/>
                <w:lang w:val="uk-UA"/>
              </w:rPr>
              <w:t>Назва програми</w:t>
            </w:r>
          </w:p>
        </w:tc>
        <w:tc>
          <w:tcPr>
            <w:tcW w:w="0" w:type="auto"/>
            <w:tcBorders>
              <w:top w:val="single" w:sz="5" w:space="0" w:color="000000"/>
              <w:left w:val="nil"/>
              <w:bottom w:val="single" w:sz="5" w:space="0" w:color="000000"/>
              <w:right w:val="single" w:sz="5" w:space="0" w:color="000000"/>
            </w:tcBorders>
            <w:shd w:val="clear" w:color="auto" w:fill="F2F2F2" w:themeFill="background1" w:themeFillShade="F2"/>
            <w:tcMar>
              <w:top w:w="0" w:type="dxa"/>
              <w:left w:w="100" w:type="dxa"/>
              <w:bottom w:w="0" w:type="dxa"/>
              <w:right w:w="100" w:type="dxa"/>
            </w:tcMar>
            <w:vAlign w:val="center"/>
          </w:tcPr>
          <w:p w14:paraId="09284B80" w14:textId="77777777" w:rsidR="00EF4706" w:rsidRPr="00741BE8" w:rsidRDefault="00EF4706" w:rsidP="004426DF">
            <w:pPr>
              <w:spacing w:line="240" w:lineRule="auto"/>
              <w:ind w:right="20"/>
              <w:jc w:val="center"/>
              <w:rPr>
                <w:rFonts w:ascii="Times New Roman" w:eastAsia="Times New Roman" w:hAnsi="Times New Roman" w:cs="Times New Roman"/>
                <w:b/>
                <w:bCs/>
                <w:color w:val="000000" w:themeColor="text1"/>
                <w:sz w:val="24"/>
                <w:szCs w:val="24"/>
                <w:lang w:val="uk-UA"/>
              </w:rPr>
            </w:pPr>
            <w:r w:rsidRPr="00741BE8">
              <w:rPr>
                <w:rFonts w:ascii="Times New Roman" w:eastAsia="Times New Roman" w:hAnsi="Times New Roman" w:cs="Times New Roman"/>
                <w:b/>
                <w:bCs/>
                <w:color w:val="000000" w:themeColor="text1"/>
                <w:sz w:val="24"/>
                <w:szCs w:val="24"/>
                <w:lang w:val="uk-UA"/>
              </w:rPr>
              <w:t>Коли і яким документом затверджена</w:t>
            </w:r>
          </w:p>
        </w:tc>
        <w:tc>
          <w:tcPr>
            <w:tcW w:w="0" w:type="auto"/>
            <w:tcBorders>
              <w:top w:val="single" w:sz="5" w:space="0" w:color="000000"/>
              <w:left w:val="nil"/>
              <w:bottom w:val="single" w:sz="5" w:space="0" w:color="000000"/>
              <w:right w:val="single" w:sz="5" w:space="0" w:color="000000"/>
            </w:tcBorders>
            <w:shd w:val="clear" w:color="auto" w:fill="F2F2F2" w:themeFill="background1" w:themeFillShade="F2"/>
            <w:tcMar>
              <w:top w:w="0" w:type="dxa"/>
              <w:left w:w="100" w:type="dxa"/>
              <w:bottom w:w="0" w:type="dxa"/>
              <w:right w:w="100" w:type="dxa"/>
            </w:tcMar>
            <w:vAlign w:val="center"/>
          </w:tcPr>
          <w:p w14:paraId="69E51EE0" w14:textId="77777777" w:rsidR="00EF4706" w:rsidRPr="00741BE8" w:rsidRDefault="00EF4706" w:rsidP="00EA0694">
            <w:pPr>
              <w:spacing w:line="240" w:lineRule="auto"/>
              <w:ind w:right="20"/>
              <w:jc w:val="center"/>
              <w:rPr>
                <w:rFonts w:ascii="Times New Roman" w:eastAsia="Times New Roman" w:hAnsi="Times New Roman" w:cs="Times New Roman"/>
                <w:b/>
                <w:bCs/>
                <w:color w:val="000000" w:themeColor="text1"/>
                <w:sz w:val="24"/>
                <w:szCs w:val="24"/>
                <w:lang w:val="uk-UA"/>
              </w:rPr>
            </w:pPr>
            <w:r w:rsidRPr="00741BE8">
              <w:rPr>
                <w:rFonts w:ascii="Times New Roman" w:eastAsia="Times New Roman" w:hAnsi="Times New Roman" w:cs="Times New Roman"/>
                <w:b/>
                <w:bCs/>
                <w:color w:val="000000" w:themeColor="text1"/>
                <w:sz w:val="24"/>
                <w:szCs w:val="24"/>
                <w:lang w:val="uk-UA"/>
              </w:rPr>
              <w:t>Термін реалізації програми</w:t>
            </w:r>
          </w:p>
        </w:tc>
      </w:tr>
      <w:tr w:rsidR="00EF4706" w:rsidRPr="00741BE8" w14:paraId="71049F83" w14:textId="77777777" w:rsidTr="006E398B">
        <w:trPr>
          <w:trHeight w:val="315"/>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514278" w14:textId="7777777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36FC326" w14:textId="77777777" w:rsidR="00EF4706" w:rsidRPr="00741BE8" w:rsidRDefault="00EF4706" w:rsidP="004426DF">
            <w:pPr>
              <w:spacing w:line="240" w:lineRule="auto"/>
              <w:ind w:right="29"/>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соціально-економічного розвитку Хмельницької області на 2026 рік</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19E3C3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19.12.2025 №179/2024-н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E7887F4"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w:t>
            </w:r>
          </w:p>
        </w:tc>
      </w:tr>
      <w:tr w:rsidR="00EF4706" w:rsidRPr="00741BE8" w14:paraId="04C1FA98"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6858CD" w14:textId="7777777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323A630" w14:textId="77777777" w:rsidR="00EF4706" w:rsidRPr="00741BE8" w:rsidRDefault="00EF4706" w:rsidP="004426DF">
            <w:pPr>
              <w:spacing w:line="240" w:lineRule="auto"/>
              <w:ind w:right="29"/>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малого і середнього підприємництва Хмельницької області на 2024–2026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9AB40A0"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08.12.2023 №320/2023-н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9DB1504"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2024-2026</w:t>
            </w:r>
          </w:p>
        </w:tc>
      </w:tr>
      <w:tr w:rsidR="00EF4706" w:rsidRPr="00741BE8" w14:paraId="20E62D88"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B75F47" w14:textId="7777777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5CEFA44" w14:textId="77777777" w:rsidR="00EF4706" w:rsidRPr="00741BE8" w:rsidRDefault="00EF4706" w:rsidP="004426DF">
            <w:pPr>
              <w:spacing w:line="240" w:lineRule="auto"/>
              <w:ind w:right="29"/>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фінансової підтримки функціонування Агенції регіонального розвитку Хмельницької області на 2025-2027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063C384"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27.11.2024 №257/2024-н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E507D5C"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2025-2027</w:t>
            </w:r>
          </w:p>
        </w:tc>
      </w:tr>
      <w:tr w:rsidR="00EF4706" w:rsidRPr="00741BE8" w14:paraId="115F65CA"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1A54D5" w14:textId="5C1C68DD"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4.</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F351E6E" w14:textId="77777777" w:rsidR="00EF4706" w:rsidRPr="00741BE8" w:rsidRDefault="00EF4706" w:rsidP="004426DF">
            <w:pPr>
              <w:spacing w:line="24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агропромислового комплексу Хмельницької області на 2023-2027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3DD64D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21.11.2022 №483/2022-н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F733259"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2023-2027</w:t>
            </w:r>
          </w:p>
        </w:tc>
      </w:tr>
      <w:tr w:rsidR="00EF4706" w:rsidRPr="00741BE8" w14:paraId="4813DA19"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CF4EDE4" w14:textId="48EFD0C2"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5.</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B5706D1" w14:textId="77777777" w:rsidR="00EF4706" w:rsidRPr="00741BE8" w:rsidRDefault="003E5CA7" w:rsidP="004426DF">
            <w:pPr>
              <w:spacing w:line="240" w:lineRule="auto"/>
              <w:ind w:right="-228"/>
              <w:jc w:val="both"/>
              <w:rPr>
                <w:rFonts w:ascii="Times New Roman" w:eastAsia="Times New Roman" w:hAnsi="Times New Roman" w:cs="Times New Roman"/>
                <w:color w:val="000000" w:themeColor="text1"/>
                <w:sz w:val="24"/>
                <w:szCs w:val="24"/>
                <w:lang w:val="uk-UA"/>
              </w:rPr>
            </w:pPr>
            <w:hyperlink r:id="rId9">
              <w:r w:rsidR="00EF4706" w:rsidRPr="00741BE8">
                <w:rPr>
                  <w:rFonts w:ascii="Times New Roman" w:eastAsia="Times New Roman" w:hAnsi="Times New Roman" w:cs="Times New Roman"/>
                  <w:color w:val="000000" w:themeColor="text1"/>
                  <w:sz w:val="24"/>
                  <w:szCs w:val="24"/>
                  <w:lang w:val="uk-UA"/>
                </w:rPr>
                <w:t>Програма підвищення енергоефективності Хмельницької області на 2022-2026 роки</w:t>
              </w:r>
            </w:hyperlink>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4AD423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Рішення обласної ради від 22.12.2021 № 49-7/2021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5D2EE7C"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2022-2026</w:t>
            </w:r>
          </w:p>
        </w:tc>
      </w:tr>
      <w:tr w:rsidR="00EF4706" w:rsidRPr="00741BE8" w14:paraId="2FA1ECA1"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CA2BCC3" w14:textId="33288096"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6.</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A3049D9" w14:textId="77777777" w:rsidR="00EF4706" w:rsidRPr="00741BE8" w:rsidRDefault="00EF4706" w:rsidP="004426DF">
            <w:pPr>
              <w:spacing w:line="48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"Питна вода Хмельниччини" 2022-2026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98DEED6"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Рішення обласної ради від 22.12.2021 № 50-7/2021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5105BE4"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2022-2026</w:t>
            </w:r>
          </w:p>
        </w:tc>
      </w:tr>
      <w:tr w:rsidR="00EF4706" w:rsidRPr="00741BE8" w14:paraId="3F32F2C6"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56FC4C" w14:textId="33D9D9BA"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7.</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F19DB23" w14:textId="77777777" w:rsidR="00EF4706" w:rsidRPr="00741BE8" w:rsidRDefault="00EF4706" w:rsidP="004426DF">
            <w:pPr>
              <w:spacing w:line="240" w:lineRule="auto"/>
              <w:ind w:right="-2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модернізації та фінансової підтримки комунального підприємства "Аеропорт Хмельницький" на 2023-2027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DF873E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15.12.2022 №539/2022-н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F843D5C"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2023-2027</w:t>
            </w:r>
          </w:p>
        </w:tc>
      </w:tr>
      <w:tr w:rsidR="00EF4706" w:rsidRPr="00741BE8" w14:paraId="69E1704F" w14:textId="77777777" w:rsidTr="006E398B">
        <w:trPr>
          <w:trHeight w:val="570"/>
        </w:trPr>
        <w:tc>
          <w:tcPr>
            <w:tcW w:w="0" w:type="auto"/>
            <w:tcBorders>
              <w:top w:val="nil"/>
              <w:left w:val="single" w:sz="5" w:space="0" w:color="000000"/>
              <w:bottom w:val="single" w:sz="4" w:space="0" w:color="auto"/>
              <w:right w:val="single" w:sz="5" w:space="0" w:color="000000"/>
            </w:tcBorders>
            <w:tcMar>
              <w:top w:w="0" w:type="dxa"/>
              <w:left w:w="100" w:type="dxa"/>
              <w:bottom w:w="0" w:type="dxa"/>
              <w:right w:w="100" w:type="dxa"/>
            </w:tcMar>
          </w:tcPr>
          <w:p w14:paraId="2098759E" w14:textId="4782893D"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8.</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13E4E027"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автомобільних доріг загального користування місцевого значення Хмельницької області</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4E78030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04.11.2024 №240/2024-н</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6D18C243"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2025-2026</w:t>
            </w:r>
          </w:p>
        </w:tc>
      </w:tr>
      <w:tr w:rsidR="00EF4706" w:rsidRPr="00741BE8" w14:paraId="0CBA0452" w14:textId="77777777" w:rsidTr="006E398B">
        <w:trPr>
          <w:trHeight w:val="57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9E7D2A" w14:textId="75D7CCBD"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9.</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3346E67"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підтримки та розвитку пасажирських перевезень Хмельницької області на 2025-2027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7C3D7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12.05.2025 №74/2025-н</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4E9BC1"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2025-2027</w:t>
            </w:r>
          </w:p>
        </w:tc>
      </w:tr>
      <w:tr w:rsidR="00EF4706" w:rsidRPr="00741BE8" w14:paraId="36344568" w14:textId="77777777" w:rsidTr="006E398B">
        <w:trPr>
          <w:trHeight w:val="57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448306" w14:textId="72D657DB"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10.</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6350B9"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підвищення рівня безпеки дорожнього руху у Хмельницькій області на 2025-2027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F1CB75A"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19.06.2025 №93/2025-н</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BB2D223"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2025-2027</w:t>
            </w:r>
          </w:p>
        </w:tc>
      </w:tr>
      <w:tr w:rsidR="00EF4706" w:rsidRPr="00741BE8" w14:paraId="6CD451F7"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463980" w14:textId="23F56DA9"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lastRenderedPageBreak/>
              <w:t>11.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B18A416" w14:textId="77777777" w:rsidR="00EF4706" w:rsidRPr="00741BE8" w:rsidRDefault="00EF4706" w:rsidP="004426DF">
            <w:pPr>
              <w:spacing w:line="24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створення безбар’єрного простору у Хмельницькій області на 2025-2026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B5BCFD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11.12.2024 №271/2024-н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C420C07"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2025-2026</w:t>
            </w:r>
          </w:p>
        </w:tc>
      </w:tr>
      <w:tr w:rsidR="00EF4706" w:rsidRPr="00741BE8" w14:paraId="385EE344"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6FC016E" w14:textId="197CC50A"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12.</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CCFBF3D"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охорони довкілля Хмельницької області на 2026-2030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8E85EA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29.12.2025 №182-2025-н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584F2AE"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2026-2030</w:t>
            </w:r>
          </w:p>
        </w:tc>
      </w:tr>
      <w:tr w:rsidR="00EF4706" w:rsidRPr="00741BE8" w14:paraId="440931F1"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B416A51" w14:textId="629FBF89"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13.</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7986B43"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державного моніторингу у галузі охорони атмосферного повітря на 2022-2026 роки Хмельницької зони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D57A7E7"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01.12.2022 №509/2022-н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6D13C76"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2022-2026</w:t>
            </w:r>
          </w:p>
        </w:tc>
      </w:tr>
      <w:tr w:rsidR="00EF4706" w:rsidRPr="00741BE8" w14:paraId="458A4617"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66ED0D" w14:textId="2583DFBC"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14.</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2A0EE41"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комплексна програма соціального захисту населення на 2026-2028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2E11373"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xml:space="preserve">Наказ від 18.12.2025 </w:t>
            </w:r>
          </w:p>
          <w:p w14:paraId="0FB3E278"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164/2025-н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303D836"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2026-2028</w:t>
            </w:r>
          </w:p>
        </w:tc>
      </w:tr>
      <w:tr w:rsidR="00EF4706" w:rsidRPr="00741BE8" w14:paraId="3E7054BB" w14:textId="77777777" w:rsidTr="006E398B">
        <w:trPr>
          <w:trHeight w:val="30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AFBC38" w14:textId="4F2AF78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15.</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4D49559"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оздоровлення та відпочинку дітей на період до 2027 року</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A724B7A"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09.12.2022 №524/2022-н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DC6607B"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2023-2027</w:t>
            </w:r>
          </w:p>
        </w:tc>
      </w:tr>
      <w:tr w:rsidR="00EF4706" w:rsidRPr="00741BE8" w14:paraId="7C56EB3A"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6F621F" w14:textId="3E66D3C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16.</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A143773"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комплексна програма підтримки внутрішньо переміщених осіб у Хмельницькій області на 2026-2027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49FF7B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19.12.2025 №176/2025-н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7EFFA01"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2026-2027</w:t>
            </w:r>
          </w:p>
        </w:tc>
      </w:tr>
      <w:tr w:rsidR="00EF4706" w:rsidRPr="00741BE8" w14:paraId="346113FD" w14:textId="77777777" w:rsidTr="006E398B">
        <w:trPr>
          <w:trHeight w:val="855"/>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849A58" w14:textId="09D75C0D"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17.</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821D464"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комплексна програма соціальної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на 2025- 2026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4DE09E6"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10.12.2024 №268/2024-н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52E82EA"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2025- 2026</w:t>
            </w:r>
          </w:p>
        </w:tc>
      </w:tr>
      <w:tr w:rsidR="00EF4706" w:rsidRPr="00741BE8" w14:paraId="09A5E7C2"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A4FE37" w14:textId="25F321A3"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18.</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5B968EA" w14:textId="77777777" w:rsidR="00EF4706" w:rsidRPr="00741BE8" w:rsidRDefault="00EF4706" w:rsidP="004426DF">
            <w:pPr>
              <w:spacing w:line="24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Цільова комплексна програма розвитку освіти Хмельницької області на 2026-2028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4FA7FD2"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xml:space="preserve">Наказ від 19.12.2025 </w:t>
            </w:r>
          </w:p>
          <w:p w14:paraId="09067894"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178/2025-н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84C7EB6"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2026-2028</w:t>
            </w:r>
          </w:p>
        </w:tc>
      </w:tr>
      <w:tr w:rsidR="00EF4706" w:rsidRPr="00741BE8" w14:paraId="05C145B4" w14:textId="77777777" w:rsidTr="006E398B">
        <w:trPr>
          <w:trHeight w:val="570"/>
        </w:trPr>
        <w:tc>
          <w:tcPr>
            <w:tcW w:w="0" w:type="auto"/>
            <w:tcBorders>
              <w:top w:val="nil"/>
              <w:left w:val="single" w:sz="5" w:space="0" w:color="000000"/>
              <w:bottom w:val="single" w:sz="4" w:space="0" w:color="auto"/>
              <w:right w:val="single" w:sz="5" w:space="0" w:color="000000"/>
            </w:tcBorders>
            <w:tcMar>
              <w:top w:w="0" w:type="dxa"/>
              <w:left w:w="100" w:type="dxa"/>
              <w:bottom w:w="0" w:type="dxa"/>
              <w:right w:w="100" w:type="dxa"/>
            </w:tcMar>
          </w:tcPr>
          <w:p w14:paraId="7628A640" w14:textId="7B5E258E"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19.</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107ECF94"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централізованого забезпечення лікарськими засобами та виробами медичного призначення на 2024-2026 роки</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6BEE0AA6"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13.12.2023 №326/2023-н</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261B70C0"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2024-2026</w:t>
            </w:r>
          </w:p>
        </w:tc>
      </w:tr>
      <w:tr w:rsidR="00EF4706" w:rsidRPr="00741BE8" w14:paraId="42AD0839" w14:textId="77777777" w:rsidTr="006E398B">
        <w:trPr>
          <w:trHeight w:val="57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29BB699" w14:textId="65D3B364"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AB8EBDE"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розвитку та підтримки комунальних закладів охорони здоров'я Хмельницької обласної ради на 2026-2028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33D66C8"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19.12.2025 №173/2025-н</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59CFD45"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2026-2028</w:t>
            </w:r>
          </w:p>
        </w:tc>
      </w:tr>
      <w:tr w:rsidR="00EF4706" w:rsidRPr="00741BE8" w14:paraId="1B32A9D6"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FAA0D49" w14:textId="0595F872"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9CC5907" w14:textId="77777777" w:rsidR="00EF4706" w:rsidRPr="00741BE8" w:rsidRDefault="00EF4706" w:rsidP="004426DF">
            <w:pPr>
              <w:spacing w:line="48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"Спортивний майданчик" на 2022-2026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F801B29"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Рішення обласної ради від 15.09.2021 № 54-6/2021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09EE7E2"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2021-2026</w:t>
            </w:r>
          </w:p>
        </w:tc>
      </w:tr>
      <w:tr w:rsidR="00EF4706" w:rsidRPr="00741BE8" w14:paraId="38D238D6"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AA3D67" w14:textId="6568DD3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22.</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B0256E8"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волейболу у Хмельницькій області на 2022-2026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3CCEEDB"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Рішення обласної ради від 22.12.2021 № 45-7/2021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7F40E38"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2022-2026</w:t>
            </w:r>
          </w:p>
        </w:tc>
      </w:tr>
      <w:tr w:rsidR="00EF4706" w:rsidRPr="00741BE8" w14:paraId="5B0B03AA"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DB2FF2" w14:textId="02FB82D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23.</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ACB5EAF" w14:textId="77777777" w:rsidR="00EF4706" w:rsidRPr="00741BE8" w:rsidRDefault="003E5CA7" w:rsidP="004426DF">
            <w:pPr>
              <w:spacing w:line="240" w:lineRule="auto"/>
              <w:ind w:right="27"/>
              <w:jc w:val="both"/>
              <w:rPr>
                <w:rFonts w:ascii="Times New Roman" w:eastAsia="Times New Roman" w:hAnsi="Times New Roman" w:cs="Times New Roman"/>
                <w:color w:val="000000" w:themeColor="text1"/>
                <w:sz w:val="24"/>
                <w:szCs w:val="24"/>
                <w:lang w:val="uk-UA"/>
              </w:rPr>
            </w:pPr>
            <w:hyperlink r:id="rId10">
              <w:r w:rsidR="00EF4706" w:rsidRPr="00741BE8">
                <w:rPr>
                  <w:rFonts w:ascii="Times New Roman" w:eastAsia="Times New Roman" w:hAnsi="Times New Roman" w:cs="Times New Roman"/>
                  <w:color w:val="000000" w:themeColor="text1"/>
                  <w:sz w:val="24"/>
                  <w:szCs w:val="24"/>
                  <w:lang w:val="uk-UA"/>
                </w:rPr>
                <w:t xml:space="preserve">Обласна цільова соціальна програма "Молодь Хмельниччини: покоління стійкості – 2030" на 2026-2030 роки </w:t>
              </w:r>
            </w:hyperlink>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6FC3E83"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19.12.2025 №177/2025-н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5F6E063"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2026-2030</w:t>
            </w:r>
          </w:p>
        </w:tc>
      </w:tr>
      <w:tr w:rsidR="00EF4706" w:rsidRPr="00741BE8" w14:paraId="018287E0"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987875" w14:textId="05D72F40"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24.</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4520955"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Цільова соціальна програма утвердження української національної та громадянської ідентичності у Хмельницькій області на 2025-2030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A3CB9C6"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13.12.2024 №273/2024-н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6AFCE19"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2025-2030</w:t>
            </w:r>
          </w:p>
        </w:tc>
      </w:tr>
      <w:tr w:rsidR="00EF4706" w:rsidRPr="00741BE8" w14:paraId="29377B8D"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A35A58" w14:textId="2B3C661F"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lastRenderedPageBreak/>
              <w:t>25.</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0CD9DC4"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цільова соціальна програма розвитку фізичної культури і спорту на 2025-2029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B2A253C"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03.12.2024 №262/2024-н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AE33364"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2025-2029</w:t>
            </w:r>
          </w:p>
        </w:tc>
      </w:tr>
      <w:tr w:rsidR="00EF4706" w:rsidRPr="00741BE8" w14:paraId="27AE9F7C" w14:textId="77777777" w:rsidTr="006E398B">
        <w:trPr>
          <w:trHeight w:val="30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474E7F" w14:textId="472682C0"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26.</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49B483D" w14:textId="03F0B618" w:rsidR="00EF4706" w:rsidRPr="007A19D4" w:rsidRDefault="00F549B1" w:rsidP="0065448E">
            <w:pPr>
              <w:spacing w:line="240" w:lineRule="auto"/>
              <w:ind w:right="27"/>
              <w:jc w:val="both"/>
              <w:rPr>
                <w:rFonts w:ascii="Times New Roman" w:eastAsia="Times New Roman" w:hAnsi="Times New Roman" w:cs="Times New Roman"/>
                <w:color w:val="000000" w:themeColor="text1"/>
                <w:sz w:val="24"/>
                <w:szCs w:val="24"/>
                <w:lang w:val="uk-UA"/>
              </w:rPr>
            </w:pPr>
            <w:r w:rsidRPr="007A19D4">
              <w:rPr>
                <w:rFonts w:ascii="Times New Roman" w:eastAsia="Times New Roman" w:hAnsi="Times New Roman" w:cs="Times New Roman"/>
                <w:color w:val="000000" w:themeColor="text1"/>
                <w:sz w:val="24"/>
                <w:szCs w:val="24"/>
                <w:lang w:val="uk-UA"/>
              </w:rPr>
              <w:t>Регіональна програма підтримки дітей Хмельницької області "Діти Хмельниччини" на 2026-2028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42F076E"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19.12.2025 №175/2025-н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B3CD470"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2026-2028</w:t>
            </w:r>
          </w:p>
        </w:tc>
      </w:tr>
      <w:tr w:rsidR="00A32E14" w:rsidRPr="00741BE8" w14:paraId="4D3C1EDD" w14:textId="77777777" w:rsidTr="006E398B">
        <w:trPr>
          <w:trHeight w:val="30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B8C256" w14:textId="4CB66B5F" w:rsidR="00A32E14" w:rsidRPr="00741BE8" w:rsidRDefault="00A32E14"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27.</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10435BD" w14:textId="3CF31F1D" w:rsidR="00A32E14" w:rsidRPr="007A19D4" w:rsidRDefault="00A32E14" w:rsidP="0065448E">
            <w:pPr>
              <w:spacing w:line="240" w:lineRule="auto"/>
              <w:ind w:right="27"/>
              <w:jc w:val="both"/>
              <w:rPr>
                <w:rFonts w:ascii="Times New Roman" w:eastAsia="Times New Roman" w:hAnsi="Times New Roman" w:cs="Times New Roman"/>
                <w:color w:val="000000" w:themeColor="text1"/>
                <w:sz w:val="24"/>
                <w:szCs w:val="24"/>
                <w:lang w:val="uk-UA"/>
              </w:rPr>
            </w:pPr>
            <w:r w:rsidRPr="007A19D4">
              <w:rPr>
                <w:rFonts w:ascii="Times New Roman" w:eastAsia="Times New Roman" w:hAnsi="Times New Roman" w:cs="Times New Roman"/>
                <w:color w:val="000000" w:themeColor="text1"/>
                <w:sz w:val="24"/>
                <w:szCs w:val="24"/>
                <w:lang w:val="uk-UA"/>
              </w:rPr>
              <w:t>Обласна програма оздоровлення та відпочинку дітей на період до 2027 року</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7211373" w14:textId="77777777" w:rsidR="002F2D73" w:rsidRPr="00741BE8" w:rsidRDefault="002F2D73"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xml:space="preserve">Наказ від 09.12.2022 </w:t>
            </w:r>
          </w:p>
          <w:p w14:paraId="198E34A2" w14:textId="0AF3EDA2" w:rsidR="00A32E14" w:rsidRPr="00741BE8" w:rsidRDefault="002F2D73"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№524/2022-н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F85DB54" w14:textId="6359D16B" w:rsidR="00A32E14" w:rsidRPr="00741BE8" w:rsidRDefault="002F2D73"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2022-2027</w:t>
            </w:r>
          </w:p>
        </w:tc>
      </w:tr>
      <w:tr w:rsidR="00EF4706" w:rsidRPr="00741BE8" w14:paraId="5A34E9A4"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DEF8140" w14:textId="2B72E5FE"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w:t>
            </w:r>
            <w:r w:rsidR="00A32E14" w:rsidRPr="00741BE8">
              <w:rPr>
                <w:rFonts w:ascii="Times New Roman" w:eastAsia="Times New Roman" w:hAnsi="Times New Roman" w:cs="Times New Roman"/>
                <w:color w:val="000000" w:themeColor="text1"/>
                <w:sz w:val="24"/>
                <w:szCs w:val="24"/>
                <w:lang w:val="uk-UA"/>
              </w:rPr>
              <w:t>8</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83E5F1A"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збереження об’єктів культурної спадщини Хмельницької області на 2026-2030</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BD31CD2"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xml:space="preserve">Наказ від 18.12.2025 </w:t>
            </w:r>
          </w:p>
          <w:p w14:paraId="5D057CDA"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163/2025-н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693ABDC"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2026-2030</w:t>
            </w:r>
          </w:p>
        </w:tc>
      </w:tr>
      <w:tr w:rsidR="00EF4706" w:rsidRPr="00741BE8" w14:paraId="0AC5396C"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F426CC" w14:textId="71EE0229"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w:t>
            </w:r>
            <w:r w:rsidR="00A32E14" w:rsidRPr="00741BE8">
              <w:rPr>
                <w:rFonts w:ascii="Times New Roman" w:eastAsia="Times New Roman" w:hAnsi="Times New Roman" w:cs="Times New Roman"/>
                <w:color w:val="000000" w:themeColor="text1"/>
                <w:sz w:val="24"/>
                <w:szCs w:val="24"/>
                <w:lang w:val="uk-UA"/>
              </w:rPr>
              <w:t>9</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381415E"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сприяння розвитку громадянського суспільства у Хмельницькій області на 2024-2026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0B5842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20.09.2023 №246/2023-н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E9B66D7"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2023-2026</w:t>
            </w:r>
          </w:p>
        </w:tc>
      </w:tr>
      <w:tr w:rsidR="00EF4706" w:rsidRPr="00741BE8" w14:paraId="699D1C3B"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38AC9D" w14:textId="52D5C446" w:rsidR="00EF4706" w:rsidRPr="00741BE8" w:rsidRDefault="00A32E14"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30</w:t>
            </w:r>
            <w:r w:rsidR="00EF4706"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842EEB5"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культури і духовності Хмельницької області на 2024-2026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ACC704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18.12.2023 №331/2023-н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FFBCABA"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2024-2026</w:t>
            </w:r>
          </w:p>
        </w:tc>
      </w:tr>
      <w:tr w:rsidR="00EF4706" w:rsidRPr="00741BE8" w14:paraId="41C19260" w14:textId="77777777" w:rsidTr="006E398B">
        <w:trPr>
          <w:trHeight w:val="57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B7B3EE2" w14:textId="6DD78220"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1</w:t>
            </w:r>
            <w:r w:rsidRPr="00741BE8">
              <w:rPr>
                <w:rFonts w:ascii="Times New Roman" w:eastAsia="Times New Roman" w:hAnsi="Times New Roman" w:cs="Times New Roman"/>
                <w:color w:val="000000" w:themeColor="text1"/>
                <w:sz w:val="24"/>
                <w:szCs w:val="24"/>
                <w:lang w:val="uk-UA"/>
              </w:rPr>
              <w:t>.</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2282F8E"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Регіональна програма інформатизації "Цифрова трансформація Хмельниччини" на 2024-2026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B5310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08.12.2023 №319/2023-н</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427B117"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2024-2026</w:t>
            </w:r>
          </w:p>
        </w:tc>
      </w:tr>
      <w:tr w:rsidR="00EF4706" w:rsidRPr="00741BE8" w14:paraId="6CD204C8" w14:textId="77777777" w:rsidTr="006E398B">
        <w:trPr>
          <w:trHeight w:val="57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EB9C720" w14:textId="7FA7F783"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2</w:t>
            </w:r>
            <w:r w:rsidRPr="00741BE8">
              <w:rPr>
                <w:rFonts w:ascii="Times New Roman" w:eastAsia="Times New Roman" w:hAnsi="Times New Roman" w:cs="Times New Roman"/>
                <w:color w:val="000000" w:themeColor="text1"/>
                <w:sz w:val="24"/>
                <w:szCs w:val="24"/>
                <w:lang w:val="uk-UA"/>
              </w:rPr>
              <w:t>.</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818F004"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Цільова програма захисту населення і територій від надзвичайних ситуацій техногенного та природного характеру у Хмельницькій області на 2024-2028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FBC97A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19.02.2024 №25/2024-н</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13B9F8"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2024-2028</w:t>
            </w:r>
          </w:p>
        </w:tc>
      </w:tr>
      <w:tr w:rsidR="00EF4706" w:rsidRPr="00741BE8" w14:paraId="6026B71F" w14:textId="77777777" w:rsidTr="006E398B">
        <w:trPr>
          <w:trHeight w:val="570"/>
        </w:trPr>
        <w:tc>
          <w:tcPr>
            <w:tcW w:w="0" w:type="auto"/>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14:paraId="500E5482" w14:textId="1495EE85" w:rsidR="00EF4706" w:rsidRPr="00741BE8" w:rsidRDefault="00A32E14"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33</w:t>
            </w:r>
            <w:r w:rsidR="00EF4706" w:rsidRPr="00741BE8">
              <w:rPr>
                <w:rFonts w:ascii="Times New Roman" w:eastAsia="Times New Roman" w:hAnsi="Times New Roman" w:cs="Times New Roman"/>
                <w:color w:val="000000" w:themeColor="text1"/>
                <w:sz w:val="24"/>
                <w:szCs w:val="24"/>
                <w:lang w:val="uk-UA"/>
              </w:rPr>
              <w:t>.</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5E00AF3A" w14:textId="4D801B5F" w:rsidR="00EF4706" w:rsidRPr="00741BE8" w:rsidRDefault="00EF4706" w:rsidP="006B5B25">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сприяння військовому командуванню у підвищенні обороноздатності та бойової готовності військових частин Збройних сил України, Національної гвардії України, Державної прикордонної служби України та інших військових формувань на 2026 рік в умовах правового режиму воєнного стану</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783B029A" w14:textId="77777777" w:rsidR="00BC529D" w:rsidRPr="00741BE8" w:rsidRDefault="00EF4706" w:rsidP="006B5B25">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xml:space="preserve">Наказ від 18.12.2025 </w:t>
            </w:r>
          </w:p>
          <w:p w14:paraId="051E869D" w14:textId="25E90A40" w:rsidR="00EF4706" w:rsidRPr="00741BE8" w:rsidRDefault="00EF4706" w:rsidP="006B5B25">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166/2025-н</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7F1EEAE8"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w:t>
            </w:r>
          </w:p>
        </w:tc>
      </w:tr>
      <w:tr w:rsidR="00EF4706" w:rsidRPr="00741BE8" w14:paraId="52AAE0B8" w14:textId="77777777" w:rsidTr="006E398B">
        <w:trPr>
          <w:trHeight w:val="570"/>
        </w:trPr>
        <w:tc>
          <w:tcPr>
            <w:tcW w:w="0" w:type="auto"/>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14:paraId="484C0F61" w14:textId="69CF6063"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4</w:t>
            </w:r>
            <w:r w:rsidRPr="00741BE8">
              <w:rPr>
                <w:rFonts w:ascii="Times New Roman" w:eastAsia="Times New Roman" w:hAnsi="Times New Roman" w:cs="Times New Roman"/>
                <w:color w:val="000000" w:themeColor="text1"/>
                <w:sz w:val="24"/>
                <w:szCs w:val="24"/>
                <w:lang w:val="uk-UA"/>
              </w:rPr>
              <w:t>.</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28F6E464"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підготовки населення до національного спротиву на території Хмельницької області на 2026-2027 роки</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22A4963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18.12.2025 №167/2025-н</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1F2467B2"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2026-2027</w:t>
            </w:r>
          </w:p>
        </w:tc>
      </w:tr>
      <w:tr w:rsidR="00EF4706" w:rsidRPr="00741BE8" w14:paraId="25FB96F4"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6BD8DB4" w14:textId="53B1A349"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5</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DE4F692" w14:textId="0ADFC77C" w:rsidR="00EF4706" w:rsidRPr="00741BE8" w:rsidRDefault="00EF4706" w:rsidP="00BC529D">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формування страхового фонду документації Хмельницької області на 2026-2029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3D4396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11.12.2025 №162/2025-н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FAAC95C"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2026-2029</w:t>
            </w:r>
          </w:p>
        </w:tc>
      </w:tr>
      <w:tr w:rsidR="00EF4706" w:rsidRPr="00741BE8" w14:paraId="41DC9EAA" w14:textId="77777777" w:rsidTr="006E398B">
        <w:trPr>
          <w:trHeight w:val="462"/>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E87E13" w14:textId="60D201E2"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6</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A394C28" w14:textId="77777777" w:rsidR="00EF4706" w:rsidRPr="00741BE8" w:rsidRDefault="00EF4706" w:rsidP="00741BE8">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Цільова регіональна програма підтримки індивідуального житлового будівництва на селі та поліпшення житлово-побутових умов сільського населення "Власний дім" на 2022-2029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32B8FA4"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12.05.2022 №154/2022-н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932831D"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2022-2029</w:t>
            </w:r>
          </w:p>
        </w:tc>
      </w:tr>
      <w:tr w:rsidR="00EF4706" w:rsidRPr="00741BE8" w14:paraId="524A4C1C"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0596E6" w14:textId="739F1730"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7</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47ACDBF"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цільова програма розвитку лісового господарства Хмельницької області на 2023-2027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633EA36"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26.12.2022 №561/2022-н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0ACDA95"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2023-2027</w:t>
            </w:r>
          </w:p>
        </w:tc>
      </w:tr>
      <w:tr w:rsidR="00EF4706" w:rsidRPr="00741BE8" w14:paraId="0E6D9421"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C03D5B6" w14:textId="39496F58"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8</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A2A7F63" w14:textId="77777777" w:rsidR="00EF4706" w:rsidRPr="00741BE8" w:rsidRDefault="00EF4706" w:rsidP="004426DF">
            <w:pPr>
              <w:spacing w:line="24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земельних відносин у Хмельницькій області на 2023-2027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B65AB64"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06.07.2023 №172/2023-н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66CFE89"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2023-2027</w:t>
            </w:r>
          </w:p>
        </w:tc>
      </w:tr>
      <w:tr w:rsidR="00EF4706" w:rsidRPr="00741BE8" w14:paraId="6DBC7132"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55ECED" w14:textId="514153D1"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lastRenderedPageBreak/>
              <w:t>3</w:t>
            </w:r>
            <w:r w:rsidR="00A32E14" w:rsidRPr="00741BE8">
              <w:rPr>
                <w:rFonts w:ascii="Times New Roman" w:eastAsia="Times New Roman" w:hAnsi="Times New Roman" w:cs="Times New Roman"/>
                <w:color w:val="000000" w:themeColor="text1"/>
                <w:sz w:val="24"/>
                <w:szCs w:val="24"/>
                <w:lang w:val="uk-UA"/>
              </w:rPr>
              <w:t>9</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C6F2D1F" w14:textId="77777777" w:rsidR="00EF4706" w:rsidRPr="00741BE8" w:rsidRDefault="00EF4706" w:rsidP="004426DF">
            <w:pPr>
              <w:spacing w:line="24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рибного господарства Хмельницької області на 2024-2029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022BCC1"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25.04.2024 №78/2024-н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FAFFE53"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2024-2029</w:t>
            </w:r>
          </w:p>
        </w:tc>
      </w:tr>
      <w:tr w:rsidR="00EF4706" w:rsidRPr="00741BE8" w14:paraId="04B3DA20" w14:textId="77777777" w:rsidTr="006E398B">
        <w:trPr>
          <w:trHeight w:val="463"/>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632982C" w14:textId="52395264" w:rsidR="00EF4706" w:rsidRPr="00741BE8" w:rsidRDefault="00A32E14"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40</w:t>
            </w:r>
            <w:r w:rsidR="00EF4706" w:rsidRPr="00741BE8">
              <w:rPr>
                <w:rFonts w:ascii="Times New Roman" w:eastAsia="Times New Roman" w:hAnsi="Times New Roman" w:cs="Times New Roman"/>
                <w:color w:val="000000" w:themeColor="text1"/>
                <w:sz w:val="24"/>
                <w:szCs w:val="24"/>
                <w:lang w:val="uk-UA"/>
              </w:rPr>
              <w:t>.</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04942C"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сприяння розвитку добровільної пожежної охорони, популяризації добровольчого пожежного руху в населених пунктах Хмельницької області на 2022-2026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B51AB4"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Рішення обласної ради від 22.12.2021 № 44-7/2021</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CE2024"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2022-2026</w:t>
            </w:r>
          </w:p>
        </w:tc>
      </w:tr>
    </w:tbl>
    <w:p w14:paraId="20C82C54" w14:textId="77777777" w:rsidR="0002224E" w:rsidRPr="00FE5D29" w:rsidRDefault="0002224E" w:rsidP="00BC529D">
      <w:pPr>
        <w:ind w:right="-607"/>
        <w:jc w:val="both"/>
        <w:rPr>
          <w:rFonts w:ascii="Times New Roman" w:eastAsia="Times New Roman" w:hAnsi="Times New Roman" w:cs="Times New Roman"/>
          <w:sz w:val="28"/>
          <w:szCs w:val="28"/>
          <w:lang w:val="uk-UA"/>
        </w:rPr>
      </w:pPr>
    </w:p>
    <w:sectPr w:rsidR="0002224E" w:rsidRPr="00FE5D29">
      <w:pgSz w:w="16834" w:h="11909" w:orient="landscape"/>
      <w:pgMar w:top="85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5D55" w14:textId="77777777" w:rsidR="003E5CA7" w:rsidRDefault="003E5CA7" w:rsidP="00D0359E">
      <w:pPr>
        <w:spacing w:line="240" w:lineRule="auto"/>
      </w:pPr>
      <w:r>
        <w:separator/>
      </w:r>
    </w:p>
  </w:endnote>
  <w:endnote w:type="continuationSeparator" w:id="0">
    <w:p w14:paraId="5A09EA9E" w14:textId="77777777" w:rsidR="003E5CA7" w:rsidRDefault="003E5CA7" w:rsidP="00D03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0C93" w14:textId="77777777" w:rsidR="003E5CA7" w:rsidRDefault="003E5CA7" w:rsidP="00D0359E">
      <w:pPr>
        <w:spacing w:line="240" w:lineRule="auto"/>
      </w:pPr>
      <w:r>
        <w:separator/>
      </w:r>
    </w:p>
  </w:footnote>
  <w:footnote w:type="continuationSeparator" w:id="0">
    <w:p w14:paraId="1349C6CF" w14:textId="77777777" w:rsidR="003E5CA7" w:rsidRDefault="003E5CA7" w:rsidP="00D035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479017"/>
      <w:docPartObj>
        <w:docPartGallery w:val="Page Numbers (Top of Page)"/>
        <w:docPartUnique/>
      </w:docPartObj>
    </w:sdtPr>
    <w:sdtEndPr/>
    <w:sdtContent>
      <w:p w14:paraId="510E22B3" w14:textId="4E9FB551" w:rsidR="00D0359E" w:rsidRDefault="00D0359E">
        <w:pPr>
          <w:pStyle w:val="af0"/>
          <w:jc w:val="center"/>
        </w:pPr>
        <w:r w:rsidRPr="00D0359E">
          <w:rPr>
            <w:rFonts w:ascii="Times New Roman" w:hAnsi="Times New Roman" w:cs="Times New Roman"/>
            <w:sz w:val="20"/>
            <w:szCs w:val="20"/>
          </w:rPr>
          <w:fldChar w:fldCharType="begin"/>
        </w:r>
        <w:r w:rsidRPr="00D0359E">
          <w:rPr>
            <w:rFonts w:ascii="Times New Roman" w:hAnsi="Times New Roman" w:cs="Times New Roman"/>
            <w:sz w:val="20"/>
            <w:szCs w:val="20"/>
          </w:rPr>
          <w:instrText>PAGE   \* MERGEFORMAT</w:instrText>
        </w:r>
        <w:r w:rsidRPr="00D0359E">
          <w:rPr>
            <w:rFonts w:ascii="Times New Roman" w:hAnsi="Times New Roman" w:cs="Times New Roman"/>
            <w:sz w:val="20"/>
            <w:szCs w:val="20"/>
          </w:rPr>
          <w:fldChar w:fldCharType="separate"/>
        </w:r>
        <w:r w:rsidRPr="00D0359E">
          <w:rPr>
            <w:rFonts w:ascii="Times New Roman" w:hAnsi="Times New Roman" w:cs="Times New Roman"/>
            <w:sz w:val="20"/>
            <w:szCs w:val="20"/>
            <w:lang w:val="ru-RU"/>
          </w:rPr>
          <w:t>2</w:t>
        </w:r>
        <w:r w:rsidRPr="00D0359E">
          <w:rPr>
            <w:rFonts w:ascii="Times New Roman" w:hAnsi="Times New Roman" w:cs="Times New Roman"/>
            <w:sz w:val="20"/>
            <w:szCs w:val="20"/>
          </w:rPr>
          <w:fldChar w:fldCharType="end"/>
        </w:r>
      </w:p>
    </w:sdtContent>
  </w:sdt>
  <w:p w14:paraId="27CF092C" w14:textId="77777777" w:rsidR="00D0359E" w:rsidRDefault="00D0359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74EF"/>
    <w:multiLevelType w:val="multilevel"/>
    <w:tmpl w:val="6DD857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0B5AC0"/>
    <w:multiLevelType w:val="multilevel"/>
    <w:tmpl w:val="837491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1337C7"/>
    <w:multiLevelType w:val="hybridMultilevel"/>
    <w:tmpl w:val="B68CC770"/>
    <w:lvl w:ilvl="0" w:tplc="BD68CF92">
      <w:numFmt w:val="bullet"/>
      <w:lvlText w:val=""/>
      <w:lvlJc w:val="left"/>
      <w:pPr>
        <w:ind w:left="720" w:hanging="360"/>
      </w:pPr>
      <w:rPr>
        <w:rFonts w:ascii="Symbol" w:eastAsiaTheme="minorHAnsi" w:hAnsi="Symbol" w:cs="Times New Roman CYR" w:hint="default"/>
        <w:b/>
        <w:i/>
        <w:color w:val="000000"/>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2B719E6"/>
    <w:multiLevelType w:val="multilevel"/>
    <w:tmpl w:val="AB50B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4E"/>
    <w:rsid w:val="0002224E"/>
    <w:rsid w:val="0003062C"/>
    <w:rsid w:val="0004125A"/>
    <w:rsid w:val="00051EDF"/>
    <w:rsid w:val="00063AA5"/>
    <w:rsid w:val="000711E4"/>
    <w:rsid w:val="00072B5E"/>
    <w:rsid w:val="000A0B35"/>
    <w:rsid w:val="000C1C3C"/>
    <w:rsid w:val="000D7F58"/>
    <w:rsid w:val="000F3E3F"/>
    <w:rsid w:val="00122EC3"/>
    <w:rsid w:val="00126BB9"/>
    <w:rsid w:val="0013629A"/>
    <w:rsid w:val="00136336"/>
    <w:rsid w:val="0016395E"/>
    <w:rsid w:val="0017280F"/>
    <w:rsid w:val="001903EB"/>
    <w:rsid w:val="00194915"/>
    <w:rsid w:val="001A1044"/>
    <w:rsid w:val="001A3EB9"/>
    <w:rsid w:val="001A4826"/>
    <w:rsid w:val="001A69A2"/>
    <w:rsid w:val="001B0EDD"/>
    <w:rsid w:val="001D10A0"/>
    <w:rsid w:val="001E6422"/>
    <w:rsid w:val="001F423B"/>
    <w:rsid w:val="002053AC"/>
    <w:rsid w:val="0021388D"/>
    <w:rsid w:val="002154C4"/>
    <w:rsid w:val="002451A5"/>
    <w:rsid w:val="00245E51"/>
    <w:rsid w:val="00246C89"/>
    <w:rsid w:val="002626D8"/>
    <w:rsid w:val="00264C84"/>
    <w:rsid w:val="002765BD"/>
    <w:rsid w:val="002A007E"/>
    <w:rsid w:val="002B0438"/>
    <w:rsid w:val="002B1919"/>
    <w:rsid w:val="002B2784"/>
    <w:rsid w:val="002C413F"/>
    <w:rsid w:val="002D3E84"/>
    <w:rsid w:val="002F1107"/>
    <w:rsid w:val="002F2D73"/>
    <w:rsid w:val="0032697E"/>
    <w:rsid w:val="003462F3"/>
    <w:rsid w:val="0036209A"/>
    <w:rsid w:val="00370EAF"/>
    <w:rsid w:val="003863CD"/>
    <w:rsid w:val="0039083F"/>
    <w:rsid w:val="00391C64"/>
    <w:rsid w:val="00394247"/>
    <w:rsid w:val="003A2518"/>
    <w:rsid w:val="003B4842"/>
    <w:rsid w:val="003C535C"/>
    <w:rsid w:val="003D01AB"/>
    <w:rsid w:val="003D0492"/>
    <w:rsid w:val="003D516B"/>
    <w:rsid w:val="003D6681"/>
    <w:rsid w:val="003E050C"/>
    <w:rsid w:val="003E41D3"/>
    <w:rsid w:val="003E5CA7"/>
    <w:rsid w:val="003F1C37"/>
    <w:rsid w:val="004058FC"/>
    <w:rsid w:val="00410DD9"/>
    <w:rsid w:val="004132D3"/>
    <w:rsid w:val="00414D68"/>
    <w:rsid w:val="0044073C"/>
    <w:rsid w:val="0047121E"/>
    <w:rsid w:val="004B7A8A"/>
    <w:rsid w:val="004F5252"/>
    <w:rsid w:val="0050111F"/>
    <w:rsid w:val="00536D39"/>
    <w:rsid w:val="00566E8B"/>
    <w:rsid w:val="00573A29"/>
    <w:rsid w:val="00582ACB"/>
    <w:rsid w:val="00592962"/>
    <w:rsid w:val="0059738F"/>
    <w:rsid w:val="005A23DB"/>
    <w:rsid w:val="005B0BDF"/>
    <w:rsid w:val="005B5D49"/>
    <w:rsid w:val="005C1922"/>
    <w:rsid w:val="005C41D3"/>
    <w:rsid w:val="005C5C31"/>
    <w:rsid w:val="005D47AE"/>
    <w:rsid w:val="005D65DD"/>
    <w:rsid w:val="005F3CAB"/>
    <w:rsid w:val="006109A0"/>
    <w:rsid w:val="006140D5"/>
    <w:rsid w:val="00617C6C"/>
    <w:rsid w:val="00622A4B"/>
    <w:rsid w:val="00641CC4"/>
    <w:rsid w:val="0065448E"/>
    <w:rsid w:val="00654D88"/>
    <w:rsid w:val="006675A8"/>
    <w:rsid w:val="00672411"/>
    <w:rsid w:val="00681840"/>
    <w:rsid w:val="00684D05"/>
    <w:rsid w:val="006B0A8E"/>
    <w:rsid w:val="006B4B63"/>
    <w:rsid w:val="006B5B25"/>
    <w:rsid w:val="006C0DD4"/>
    <w:rsid w:val="006D4435"/>
    <w:rsid w:val="006E398B"/>
    <w:rsid w:val="006E576F"/>
    <w:rsid w:val="00704282"/>
    <w:rsid w:val="007048AD"/>
    <w:rsid w:val="007249F5"/>
    <w:rsid w:val="00727554"/>
    <w:rsid w:val="00741BE8"/>
    <w:rsid w:val="007624B9"/>
    <w:rsid w:val="007667C5"/>
    <w:rsid w:val="0077761D"/>
    <w:rsid w:val="00783DA1"/>
    <w:rsid w:val="007843E9"/>
    <w:rsid w:val="007914CA"/>
    <w:rsid w:val="007A19D4"/>
    <w:rsid w:val="007A4A27"/>
    <w:rsid w:val="007B491F"/>
    <w:rsid w:val="007E4164"/>
    <w:rsid w:val="007F2E30"/>
    <w:rsid w:val="00803CF4"/>
    <w:rsid w:val="00826011"/>
    <w:rsid w:val="00832C39"/>
    <w:rsid w:val="00833581"/>
    <w:rsid w:val="00834BD4"/>
    <w:rsid w:val="0084146D"/>
    <w:rsid w:val="00866227"/>
    <w:rsid w:val="00866B5F"/>
    <w:rsid w:val="00867B1C"/>
    <w:rsid w:val="00872C3B"/>
    <w:rsid w:val="00893604"/>
    <w:rsid w:val="00894109"/>
    <w:rsid w:val="008A1DC1"/>
    <w:rsid w:val="008D220E"/>
    <w:rsid w:val="008D4CE2"/>
    <w:rsid w:val="008D7AA4"/>
    <w:rsid w:val="008F5551"/>
    <w:rsid w:val="008F7A57"/>
    <w:rsid w:val="00922504"/>
    <w:rsid w:val="00937E18"/>
    <w:rsid w:val="009552C8"/>
    <w:rsid w:val="00962178"/>
    <w:rsid w:val="009706BD"/>
    <w:rsid w:val="009A4B05"/>
    <w:rsid w:val="009D7AAE"/>
    <w:rsid w:val="009F4A60"/>
    <w:rsid w:val="00A32E14"/>
    <w:rsid w:val="00A32F83"/>
    <w:rsid w:val="00A44865"/>
    <w:rsid w:val="00A509E3"/>
    <w:rsid w:val="00A962C5"/>
    <w:rsid w:val="00A96DA6"/>
    <w:rsid w:val="00AA2FE7"/>
    <w:rsid w:val="00AD431D"/>
    <w:rsid w:val="00AD4E76"/>
    <w:rsid w:val="00AF3F55"/>
    <w:rsid w:val="00AF4181"/>
    <w:rsid w:val="00B130F0"/>
    <w:rsid w:val="00B450DE"/>
    <w:rsid w:val="00B601D4"/>
    <w:rsid w:val="00B605D6"/>
    <w:rsid w:val="00B66DEF"/>
    <w:rsid w:val="00BA7035"/>
    <w:rsid w:val="00BC0E30"/>
    <w:rsid w:val="00BC529D"/>
    <w:rsid w:val="00BC5CC1"/>
    <w:rsid w:val="00C21F73"/>
    <w:rsid w:val="00C543D1"/>
    <w:rsid w:val="00C564FC"/>
    <w:rsid w:val="00C5705D"/>
    <w:rsid w:val="00C77AC4"/>
    <w:rsid w:val="00C846C1"/>
    <w:rsid w:val="00C8680A"/>
    <w:rsid w:val="00CA0123"/>
    <w:rsid w:val="00CA2AB2"/>
    <w:rsid w:val="00CB6483"/>
    <w:rsid w:val="00CC2395"/>
    <w:rsid w:val="00CC23F8"/>
    <w:rsid w:val="00CF5873"/>
    <w:rsid w:val="00D00A64"/>
    <w:rsid w:val="00D0359E"/>
    <w:rsid w:val="00D10D15"/>
    <w:rsid w:val="00D25AE8"/>
    <w:rsid w:val="00D27662"/>
    <w:rsid w:val="00D3138A"/>
    <w:rsid w:val="00D474CA"/>
    <w:rsid w:val="00D67A2B"/>
    <w:rsid w:val="00D878E2"/>
    <w:rsid w:val="00D94A61"/>
    <w:rsid w:val="00DB0F54"/>
    <w:rsid w:val="00DB3B2B"/>
    <w:rsid w:val="00DD049A"/>
    <w:rsid w:val="00E00583"/>
    <w:rsid w:val="00E111E1"/>
    <w:rsid w:val="00E12F05"/>
    <w:rsid w:val="00E24A3F"/>
    <w:rsid w:val="00E265A0"/>
    <w:rsid w:val="00E43782"/>
    <w:rsid w:val="00E44CE5"/>
    <w:rsid w:val="00E5344F"/>
    <w:rsid w:val="00E74140"/>
    <w:rsid w:val="00E929FD"/>
    <w:rsid w:val="00EA0694"/>
    <w:rsid w:val="00EA4364"/>
    <w:rsid w:val="00EB071B"/>
    <w:rsid w:val="00EB450F"/>
    <w:rsid w:val="00ED05D2"/>
    <w:rsid w:val="00ED5E2C"/>
    <w:rsid w:val="00EF4706"/>
    <w:rsid w:val="00F02B4D"/>
    <w:rsid w:val="00F02D6A"/>
    <w:rsid w:val="00F15014"/>
    <w:rsid w:val="00F549B1"/>
    <w:rsid w:val="00F7493A"/>
    <w:rsid w:val="00FA2727"/>
    <w:rsid w:val="00FA6BE2"/>
    <w:rsid w:val="00FC0451"/>
    <w:rsid w:val="00FE15A7"/>
    <w:rsid w:val="00FE4924"/>
    <w:rsid w:val="00FE5D29"/>
    <w:rsid w:val="00FF3F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D4E7"/>
  <w15:docId w15:val="{4DB7E139-7465-4DCB-818B-82D9F6E3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link w:val="40"/>
    <w:uiPriority w:val="9"/>
    <w:unhideWhenUsed/>
    <w:qFormat/>
    <w:pPr>
      <w:keepNext/>
      <w:keepLines/>
      <w:spacing w:before="280" w:after="80"/>
      <w:outlineLvl w:val="3"/>
    </w:pPr>
    <w:rPr>
      <w:color w:val="666666"/>
      <w:sz w:val="24"/>
      <w:szCs w:val="24"/>
    </w:rPr>
  </w:style>
  <w:style w:type="paragraph" w:styleId="5">
    <w:name w:val="heading 5"/>
    <w:basedOn w:val="a"/>
    <w:next w:val="a"/>
    <w:uiPriority w:val="9"/>
    <w:unhideWhenUsed/>
    <w:qFormat/>
    <w:pPr>
      <w:keepNext/>
      <w:keepLines/>
      <w:spacing w:before="240" w:after="80"/>
      <w:outlineLvl w:val="4"/>
    </w:pPr>
    <w:rPr>
      <w:color w:val="666666"/>
    </w:rPr>
  </w:style>
  <w:style w:type="paragraph" w:styleId="6">
    <w:name w:val="heading 6"/>
    <w:basedOn w:val="a"/>
    <w:next w:val="a"/>
    <w:uiPriority w:val="9"/>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customStyle="1" w:styleId="docdata">
    <w:name w:val="docdata"/>
    <w:aliases w:val="docy,v5,3128,baiaagaaboqcaaadcqoaaav/cgaaaaaaaaaaaaaaaaaaaaaaaaaaaaaaaaaaaaaaaaaaaaaaaaaaaaaaaaaaaaaaaaaaaaaaaaaaaaaaaaaaaaaaaaaaaaaaaaaaaaaaaaaaaaaaaaaaaaaaaaaaaaaaaaaaaaaaaaaaaaaaaaaaaaaaaaaaaaaaaaaaaaaaaaaaaaaaaaaaaaaaaaaaaaaaaaaaaaaaaaaaaaaa"/>
    <w:basedOn w:val="a"/>
    <w:uiPriority w:val="99"/>
    <w:rsid w:val="003C53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rmal (Web)"/>
    <w:basedOn w:val="a"/>
    <w:uiPriority w:val="99"/>
    <w:semiHidden/>
    <w:unhideWhenUsed/>
    <w:rsid w:val="003C53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3D6681"/>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D6681"/>
    <w:rPr>
      <w:rFonts w:ascii="Segoe UI" w:hAnsi="Segoe UI" w:cs="Segoe UI"/>
      <w:sz w:val="18"/>
      <w:szCs w:val="18"/>
    </w:rPr>
  </w:style>
  <w:style w:type="table" w:styleId="ac">
    <w:name w:val="Table Grid"/>
    <w:basedOn w:val="a1"/>
    <w:uiPriority w:val="39"/>
    <w:rsid w:val="008A1DC1"/>
    <w:pPr>
      <w:spacing w:line="240" w:lineRule="auto"/>
    </w:pPr>
    <w:rPr>
      <w:rFonts w:asciiTheme="minorHAnsi" w:eastAsia="SimSun"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A1DC1"/>
    <w:pPr>
      <w:spacing w:after="160" w:line="259" w:lineRule="auto"/>
      <w:ind w:left="720"/>
      <w:contextualSpacing/>
    </w:pPr>
    <w:rPr>
      <w:rFonts w:asciiTheme="minorHAnsi" w:eastAsia="SimSun" w:hAnsiTheme="minorHAnsi" w:cstheme="minorBidi"/>
      <w:lang w:val="ru-RU" w:eastAsia="en-US"/>
    </w:rPr>
  </w:style>
  <w:style w:type="character" w:styleId="ae">
    <w:name w:val="Strong"/>
    <w:basedOn w:val="a0"/>
    <w:uiPriority w:val="22"/>
    <w:qFormat/>
    <w:rsid w:val="008A1DC1"/>
    <w:rPr>
      <w:b/>
      <w:bCs/>
    </w:rPr>
  </w:style>
  <w:style w:type="character" w:styleId="af">
    <w:name w:val="Hyperlink"/>
    <w:basedOn w:val="a0"/>
    <w:uiPriority w:val="99"/>
    <w:semiHidden/>
    <w:unhideWhenUsed/>
    <w:rsid w:val="008A1DC1"/>
    <w:rPr>
      <w:color w:val="0000FF"/>
      <w:u w:val="single"/>
    </w:rPr>
  </w:style>
  <w:style w:type="paragraph" w:customStyle="1" w:styleId="Default">
    <w:name w:val="Default"/>
    <w:rsid w:val="008A1DC1"/>
    <w:pPr>
      <w:autoSpaceDE w:val="0"/>
      <w:autoSpaceDN w:val="0"/>
      <w:adjustRightInd w:val="0"/>
      <w:spacing w:line="240" w:lineRule="auto"/>
    </w:pPr>
    <w:rPr>
      <w:rFonts w:ascii="Times New Roman" w:eastAsia="Calibri" w:hAnsi="Times New Roman" w:cs="Times New Roman"/>
      <w:color w:val="000000"/>
      <w:sz w:val="24"/>
      <w:szCs w:val="24"/>
      <w:lang w:val="uk-UA" w:eastAsia="en-US"/>
    </w:rPr>
  </w:style>
  <w:style w:type="character" w:customStyle="1" w:styleId="fontstyle01">
    <w:name w:val="fontstyle01"/>
    <w:basedOn w:val="a0"/>
    <w:uiPriority w:val="99"/>
    <w:rsid w:val="008A1DC1"/>
    <w:rPr>
      <w:rFonts w:ascii="TimesNewRomanPSMT" w:hAnsi="TimesNewRomanPSMT" w:cs="Times New Roman"/>
      <w:color w:val="000000"/>
      <w:sz w:val="20"/>
      <w:szCs w:val="20"/>
    </w:rPr>
  </w:style>
  <w:style w:type="paragraph" w:customStyle="1" w:styleId="TableParagraph">
    <w:name w:val="Table Paragraph"/>
    <w:basedOn w:val="a"/>
    <w:uiPriority w:val="1"/>
    <w:qFormat/>
    <w:rsid w:val="008A1DC1"/>
    <w:pPr>
      <w:widowControl w:val="0"/>
      <w:autoSpaceDE w:val="0"/>
      <w:autoSpaceDN w:val="0"/>
      <w:spacing w:line="240" w:lineRule="auto"/>
    </w:pPr>
    <w:rPr>
      <w:rFonts w:ascii="Times New Roman" w:eastAsia="Times New Roman" w:hAnsi="Times New Roman" w:cs="Times New Roman"/>
      <w:lang w:val="uk-UA" w:eastAsia="en-US"/>
    </w:rPr>
  </w:style>
  <w:style w:type="character" w:customStyle="1" w:styleId="20">
    <w:name w:val="Заголовок 2 Знак"/>
    <w:basedOn w:val="a0"/>
    <w:link w:val="2"/>
    <w:uiPriority w:val="9"/>
    <w:rsid w:val="008A1DC1"/>
    <w:rPr>
      <w:sz w:val="32"/>
      <w:szCs w:val="32"/>
    </w:rPr>
  </w:style>
  <w:style w:type="character" w:customStyle="1" w:styleId="wixui-rich-texttext">
    <w:name w:val="wixui-rich-text__text"/>
    <w:basedOn w:val="a0"/>
    <w:rsid w:val="008A1DC1"/>
  </w:style>
  <w:style w:type="character" w:customStyle="1" w:styleId="40">
    <w:name w:val="Заголовок 4 Знак"/>
    <w:basedOn w:val="a0"/>
    <w:link w:val="4"/>
    <w:uiPriority w:val="9"/>
    <w:rsid w:val="008A1DC1"/>
    <w:rPr>
      <w:color w:val="666666"/>
      <w:sz w:val="24"/>
      <w:szCs w:val="24"/>
    </w:rPr>
  </w:style>
  <w:style w:type="character" w:customStyle="1" w:styleId="10">
    <w:name w:val="Заголовок 1 Знак"/>
    <w:basedOn w:val="a0"/>
    <w:link w:val="1"/>
    <w:uiPriority w:val="9"/>
    <w:rsid w:val="008A1DC1"/>
    <w:rPr>
      <w:sz w:val="40"/>
      <w:szCs w:val="40"/>
    </w:rPr>
  </w:style>
  <w:style w:type="paragraph" w:styleId="af0">
    <w:name w:val="header"/>
    <w:basedOn w:val="a"/>
    <w:link w:val="af1"/>
    <w:uiPriority w:val="99"/>
    <w:unhideWhenUsed/>
    <w:rsid w:val="00D0359E"/>
    <w:pPr>
      <w:tabs>
        <w:tab w:val="center" w:pos="4844"/>
        <w:tab w:val="right" w:pos="9689"/>
      </w:tabs>
      <w:spacing w:line="240" w:lineRule="auto"/>
    </w:pPr>
  </w:style>
  <w:style w:type="character" w:customStyle="1" w:styleId="af1">
    <w:name w:val="Верхний колонтитул Знак"/>
    <w:basedOn w:val="a0"/>
    <w:link w:val="af0"/>
    <w:uiPriority w:val="99"/>
    <w:rsid w:val="00D0359E"/>
  </w:style>
  <w:style w:type="paragraph" w:styleId="af2">
    <w:name w:val="footer"/>
    <w:basedOn w:val="a"/>
    <w:link w:val="af3"/>
    <w:uiPriority w:val="99"/>
    <w:unhideWhenUsed/>
    <w:rsid w:val="00D0359E"/>
    <w:pPr>
      <w:tabs>
        <w:tab w:val="center" w:pos="4844"/>
        <w:tab w:val="right" w:pos="9689"/>
      </w:tabs>
      <w:spacing w:line="240" w:lineRule="auto"/>
    </w:pPr>
  </w:style>
  <w:style w:type="character" w:customStyle="1" w:styleId="af3">
    <w:name w:val="Нижний колонтитул Знак"/>
    <w:basedOn w:val="a0"/>
    <w:link w:val="af2"/>
    <w:uiPriority w:val="99"/>
    <w:rsid w:val="00D03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041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m-oblrada.gov.ua/wp-content/uploads/2021/12/47.-progr-molod-hmelnychchyny-nova-1.zip" TargetMode="External"/><Relationship Id="rId4" Type="http://schemas.openxmlformats.org/officeDocument/2006/relationships/settings" Target="settings.xml"/><Relationship Id="rId9" Type="http://schemas.openxmlformats.org/officeDocument/2006/relationships/hyperlink" Target="https://km-oblrada.gov.ua/wp-content/uploads/2021/12/49.-progr-energoefektyvnist-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363CB-1C4B-42AA-9B89-7DCBB6ED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100</Pages>
  <Words>28353</Words>
  <Characters>161613</Characters>
  <Application>Microsoft Office Word</Application>
  <DocSecurity>0</DocSecurity>
  <Lines>1346</Lines>
  <Paragraphs>379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M1</dc:creator>
  <cp:lastModifiedBy>админ</cp:lastModifiedBy>
  <cp:revision>192</cp:revision>
  <cp:lastPrinted>2026-03-11T12:37:00Z</cp:lastPrinted>
  <dcterms:created xsi:type="dcterms:W3CDTF">2026-01-29T07:17:00Z</dcterms:created>
  <dcterms:modified xsi:type="dcterms:W3CDTF">2026-03-16T12:13:00Z</dcterms:modified>
</cp:coreProperties>
</file>